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CF80E" w14:textId="77777777" w:rsidR="00F0313F" w:rsidRPr="00001654" w:rsidRDefault="00F0313F" w:rsidP="00E76C1D">
      <w:pPr>
        <w:rPr>
          <w:rFonts w:asciiTheme="minorHAnsi" w:hAnsiTheme="minorHAnsi" w:cstheme="minorHAnsi"/>
        </w:rPr>
      </w:pPr>
    </w:p>
    <w:p w14:paraId="1DFFF834" w14:textId="77777777" w:rsidR="006D417F" w:rsidRPr="00001654" w:rsidRDefault="006D417F" w:rsidP="00E76C1D">
      <w:pPr>
        <w:rPr>
          <w:rFonts w:asciiTheme="minorHAnsi" w:hAnsiTheme="minorHAnsi" w:cstheme="minorHAnsi"/>
        </w:rPr>
      </w:pPr>
    </w:p>
    <w:p w14:paraId="59850442" w14:textId="77777777" w:rsidR="00123C35" w:rsidRPr="00001654" w:rsidRDefault="00123C35" w:rsidP="00E76C1D">
      <w:pPr>
        <w:rPr>
          <w:rFonts w:asciiTheme="minorHAnsi" w:hAnsiTheme="minorHAnsi" w:cstheme="minorHAnsi"/>
        </w:rPr>
      </w:pPr>
    </w:p>
    <w:p w14:paraId="5F013A48" w14:textId="77777777" w:rsidR="00123C35" w:rsidRPr="00001654" w:rsidRDefault="00123C35" w:rsidP="00E76C1D">
      <w:pPr>
        <w:rPr>
          <w:rFonts w:asciiTheme="minorHAnsi" w:hAnsiTheme="minorHAnsi" w:cstheme="minorHAnsi"/>
        </w:rPr>
      </w:pPr>
    </w:p>
    <w:p w14:paraId="4D25C1FC" w14:textId="77777777" w:rsidR="00123C35" w:rsidRPr="00001654" w:rsidRDefault="00123C35" w:rsidP="00E76C1D">
      <w:pPr>
        <w:rPr>
          <w:rFonts w:asciiTheme="minorHAnsi" w:hAnsiTheme="minorHAnsi" w:cstheme="minorHAnsi"/>
        </w:rPr>
      </w:pPr>
    </w:p>
    <w:p w14:paraId="1AFB8D5E" w14:textId="77777777" w:rsidR="00C4474C" w:rsidRPr="00001654" w:rsidRDefault="00C4474C" w:rsidP="00E76C1D">
      <w:pPr>
        <w:rPr>
          <w:rFonts w:asciiTheme="minorHAnsi" w:hAnsiTheme="minorHAnsi" w:cstheme="minorHAnsi"/>
        </w:rPr>
      </w:pPr>
    </w:p>
    <w:p w14:paraId="3F6B1FEC" w14:textId="77777777" w:rsidR="00C4474C" w:rsidRPr="00001654" w:rsidRDefault="00C4474C" w:rsidP="00E76C1D">
      <w:pPr>
        <w:rPr>
          <w:rFonts w:asciiTheme="minorHAnsi" w:hAnsiTheme="minorHAnsi" w:cstheme="minorHAnsi"/>
        </w:rPr>
      </w:pPr>
    </w:p>
    <w:p w14:paraId="3C8FB49E" w14:textId="77777777" w:rsidR="00123C35" w:rsidRPr="00001654" w:rsidRDefault="00123C35" w:rsidP="00E76C1D">
      <w:pPr>
        <w:rPr>
          <w:rFonts w:asciiTheme="minorHAnsi" w:hAnsiTheme="minorHAnsi" w:cstheme="minorHAnsi"/>
        </w:rPr>
      </w:pPr>
    </w:p>
    <w:p w14:paraId="7010E398" w14:textId="77777777" w:rsidR="00123C35" w:rsidRPr="00001654" w:rsidRDefault="00123C35" w:rsidP="00E76C1D">
      <w:pPr>
        <w:rPr>
          <w:rFonts w:asciiTheme="minorHAnsi" w:hAnsiTheme="minorHAnsi" w:cstheme="minorHAnsi"/>
        </w:rPr>
      </w:pPr>
    </w:p>
    <w:p w14:paraId="52F82206" w14:textId="77777777" w:rsidR="00123C35" w:rsidRPr="00001654" w:rsidRDefault="00123C35" w:rsidP="00E76C1D">
      <w:pPr>
        <w:rPr>
          <w:rFonts w:asciiTheme="minorHAnsi" w:hAnsiTheme="minorHAnsi" w:cstheme="minorHAnsi"/>
        </w:rPr>
      </w:pPr>
    </w:p>
    <w:p w14:paraId="429D70D3" w14:textId="77777777" w:rsidR="00C4474C" w:rsidRPr="00001654" w:rsidRDefault="00C4474C" w:rsidP="00C4474C">
      <w:pPr>
        <w:jc w:val="center"/>
        <w:rPr>
          <w:rFonts w:asciiTheme="minorHAnsi" w:hAnsiTheme="minorHAnsi" w:cstheme="minorHAnsi"/>
          <w:b/>
          <w:spacing w:val="10"/>
          <w:szCs w:val="22"/>
        </w:rPr>
      </w:pPr>
    </w:p>
    <w:p w14:paraId="3F01C96F" w14:textId="77777777" w:rsidR="00F1461F" w:rsidRPr="00001654" w:rsidRDefault="00F1461F" w:rsidP="00C4474C">
      <w:pPr>
        <w:jc w:val="center"/>
        <w:rPr>
          <w:rFonts w:asciiTheme="minorHAnsi" w:hAnsiTheme="minorHAnsi" w:cstheme="minorHAnsi"/>
          <w:b/>
          <w:spacing w:val="10"/>
          <w:szCs w:val="22"/>
        </w:rPr>
      </w:pPr>
    </w:p>
    <w:p w14:paraId="1810C202" w14:textId="77777777" w:rsidR="00F1461F" w:rsidRPr="00001654" w:rsidRDefault="00F1461F" w:rsidP="00C4474C">
      <w:pPr>
        <w:jc w:val="center"/>
        <w:rPr>
          <w:rFonts w:asciiTheme="minorHAnsi" w:hAnsiTheme="minorHAnsi" w:cstheme="minorHAnsi"/>
          <w:b/>
          <w:spacing w:val="10"/>
          <w:szCs w:val="22"/>
        </w:rPr>
      </w:pPr>
    </w:p>
    <w:p w14:paraId="5FD986EE" w14:textId="77777777" w:rsidR="00F1461F" w:rsidRPr="00001654" w:rsidRDefault="00F1461F" w:rsidP="00C4474C">
      <w:pPr>
        <w:jc w:val="center"/>
        <w:rPr>
          <w:rFonts w:asciiTheme="minorHAnsi" w:hAnsiTheme="minorHAnsi" w:cstheme="minorHAnsi"/>
          <w:b/>
          <w:spacing w:val="10"/>
          <w:szCs w:val="22"/>
        </w:rPr>
      </w:pPr>
    </w:p>
    <w:p w14:paraId="06C5BA95" w14:textId="77777777" w:rsidR="00F1461F" w:rsidRPr="00001654" w:rsidRDefault="00F1461F" w:rsidP="00C4474C">
      <w:pPr>
        <w:jc w:val="center"/>
        <w:rPr>
          <w:rFonts w:asciiTheme="minorHAnsi" w:hAnsiTheme="minorHAnsi" w:cstheme="minorHAnsi"/>
          <w:b/>
          <w:spacing w:val="10"/>
          <w:szCs w:val="22"/>
        </w:rPr>
      </w:pPr>
    </w:p>
    <w:p w14:paraId="3CB7B2A0" w14:textId="77777777" w:rsidR="00F1461F" w:rsidRPr="00001654" w:rsidRDefault="00F1461F" w:rsidP="00C4474C">
      <w:pPr>
        <w:jc w:val="center"/>
        <w:rPr>
          <w:rFonts w:asciiTheme="minorHAnsi" w:hAnsiTheme="minorHAnsi" w:cstheme="minorHAnsi"/>
          <w:b/>
          <w:spacing w:val="10"/>
          <w:szCs w:val="22"/>
        </w:rPr>
      </w:pPr>
    </w:p>
    <w:p w14:paraId="07E81A23" w14:textId="77777777" w:rsidR="00F1461F" w:rsidRPr="00001654" w:rsidRDefault="00F1461F" w:rsidP="00C4474C">
      <w:pPr>
        <w:jc w:val="center"/>
        <w:rPr>
          <w:rFonts w:asciiTheme="minorHAnsi" w:hAnsiTheme="minorHAnsi" w:cstheme="minorHAnsi"/>
          <w:b/>
          <w:spacing w:val="10"/>
          <w:szCs w:val="22"/>
        </w:rPr>
      </w:pPr>
    </w:p>
    <w:p w14:paraId="1382DFFD" w14:textId="77777777" w:rsidR="00F1461F" w:rsidRPr="00001654" w:rsidRDefault="00F1461F" w:rsidP="00C4474C">
      <w:pPr>
        <w:jc w:val="center"/>
        <w:rPr>
          <w:rFonts w:asciiTheme="minorHAnsi" w:hAnsiTheme="minorHAnsi" w:cstheme="minorHAnsi"/>
          <w:b/>
          <w:spacing w:val="10"/>
          <w:szCs w:val="22"/>
        </w:rPr>
      </w:pPr>
    </w:p>
    <w:p w14:paraId="5410A687" w14:textId="77777777" w:rsidR="00F1461F" w:rsidRPr="00001654" w:rsidRDefault="00F1461F" w:rsidP="00C4474C">
      <w:pPr>
        <w:jc w:val="center"/>
        <w:rPr>
          <w:rFonts w:asciiTheme="minorHAnsi" w:hAnsiTheme="minorHAnsi" w:cstheme="minorHAnsi"/>
          <w:b/>
          <w:spacing w:val="10"/>
          <w:szCs w:val="22"/>
        </w:rPr>
      </w:pPr>
    </w:p>
    <w:p w14:paraId="0799E972" w14:textId="77777777" w:rsidR="00F1461F" w:rsidRPr="00001654" w:rsidRDefault="00F1461F" w:rsidP="00C4474C">
      <w:pPr>
        <w:jc w:val="center"/>
        <w:rPr>
          <w:rFonts w:asciiTheme="minorHAnsi" w:hAnsiTheme="minorHAnsi" w:cstheme="minorHAnsi"/>
          <w:b/>
          <w:spacing w:val="10"/>
          <w:szCs w:val="22"/>
        </w:rPr>
      </w:pPr>
    </w:p>
    <w:p w14:paraId="51510CB4" w14:textId="77777777" w:rsidR="00F1461F" w:rsidRPr="00001654" w:rsidRDefault="00F1461F" w:rsidP="00C4474C">
      <w:pPr>
        <w:jc w:val="center"/>
        <w:rPr>
          <w:rFonts w:asciiTheme="minorHAnsi" w:hAnsiTheme="minorHAnsi" w:cstheme="minorHAnsi"/>
          <w:b/>
          <w:spacing w:val="10"/>
          <w:szCs w:val="22"/>
        </w:rPr>
      </w:pPr>
    </w:p>
    <w:p w14:paraId="5F4AF6EE" w14:textId="14248904" w:rsidR="00F1461F" w:rsidRPr="00001654" w:rsidRDefault="00F1461F" w:rsidP="001A77E9">
      <w:pPr>
        <w:pStyle w:val="EUHeading2"/>
        <w:jc w:val="center"/>
        <w:rPr>
          <w:sz w:val="18"/>
          <w:szCs w:val="18"/>
        </w:rPr>
      </w:pPr>
      <w:r w:rsidRPr="00001654">
        <w:rPr>
          <w:rStyle w:val="normaltextrun"/>
          <w:bCs/>
          <w:lang w:val="en-US"/>
        </w:rPr>
        <w:t>ENFORCEABLE UNDERTAKING</w:t>
      </w:r>
    </w:p>
    <w:p w14:paraId="59EFE6B8" w14:textId="77777777" w:rsidR="00F1461F" w:rsidRPr="00001654" w:rsidRDefault="00F1461F" w:rsidP="00F1461F">
      <w:pPr>
        <w:pStyle w:val="paragraph"/>
        <w:spacing w:before="0" w:beforeAutospacing="0" w:after="0" w:afterAutospacing="0"/>
        <w:textAlignment w:val="baseline"/>
        <w:rPr>
          <w:rFonts w:asciiTheme="minorHAnsi" w:hAnsiTheme="minorHAnsi" w:cstheme="minorHAnsi"/>
          <w:sz w:val="18"/>
          <w:szCs w:val="18"/>
        </w:rPr>
      </w:pPr>
      <w:r w:rsidRPr="00001654">
        <w:rPr>
          <w:rStyle w:val="eop"/>
          <w:rFonts w:asciiTheme="minorHAnsi" w:hAnsiTheme="minorHAnsi" w:cstheme="minorHAnsi"/>
        </w:rPr>
        <w:t> </w:t>
      </w:r>
    </w:p>
    <w:p w14:paraId="63730E03" w14:textId="70392E26" w:rsidR="00F1461F" w:rsidRPr="00001654" w:rsidRDefault="00F1461F" w:rsidP="00F1461F">
      <w:pPr>
        <w:pStyle w:val="paragraph"/>
        <w:spacing w:before="0" w:beforeAutospacing="0" w:after="0" w:afterAutospacing="0"/>
        <w:ind w:left="240" w:right="240"/>
        <w:jc w:val="center"/>
        <w:textAlignment w:val="baseline"/>
        <w:rPr>
          <w:rStyle w:val="eop"/>
          <w:rFonts w:asciiTheme="minorHAnsi" w:hAnsiTheme="minorHAnsi" w:cstheme="minorHAnsi"/>
        </w:rPr>
      </w:pPr>
      <w:r w:rsidRPr="00001654">
        <w:rPr>
          <w:rStyle w:val="normaltextrun"/>
          <w:rFonts w:asciiTheme="minorHAnsi" w:hAnsiTheme="minorHAnsi" w:cstheme="minorHAnsi"/>
          <w:lang w:val="en-US"/>
        </w:rPr>
        <w:t>This undertaking is</w:t>
      </w:r>
      <w:r w:rsidRPr="00FB2DC6">
        <w:rPr>
          <w:rStyle w:val="normaltextrun"/>
          <w:rFonts w:asciiTheme="minorHAnsi" w:hAnsiTheme="minorHAnsi" w:cstheme="minorHAnsi"/>
          <w:b/>
          <w:bCs/>
          <w:lang w:val="en-US"/>
        </w:rPr>
        <w:t xml:space="preserve"> given</w:t>
      </w:r>
      <w:r w:rsidRPr="00001654">
        <w:rPr>
          <w:rStyle w:val="normaltextrun"/>
          <w:rFonts w:asciiTheme="minorHAnsi" w:hAnsiTheme="minorHAnsi" w:cstheme="minorHAnsi"/>
          <w:lang w:val="en-US"/>
        </w:rPr>
        <w:t xml:space="preserve"> by </w:t>
      </w:r>
      <w:r w:rsidR="00DB5D0C">
        <w:rPr>
          <w:rStyle w:val="normaltextrun"/>
          <w:rFonts w:asciiTheme="minorHAnsi" w:hAnsiTheme="minorHAnsi" w:cstheme="minorHAnsi"/>
          <w:lang w:val="en-US"/>
        </w:rPr>
        <w:t>The Royal</w:t>
      </w:r>
      <w:r w:rsidR="00035702">
        <w:rPr>
          <w:rStyle w:val="normaltextrun"/>
          <w:rFonts w:asciiTheme="minorHAnsi" w:hAnsiTheme="minorHAnsi" w:cstheme="minorHAnsi"/>
          <w:lang w:val="en-US"/>
        </w:rPr>
        <w:t xml:space="preserve"> Society </w:t>
      </w:r>
      <w:r w:rsidR="005A2A8D">
        <w:rPr>
          <w:rStyle w:val="normaltextrun"/>
          <w:rFonts w:asciiTheme="minorHAnsi" w:hAnsiTheme="minorHAnsi" w:cstheme="minorHAnsi"/>
          <w:lang w:val="en-US"/>
        </w:rPr>
        <w:t>F</w:t>
      </w:r>
      <w:r w:rsidR="00035702">
        <w:rPr>
          <w:rStyle w:val="normaltextrun"/>
          <w:rFonts w:asciiTheme="minorHAnsi" w:hAnsiTheme="minorHAnsi" w:cstheme="minorHAnsi"/>
          <w:lang w:val="en-US"/>
        </w:rPr>
        <w:t xml:space="preserve">or </w:t>
      </w:r>
      <w:r w:rsidR="000A15EB">
        <w:rPr>
          <w:rStyle w:val="normaltextrun"/>
          <w:rFonts w:asciiTheme="minorHAnsi" w:hAnsiTheme="minorHAnsi" w:cstheme="minorHAnsi"/>
          <w:lang w:val="en-US"/>
        </w:rPr>
        <w:t>T</w:t>
      </w:r>
      <w:r w:rsidR="00035702">
        <w:rPr>
          <w:rStyle w:val="normaltextrun"/>
          <w:rFonts w:asciiTheme="minorHAnsi" w:hAnsiTheme="minorHAnsi" w:cstheme="minorHAnsi"/>
          <w:lang w:val="en-US"/>
        </w:rPr>
        <w:t xml:space="preserve">he Prevention </w:t>
      </w:r>
      <w:r w:rsidR="000A15EB">
        <w:rPr>
          <w:rStyle w:val="normaltextrun"/>
          <w:rFonts w:asciiTheme="minorHAnsi" w:hAnsiTheme="minorHAnsi" w:cstheme="minorHAnsi"/>
          <w:lang w:val="en-US"/>
        </w:rPr>
        <w:t>O</w:t>
      </w:r>
      <w:r w:rsidR="00035702">
        <w:rPr>
          <w:rStyle w:val="normaltextrun"/>
          <w:rFonts w:asciiTheme="minorHAnsi" w:hAnsiTheme="minorHAnsi" w:cstheme="minorHAnsi"/>
          <w:lang w:val="en-US"/>
        </w:rPr>
        <w:t xml:space="preserve">f Cruelty </w:t>
      </w:r>
      <w:r w:rsidR="000A15EB">
        <w:rPr>
          <w:rStyle w:val="normaltextrun"/>
          <w:rFonts w:asciiTheme="minorHAnsi" w:hAnsiTheme="minorHAnsi" w:cstheme="minorHAnsi"/>
          <w:lang w:val="en-US"/>
        </w:rPr>
        <w:t>T</w:t>
      </w:r>
      <w:r w:rsidR="00035702">
        <w:rPr>
          <w:rStyle w:val="normaltextrun"/>
          <w:rFonts w:asciiTheme="minorHAnsi" w:hAnsiTheme="minorHAnsi" w:cstheme="minorHAnsi"/>
          <w:lang w:val="en-US"/>
        </w:rPr>
        <w:t>o Animals (Queensland) L</w:t>
      </w:r>
      <w:r w:rsidR="00B94DDF">
        <w:rPr>
          <w:rStyle w:val="normaltextrun"/>
          <w:rFonts w:asciiTheme="minorHAnsi" w:hAnsiTheme="minorHAnsi" w:cstheme="minorHAnsi"/>
          <w:lang w:val="en-US"/>
        </w:rPr>
        <w:t>i</w:t>
      </w:r>
      <w:r w:rsidR="00035702">
        <w:rPr>
          <w:rStyle w:val="normaltextrun"/>
          <w:rFonts w:asciiTheme="minorHAnsi" w:hAnsiTheme="minorHAnsi" w:cstheme="minorHAnsi"/>
          <w:lang w:val="en-US"/>
        </w:rPr>
        <w:t>mited</w:t>
      </w:r>
      <w:r w:rsidRPr="00001654">
        <w:rPr>
          <w:rStyle w:val="normaltextrun"/>
          <w:rFonts w:asciiTheme="minorHAnsi" w:hAnsiTheme="minorHAnsi" w:cstheme="minorHAnsi"/>
          <w:lang w:val="en-US"/>
        </w:rPr>
        <w:t xml:space="preserve"> and </w:t>
      </w:r>
      <w:r w:rsidRPr="00FB2DC6">
        <w:rPr>
          <w:rStyle w:val="normaltextrun"/>
          <w:rFonts w:asciiTheme="minorHAnsi" w:hAnsiTheme="minorHAnsi" w:cstheme="minorHAnsi"/>
          <w:b/>
          <w:bCs/>
          <w:lang w:val="en-US"/>
        </w:rPr>
        <w:t xml:space="preserve">accepted </w:t>
      </w:r>
      <w:r w:rsidRPr="00001654">
        <w:rPr>
          <w:rStyle w:val="normaltextrun"/>
          <w:rFonts w:asciiTheme="minorHAnsi" w:hAnsiTheme="minorHAnsi" w:cstheme="minorHAnsi"/>
          <w:lang w:val="en-US"/>
        </w:rPr>
        <w:t xml:space="preserve">by the Fair Work Ombudsman pursuant to section 715 of the </w:t>
      </w:r>
      <w:r w:rsidRPr="00001654">
        <w:rPr>
          <w:rStyle w:val="normaltextrun"/>
          <w:rFonts w:asciiTheme="minorHAnsi" w:hAnsiTheme="minorHAnsi" w:cstheme="minorHAnsi"/>
          <w:i/>
          <w:iCs/>
          <w:lang w:val="en-US"/>
        </w:rPr>
        <w:t>Fair Work Act 2009</w:t>
      </w:r>
      <w:r w:rsidR="00402B0C">
        <w:rPr>
          <w:rStyle w:val="normaltextrun"/>
          <w:rFonts w:asciiTheme="minorHAnsi" w:hAnsiTheme="minorHAnsi" w:cstheme="minorHAnsi"/>
          <w:i/>
          <w:iCs/>
          <w:lang w:val="en-US"/>
        </w:rPr>
        <w:t>.</w:t>
      </w:r>
      <w:r w:rsidRPr="00001654">
        <w:rPr>
          <w:rStyle w:val="eop"/>
          <w:rFonts w:asciiTheme="minorHAnsi" w:hAnsiTheme="minorHAnsi" w:cstheme="minorHAnsi"/>
        </w:rPr>
        <w:t> </w:t>
      </w:r>
    </w:p>
    <w:p w14:paraId="084BCED8" w14:textId="77777777" w:rsidR="00F1461F" w:rsidRPr="00001654" w:rsidRDefault="00F1461F" w:rsidP="00C4474C">
      <w:pPr>
        <w:jc w:val="center"/>
        <w:rPr>
          <w:rFonts w:asciiTheme="minorHAnsi" w:hAnsiTheme="minorHAnsi" w:cstheme="minorHAnsi"/>
          <w:szCs w:val="22"/>
        </w:rPr>
      </w:pPr>
    </w:p>
    <w:p w14:paraId="7705226A" w14:textId="77777777" w:rsidR="00C4474C" w:rsidRPr="00001654" w:rsidRDefault="00C4474C" w:rsidP="00C4474C">
      <w:pPr>
        <w:widowControl w:val="0"/>
        <w:spacing w:before="120" w:after="120" w:line="360" w:lineRule="auto"/>
        <w:jc w:val="center"/>
        <w:rPr>
          <w:rFonts w:asciiTheme="minorHAnsi" w:hAnsiTheme="minorHAnsi" w:cstheme="minorHAnsi"/>
          <w:szCs w:val="22"/>
        </w:rPr>
      </w:pPr>
    </w:p>
    <w:p w14:paraId="1B06464E" w14:textId="5A7758F1" w:rsidR="00C4474C" w:rsidRPr="00001654" w:rsidRDefault="00C4474C" w:rsidP="00C4474C">
      <w:pPr>
        <w:widowControl w:val="0"/>
        <w:spacing w:before="120" w:after="120" w:line="360" w:lineRule="auto"/>
        <w:jc w:val="center"/>
        <w:rPr>
          <w:rFonts w:asciiTheme="minorHAnsi" w:hAnsiTheme="minorHAnsi" w:cstheme="minorHAnsi"/>
          <w:szCs w:val="22"/>
        </w:rPr>
      </w:pPr>
    </w:p>
    <w:p w14:paraId="5AC3D34F" w14:textId="77777777" w:rsidR="00C4474C" w:rsidRPr="00001654" w:rsidRDefault="00C4474C" w:rsidP="00C4474C">
      <w:pPr>
        <w:widowControl w:val="0"/>
        <w:spacing w:before="120" w:after="120" w:line="360" w:lineRule="auto"/>
        <w:jc w:val="center"/>
        <w:rPr>
          <w:rFonts w:asciiTheme="minorHAnsi" w:hAnsiTheme="minorHAnsi" w:cstheme="minorHAnsi"/>
          <w:szCs w:val="22"/>
        </w:rPr>
      </w:pPr>
    </w:p>
    <w:p w14:paraId="258E67A6" w14:textId="77777777" w:rsidR="00C4474C" w:rsidRPr="00001654" w:rsidRDefault="00C4474C" w:rsidP="00C4474C">
      <w:pPr>
        <w:widowControl w:val="0"/>
        <w:spacing w:before="120" w:after="120" w:line="360" w:lineRule="auto"/>
        <w:jc w:val="center"/>
        <w:rPr>
          <w:rFonts w:asciiTheme="minorHAnsi" w:hAnsiTheme="minorHAnsi" w:cstheme="minorHAnsi"/>
          <w:szCs w:val="22"/>
        </w:rPr>
      </w:pPr>
      <w:r w:rsidRPr="00001654">
        <w:rPr>
          <w:rFonts w:asciiTheme="minorHAnsi" w:hAnsiTheme="minorHAnsi" w:cstheme="minorHAnsi"/>
          <w:szCs w:val="22"/>
        </w:rPr>
        <w:t xml:space="preserve"> </w:t>
      </w:r>
    </w:p>
    <w:p w14:paraId="632B1EFF" w14:textId="77777777" w:rsidR="00C4474C" w:rsidRPr="00001654" w:rsidRDefault="00C4474C" w:rsidP="00C4474C">
      <w:pPr>
        <w:widowControl w:val="0"/>
        <w:spacing w:before="120" w:after="120" w:line="360" w:lineRule="auto"/>
        <w:jc w:val="center"/>
        <w:rPr>
          <w:rFonts w:asciiTheme="minorHAnsi" w:hAnsiTheme="minorHAnsi" w:cstheme="minorHAnsi"/>
          <w:szCs w:val="22"/>
        </w:rPr>
      </w:pPr>
    </w:p>
    <w:p w14:paraId="085118B9" w14:textId="77777777" w:rsidR="00C4474C" w:rsidRPr="00001654" w:rsidRDefault="00C4474C" w:rsidP="00C4474C">
      <w:pPr>
        <w:widowControl w:val="0"/>
        <w:spacing w:before="120" w:after="120" w:line="360" w:lineRule="auto"/>
        <w:jc w:val="center"/>
        <w:rPr>
          <w:rFonts w:asciiTheme="minorHAnsi" w:hAnsiTheme="minorHAnsi" w:cstheme="minorHAnsi"/>
          <w:szCs w:val="22"/>
        </w:rPr>
      </w:pPr>
    </w:p>
    <w:p w14:paraId="2A2E1CE4" w14:textId="77777777" w:rsidR="00C4474C" w:rsidRPr="00001654" w:rsidRDefault="00C4474C" w:rsidP="00C4474C">
      <w:pPr>
        <w:widowControl w:val="0"/>
        <w:spacing w:before="120" w:after="120" w:line="360" w:lineRule="auto"/>
        <w:jc w:val="center"/>
        <w:rPr>
          <w:rFonts w:asciiTheme="minorHAnsi" w:hAnsiTheme="minorHAnsi" w:cstheme="minorHAnsi"/>
          <w:szCs w:val="22"/>
        </w:rPr>
      </w:pPr>
    </w:p>
    <w:p w14:paraId="46172CB2" w14:textId="77777777" w:rsidR="00C4474C" w:rsidRPr="00001654" w:rsidRDefault="00C4474C" w:rsidP="00C4474C">
      <w:pPr>
        <w:widowControl w:val="0"/>
        <w:spacing w:before="120" w:after="120" w:line="360" w:lineRule="auto"/>
        <w:jc w:val="center"/>
        <w:rPr>
          <w:rFonts w:asciiTheme="minorHAnsi" w:hAnsiTheme="minorHAnsi" w:cstheme="minorHAnsi"/>
          <w:szCs w:val="22"/>
        </w:rPr>
      </w:pPr>
    </w:p>
    <w:p w14:paraId="021A88A7" w14:textId="77777777" w:rsidR="00C4474C" w:rsidRPr="00001654" w:rsidRDefault="00C4474C" w:rsidP="00C4474C">
      <w:pPr>
        <w:widowControl w:val="0"/>
        <w:spacing w:before="120" w:after="120" w:line="360" w:lineRule="auto"/>
        <w:jc w:val="center"/>
        <w:rPr>
          <w:rFonts w:asciiTheme="minorHAnsi" w:hAnsiTheme="minorHAnsi" w:cstheme="minorHAnsi"/>
          <w:szCs w:val="22"/>
        </w:rPr>
      </w:pPr>
    </w:p>
    <w:p w14:paraId="4EF915EE" w14:textId="77777777" w:rsidR="00C4474C" w:rsidRPr="00001654" w:rsidRDefault="00C4474C" w:rsidP="00C4474C">
      <w:pPr>
        <w:widowControl w:val="0"/>
        <w:spacing w:before="120" w:after="120" w:line="360" w:lineRule="auto"/>
        <w:jc w:val="center"/>
        <w:rPr>
          <w:rFonts w:asciiTheme="minorHAnsi" w:hAnsiTheme="minorHAnsi" w:cstheme="minorHAnsi"/>
          <w:szCs w:val="22"/>
        </w:rPr>
      </w:pPr>
    </w:p>
    <w:p w14:paraId="44CB2C32" w14:textId="77777777" w:rsidR="00C4474C" w:rsidRPr="00001654" w:rsidRDefault="00C4474C" w:rsidP="00C4474C">
      <w:pPr>
        <w:widowControl w:val="0"/>
        <w:spacing w:before="120" w:after="120" w:line="360" w:lineRule="auto"/>
        <w:jc w:val="center"/>
        <w:rPr>
          <w:rFonts w:asciiTheme="minorHAnsi" w:hAnsiTheme="minorHAnsi" w:cstheme="minorHAnsi"/>
          <w:szCs w:val="22"/>
        </w:rPr>
      </w:pPr>
    </w:p>
    <w:p w14:paraId="416B57C0" w14:textId="77777777" w:rsidR="00C4474C" w:rsidRPr="00001654" w:rsidRDefault="00C4474C" w:rsidP="00C4474C">
      <w:pPr>
        <w:widowControl w:val="0"/>
        <w:spacing w:before="120" w:after="120" w:line="360" w:lineRule="auto"/>
        <w:jc w:val="center"/>
        <w:rPr>
          <w:rFonts w:asciiTheme="minorHAnsi" w:hAnsiTheme="minorHAnsi" w:cstheme="minorHAnsi"/>
          <w:szCs w:val="22"/>
        </w:rPr>
      </w:pPr>
    </w:p>
    <w:p w14:paraId="040809C6" w14:textId="77777777" w:rsidR="0039383A" w:rsidRPr="00001654" w:rsidRDefault="0039383A" w:rsidP="00C4474C">
      <w:pPr>
        <w:pStyle w:val="ListParagraph"/>
        <w:widowControl w:val="0"/>
        <w:spacing w:before="120" w:after="120" w:line="360" w:lineRule="auto"/>
        <w:jc w:val="center"/>
        <w:rPr>
          <w:rFonts w:asciiTheme="minorHAnsi" w:hAnsiTheme="minorHAnsi" w:cstheme="minorHAnsi"/>
          <w:b/>
          <w:szCs w:val="24"/>
        </w:rPr>
      </w:pPr>
    </w:p>
    <w:p w14:paraId="142474BB" w14:textId="77777777" w:rsidR="0039383A" w:rsidRPr="00001654" w:rsidRDefault="0039383A" w:rsidP="00C4474C">
      <w:pPr>
        <w:pStyle w:val="ListParagraph"/>
        <w:widowControl w:val="0"/>
        <w:spacing w:before="120" w:after="120" w:line="360" w:lineRule="auto"/>
        <w:jc w:val="center"/>
        <w:rPr>
          <w:rFonts w:asciiTheme="minorHAnsi" w:hAnsiTheme="minorHAnsi" w:cstheme="minorHAnsi"/>
          <w:b/>
          <w:szCs w:val="24"/>
        </w:rPr>
      </w:pPr>
    </w:p>
    <w:p w14:paraId="4CF0FC2D" w14:textId="77777777" w:rsidR="0039383A" w:rsidRPr="00001654" w:rsidRDefault="0039383A" w:rsidP="00C4474C">
      <w:pPr>
        <w:pStyle w:val="ListParagraph"/>
        <w:widowControl w:val="0"/>
        <w:spacing w:before="120" w:after="120" w:line="360" w:lineRule="auto"/>
        <w:jc w:val="center"/>
        <w:rPr>
          <w:rFonts w:asciiTheme="minorHAnsi" w:hAnsiTheme="minorHAnsi" w:cstheme="minorHAnsi"/>
          <w:b/>
          <w:szCs w:val="24"/>
        </w:rPr>
      </w:pPr>
    </w:p>
    <w:p w14:paraId="3D108741" w14:textId="7926985C" w:rsidR="00C4474C" w:rsidRPr="00001654" w:rsidRDefault="00C4474C" w:rsidP="00C4474C">
      <w:pPr>
        <w:pStyle w:val="ListParagraph"/>
        <w:widowControl w:val="0"/>
        <w:spacing w:before="120" w:after="120" w:line="360" w:lineRule="auto"/>
        <w:jc w:val="center"/>
        <w:rPr>
          <w:rStyle w:val="normaltextrun"/>
          <w:rFonts w:asciiTheme="minorHAnsi" w:hAnsiTheme="minorHAnsi" w:cstheme="minorHAnsi"/>
          <w:b/>
          <w:szCs w:val="24"/>
          <w:lang w:val="en-US" w:eastAsia="en-AU"/>
        </w:rPr>
      </w:pPr>
      <w:r w:rsidRPr="00001654">
        <w:rPr>
          <w:rStyle w:val="normaltextrun"/>
          <w:rFonts w:asciiTheme="minorHAnsi" w:hAnsiTheme="minorHAnsi" w:cstheme="minorHAnsi"/>
          <w:b/>
          <w:szCs w:val="24"/>
          <w:lang w:val="en-US" w:eastAsia="en-AU"/>
        </w:rPr>
        <w:t>ENFORCEABLE UNDERTAKING</w:t>
      </w:r>
    </w:p>
    <w:p w14:paraId="3E219411" w14:textId="77777777" w:rsidR="00C4474C" w:rsidRPr="00001654" w:rsidRDefault="00C4474C" w:rsidP="00C4474C">
      <w:pPr>
        <w:pStyle w:val="ListParagraph"/>
        <w:widowControl w:val="0"/>
        <w:spacing w:before="120" w:after="120" w:line="360" w:lineRule="auto"/>
        <w:jc w:val="center"/>
        <w:rPr>
          <w:rFonts w:asciiTheme="minorHAnsi" w:hAnsiTheme="minorHAnsi" w:cstheme="minorHAnsi"/>
          <w:b/>
          <w:sz w:val="16"/>
          <w:szCs w:val="16"/>
        </w:rPr>
      </w:pPr>
    </w:p>
    <w:p w14:paraId="293A26A5" w14:textId="77777777" w:rsidR="00C4474C" w:rsidRPr="00001654" w:rsidRDefault="00C4474C" w:rsidP="001A77E9">
      <w:pPr>
        <w:pStyle w:val="EUHeading2"/>
      </w:pPr>
      <w:r w:rsidRPr="00001654">
        <w:t>PARTIES</w:t>
      </w:r>
    </w:p>
    <w:p w14:paraId="5E520B4F" w14:textId="00710488" w:rsidR="002A69F9" w:rsidRPr="002A69F9" w:rsidRDefault="002A69F9" w:rsidP="00421A28">
      <w:pPr>
        <w:pStyle w:val="EUParagraphLevel1"/>
        <w:numPr>
          <w:ilvl w:val="0"/>
          <w:numId w:val="7"/>
        </w:numPr>
        <w:ind w:left="709" w:hanging="709"/>
        <w:rPr>
          <w:rFonts w:asciiTheme="minorHAnsi" w:hAnsiTheme="minorHAnsi" w:cstheme="minorHAnsi"/>
        </w:rPr>
      </w:pPr>
      <w:r w:rsidRPr="002A69F9">
        <w:rPr>
          <w:rFonts w:asciiTheme="minorHAnsi" w:hAnsiTheme="minorHAnsi" w:cstheme="minorHAnsi"/>
        </w:rPr>
        <w:t>This enforceable undertaking (</w:t>
      </w:r>
      <w:r w:rsidRPr="002A69F9">
        <w:rPr>
          <w:rFonts w:asciiTheme="minorHAnsi" w:hAnsiTheme="minorHAnsi" w:cstheme="minorHAnsi"/>
          <w:b/>
        </w:rPr>
        <w:t>Undertaking</w:t>
      </w:r>
      <w:r w:rsidRPr="002A69F9">
        <w:rPr>
          <w:rFonts w:asciiTheme="minorHAnsi" w:hAnsiTheme="minorHAnsi" w:cstheme="minorHAnsi"/>
        </w:rPr>
        <w:t>) is given to the Fair Work Ombudsman (</w:t>
      </w:r>
      <w:r w:rsidRPr="002A69F9">
        <w:rPr>
          <w:rFonts w:asciiTheme="minorHAnsi" w:hAnsiTheme="minorHAnsi" w:cstheme="minorHAnsi"/>
          <w:b/>
        </w:rPr>
        <w:t>FWO</w:t>
      </w:r>
      <w:r w:rsidRPr="002A69F9">
        <w:rPr>
          <w:rFonts w:asciiTheme="minorHAnsi" w:hAnsiTheme="minorHAnsi" w:cstheme="minorHAnsi"/>
        </w:rPr>
        <w:t xml:space="preserve">) pursuant to section 715 of the </w:t>
      </w:r>
      <w:r w:rsidRPr="002A69F9">
        <w:rPr>
          <w:rFonts w:asciiTheme="minorHAnsi" w:hAnsiTheme="minorHAnsi" w:cstheme="minorHAnsi"/>
          <w:i/>
        </w:rPr>
        <w:t>Fair Work Act 2009</w:t>
      </w:r>
      <w:r w:rsidRPr="002A69F9">
        <w:rPr>
          <w:rFonts w:asciiTheme="minorHAnsi" w:hAnsiTheme="minorHAnsi" w:cstheme="minorHAnsi"/>
        </w:rPr>
        <w:t xml:space="preserve"> (</w:t>
      </w:r>
      <w:proofErr w:type="spellStart"/>
      <w:r w:rsidRPr="002A69F9">
        <w:rPr>
          <w:rFonts w:asciiTheme="minorHAnsi" w:hAnsiTheme="minorHAnsi" w:cstheme="minorHAnsi"/>
        </w:rPr>
        <w:t>Cth</w:t>
      </w:r>
      <w:proofErr w:type="spellEnd"/>
      <w:r w:rsidRPr="002A69F9">
        <w:rPr>
          <w:rFonts w:asciiTheme="minorHAnsi" w:hAnsiTheme="minorHAnsi" w:cstheme="minorHAnsi"/>
        </w:rPr>
        <w:t>) (</w:t>
      </w:r>
      <w:r w:rsidRPr="002A69F9">
        <w:rPr>
          <w:rFonts w:asciiTheme="minorHAnsi" w:hAnsiTheme="minorHAnsi" w:cstheme="minorHAnsi"/>
          <w:b/>
        </w:rPr>
        <w:t>FW Act</w:t>
      </w:r>
      <w:r w:rsidRPr="002A69F9">
        <w:rPr>
          <w:rFonts w:asciiTheme="minorHAnsi" w:hAnsiTheme="minorHAnsi" w:cstheme="minorHAnsi"/>
        </w:rPr>
        <w:t xml:space="preserve">) by </w:t>
      </w:r>
      <w:r w:rsidR="00D86448">
        <w:rPr>
          <w:rStyle w:val="normaltextrun"/>
          <w:rFonts w:asciiTheme="minorHAnsi" w:hAnsiTheme="minorHAnsi" w:cstheme="minorHAnsi"/>
          <w:lang w:val="en-US"/>
        </w:rPr>
        <w:t xml:space="preserve">The Royal Society </w:t>
      </w:r>
      <w:proofErr w:type="gramStart"/>
      <w:r w:rsidR="005A2A8D">
        <w:rPr>
          <w:rStyle w:val="normaltextrun"/>
          <w:rFonts w:asciiTheme="minorHAnsi" w:hAnsiTheme="minorHAnsi" w:cstheme="minorHAnsi"/>
          <w:lang w:val="en-US"/>
        </w:rPr>
        <w:t>F</w:t>
      </w:r>
      <w:r w:rsidR="00D86448">
        <w:rPr>
          <w:rStyle w:val="normaltextrun"/>
          <w:rFonts w:asciiTheme="minorHAnsi" w:hAnsiTheme="minorHAnsi" w:cstheme="minorHAnsi"/>
          <w:lang w:val="en-US"/>
        </w:rPr>
        <w:t>or</w:t>
      </w:r>
      <w:proofErr w:type="gramEnd"/>
      <w:r w:rsidR="00D86448">
        <w:rPr>
          <w:rStyle w:val="normaltextrun"/>
          <w:rFonts w:asciiTheme="minorHAnsi" w:hAnsiTheme="minorHAnsi" w:cstheme="minorHAnsi"/>
          <w:lang w:val="en-US"/>
        </w:rPr>
        <w:t xml:space="preserve"> </w:t>
      </w:r>
      <w:proofErr w:type="gramStart"/>
      <w:r w:rsidR="005A2A8D">
        <w:rPr>
          <w:rStyle w:val="normaltextrun"/>
          <w:rFonts w:asciiTheme="minorHAnsi" w:hAnsiTheme="minorHAnsi" w:cstheme="minorHAnsi"/>
          <w:lang w:val="en-US"/>
        </w:rPr>
        <w:t>T</w:t>
      </w:r>
      <w:r w:rsidR="00D86448">
        <w:rPr>
          <w:rStyle w:val="normaltextrun"/>
          <w:rFonts w:asciiTheme="minorHAnsi" w:hAnsiTheme="minorHAnsi" w:cstheme="minorHAnsi"/>
          <w:lang w:val="en-US"/>
        </w:rPr>
        <w:t>he</w:t>
      </w:r>
      <w:proofErr w:type="gramEnd"/>
      <w:r w:rsidR="00D86448">
        <w:rPr>
          <w:rStyle w:val="normaltextrun"/>
          <w:rFonts w:asciiTheme="minorHAnsi" w:hAnsiTheme="minorHAnsi" w:cstheme="minorHAnsi"/>
          <w:lang w:val="en-US"/>
        </w:rPr>
        <w:t xml:space="preserve"> Prevention </w:t>
      </w:r>
      <w:proofErr w:type="gramStart"/>
      <w:r w:rsidR="005A2A8D">
        <w:rPr>
          <w:rStyle w:val="normaltextrun"/>
          <w:rFonts w:asciiTheme="minorHAnsi" w:hAnsiTheme="minorHAnsi" w:cstheme="minorHAnsi"/>
          <w:lang w:val="en-US"/>
        </w:rPr>
        <w:t>O</w:t>
      </w:r>
      <w:r w:rsidR="00D86448">
        <w:rPr>
          <w:rStyle w:val="normaltextrun"/>
          <w:rFonts w:asciiTheme="minorHAnsi" w:hAnsiTheme="minorHAnsi" w:cstheme="minorHAnsi"/>
          <w:lang w:val="en-US"/>
        </w:rPr>
        <w:t>f</w:t>
      </w:r>
      <w:proofErr w:type="gramEnd"/>
      <w:r w:rsidR="00D86448">
        <w:rPr>
          <w:rStyle w:val="normaltextrun"/>
          <w:rFonts w:asciiTheme="minorHAnsi" w:hAnsiTheme="minorHAnsi" w:cstheme="minorHAnsi"/>
          <w:lang w:val="en-US"/>
        </w:rPr>
        <w:t xml:space="preserve"> Cruelty </w:t>
      </w:r>
      <w:proofErr w:type="gramStart"/>
      <w:r w:rsidR="005A2A8D">
        <w:rPr>
          <w:rStyle w:val="normaltextrun"/>
          <w:rFonts w:asciiTheme="minorHAnsi" w:hAnsiTheme="minorHAnsi" w:cstheme="minorHAnsi"/>
          <w:lang w:val="en-US"/>
        </w:rPr>
        <w:t>T</w:t>
      </w:r>
      <w:r w:rsidR="00D86448">
        <w:rPr>
          <w:rStyle w:val="normaltextrun"/>
          <w:rFonts w:asciiTheme="minorHAnsi" w:hAnsiTheme="minorHAnsi" w:cstheme="minorHAnsi"/>
          <w:lang w:val="en-US"/>
        </w:rPr>
        <w:t>o</w:t>
      </w:r>
      <w:proofErr w:type="gramEnd"/>
      <w:r w:rsidR="00D86448">
        <w:rPr>
          <w:rStyle w:val="normaltextrun"/>
          <w:rFonts w:asciiTheme="minorHAnsi" w:hAnsiTheme="minorHAnsi" w:cstheme="minorHAnsi"/>
          <w:lang w:val="en-US"/>
        </w:rPr>
        <w:t xml:space="preserve"> Animals (Queensland) Limited (ABN: 74 851 544 037)</w:t>
      </w:r>
      <w:r w:rsidRPr="002A69F9">
        <w:rPr>
          <w:rFonts w:asciiTheme="minorHAnsi" w:hAnsiTheme="minorHAnsi" w:cstheme="minorHAnsi"/>
        </w:rPr>
        <w:t xml:space="preserve">, of </w:t>
      </w:r>
      <w:r w:rsidR="00A7182E">
        <w:rPr>
          <w:rFonts w:asciiTheme="minorHAnsi" w:hAnsiTheme="minorHAnsi" w:cstheme="minorHAnsi"/>
        </w:rPr>
        <w:t>139</w:t>
      </w:r>
      <w:r w:rsidR="003F206F">
        <w:rPr>
          <w:rFonts w:asciiTheme="minorHAnsi" w:hAnsiTheme="minorHAnsi" w:cstheme="minorHAnsi"/>
        </w:rPr>
        <w:t xml:space="preserve"> Wacol Station Road, WACOL QLD 4076</w:t>
      </w:r>
      <w:r w:rsidRPr="002A69F9">
        <w:rPr>
          <w:rFonts w:asciiTheme="minorHAnsi" w:hAnsiTheme="minorHAnsi" w:cstheme="minorHAnsi"/>
        </w:rPr>
        <w:t xml:space="preserve"> (</w:t>
      </w:r>
      <w:r w:rsidR="003F206F">
        <w:rPr>
          <w:rFonts w:asciiTheme="minorHAnsi" w:hAnsiTheme="minorHAnsi" w:cstheme="minorHAnsi"/>
          <w:b/>
        </w:rPr>
        <w:t>RSPCA Q</w:t>
      </w:r>
      <w:r w:rsidR="0084724E">
        <w:rPr>
          <w:rFonts w:asciiTheme="minorHAnsi" w:hAnsiTheme="minorHAnsi" w:cstheme="minorHAnsi"/>
          <w:b/>
        </w:rPr>
        <w:t>ueen</w:t>
      </w:r>
      <w:r w:rsidR="00BD2FAD">
        <w:rPr>
          <w:rFonts w:asciiTheme="minorHAnsi" w:hAnsiTheme="minorHAnsi" w:cstheme="minorHAnsi"/>
          <w:b/>
        </w:rPr>
        <w:t>sland</w:t>
      </w:r>
      <w:r w:rsidRPr="002A69F9">
        <w:rPr>
          <w:rFonts w:asciiTheme="minorHAnsi" w:hAnsiTheme="minorHAnsi" w:cstheme="minorHAnsi"/>
        </w:rPr>
        <w:t>).</w:t>
      </w:r>
    </w:p>
    <w:p w14:paraId="7C26A627" w14:textId="77777777" w:rsidR="00AE2083" w:rsidRPr="001C2846" w:rsidRDefault="00AE2083" w:rsidP="001A77E9">
      <w:pPr>
        <w:pStyle w:val="EUHeading2"/>
      </w:pPr>
      <w:r w:rsidRPr="001C2846">
        <w:t>COMMENCEMENT OF ENFORCEABLE UNDERTAKING</w:t>
      </w:r>
    </w:p>
    <w:p w14:paraId="71C11103" w14:textId="7F8318D8" w:rsidR="00AE2083" w:rsidRPr="001C2846" w:rsidRDefault="00AE2083" w:rsidP="00421A28">
      <w:pPr>
        <w:pStyle w:val="EUParagraphLevel1"/>
        <w:numPr>
          <w:ilvl w:val="0"/>
          <w:numId w:val="7"/>
        </w:numPr>
        <w:ind w:left="851" w:hanging="851"/>
        <w:rPr>
          <w:rFonts w:asciiTheme="minorHAnsi" w:hAnsiTheme="minorHAnsi" w:cstheme="minorHAnsi"/>
        </w:rPr>
      </w:pPr>
      <w:r w:rsidRPr="001C2846">
        <w:rPr>
          <w:rFonts w:asciiTheme="minorHAnsi" w:hAnsiTheme="minorHAnsi" w:cstheme="minorHAnsi"/>
        </w:rPr>
        <w:t>This Undertaking comes into effect when:</w:t>
      </w:r>
    </w:p>
    <w:p w14:paraId="16B6A132" w14:textId="514317AB" w:rsidR="00AE2083" w:rsidRPr="001C2846" w:rsidRDefault="00AE2083" w:rsidP="00421A28">
      <w:pPr>
        <w:pStyle w:val="EUParagraphLevel1"/>
        <w:numPr>
          <w:ilvl w:val="1"/>
          <w:numId w:val="7"/>
        </w:numPr>
        <w:rPr>
          <w:rFonts w:asciiTheme="minorHAnsi" w:hAnsiTheme="minorHAnsi" w:cstheme="minorHAnsi"/>
        </w:rPr>
      </w:pPr>
      <w:r w:rsidRPr="001C2846">
        <w:rPr>
          <w:rFonts w:asciiTheme="minorHAnsi" w:hAnsiTheme="minorHAnsi" w:cstheme="minorHAnsi"/>
        </w:rPr>
        <w:t xml:space="preserve">the Undertaking is executed by </w:t>
      </w:r>
      <w:r w:rsidR="006F1E4D" w:rsidRPr="001C2846">
        <w:rPr>
          <w:rFonts w:asciiTheme="minorHAnsi" w:hAnsiTheme="minorHAnsi" w:cstheme="minorHAnsi"/>
        </w:rPr>
        <w:t>RSPCA Q</w:t>
      </w:r>
      <w:r w:rsidR="00BD2FAD" w:rsidRPr="001C2846">
        <w:rPr>
          <w:rFonts w:asciiTheme="minorHAnsi" w:hAnsiTheme="minorHAnsi" w:cstheme="minorHAnsi"/>
        </w:rPr>
        <w:t>ueensland</w:t>
      </w:r>
      <w:r w:rsidRPr="001C2846">
        <w:rPr>
          <w:rFonts w:asciiTheme="minorHAnsi" w:hAnsiTheme="minorHAnsi" w:cstheme="minorHAnsi"/>
        </w:rPr>
        <w:t>; and</w:t>
      </w:r>
    </w:p>
    <w:p w14:paraId="7752AD70" w14:textId="6AA54D0E" w:rsidR="00AE2083" w:rsidRPr="001C2846" w:rsidRDefault="00AE2083" w:rsidP="00421A28">
      <w:pPr>
        <w:pStyle w:val="EUParagraphLevel1"/>
        <w:numPr>
          <w:ilvl w:val="1"/>
          <w:numId w:val="7"/>
        </w:numPr>
        <w:rPr>
          <w:rFonts w:asciiTheme="minorHAnsi" w:hAnsiTheme="minorHAnsi" w:cstheme="minorHAnsi"/>
        </w:rPr>
      </w:pPr>
      <w:r w:rsidRPr="001C2846">
        <w:rPr>
          <w:rFonts w:asciiTheme="minorHAnsi" w:hAnsiTheme="minorHAnsi" w:cstheme="minorHAnsi"/>
        </w:rPr>
        <w:t xml:space="preserve">the FWO accepts the Undertaking so executed </w:t>
      </w:r>
      <w:r w:rsidRPr="001C2846">
        <w:t>(</w:t>
      </w:r>
      <w:r w:rsidRPr="001C2846">
        <w:rPr>
          <w:b/>
          <w:bCs/>
        </w:rPr>
        <w:t>Commencement Date</w:t>
      </w:r>
      <w:r w:rsidRPr="001C2846">
        <w:t>)</w:t>
      </w:r>
      <w:r w:rsidRPr="001C2846">
        <w:rPr>
          <w:rFonts w:asciiTheme="minorHAnsi" w:hAnsiTheme="minorHAnsi" w:cstheme="minorHAnsi"/>
        </w:rPr>
        <w:t>.</w:t>
      </w:r>
    </w:p>
    <w:p w14:paraId="27F25C5C" w14:textId="5C10D796" w:rsidR="00C4474C" w:rsidRPr="001C2846" w:rsidRDefault="00C4474C" w:rsidP="001A77E9">
      <w:pPr>
        <w:pStyle w:val="EUHeading2"/>
      </w:pPr>
      <w:r w:rsidRPr="001C2846">
        <w:t>BACKGROUND</w:t>
      </w:r>
    </w:p>
    <w:p w14:paraId="22EB7632" w14:textId="13083DAC" w:rsidR="00C4474C" w:rsidRPr="001C2846" w:rsidRDefault="67E2CC8A" w:rsidP="230D7A08">
      <w:pPr>
        <w:pStyle w:val="ListParagraph"/>
        <w:widowControl w:val="0"/>
        <w:numPr>
          <w:ilvl w:val="0"/>
          <w:numId w:val="5"/>
        </w:numPr>
        <w:spacing w:before="120" w:after="120" w:line="360" w:lineRule="auto"/>
        <w:ind w:hanging="720"/>
        <w:rPr>
          <w:rFonts w:asciiTheme="minorHAnsi" w:hAnsiTheme="minorHAnsi" w:cstheme="minorBidi"/>
        </w:rPr>
      </w:pPr>
      <w:r w:rsidRPr="230D7A08">
        <w:rPr>
          <w:rFonts w:asciiTheme="minorHAnsi" w:hAnsiTheme="minorHAnsi" w:cstheme="minorBidi"/>
        </w:rPr>
        <w:t xml:space="preserve">RSPCA Queensland </w:t>
      </w:r>
      <w:r w:rsidR="02009469" w:rsidRPr="230D7A08">
        <w:rPr>
          <w:rFonts w:asciiTheme="minorHAnsi" w:hAnsiTheme="minorHAnsi" w:cstheme="minorBidi"/>
        </w:rPr>
        <w:t xml:space="preserve">carries on </w:t>
      </w:r>
      <w:r w:rsidR="25F008CD" w:rsidRPr="230D7A08">
        <w:rPr>
          <w:rFonts w:asciiTheme="minorHAnsi" w:hAnsiTheme="minorHAnsi" w:cstheme="minorBidi"/>
        </w:rPr>
        <w:t>a business within</w:t>
      </w:r>
      <w:r w:rsidR="3AD9BE42" w:rsidRPr="230D7A08">
        <w:rPr>
          <w:rFonts w:asciiTheme="minorHAnsi" w:hAnsiTheme="minorHAnsi" w:cstheme="minorBidi"/>
        </w:rPr>
        <w:t xml:space="preserve"> the</w:t>
      </w:r>
      <w:r w:rsidR="25F008CD" w:rsidRPr="230D7A08">
        <w:rPr>
          <w:rFonts w:asciiTheme="minorHAnsi" w:hAnsiTheme="minorHAnsi" w:cstheme="minorBidi"/>
        </w:rPr>
        <w:t xml:space="preserve"> </w:t>
      </w:r>
      <w:r w:rsidR="4C86CF17" w:rsidRPr="230D7A08">
        <w:rPr>
          <w:rFonts w:asciiTheme="minorHAnsi" w:hAnsiTheme="minorHAnsi" w:cstheme="minorBidi"/>
        </w:rPr>
        <w:t xml:space="preserve">animal welfare and </w:t>
      </w:r>
      <w:r w:rsidR="3AD9BE42" w:rsidRPr="230D7A08">
        <w:rPr>
          <w:rFonts w:asciiTheme="minorHAnsi" w:hAnsiTheme="minorHAnsi" w:cstheme="minorBidi"/>
        </w:rPr>
        <w:t>rescue</w:t>
      </w:r>
      <w:r w:rsidR="25F008CD" w:rsidRPr="230D7A08">
        <w:rPr>
          <w:rFonts w:asciiTheme="minorHAnsi" w:hAnsiTheme="minorHAnsi" w:cstheme="minorBidi"/>
        </w:rPr>
        <w:t xml:space="preserve"> industry</w:t>
      </w:r>
      <w:r w:rsidR="307390D0" w:rsidRPr="230D7A08">
        <w:rPr>
          <w:rFonts w:asciiTheme="minorHAnsi" w:hAnsiTheme="minorHAnsi" w:cstheme="minorBidi"/>
        </w:rPr>
        <w:t xml:space="preserve"> within the state of Queensland</w:t>
      </w:r>
      <w:r w:rsidR="4A7F1DFD" w:rsidRPr="230D7A08">
        <w:rPr>
          <w:rFonts w:asciiTheme="minorHAnsi" w:hAnsiTheme="minorHAnsi" w:cstheme="minorBidi"/>
        </w:rPr>
        <w:t>, including</w:t>
      </w:r>
      <w:r w:rsidR="55A749D6" w:rsidRPr="230D7A08">
        <w:rPr>
          <w:rFonts w:asciiTheme="minorHAnsi" w:hAnsiTheme="minorHAnsi" w:cstheme="minorBidi"/>
        </w:rPr>
        <w:t xml:space="preserve"> </w:t>
      </w:r>
      <w:r w:rsidR="6F64D414" w:rsidRPr="230D7A08">
        <w:rPr>
          <w:rFonts w:asciiTheme="minorHAnsi" w:hAnsiTheme="minorHAnsi" w:cstheme="minorBidi"/>
        </w:rPr>
        <w:t>operating</w:t>
      </w:r>
      <w:r w:rsidR="2FCA125B" w:rsidRPr="230D7A08">
        <w:rPr>
          <w:rFonts w:asciiTheme="minorHAnsi" w:hAnsiTheme="minorHAnsi" w:cstheme="minorBidi"/>
        </w:rPr>
        <w:t xml:space="preserve"> an</w:t>
      </w:r>
      <w:r w:rsidR="6F64D414" w:rsidRPr="230D7A08">
        <w:rPr>
          <w:rFonts w:asciiTheme="minorHAnsi" w:hAnsiTheme="minorHAnsi" w:cstheme="minorBidi"/>
        </w:rPr>
        <w:t xml:space="preserve"> </w:t>
      </w:r>
      <w:r w:rsidR="38007436" w:rsidRPr="230D7A08">
        <w:rPr>
          <w:rFonts w:asciiTheme="minorHAnsi" w:hAnsiTheme="minorHAnsi" w:cstheme="minorBidi"/>
        </w:rPr>
        <w:t xml:space="preserve">animal </w:t>
      </w:r>
      <w:r w:rsidR="026D47A0" w:rsidRPr="230D7A08">
        <w:rPr>
          <w:rFonts w:asciiTheme="minorHAnsi" w:hAnsiTheme="minorHAnsi" w:cstheme="minorBidi"/>
        </w:rPr>
        <w:t>hospital</w:t>
      </w:r>
      <w:r w:rsidR="0C0BC120" w:rsidRPr="230D7A08">
        <w:rPr>
          <w:rFonts w:asciiTheme="minorHAnsi" w:hAnsiTheme="minorHAnsi" w:cstheme="minorBidi"/>
        </w:rPr>
        <w:t xml:space="preserve">, </w:t>
      </w:r>
      <w:r w:rsidR="2B5DAA79" w:rsidRPr="230D7A08">
        <w:rPr>
          <w:rFonts w:asciiTheme="minorHAnsi" w:hAnsiTheme="minorHAnsi" w:cstheme="minorBidi"/>
        </w:rPr>
        <w:t>rehabilitation centre</w:t>
      </w:r>
      <w:r w:rsidR="38007436" w:rsidRPr="230D7A08">
        <w:rPr>
          <w:rFonts w:asciiTheme="minorHAnsi" w:hAnsiTheme="minorHAnsi" w:cstheme="minorBidi"/>
        </w:rPr>
        <w:t>,</w:t>
      </w:r>
      <w:r w:rsidR="026D47A0" w:rsidRPr="230D7A08">
        <w:rPr>
          <w:rFonts w:asciiTheme="minorHAnsi" w:hAnsiTheme="minorHAnsi" w:cstheme="minorBidi"/>
        </w:rPr>
        <w:t xml:space="preserve"> </w:t>
      </w:r>
      <w:r w:rsidR="00937C07">
        <w:rPr>
          <w:rFonts w:asciiTheme="minorHAnsi" w:hAnsiTheme="minorHAnsi" w:cstheme="minorBidi"/>
        </w:rPr>
        <w:t>9</w:t>
      </w:r>
      <w:r w:rsidR="2FCA125B" w:rsidRPr="230D7A08">
        <w:rPr>
          <w:rFonts w:asciiTheme="minorHAnsi" w:hAnsiTheme="minorHAnsi" w:cstheme="minorBidi"/>
        </w:rPr>
        <w:t xml:space="preserve"> </w:t>
      </w:r>
      <w:r w:rsidR="59D711F9" w:rsidRPr="230D7A08">
        <w:rPr>
          <w:rFonts w:asciiTheme="minorHAnsi" w:hAnsiTheme="minorHAnsi" w:cstheme="minorBidi"/>
        </w:rPr>
        <w:t>adoption</w:t>
      </w:r>
      <w:r w:rsidR="2FCA125B" w:rsidRPr="230D7A08">
        <w:rPr>
          <w:rFonts w:asciiTheme="minorHAnsi" w:hAnsiTheme="minorHAnsi" w:cstheme="minorBidi"/>
        </w:rPr>
        <w:t>s centres</w:t>
      </w:r>
      <w:r w:rsidR="0C0BC120" w:rsidRPr="230D7A08">
        <w:rPr>
          <w:rFonts w:asciiTheme="minorHAnsi" w:hAnsiTheme="minorHAnsi" w:cstheme="minorBidi"/>
        </w:rPr>
        <w:t xml:space="preserve"> and </w:t>
      </w:r>
      <w:r w:rsidR="00937C07">
        <w:rPr>
          <w:rFonts w:asciiTheme="minorHAnsi" w:hAnsiTheme="minorHAnsi" w:cstheme="minorBidi"/>
        </w:rPr>
        <w:t xml:space="preserve">22 </w:t>
      </w:r>
      <w:r w:rsidR="2B5DAA79" w:rsidRPr="230D7A08">
        <w:rPr>
          <w:rFonts w:asciiTheme="minorHAnsi" w:hAnsiTheme="minorHAnsi" w:cstheme="minorBidi"/>
        </w:rPr>
        <w:t xml:space="preserve">retail </w:t>
      </w:r>
      <w:r w:rsidR="2321360B" w:rsidRPr="230D7A08">
        <w:rPr>
          <w:rFonts w:asciiTheme="minorHAnsi" w:hAnsiTheme="minorHAnsi" w:cstheme="minorBidi"/>
        </w:rPr>
        <w:t>stores</w:t>
      </w:r>
      <w:r w:rsidR="7BAF5C6A" w:rsidRPr="230D7A08">
        <w:rPr>
          <w:rFonts w:asciiTheme="minorHAnsi" w:hAnsiTheme="minorHAnsi" w:cstheme="minorBidi"/>
        </w:rPr>
        <w:t xml:space="preserve">.  </w:t>
      </w:r>
      <w:r w:rsidR="171354AB" w:rsidRPr="230D7A08">
        <w:rPr>
          <w:rFonts w:asciiTheme="minorHAnsi" w:hAnsiTheme="minorHAnsi" w:cstheme="minorBidi"/>
        </w:rPr>
        <w:t xml:space="preserve">RSPCA Queensland </w:t>
      </w:r>
      <w:r w:rsidR="55E35CB7" w:rsidRPr="230D7A08">
        <w:rPr>
          <w:rFonts w:asciiTheme="minorHAnsi" w:hAnsiTheme="minorHAnsi" w:cstheme="minorBidi"/>
        </w:rPr>
        <w:t xml:space="preserve">also investigates </w:t>
      </w:r>
      <w:r w:rsidR="59D711F9" w:rsidRPr="230D7A08">
        <w:rPr>
          <w:rFonts w:asciiTheme="minorHAnsi" w:hAnsiTheme="minorHAnsi" w:cstheme="minorBidi"/>
        </w:rPr>
        <w:t>cruelty and neglect</w:t>
      </w:r>
      <w:r w:rsidR="2321360B" w:rsidRPr="230D7A08">
        <w:rPr>
          <w:rFonts w:asciiTheme="minorHAnsi" w:hAnsiTheme="minorHAnsi" w:cstheme="minorBidi"/>
        </w:rPr>
        <w:t xml:space="preserve"> under the </w:t>
      </w:r>
      <w:r w:rsidR="2321360B" w:rsidRPr="00632F51">
        <w:rPr>
          <w:rFonts w:asciiTheme="minorHAnsi" w:hAnsiTheme="minorHAnsi" w:cstheme="minorBidi"/>
          <w:i/>
          <w:iCs/>
        </w:rPr>
        <w:t xml:space="preserve">Animal </w:t>
      </w:r>
      <w:r w:rsidR="55E18327" w:rsidRPr="00632F51">
        <w:rPr>
          <w:rFonts w:asciiTheme="minorHAnsi" w:hAnsiTheme="minorHAnsi" w:cstheme="minorBidi"/>
          <w:i/>
          <w:iCs/>
        </w:rPr>
        <w:t>Care and Protection Act 2001</w:t>
      </w:r>
      <w:r w:rsidR="48EC7E9D" w:rsidRPr="00632F51">
        <w:rPr>
          <w:rFonts w:asciiTheme="minorHAnsi" w:hAnsiTheme="minorHAnsi" w:cstheme="minorBidi"/>
        </w:rPr>
        <w:t xml:space="preserve"> (Qld)</w:t>
      </w:r>
      <w:r w:rsidR="74C5973A" w:rsidRPr="230D7A08">
        <w:rPr>
          <w:rFonts w:asciiTheme="minorHAnsi" w:hAnsiTheme="minorHAnsi" w:cstheme="minorBidi"/>
        </w:rPr>
        <w:t>.</w:t>
      </w:r>
    </w:p>
    <w:p w14:paraId="02EAD05C" w14:textId="66F3589B" w:rsidR="007551D4" w:rsidRDefault="000C2548" w:rsidP="00421A28">
      <w:pPr>
        <w:pStyle w:val="ListParagraph"/>
        <w:widowControl w:val="0"/>
        <w:numPr>
          <w:ilvl w:val="0"/>
          <w:numId w:val="5"/>
        </w:numPr>
        <w:spacing w:before="120" w:after="120" w:line="360" w:lineRule="auto"/>
        <w:ind w:hanging="720"/>
        <w:rPr>
          <w:rFonts w:asciiTheme="minorHAnsi" w:hAnsiTheme="minorHAnsi" w:cstheme="minorHAnsi"/>
          <w:szCs w:val="22"/>
        </w:rPr>
      </w:pPr>
      <w:r w:rsidRPr="001C2846">
        <w:rPr>
          <w:rFonts w:asciiTheme="minorHAnsi" w:hAnsiTheme="minorHAnsi" w:cstheme="minorHAnsi"/>
          <w:szCs w:val="22"/>
        </w:rPr>
        <w:t xml:space="preserve">RSPCA Queensland is a </w:t>
      </w:r>
      <w:r w:rsidR="001D2D60">
        <w:rPr>
          <w:rFonts w:asciiTheme="minorHAnsi" w:hAnsiTheme="minorHAnsi" w:cstheme="minorHAnsi"/>
          <w:szCs w:val="22"/>
        </w:rPr>
        <w:t>registered charity</w:t>
      </w:r>
      <w:r w:rsidR="00163E48" w:rsidRPr="001C2846">
        <w:rPr>
          <w:rFonts w:asciiTheme="minorHAnsi" w:hAnsiTheme="minorHAnsi" w:cstheme="minorHAnsi"/>
          <w:szCs w:val="22"/>
        </w:rPr>
        <w:t xml:space="preserve"> employing </w:t>
      </w:r>
      <w:r w:rsidR="0023713A" w:rsidRPr="001C2846">
        <w:rPr>
          <w:rFonts w:asciiTheme="minorHAnsi" w:hAnsiTheme="minorHAnsi" w:cstheme="minorHAnsi"/>
          <w:szCs w:val="22"/>
        </w:rPr>
        <w:t>224 full time employees</w:t>
      </w:r>
      <w:r w:rsidR="00433D27" w:rsidRPr="001C2846">
        <w:rPr>
          <w:rFonts w:asciiTheme="minorHAnsi" w:hAnsiTheme="minorHAnsi" w:cstheme="minorHAnsi"/>
          <w:szCs w:val="22"/>
        </w:rPr>
        <w:t xml:space="preserve">, 195 part time employees and 41 casual </w:t>
      </w:r>
      <w:r w:rsidR="00433D27" w:rsidRPr="00AF0DBC">
        <w:rPr>
          <w:rFonts w:asciiTheme="minorHAnsi" w:hAnsiTheme="minorHAnsi" w:cstheme="minorHAnsi"/>
          <w:szCs w:val="22"/>
        </w:rPr>
        <w:t>employees (</w:t>
      </w:r>
      <w:r w:rsidR="00B63338" w:rsidRPr="00AF0DBC">
        <w:rPr>
          <w:rFonts w:asciiTheme="minorHAnsi" w:hAnsiTheme="minorHAnsi" w:cstheme="minorHAnsi"/>
          <w:szCs w:val="22"/>
        </w:rPr>
        <w:t xml:space="preserve">As </w:t>
      </w:r>
      <w:proofErr w:type="gramStart"/>
      <w:r w:rsidR="00B63338" w:rsidRPr="00AF0DBC">
        <w:rPr>
          <w:rFonts w:asciiTheme="minorHAnsi" w:hAnsiTheme="minorHAnsi" w:cstheme="minorHAnsi"/>
          <w:szCs w:val="22"/>
        </w:rPr>
        <w:t>at</w:t>
      </w:r>
      <w:proofErr w:type="gramEnd"/>
      <w:r w:rsidR="00B63338" w:rsidRPr="00AF0DBC">
        <w:rPr>
          <w:rFonts w:asciiTheme="minorHAnsi" w:hAnsiTheme="minorHAnsi" w:cstheme="minorHAnsi"/>
          <w:szCs w:val="22"/>
        </w:rPr>
        <w:t xml:space="preserve"> </w:t>
      </w:r>
      <w:r w:rsidR="00433D27" w:rsidRPr="00AF0DBC">
        <w:rPr>
          <w:rFonts w:asciiTheme="minorHAnsi" w:hAnsiTheme="minorHAnsi" w:cstheme="minorHAnsi"/>
          <w:szCs w:val="22"/>
        </w:rPr>
        <w:t>30 June 2025)</w:t>
      </w:r>
      <w:r w:rsidR="00AF52D0" w:rsidRPr="00AF0DBC">
        <w:rPr>
          <w:rFonts w:asciiTheme="minorHAnsi" w:hAnsiTheme="minorHAnsi" w:cstheme="minorHAnsi"/>
          <w:szCs w:val="22"/>
        </w:rPr>
        <w:t>. RSPCA</w:t>
      </w:r>
      <w:r w:rsidR="00AF52D0" w:rsidRPr="001C2846">
        <w:rPr>
          <w:rFonts w:asciiTheme="minorHAnsi" w:hAnsiTheme="minorHAnsi" w:cstheme="minorHAnsi"/>
          <w:szCs w:val="22"/>
        </w:rPr>
        <w:t xml:space="preserve"> Queensland’s employees are covered by numerous industrial instruments</w:t>
      </w:r>
      <w:r w:rsidR="001C44C5" w:rsidRPr="001C2846">
        <w:rPr>
          <w:rFonts w:asciiTheme="minorHAnsi" w:hAnsiTheme="minorHAnsi" w:cstheme="minorHAnsi"/>
          <w:szCs w:val="22"/>
        </w:rPr>
        <w:t xml:space="preserve"> </w:t>
      </w:r>
      <w:r w:rsidR="003222BC">
        <w:rPr>
          <w:rFonts w:asciiTheme="minorHAnsi" w:hAnsiTheme="minorHAnsi" w:cstheme="minorHAnsi"/>
          <w:szCs w:val="22"/>
        </w:rPr>
        <w:t xml:space="preserve">including </w:t>
      </w:r>
      <w:r w:rsidR="00947ED2">
        <w:rPr>
          <w:rFonts w:asciiTheme="minorHAnsi" w:hAnsiTheme="minorHAnsi" w:cstheme="minorHAnsi"/>
          <w:szCs w:val="22"/>
        </w:rPr>
        <w:t xml:space="preserve">staff enterprise agreements and </w:t>
      </w:r>
      <w:proofErr w:type="gramStart"/>
      <w:r w:rsidR="00947ED2">
        <w:rPr>
          <w:rFonts w:asciiTheme="minorHAnsi" w:hAnsiTheme="minorHAnsi" w:cstheme="minorHAnsi"/>
          <w:szCs w:val="22"/>
        </w:rPr>
        <w:t>a number of</w:t>
      </w:r>
      <w:proofErr w:type="gramEnd"/>
      <w:r w:rsidR="00947ED2">
        <w:rPr>
          <w:rFonts w:asciiTheme="minorHAnsi" w:hAnsiTheme="minorHAnsi" w:cstheme="minorHAnsi"/>
          <w:szCs w:val="22"/>
        </w:rPr>
        <w:t xml:space="preserve"> Modern Awards. </w:t>
      </w:r>
    </w:p>
    <w:p w14:paraId="3302B151" w14:textId="25046C83" w:rsidR="008A00EF" w:rsidRPr="00632F51" w:rsidRDefault="001877CD" w:rsidP="001A77E9">
      <w:pPr>
        <w:pStyle w:val="EUHeading2"/>
      </w:pPr>
      <w:r w:rsidRPr="00632F51">
        <w:t>Self-Report t</w:t>
      </w:r>
      <w:r w:rsidR="002A37F7" w:rsidRPr="00632F51">
        <w:t>o the FWO</w:t>
      </w:r>
    </w:p>
    <w:p w14:paraId="3DB40EBB" w14:textId="1DA05AEA" w:rsidR="007F3034" w:rsidRPr="00632F51" w:rsidRDefault="00C4474C" w:rsidP="6CABF15E">
      <w:pPr>
        <w:pStyle w:val="ListParagraph"/>
        <w:widowControl w:val="0"/>
        <w:numPr>
          <w:ilvl w:val="0"/>
          <w:numId w:val="5"/>
        </w:numPr>
        <w:spacing w:before="120" w:after="120" w:line="360" w:lineRule="auto"/>
        <w:ind w:hanging="720"/>
        <w:rPr>
          <w:rFonts w:asciiTheme="minorHAnsi" w:hAnsiTheme="minorHAnsi" w:cstheme="minorBidi"/>
          <w:b/>
          <w:bCs/>
        </w:rPr>
      </w:pPr>
      <w:r w:rsidRPr="6CABF15E">
        <w:rPr>
          <w:rFonts w:asciiTheme="minorHAnsi" w:hAnsiTheme="minorHAnsi" w:cstheme="minorBidi"/>
        </w:rPr>
        <w:t xml:space="preserve">On </w:t>
      </w:r>
      <w:r w:rsidR="00D35F9D" w:rsidRPr="6CABF15E">
        <w:rPr>
          <w:rFonts w:asciiTheme="minorHAnsi" w:hAnsiTheme="minorHAnsi" w:cstheme="minorBidi"/>
        </w:rPr>
        <w:t>12 September 2023</w:t>
      </w:r>
      <w:r w:rsidR="00EC4F9B" w:rsidRPr="6CABF15E">
        <w:rPr>
          <w:rFonts w:asciiTheme="minorHAnsi" w:hAnsiTheme="minorHAnsi" w:cstheme="minorBidi"/>
        </w:rPr>
        <w:t>,</w:t>
      </w:r>
      <w:r w:rsidR="00D35F9D" w:rsidRPr="6CABF15E">
        <w:rPr>
          <w:rFonts w:asciiTheme="minorHAnsi" w:hAnsiTheme="minorHAnsi" w:cstheme="minorBidi"/>
        </w:rPr>
        <w:t xml:space="preserve"> RSPCA Queensland</w:t>
      </w:r>
      <w:r w:rsidR="002B0C3A" w:rsidRPr="6CABF15E">
        <w:rPr>
          <w:rFonts w:asciiTheme="minorHAnsi" w:hAnsiTheme="minorHAnsi" w:cstheme="minorBidi"/>
        </w:rPr>
        <w:t xml:space="preserve"> </w:t>
      </w:r>
      <w:r w:rsidR="00C45D8F" w:rsidRPr="6CABF15E">
        <w:rPr>
          <w:rFonts w:asciiTheme="minorHAnsi" w:hAnsiTheme="minorHAnsi" w:cstheme="minorBidi"/>
        </w:rPr>
        <w:t>first notified</w:t>
      </w:r>
      <w:r w:rsidR="00FE50C7">
        <w:rPr>
          <w:rFonts w:asciiTheme="minorHAnsi" w:hAnsiTheme="minorHAnsi" w:cstheme="minorBidi"/>
        </w:rPr>
        <w:t xml:space="preserve"> the</w:t>
      </w:r>
      <w:r w:rsidR="00C45D8F" w:rsidRPr="6CABF15E">
        <w:rPr>
          <w:rFonts w:asciiTheme="minorHAnsi" w:hAnsiTheme="minorHAnsi" w:cstheme="minorBidi"/>
        </w:rPr>
        <w:t xml:space="preserve"> FWO of </w:t>
      </w:r>
      <w:r w:rsidR="000F0755" w:rsidRPr="6CABF15E">
        <w:rPr>
          <w:rFonts w:asciiTheme="minorHAnsi" w:hAnsiTheme="minorHAnsi" w:cstheme="minorBidi"/>
        </w:rPr>
        <w:t>the finding</w:t>
      </w:r>
      <w:r w:rsidR="0057549B" w:rsidRPr="6CABF15E">
        <w:rPr>
          <w:rFonts w:asciiTheme="minorHAnsi" w:hAnsiTheme="minorHAnsi" w:cstheme="minorBidi"/>
        </w:rPr>
        <w:t>s</w:t>
      </w:r>
      <w:r w:rsidR="000F0755" w:rsidRPr="6CABF15E">
        <w:rPr>
          <w:rFonts w:asciiTheme="minorHAnsi" w:hAnsiTheme="minorHAnsi" w:cstheme="minorBidi"/>
        </w:rPr>
        <w:t xml:space="preserve"> of a proactive review it had </w:t>
      </w:r>
      <w:r w:rsidR="003F1EE4" w:rsidRPr="6CABF15E">
        <w:rPr>
          <w:rFonts w:asciiTheme="minorHAnsi" w:hAnsiTheme="minorHAnsi" w:cstheme="minorBidi"/>
        </w:rPr>
        <w:t>commenced</w:t>
      </w:r>
      <w:r w:rsidR="004F2F66" w:rsidRPr="6CABF15E">
        <w:rPr>
          <w:rFonts w:asciiTheme="minorHAnsi" w:hAnsiTheme="minorHAnsi" w:cstheme="minorBidi"/>
        </w:rPr>
        <w:t xml:space="preserve"> </w:t>
      </w:r>
      <w:r w:rsidR="00A0577B" w:rsidRPr="6CABF15E">
        <w:rPr>
          <w:rFonts w:asciiTheme="minorHAnsi" w:hAnsiTheme="minorHAnsi" w:cstheme="minorBidi"/>
        </w:rPr>
        <w:t xml:space="preserve">relating to </w:t>
      </w:r>
      <w:r w:rsidR="003F1EE4" w:rsidRPr="6CABF15E">
        <w:rPr>
          <w:rFonts w:asciiTheme="minorHAnsi" w:hAnsiTheme="minorHAnsi" w:cstheme="minorBidi"/>
        </w:rPr>
        <w:t xml:space="preserve">payments to its employees </w:t>
      </w:r>
      <w:r w:rsidR="00E523FE" w:rsidRPr="6CABF15E">
        <w:rPr>
          <w:rFonts w:asciiTheme="minorHAnsi" w:hAnsiTheme="minorHAnsi" w:cstheme="minorBidi"/>
        </w:rPr>
        <w:t xml:space="preserve">for the period </w:t>
      </w:r>
      <w:r w:rsidR="003F1EE4" w:rsidRPr="6CABF15E">
        <w:rPr>
          <w:rFonts w:asciiTheme="minorHAnsi" w:hAnsiTheme="minorHAnsi" w:cstheme="minorBidi"/>
        </w:rPr>
        <w:t xml:space="preserve">1 February 2017 and </w:t>
      </w:r>
      <w:r w:rsidR="00183B8F" w:rsidRPr="6CABF15E">
        <w:rPr>
          <w:rFonts w:asciiTheme="minorHAnsi" w:hAnsiTheme="minorHAnsi" w:cstheme="minorBidi"/>
        </w:rPr>
        <w:t>25 June 2023</w:t>
      </w:r>
      <w:r w:rsidR="007B7912" w:rsidRPr="6CABF15E">
        <w:rPr>
          <w:rFonts w:asciiTheme="minorHAnsi" w:hAnsiTheme="minorHAnsi" w:cstheme="minorBidi"/>
        </w:rPr>
        <w:t xml:space="preserve"> </w:t>
      </w:r>
      <w:r w:rsidR="0044060F" w:rsidRPr="6CABF15E">
        <w:rPr>
          <w:rFonts w:asciiTheme="minorHAnsi" w:hAnsiTheme="minorHAnsi" w:cstheme="minorBidi"/>
        </w:rPr>
        <w:t xml:space="preserve">which identified </w:t>
      </w:r>
      <w:r w:rsidR="00401566" w:rsidRPr="6CABF15E">
        <w:rPr>
          <w:rFonts w:asciiTheme="minorHAnsi" w:hAnsiTheme="minorHAnsi" w:cstheme="minorBidi"/>
        </w:rPr>
        <w:t>pay anomalie</w:t>
      </w:r>
      <w:r w:rsidR="00025221" w:rsidRPr="6CABF15E">
        <w:rPr>
          <w:rFonts w:asciiTheme="minorHAnsi" w:hAnsiTheme="minorHAnsi" w:cstheme="minorBidi"/>
        </w:rPr>
        <w:t xml:space="preserve">s (the </w:t>
      </w:r>
      <w:r w:rsidR="009773A4" w:rsidRPr="6CABF15E">
        <w:rPr>
          <w:rFonts w:asciiTheme="minorHAnsi" w:hAnsiTheme="minorHAnsi" w:cstheme="minorBidi"/>
          <w:b/>
          <w:bCs/>
        </w:rPr>
        <w:t>Initial</w:t>
      </w:r>
      <w:r w:rsidR="00025221" w:rsidRPr="6CABF15E">
        <w:rPr>
          <w:rFonts w:asciiTheme="minorHAnsi" w:hAnsiTheme="minorHAnsi" w:cstheme="minorBidi"/>
          <w:b/>
          <w:bCs/>
        </w:rPr>
        <w:t xml:space="preserve"> Review</w:t>
      </w:r>
      <w:r w:rsidR="00F70E5A" w:rsidRPr="6CABF15E">
        <w:rPr>
          <w:rFonts w:asciiTheme="minorHAnsi" w:hAnsiTheme="minorHAnsi" w:cstheme="minorBidi"/>
        </w:rPr>
        <w:t xml:space="preserve"> and the </w:t>
      </w:r>
      <w:r w:rsidR="00F70E5A" w:rsidRPr="6CABF15E">
        <w:rPr>
          <w:rFonts w:asciiTheme="minorHAnsi" w:hAnsiTheme="minorHAnsi" w:cstheme="minorBidi"/>
          <w:b/>
          <w:bCs/>
        </w:rPr>
        <w:t>Initial Review Period</w:t>
      </w:r>
      <w:r w:rsidR="00025221" w:rsidRPr="6CABF15E">
        <w:rPr>
          <w:rFonts w:asciiTheme="minorHAnsi" w:hAnsiTheme="minorHAnsi" w:cstheme="minorBidi"/>
        </w:rPr>
        <w:t>)</w:t>
      </w:r>
      <w:r w:rsidR="00155E4D" w:rsidRPr="6CABF15E">
        <w:rPr>
          <w:rFonts w:asciiTheme="minorHAnsi" w:hAnsiTheme="minorHAnsi" w:cstheme="minorBidi"/>
        </w:rPr>
        <w:t>.</w:t>
      </w:r>
      <w:r w:rsidR="00A0577B" w:rsidRPr="6CABF15E">
        <w:rPr>
          <w:rFonts w:asciiTheme="minorHAnsi" w:hAnsiTheme="minorHAnsi" w:cstheme="minorBidi"/>
        </w:rPr>
        <w:t xml:space="preserve"> </w:t>
      </w:r>
      <w:r w:rsidR="00025221" w:rsidRPr="6CABF15E">
        <w:rPr>
          <w:rFonts w:asciiTheme="minorHAnsi" w:hAnsiTheme="minorHAnsi" w:cstheme="minorBidi"/>
        </w:rPr>
        <w:t xml:space="preserve">In </w:t>
      </w:r>
      <w:r w:rsidR="002D638F" w:rsidRPr="6CABF15E">
        <w:rPr>
          <w:rFonts w:asciiTheme="minorHAnsi" w:hAnsiTheme="minorHAnsi" w:cstheme="minorBidi"/>
        </w:rPr>
        <w:t>this and subsequent</w:t>
      </w:r>
      <w:r w:rsidR="00025221" w:rsidRPr="6CABF15E">
        <w:rPr>
          <w:rFonts w:asciiTheme="minorHAnsi" w:hAnsiTheme="minorHAnsi" w:cstheme="minorBidi"/>
        </w:rPr>
        <w:t xml:space="preserve"> correspondence RSPCA Queensland </w:t>
      </w:r>
      <w:r w:rsidR="00196C3F" w:rsidRPr="6CABF15E">
        <w:rPr>
          <w:rFonts w:asciiTheme="minorHAnsi" w:hAnsiTheme="minorHAnsi" w:cstheme="minorBidi"/>
        </w:rPr>
        <w:t>advised it had</w:t>
      </w:r>
      <w:r w:rsidR="00155E4D" w:rsidRPr="6CABF15E">
        <w:rPr>
          <w:rFonts w:asciiTheme="minorHAnsi" w:hAnsiTheme="minorHAnsi" w:cstheme="minorBidi"/>
        </w:rPr>
        <w:t xml:space="preserve"> </w:t>
      </w:r>
      <w:r w:rsidR="007C2F4B" w:rsidRPr="6CABF15E">
        <w:rPr>
          <w:rFonts w:asciiTheme="minorHAnsi" w:hAnsiTheme="minorHAnsi" w:cstheme="minorBidi"/>
        </w:rPr>
        <w:t xml:space="preserve">engaged </w:t>
      </w:r>
      <w:r w:rsidR="009A532F" w:rsidRPr="6CABF15E">
        <w:rPr>
          <w:rFonts w:asciiTheme="minorHAnsi" w:hAnsiTheme="minorHAnsi" w:cstheme="minorBidi"/>
        </w:rPr>
        <w:t xml:space="preserve">PricewaterhouseCoopers </w:t>
      </w:r>
      <w:r w:rsidR="007C2F4B" w:rsidRPr="6CABF15E">
        <w:rPr>
          <w:rFonts w:asciiTheme="minorHAnsi" w:hAnsiTheme="minorHAnsi" w:cstheme="minorBidi"/>
        </w:rPr>
        <w:t>(</w:t>
      </w:r>
      <w:r w:rsidR="007C2F4B" w:rsidRPr="6CABF15E">
        <w:rPr>
          <w:rFonts w:asciiTheme="minorHAnsi" w:hAnsiTheme="minorHAnsi" w:cstheme="minorBidi"/>
          <w:b/>
          <w:bCs/>
        </w:rPr>
        <w:t>PwC</w:t>
      </w:r>
      <w:r w:rsidR="007C2F4B" w:rsidRPr="6CABF15E">
        <w:rPr>
          <w:rFonts w:asciiTheme="minorHAnsi" w:hAnsiTheme="minorHAnsi" w:cstheme="minorBidi"/>
        </w:rPr>
        <w:t>)</w:t>
      </w:r>
      <w:r w:rsidR="00196C3F" w:rsidRPr="6CABF15E">
        <w:rPr>
          <w:rFonts w:asciiTheme="minorHAnsi" w:hAnsiTheme="minorHAnsi" w:cstheme="minorBidi"/>
        </w:rPr>
        <w:t xml:space="preserve"> </w:t>
      </w:r>
      <w:r w:rsidR="002D0013" w:rsidRPr="6CABF15E">
        <w:rPr>
          <w:rFonts w:asciiTheme="minorHAnsi" w:hAnsiTheme="minorHAnsi" w:cstheme="minorBidi"/>
        </w:rPr>
        <w:t>to assist with the review</w:t>
      </w:r>
      <w:r w:rsidR="00AF3E67">
        <w:rPr>
          <w:rFonts w:asciiTheme="minorHAnsi" w:hAnsiTheme="minorHAnsi" w:cstheme="minorBidi"/>
        </w:rPr>
        <w:t xml:space="preserve"> and calculation</w:t>
      </w:r>
      <w:r w:rsidR="002D0013" w:rsidRPr="6CABF15E">
        <w:rPr>
          <w:rFonts w:asciiTheme="minorHAnsi" w:hAnsiTheme="minorHAnsi" w:cstheme="minorBidi"/>
        </w:rPr>
        <w:t xml:space="preserve"> process</w:t>
      </w:r>
      <w:r w:rsidR="00C00059" w:rsidRPr="6CABF15E">
        <w:rPr>
          <w:rFonts w:asciiTheme="minorHAnsi" w:hAnsiTheme="minorHAnsi" w:cstheme="minorBidi"/>
        </w:rPr>
        <w:t>.</w:t>
      </w:r>
    </w:p>
    <w:p w14:paraId="05DF1197" w14:textId="6A0B2F2F" w:rsidR="004431A6" w:rsidRPr="00A32E61" w:rsidRDefault="007F3034" w:rsidP="00421A28">
      <w:pPr>
        <w:pStyle w:val="ListParagraph"/>
        <w:widowControl w:val="0"/>
        <w:numPr>
          <w:ilvl w:val="0"/>
          <w:numId w:val="5"/>
        </w:numPr>
        <w:spacing w:before="120" w:after="120" w:line="360" w:lineRule="auto"/>
        <w:ind w:hanging="720"/>
        <w:rPr>
          <w:rFonts w:asciiTheme="minorHAnsi" w:hAnsiTheme="minorHAnsi" w:cstheme="minorHAnsi"/>
          <w:b/>
          <w:bCs/>
          <w:szCs w:val="22"/>
        </w:rPr>
      </w:pPr>
      <w:r w:rsidRPr="00A32E61">
        <w:rPr>
          <w:rFonts w:asciiTheme="minorHAnsi" w:hAnsiTheme="minorHAnsi" w:cstheme="minorHAnsi"/>
          <w:szCs w:val="22"/>
        </w:rPr>
        <w:t xml:space="preserve">Upon </w:t>
      </w:r>
      <w:r w:rsidR="002D0013" w:rsidRPr="00A32E61">
        <w:rPr>
          <w:rFonts w:asciiTheme="minorHAnsi" w:hAnsiTheme="minorHAnsi" w:cstheme="minorHAnsi"/>
          <w:szCs w:val="22"/>
        </w:rPr>
        <w:t xml:space="preserve">completion of the </w:t>
      </w:r>
      <w:r w:rsidR="00C56C49" w:rsidRPr="00A32E61">
        <w:rPr>
          <w:rFonts w:asciiTheme="minorHAnsi" w:hAnsiTheme="minorHAnsi" w:cstheme="minorHAnsi"/>
          <w:szCs w:val="22"/>
        </w:rPr>
        <w:t>Initial Review</w:t>
      </w:r>
      <w:r w:rsidRPr="00A32E61">
        <w:rPr>
          <w:rFonts w:asciiTheme="minorHAnsi" w:hAnsiTheme="minorHAnsi" w:cstheme="minorHAnsi"/>
          <w:szCs w:val="22"/>
        </w:rPr>
        <w:t xml:space="preserve">, it had been </w:t>
      </w:r>
      <w:r w:rsidR="00196C3F" w:rsidRPr="00A32E61">
        <w:rPr>
          <w:rFonts w:asciiTheme="minorHAnsi" w:hAnsiTheme="minorHAnsi" w:cstheme="minorHAnsi"/>
          <w:szCs w:val="22"/>
        </w:rPr>
        <w:t xml:space="preserve">identified </w:t>
      </w:r>
      <w:r w:rsidR="003463E7" w:rsidRPr="00A32E61">
        <w:rPr>
          <w:rFonts w:asciiTheme="minorHAnsi" w:hAnsiTheme="minorHAnsi" w:cstheme="minorHAnsi"/>
          <w:szCs w:val="22"/>
        </w:rPr>
        <w:t>922</w:t>
      </w:r>
      <w:r w:rsidR="005135FD" w:rsidRPr="00A32E61">
        <w:rPr>
          <w:rFonts w:asciiTheme="minorHAnsi" w:hAnsiTheme="minorHAnsi" w:cstheme="minorHAnsi"/>
          <w:szCs w:val="22"/>
        </w:rPr>
        <w:t xml:space="preserve"> </w:t>
      </w:r>
      <w:r w:rsidR="00BC02E4" w:rsidRPr="00A32E61">
        <w:rPr>
          <w:rFonts w:asciiTheme="minorHAnsi" w:hAnsiTheme="minorHAnsi" w:cstheme="minorHAnsi"/>
          <w:szCs w:val="22"/>
        </w:rPr>
        <w:t>employees were underpaid a total of</w:t>
      </w:r>
      <w:r w:rsidR="00916CF6" w:rsidRPr="00A32E61">
        <w:rPr>
          <w:rFonts w:asciiTheme="minorHAnsi" w:hAnsiTheme="minorHAnsi" w:cstheme="minorHAnsi"/>
          <w:szCs w:val="22"/>
        </w:rPr>
        <w:t xml:space="preserve"> </w:t>
      </w:r>
      <w:r w:rsidR="002E65DC" w:rsidRPr="00A32E61">
        <w:rPr>
          <w:rFonts w:asciiTheme="minorHAnsi" w:hAnsiTheme="minorHAnsi" w:cstheme="minorHAnsi"/>
          <w:szCs w:val="22"/>
        </w:rPr>
        <w:t>$2,797,392.31</w:t>
      </w:r>
      <w:r w:rsidR="00916CF6" w:rsidRPr="00A32E61">
        <w:rPr>
          <w:rFonts w:asciiTheme="minorHAnsi" w:hAnsiTheme="minorHAnsi" w:cstheme="minorHAnsi"/>
          <w:szCs w:val="22"/>
        </w:rPr>
        <w:t xml:space="preserve"> </w:t>
      </w:r>
      <w:r w:rsidR="003A20FD" w:rsidRPr="00A32E61">
        <w:rPr>
          <w:rFonts w:asciiTheme="minorHAnsi" w:hAnsiTheme="minorHAnsi" w:cstheme="minorHAnsi"/>
          <w:szCs w:val="22"/>
        </w:rPr>
        <w:t xml:space="preserve">gross </w:t>
      </w:r>
      <w:r w:rsidR="00104ADA" w:rsidRPr="00A32E61">
        <w:rPr>
          <w:rFonts w:asciiTheme="minorHAnsi" w:hAnsiTheme="minorHAnsi" w:cstheme="minorHAnsi"/>
          <w:szCs w:val="22"/>
        </w:rPr>
        <w:t>wages</w:t>
      </w:r>
      <w:r w:rsidR="00411A4A" w:rsidRPr="00A32E61">
        <w:rPr>
          <w:rFonts w:asciiTheme="minorHAnsi" w:hAnsiTheme="minorHAnsi" w:cstheme="minorHAnsi"/>
          <w:szCs w:val="22"/>
        </w:rPr>
        <w:t xml:space="preserve">, </w:t>
      </w:r>
      <w:r w:rsidR="002E65DC" w:rsidRPr="00A32E61">
        <w:rPr>
          <w:rFonts w:asciiTheme="minorHAnsi" w:hAnsiTheme="minorHAnsi" w:cstheme="minorHAnsi"/>
          <w:szCs w:val="22"/>
        </w:rPr>
        <w:t>$713,221.54</w:t>
      </w:r>
      <w:r w:rsidR="001121C8" w:rsidRPr="00A32E61">
        <w:rPr>
          <w:rFonts w:asciiTheme="minorHAnsi" w:hAnsiTheme="minorHAnsi" w:cstheme="minorHAnsi"/>
          <w:szCs w:val="22"/>
        </w:rPr>
        <w:t xml:space="preserve"> </w:t>
      </w:r>
      <w:r w:rsidR="001F3000" w:rsidRPr="00A32E61">
        <w:rPr>
          <w:rFonts w:asciiTheme="minorHAnsi" w:hAnsiTheme="minorHAnsi" w:cstheme="minorHAnsi"/>
          <w:szCs w:val="22"/>
        </w:rPr>
        <w:t xml:space="preserve">in wages </w:t>
      </w:r>
      <w:r w:rsidR="00781774" w:rsidRPr="00A32E61">
        <w:rPr>
          <w:rFonts w:asciiTheme="minorHAnsi" w:hAnsiTheme="minorHAnsi" w:cstheme="minorHAnsi"/>
          <w:szCs w:val="22"/>
        </w:rPr>
        <w:t xml:space="preserve">interest, </w:t>
      </w:r>
      <w:r w:rsidR="002E65DC" w:rsidRPr="00A32E61">
        <w:rPr>
          <w:rFonts w:asciiTheme="minorHAnsi" w:hAnsiTheme="minorHAnsi" w:cstheme="minorHAnsi"/>
          <w:szCs w:val="22"/>
        </w:rPr>
        <w:lastRenderedPageBreak/>
        <w:t>$102,669.77</w:t>
      </w:r>
      <w:r w:rsidR="009833F5" w:rsidRPr="00A32E61">
        <w:rPr>
          <w:rFonts w:asciiTheme="minorHAnsi" w:hAnsiTheme="minorHAnsi" w:cstheme="minorHAnsi"/>
          <w:szCs w:val="22"/>
        </w:rPr>
        <w:t xml:space="preserve"> in</w:t>
      </w:r>
      <w:r w:rsidR="003A20FD" w:rsidRPr="00A32E61">
        <w:rPr>
          <w:rFonts w:asciiTheme="minorHAnsi" w:hAnsiTheme="minorHAnsi" w:cstheme="minorHAnsi"/>
          <w:szCs w:val="22"/>
        </w:rPr>
        <w:t xml:space="preserve"> superannuation</w:t>
      </w:r>
      <w:r w:rsidR="000649EF" w:rsidRPr="00A32E61">
        <w:rPr>
          <w:rFonts w:asciiTheme="minorHAnsi" w:hAnsiTheme="minorHAnsi" w:cstheme="minorHAnsi"/>
          <w:szCs w:val="22"/>
        </w:rPr>
        <w:t xml:space="preserve"> and </w:t>
      </w:r>
      <w:r w:rsidR="002E65DC" w:rsidRPr="00A32E61">
        <w:rPr>
          <w:rFonts w:asciiTheme="minorHAnsi" w:hAnsiTheme="minorHAnsi" w:cstheme="minorHAnsi"/>
          <w:szCs w:val="22"/>
        </w:rPr>
        <w:t>$27,703.00</w:t>
      </w:r>
      <w:r w:rsidR="00667C59" w:rsidRPr="00A32E61">
        <w:rPr>
          <w:rFonts w:asciiTheme="minorHAnsi" w:hAnsiTheme="minorHAnsi" w:cstheme="minorHAnsi"/>
          <w:szCs w:val="22"/>
        </w:rPr>
        <w:t xml:space="preserve"> in superannuation interest</w:t>
      </w:r>
      <w:r w:rsidR="004B6609" w:rsidRPr="00A32E61">
        <w:rPr>
          <w:rFonts w:asciiTheme="minorHAnsi" w:hAnsiTheme="minorHAnsi" w:cstheme="minorHAnsi"/>
          <w:szCs w:val="22"/>
        </w:rPr>
        <w:t xml:space="preserve"> during the Initial Review Period</w:t>
      </w:r>
      <w:r w:rsidR="00667C59" w:rsidRPr="00A32E61">
        <w:rPr>
          <w:rFonts w:asciiTheme="minorHAnsi" w:hAnsiTheme="minorHAnsi" w:cstheme="minorHAnsi"/>
          <w:szCs w:val="22"/>
        </w:rPr>
        <w:t xml:space="preserve">.  </w:t>
      </w:r>
      <w:r w:rsidR="002B77C1" w:rsidRPr="00A32E61">
        <w:rPr>
          <w:rFonts w:asciiTheme="minorHAnsi" w:hAnsiTheme="minorHAnsi" w:cstheme="minorHAnsi"/>
          <w:szCs w:val="22"/>
        </w:rPr>
        <w:t xml:space="preserve">  </w:t>
      </w:r>
    </w:p>
    <w:p w14:paraId="57CED851" w14:textId="1E4223A0" w:rsidR="005B0893" w:rsidRPr="00632F51" w:rsidRDefault="4C5B672B" w:rsidP="6CABF15E">
      <w:pPr>
        <w:pStyle w:val="ListParagraph"/>
        <w:widowControl w:val="0"/>
        <w:numPr>
          <w:ilvl w:val="0"/>
          <w:numId w:val="5"/>
        </w:numPr>
        <w:spacing w:before="120" w:after="120" w:line="360" w:lineRule="auto"/>
        <w:ind w:hanging="720"/>
        <w:rPr>
          <w:rFonts w:asciiTheme="minorHAnsi" w:hAnsiTheme="minorHAnsi" w:cstheme="minorBidi"/>
          <w:b/>
          <w:bCs/>
        </w:rPr>
      </w:pPr>
      <w:r w:rsidRPr="6CABF15E">
        <w:rPr>
          <w:rFonts w:asciiTheme="minorHAnsi" w:hAnsiTheme="minorHAnsi" w:cstheme="minorBidi"/>
        </w:rPr>
        <w:t>On 1 October 2025</w:t>
      </w:r>
      <w:r w:rsidR="01F103EE" w:rsidRPr="6CABF15E">
        <w:rPr>
          <w:rFonts w:asciiTheme="minorHAnsi" w:hAnsiTheme="minorHAnsi" w:cstheme="minorBidi"/>
        </w:rPr>
        <w:t>,</w:t>
      </w:r>
      <w:r w:rsidR="484CCCB6" w:rsidRPr="6CABF15E">
        <w:rPr>
          <w:rFonts w:asciiTheme="minorHAnsi" w:hAnsiTheme="minorHAnsi" w:cstheme="minorBidi"/>
        </w:rPr>
        <w:t xml:space="preserve"> RSPCA Queensland </w:t>
      </w:r>
      <w:r w:rsidR="406ECC1D" w:rsidRPr="6CABF15E">
        <w:rPr>
          <w:rFonts w:asciiTheme="minorHAnsi" w:hAnsiTheme="minorHAnsi" w:cstheme="minorBidi"/>
        </w:rPr>
        <w:t>notified</w:t>
      </w:r>
      <w:r w:rsidR="00462C93">
        <w:rPr>
          <w:rFonts w:asciiTheme="minorHAnsi" w:hAnsiTheme="minorHAnsi" w:cstheme="minorBidi"/>
        </w:rPr>
        <w:t xml:space="preserve"> the</w:t>
      </w:r>
      <w:r w:rsidR="406ECC1D" w:rsidRPr="6CABF15E">
        <w:rPr>
          <w:rFonts w:asciiTheme="minorHAnsi" w:hAnsiTheme="minorHAnsi" w:cstheme="minorBidi"/>
        </w:rPr>
        <w:t xml:space="preserve"> FWO </w:t>
      </w:r>
      <w:r w:rsidR="00036E69">
        <w:rPr>
          <w:rFonts w:asciiTheme="minorHAnsi" w:hAnsiTheme="minorHAnsi" w:cstheme="minorBidi"/>
        </w:rPr>
        <w:t xml:space="preserve">that a </w:t>
      </w:r>
      <w:r w:rsidR="3192D1D7" w:rsidRPr="6CABF15E">
        <w:rPr>
          <w:rFonts w:asciiTheme="minorHAnsi" w:hAnsiTheme="minorHAnsi" w:cstheme="minorBidi"/>
        </w:rPr>
        <w:t xml:space="preserve">review for the period </w:t>
      </w:r>
      <w:r w:rsidR="0009395D">
        <w:rPr>
          <w:rFonts w:asciiTheme="minorHAnsi" w:hAnsiTheme="minorHAnsi" w:cstheme="minorBidi"/>
        </w:rPr>
        <w:t xml:space="preserve">  </w:t>
      </w:r>
      <w:r w:rsidR="3192D1D7" w:rsidRPr="6CABF15E">
        <w:rPr>
          <w:rFonts w:asciiTheme="minorHAnsi" w:hAnsiTheme="minorHAnsi" w:cstheme="minorBidi"/>
        </w:rPr>
        <w:t>26 June 2023 to 27 October 2024 (</w:t>
      </w:r>
      <w:r w:rsidR="3192D1D7" w:rsidRPr="6CABF15E">
        <w:rPr>
          <w:rFonts w:asciiTheme="minorHAnsi" w:hAnsiTheme="minorHAnsi" w:cstheme="minorBidi"/>
          <w:b/>
          <w:bCs/>
        </w:rPr>
        <w:t>Second Review</w:t>
      </w:r>
      <w:r w:rsidR="000147FD">
        <w:rPr>
          <w:rFonts w:asciiTheme="minorHAnsi" w:hAnsiTheme="minorHAnsi" w:cstheme="minorBidi"/>
          <w:b/>
          <w:bCs/>
        </w:rPr>
        <w:t xml:space="preserve"> </w:t>
      </w:r>
      <w:r w:rsidR="000147FD">
        <w:rPr>
          <w:rFonts w:asciiTheme="minorHAnsi" w:hAnsiTheme="minorHAnsi" w:cstheme="minorBidi"/>
        </w:rPr>
        <w:t xml:space="preserve">and the </w:t>
      </w:r>
      <w:r w:rsidR="000147FD">
        <w:rPr>
          <w:rFonts w:asciiTheme="minorHAnsi" w:hAnsiTheme="minorHAnsi" w:cstheme="minorBidi"/>
          <w:b/>
          <w:bCs/>
        </w:rPr>
        <w:t>Second Review Period</w:t>
      </w:r>
      <w:r w:rsidR="3EB60CD6" w:rsidRPr="6CABF15E">
        <w:rPr>
          <w:rFonts w:asciiTheme="minorHAnsi" w:hAnsiTheme="minorHAnsi" w:cstheme="minorBidi"/>
        </w:rPr>
        <w:t>) ha</w:t>
      </w:r>
      <w:r w:rsidR="405C880F" w:rsidRPr="6CABF15E">
        <w:rPr>
          <w:rFonts w:asciiTheme="minorHAnsi" w:hAnsiTheme="minorHAnsi" w:cstheme="minorBidi"/>
        </w:rPr>
        <w:t xml:space="preserve">d </w:t>
      </w:r>
      <w:r w:rsidR="3EB60CD6" w:rsidRPr="6CABF15E">
        <w:rPr>
          <w:rFonts w:asciiTheme="minorHAnsi" w:hAnsiTheme="minorHAnsi" w:cstheme="minorBidi"/>
        </w:rPr>
        <w:t>been completed</w:t>
      </w:r>
      <w:r w:rsidR="00AF3E67">
        <w:rPr>
          <w:rFonts w:asciiTheme="minorHAnsi" w:hAnsiTheme="minorHAnsi" w:cstheme="minorBidi"/>
        </w:rPr>
        <w:t xml:space="preserve"> with the assistance of PwC</w:t>
      </w:r>
      <w:r w:rsidR="27AC85BA" w:rsidRPr="6CABF15E">
        <w:rPr>
          <w:rFonts w:asciiTheme="minorHAnsi" w:hAnsiTheme="minorHAnsi" w:cstheme="minorBidi"/>
        </w:rPr>
        <w:t xml:space="preserve">.  </w:t>
      </w:r>
    </w:p>
    <w:p w14:paraId="45106F0A" w14:textId="58B9FD0D" w:rsidR="005B0893" w:rsidRPr="00A32E61" w:rsidRDefault="27AC85BA" w:rsidP="4AA30CF2">
      <w:pPr>
        <w:pStyle w:val="ListParagraph"/>
        <w:widowControl w:val="0"/>
        <w:numPr>
          <w:ilvl w:val="0"/>
          <w:numId w:val="5"/>
        </w:numPr>
        <w:spacing w:before="120" w:after="120" w:line="360" w:lineRule="auto"/>
        <w:ind w:hanging="720"/>
        <w:rPr>
          <w:rFonts w:asciiTheme="minorHAnsi" w:hAnsiTheme="minorHAnsi" w:cstheme="minorBidi"/>
          <w:b/>
          <w:bCs/>
        </w:rPr>
      </w:pPr>
      <w:r w:rsidRPr="00A32E61">
        <w:rPr>
          <w:rFonts w:asciiTheme="minorHAnsi" w:hAnsiTheme="minorHAnsi" w:cstheme="minorBidi"/>
        </w:rPr>
        <w:t xml:space="preserve">The Second Review identified </w:t>
      </w:r>
      <w:r w:rsidR="7EDA3000" w:rsidRPr="00A32E61">
        <w:rPr>
          <w:rFonts w:asciiTheme="minorHAnsi" w:hAnsiTheme="minorHAnsi" w:cstheme="minorBidi"/>
        </w:rPr>
        <w:t xml:space="preserve">that </w:t>
      </w:r>
      <w:r w:rsidR="003463E7" w:rsidRPr="00A32E61">
        <w:rPr>
          <w:rFonts w:asciiTheme="minorHAnsi" w:hAnsiTheme="minorHAnsi" w:cstheme="minorBidi"/>
        </w:rPr>
        <w:t xml:space="preserve">429 </w:t>
      </w:r>
      <w:r w:rsidR="08AFCFA2" w:rsidRPr="00A32E61">
        <w:rPr>
          <w:rFonts w:asciiTheme="minorHAnsi" w:hAnsiTheme="minorHAnsi" w:cstheme="minorBidi"/>
        </w:rPr>
        <w:t xml:space="preserve">employees were underpaid a total of </w:t>
      </w:r>
      <w:r w:rsidR="002E65DC" w:rsidRPr="00A32E61">
        <w:rPr>
          <w:rFonts w:asciiTheme="minorHAnsi" w:hAnsiTheme="minorHAnsi" w:cstheme="minorBidi"/>
        </w:rPr>
        <w:t>$659,628.36</w:t>
      </w:r>
      <w:r w:rsidR="4A9097D5" w:rsidRPr="00A32E61">
        <w:rPr>
          <w:rFonts w:asciiTheme="minorHAnsi" w:hAnsiTheme="minorHAnsi" w:cstheme="minorBidi"/>
        </w:rPr>
        <w:t xml:space="preserve"> in wages, </w:t>
      </w:r>
      <w:r w:rsidR="002E65DC" w:rsidRPr="00A32E61">
        <w:rPr>
          <w:rFonts w:asciiTheme="minorHAnsi" w:hAnsiTheme="minorHAnsi" w:cstheme="minorBidi"/>
        </w:rPr>
        <w:t>$51,105.02</w:t>
      </w:r>
      <w:r w:rsidR="4A9097D5" w:rsidRPr="00A32E61">
        <w:rPr>
          <w:rFonts w:asciiTheme="minorHAnsi" w:hAnsiTheme="minorHAnsi" w:cstheme="minorBidi"/>
        </w:rPr>
        <w:t xml:space="preserve"> in wages interest, </w:t>
      </w:r>
      <w:r w:rsidR="002E65DC" w:rsidRPr="00A32E61">
        <w:rPr>
          <w:rFonts w:asciiTheme="minorHAnsi" w:hAnsiTheme="minorHAnsi" w:cstheme="minorBidi"/>
        </w:rPr>
        <w:t>$14,888.09</w:t>
      </w:r>
      <w:r w:rsidR="3BE20843" w:rsidRPr="00A32E61">
        <w:rPr>
          <w:rFonts w:asciiTheme="minorHAnsi" w:hAnsiTheme="minorHAnsi" w:cstheme="minorBidi"/>
        </w:rPr>
        <w:t xml:space="preserve"> in superannuation and $1,174.17 in superannuation interest</w:t>
      </w:r>
      <w:r w:rsidR="005A3A5F" w:rsidRPr="00A32E61">
        <w:rPr>
          <w:rFonts w:asciiTheme="minorHAnsi" w:hAnsiTheme="minorHAnsi" w:cstheme="minorBidi"/>
        </w:rPr>
        <w:t xml:space="preserve"> during the Second Review Period</w:t>
      </w:r>
      <w:r w:rsidR="3BE20843" w:rsidRPr="00A32E61">
        <w:rPr>
          <w:rFonts w:asciiTheme="minorHAnsi" w:hAnsiTheme="minorHAnsi" w:cstheme="minorBidi"/>
        </w:rPr>
        <w:t xml:space="preserve">.  </w:t>
      </w:r>
    </w:p>
    <w:p w14:paraId="5C3496E2" w14:textId="2CB63D25" w:rsidR="004A5EDE" w:rsidRPr="00420ACB" w:rsidRDefault="6BE983C9" w:rsidP="4AA30CF2">
      <w:pPr>
        <w:pStyle w:val="ListParagraph"/>
        <w:widowControl w:val="0"/>
        <w:numPr>
          <w:ilvl w:val="0"/>
          <w:numId w:val="5"/>
        </w:numPr>
        <w:spacing w:before="120" w:after="120" w:line="360" w:lineRule="auto"/>
        <w:ind w:hanging="720"/>
        <w:rPr>
          <w:rFonts w:asciiTheme="minorHAnsi" w:hAnsiTheme="minorHAnsi" w:cstheme="minorBidi"/>
          <w:b/>
          <w:bCs/>
        </w:rPr>
      </w:pPr>
      <w:bookmarkStart w:id="0" w:name="_Ref227309104"/>
      <w:r w:rsidRPr="00A32E61">
        <w:rPr>
          <w:rFonts w:asciiTheme="minorHAnsi" w:hAnsiTheme="minorHAnsi" w:cstheme="minorBidi"/>
        </w:rPr>
        <w:t>The num</w:t>
      </w:r>
      <w:r w:rsidR="6F2AA959" w:rsidRPr="00A32E61">
        <w:rPr>
          <w:rFonts w:asciiTheme="minorHAnsi" w:hAnsiTheme="minorHAnsi" w:cstheme="minorBidi"/>
        </w:rPr>
        <w:t xml:space="preserve">ber </w:t>
      </w:r>
      <w:r w:rsidRPr="00A32E61">
        <w:rPr>
          <w:rFonts w:asciiTheme="minorHAnsi" w:hAnsiTheme="minorHAnsi" w:cstheme="minorBidi"/>
        </w:rPr>
        <w:t xml:space="preserve">of </w:t>
      </w:r>
      <w:r w:rsidR="005244C8" w:rsidRPr="00A32E61">
        <w:rPr>
          <w:rFonts w:asciiTheme="minorHAnsi" w:hAnsiTheme="minorHAnsi" w:cstheme="minorBidi"/>
        </w:rPr>
        <w:t xml:space="preserve">unique </w:t>
      </w:r>
      <w:r w:rsidRPr="00A32E61">
        <w:rPr>
          <w:rFonts w:asciiTheme="minorHAnsi" w:hAnsiTheme="minorHAnsi" w:cstheme="minorBidi"/>
        </w:rPr>
        <w:t xml:space="preserve">employees underpaid across both the </w:t>
      </w:r>
      <w:r w:rsidR="6F2AA959" w:rsidRPr="00A32E61">
        <w:rPr>
          <w:rFonts w:asciiTheme="minorHAnsi" w:hAnsiTheme="minorHAnsi" w:cstheme="minorBidi"/>
        </w:rPr>
        <w:t xml:space="preserve">Initial Review and the Second Review totals </w:t>
      </w:r>
      <w:r w:rsidR="003463E7" w:rsidRPr="00A32E61">
        <w:rPr>
          <w:rFonts w:asciiTheme="minorHAnsi" w:hAnsiTheme="minorHAnsi" w:cstheme="minorBidi"/>
        </w:rPr>
        <w:t>1,</w:t>
      </w:r>
      <w:r w:rsidR="005244C8" w:rsidRPr="00A32E61">
        <w:rPr>
          <w:rFonts w:asciiTheme="minorHAnsi" w:hAnsiTheme="minorHAnsi" w:cstheme="minorBidi"/>
        </w:rPr>
        <w:t>008</w:t>
      </w:r>
      <w:r w:rsidR="08422943" w:rsidRPr="00A32E61">
        <w:rPr>
          <w:rFonts w:asciiTheme="minorHAnsi" w:hAnsiTheme="minorHAnsi" w:cstheme="minorBidi"/>
        </w:rPr>
        <w:t xml:space="preserve"> </w:t>
      </w:r>
      <w:r w:rsidR="6F2AA959" w:rsidRPr="00A32E61">
        <w:rPr>
          <w:rFonts w:asciiTheme="minorHAnsi" w:hAnsiTheme="minorHAnsi" w:cstheme="minorBidi"/>
        </w:rPr>
        <w:t>(</w:t>
      </w:r>
      <w:r w:rsidR="08AFCFA2" w:rsidRPr="00A32E61">
        <w:rPr>
          <w:rFonts w:asciiTheme="minorHAnsi" w:hAnsiTheme="minorHAnsi" w:cstheme="minorBidi"/>
          <w:b/>
          <w:bCs/>
        </w:rPr>
        <w:t>Affected Employees</w:t>
      </w:r>
      <w:r w:rsidR="08AFCFA2" w:rsidRPr="00A32E61">
        <w:rPr>
          <w:rFonts w:asciiTheme="minorHAnsi" w:hAnsiTheme="minorHAnsi" w:cstheme="minorBidi"/>
        </w:rPr>
        <w:t>)</w:t>
      </w:r>
      <w:r w:rsidR="0F9133EE" w:rsidRPr="00A32E61">
        <w:rPr>
          <w:rFonts w:asciiTheme="minorHAnsi" w:hAnsiTheme="minorHAnsi" w:cstheme="minorBidi"/>
        </w:rPr>
        <w:t xml:space="preserve"> </w:t>
      </w:r>
      <w:r w:rsidR="00183ADC" w:rsidRPr="00A32E61">
        <w:rPr>
          <w:rFonts w:asciiTheme="minorHAnsi" w:hAnsiTheme="minorHAnsi" w:cstheme="minorBidi"/>
        </w:rPr>
        <w:t xml:space="preserve">with </w:t>
      </w:r>
      <w:r w:rsidR="001A5CAF" w:rsidRPr="00A32E61">
        <w:rPr>
          <w:rFonts w:asciiTheme="minorHAnsi" w:hAnsiTheme="minorHAnsi" w:cstheme="minorBidi"/>
        </w:rPr>
        <w:t xml:space="preserve">total </w:t>
      </w:r>
      <w:r w:rsidR="0F9133EE" w:rsidRPr="00A32E61">
        <w:rPr>
          <w:rFonts w:asciiTheme="minorHAnsi" w:hAnsiTheme="minorHAnsi" w:cstheme="minorBidi"/>
        </w:rPr>
        <w:t xml:space="preserve">underpayments of </w:t>
      </w:r>
      <w:r w:rsidR="003463E7" w:rsidRPr="00420ACB">
        <w:rPr>
          <w:rFonts w:asciiTheme="minorHAnsi" w:hAnsiTheme="minorHAnsi" w:cstheme="minorBidi"/>
        </w:rPr>
        <w:t>$4,367,782.26</w:t>
      </w:r>
      <w:r w:rsidR="10A9D28E" w:rsidRPr="00420ACB">
        <w:rPr>
          <w:rFonts w:asciiTheme="minorHAnsi" w:hAnsiTheme="minorHAnsi" w:cstheme="minorBidi"/>
        </w:rPr>
        <w:t xml:space="preserve"> (inclusive of wages, superannuation and interest). </w:t>
      </w:r>
      <w:r w:rsidR="00A63B32" w:rsidRPr="00420ACB">
        <w:rPr>
          <w:rFonts w:asciiTheme="minorHAnsi" w:hAnsiTheme="minorHAnsi" w:cstheme="minorBidi"/>
        </w:rPr>
        <w:t xml:space="preserve">These </w:t>
      </w:r>
      <w:r w:rsidR="009710C9" w:rsidRPr="00420ACB">
        <w:rPr>
          <w:rFonts w:asciiTheme="minorHAnsi" w:hAnsiTheme="minorHAnsi" w:cstheme="minorBidi"/>
        </w:rPr>
        <w:t>respective amounts in relation to wages, superannuation and interest are</w:t>
      </w:r>
      <w:r w:rsidR="00043A13" w:rsidRPr="00420ACB">
        <w:rPr>
          <w:rFonts w:asciiTheme="minorHAnsi" w:hAnsiTheme="minorHAnsi" w:cstheme="minorBidi"/>
        </w:rPr>
        <w:t>:</w:t>
      </w:r>
      <w:bookmarkEnd w:id="0"/>
    </w:p>
    <w:p w14:paraId="26BD1AF5" w14:textId="6C7642FB" w:rsidR="00043A13" w:rsidRPr="0078379C" w:rsidRDefault="00043A13" w:rsidP="00043A13">
      <w:pPr>
        <w:pStyle w:val="ListParagraph"/>
        <w:widowControl w:val="0"/>
        <w:numPr>
          <w:ilvl w:val="1"/>
          <w:numId w:val="5"/>
        </w:numPr>
        <w:spacing w:before="120" w:after="120" w:line="360" w:lineRule="auto"/>
        <w:rPr>
          <w:rFonts w:asciiTheme="minorHAnsi" w:hAnsiTheme="minorHAnsi" w:cstheme="minorBidi"/>
          <w:b/>
          <w:bCs/>
        </w:rPr>
      </w:pPr>
      <w:r w:rsidRPr="0078379C">
        <w:rPr>
          <w:rFonts w:asciiTheme="minorHAnsi" w:hAnsiTheme="minorHAnsi" w:cstheme="minorBidi"/>
        </w:rPr>
        <w:t xml:space="preserve">Wages - </w:t>
      </w:r>
      <w:r w:rsidR="003463E7" w:rsidRPr="0078379C">
        <w:rPr>
          <w:rFonts w:asciiTheme="minorHAnsi" w:hAnsiTheme="minorHAnsi" w:cstheme="minorBidi"/>
        </w:rPr>
        <w:t>$3,457,020.67</w:t>
      </w:r>
      <w:r w:rsidR="00A14055" w:rsidRPr="0078379C">
        <w:rPr>
          <w:rFonts w:asciiTheme="minorHAnsi" w:hAnsiTheme="minorHAnsi" w:cstheme="minorBidi"/>
        </w:rPr>
        <w:t xml:space="preserve"> (</w:t>
      </w:r>
      <w:r w:rsidR="00A14055" w:rsidRPr="0078379C">
        <w:rPr>
          <w:rFonts w:asciiTheme="minorHAnsi" w:hAnsiTheme="minorHAnsi" w:cstheme="minorBidi"/>
          <w:b/>
          <w:bCs/>
        </w:rPr>
        <w:t>Wage Underpayment</w:t>
      </w:r>
      <w:r w:rsidR="004F1E23" w:rsidRPr="0078379C">
        <w:rPr>
          <w:rFonts w:asciiTheme="minorHAnsi" w:hAnsiTheme="minorHAnsi" w:cstheme="minorBidi"/>
        </w:rPr>
        <w:t>)</w:t>
      </w:r>
    </w:p>
    <w:p w14:paraId="786A1D6F" w14:textId="2B866035" w:rsidR="00043A13" w:rsidRPr="0078379C" w:rsidRDefault="00043A13" w:rsidP="00043A13">
      <w:pPr>
        <w:pStyle w:val="ListParagraph"/>
        <w:widowControl w:val="0"/>
        <w:numPr>
          <w:ilvl w:val="1"/>
          <w:numId w:val="5"/>
        </w:numPr>
        <w:spacing w:before="120" w:after="120" w:line="360" w:lineRule="auto"/>
        <w:rPr>
          <w:rFonts w:asciiTheme="minorHAnsi" w:hAnsiTheme="minorHAnsi" w:cstheme="minorBidi"/>
          <w:b/>
          <w:bCs/>
        </w:rPr>
      </w:pPr>
      <w:r w:rsidRPr="0078379C">
        <w:rPr>
          <w:rFonts w:asciiTheme="minorHAnsi" w:hAnsiTheme="minorHAnsi" w:cstheme="minorBidi"/>
        </w:rPr>
        <w:t xml:space="preserve">Superannuation - </w:t>
      </w:r>
      <w:r w:rsidR="003463E7" w:rsidRPr="0078379C">
        <w:rPr>
          <w:rFonts w:asciiTheme="minorHAnsi" w:hAnsiTheme="minorHAnsi" w:cstheme="minorBidi"/>
        </w:rPr>
        <w:t>$11</w:t>
      </w:r>
      <w:r w:rsidR="0033646D" w:rsidRPr="0078379C">
        <w:rPr>
          <w:rFonts w:asciiTheme="minorHAnsi" w:hAnsiTheme="minorHAnsi" w:cstheme="minorBidi"/>
        </w:rPr>
        <w:t>7</w:t>
      </w:r>
      <w:r w:rsidR="003463E7" w:rsidRPr="0078379C">
        <w:rPr>
          <w:rFonts w:asciiTheme="minorHAnsi" w:hAnsiTheme="minorHAnsi" w:cstheme="minorBidi"/>
        </w:rPr>
        <w:t>,</w:t>
      </w:r>
      <w:r w:rsidR="0033646D" w:rsidRPr="0078379C">
        <w:rPr>
          <w:rFonts w:asciiTheme="minorHAnsi" w:hAnsiTheme="minorHAnsi" w:cstheme="minorBidi"/>
        </w:rPr>
        <w:t>557.86</w:t>
      </w:r>
    </w:p>
    <w:p w14:paraId="466200DA" w14:textId="5D4AFEAB" w:rsidR="00043A13" w:rsidRPr="0078379C" w:rsidRDefault="00907A4D" w:rsidP="00435C70">
      <w:pPr>
        <w:pStyle w:val="ListParagraph"/>
        <w:widowControl w:val="0"/>
        <w:numPr>
          <w:ilvl w:val="1"/>
          <w:numId w:val="5"/>
        </w:numPr>
        <w:spacing w:before="120" w:after="120" w:line="360" w:lineRule="auto"/>
        <w:rPr>
          <w:rFonts w:asciiTheme="minorHAnsi" w:hAnsiTheme="minorHAnsi" w:cstheme="minorBidi"/>
          <w:b/>
          <w:bCs/>
        </w:rPr>
      </w:pPr>
      <w:r w:rsidRPr="0078379C">
        <w:rPr>
          <w:rFonts w:asciiTheme="minorHAnsi" w:hAnsiTheme="minorHAnsi" w:cstheme="minorBidi"/>
        </w:rPr>
        <w:t xml:space="preserve">Wages interest </w:t>
      </w:r>
      <w:r w:rsidR="00043A13" w:rsidRPr="0078379C">
        <w:rPr>
          <w:rFonts w:asciiTheme="minorHAnsi" w:hAnsiTheme="minorHAnsi" w:cstheme="minorBidi"/>
        </w:rPr>
        <w:t xml:space="preserve">- </w:t>
      </w:r>
      <w:r w:rsidR="003463E7" w:rsidRPr="0078379C">
        <w:rPr>
          <w:rFonts w:asciiTheme="minorHAnsi" w:hAnsiTheme="minorHAnsi" w:cstheme="minorBidi"/>
        </w:rPr>
        <w:t>$</w:t>
      </w:r>
      <w:r w:rsidRPr="0078379C">
        <w:rPr>
          <w:rFonts w:asciiTheme="minorHAnsi" w:hAnsiTheme="minorHAnsi" w:cstheme="minorBidi"/>
        </w:rPr>
        <w:t>764,326.56</w:t>
      </w:r>
    </w:p>
    <w:p w14:paraId="7FBAC5DF" w14:textId="2C22C8C9" w:rsidR="00907A4D" w:rsidRPr="0078379C" w:rsidRDefault="00907A4D" w:rsidP="00435C70">
      <w:pPr>
        <w:pStyle w:val="ListParagraph"/>
        <w:widowControl w:val="0"/>
        <w:numPr>
          <w:ilvl w:val="1"/>
          <w:numId w:val="5"/>
        </w:numPr>
        <w:spacing w:before="120" w:after="120" w:line="360" w:lineRule="auto"/>
        <w:rPr>
          <w:rFonts w:asciiTheme="minorHAnsi" w:hAnsiTheme="minorHAnsi" w:cstheme="minorBidi"/>
          <w:b/>
          <w:bCs/>
        </w:rPr>
      </w:pPr>
      <w:r w:rsidRPr="0078379C">
        <w:rPr>
          <w:rFonts w:asciiTheme="minorHAnsi" w:hAnsiTheme="minorHAnsi" w:cstheme="minorBidi"/>
        </w:rPr>
        <w:t>Superannuation interest - $2</w:t>
      </w:r>
      <w:r w:rsidR="009404FD" w:rsidRPr="0078379C">
        <w:rPr>
          <w:rFonts w:asciiTheme="minorHAnsi" w:hAnsiTheme="minorHAnsi" w:cstheme="minorBidi"/>
        </w:rPr>
        <w:t>8,877.17</w:t>
      </w:r>
      <w:r w:rsidRPr="0078379C">
        <w:rPr>
          <w:rFonts w:asciiTheme="minorHAnsi" w:hAnsiTheme="minorHAnsi" w:cstheme="minorBidi"/>
        </w:rPr>
        <w:t>.</w:t>
      </w:r>
    </w:p>
    <w:p w14:paraId="621102D5" w14:textId="44757DD3" w:rsidR="005A4466" w:rsidRPr="005F653F" w:rsidRDefault="005A4466" w:rsidP="00421A28">
      <w:pPr>
        <w:pStyle w:val="ListParagraph"/>
        <w:widowControl w:val="0"/>
        <w:numPr>
          <w:ilvl w:val="0"/>
          <w:numId w:val="5"/>
        </w:numPr>
        <w:spacing w:before="120" w:after="120" w:line="360" w:lineRule="auto"/>
        <w:ind w:hanging="720"/>
        <w:rPr>
          <w:rFonts w:asciiTheme="minorHAnsi" w:hAnsiTheme="minorHAnsi" w:cstheme="minorHAnsi"/>
          <w:b/>
          <w:bCs/>
          <w:szCs w:val="22"/>
        </w:rPr>
      </w:pPr>
      <w:r w:rsidRPr="005F653F">
        <w:rPr>
          <w:rFonts w:asciiTheme="minorHAnsi" w:hAnsiTheme="minorHAnsi" w:cstheme="minorHAnsi"/>
          <w:szCs w:val="22"/>
        </w:rPr>
        <w:t>Prior to the execution of this Undertaking, RSPCA Queensland notified the FWO that it had rec</w:t>
      </w:r>
      <w:r w:rsidR="00B12E8F" w:rsidRPr="005F653F">
        <w:rPr>
          <w:rFonts w:asciiTheme="minorHAnsi" w:hAnsiTheme="minorHAnsi" w:cstheme="minorHAnsi"/>
          <w:szCs w:val="22"/>
        </w:rPr>
        <w:t xml:space="preserve">tified the underpayments </w:t>
      </w:r>
      <w:r w:rsidR="0089470D">
        <w:rPr>
          <w:rFonts w:asciiTheme="minorHAnsi" w:hAnsiTheme="minorHAnsi" w:cstheme="minorHAnsi"/>
          <w:szCs w:val="22"/>
        </w:rPr>
        <w:t xml:space="preserve">in accordance with clauses </w:t>
      </w:r>
      <w:r w:rsidR="00DD5468">
        <w:rPr>
          <w:rFonts w:asciiTheme="minorHAnsi" w:hAnsiTheme="minorHAnsi" w:cstheme="minorHAnsi"/>
          <w:szCs w:val="22"/>
        </w:rPr>
        <w:fldChar w:fldCharType="begin"/>
      </w:r>
      <w:r w:rsidR="00DD5468">
        <w:rPr>
          <w:rFonts w:asciiTheme="minorHAnsi" w:hAnsiTheme="minorHAnsi" w:cstheme="minorHAnsi"/>
          <w:szCs w:val="22"/>
        </w:rPr>
        <w:instrText xml:space="preserve"> REF _Ref227307464 \r \h </w:instrText>
      </w:r>
      <w:r w:rsidR="00DD5468">
        <w:rPr>
          <w:rFonts w:asciiTheme="minorHAnsi" w:hAnsiTheme="minorHAnsi" w:cstheme="minorHAnsi"/>
          <w:szCs w:val="22"/>
        </w:rPr>
      </w:r>
      <w:r w:rsidR="00DD5468">
        <w:rPr>
          <w:rFonts w:asciiTheme="minorHAnsi" w:hAnsiTheme="minorHAnsi" w:cstheme="minorHAnsi"/>
          <w:szCs w:val="22"/>
        </w:rPr>
        <w:fldChar w:fldCharType="separate"/>
      </w:r>
      <w:r w:rsidR="00DD5468">
        <w:rPr>
          <w:rFonts w:asciiTheme="minorHAnsi" w:hAnsiTheme="minorHAnsi" w:cstheme="minorHAnsi"/>
          <w:szCs w:val="22"/>
        </w:rPr>
        <w:t>1</w:t>
      </w:r>
      <w:r w:rsidR="002C231F">
        <w:rPr>
          <w:rFonts w:asciiTheme="minorHAnsi" w:hAnsiTheme="minorHAnsi" w:cstheme="minorHAnsi"/>
          <w:szCs w:val="22"/>
        </w:rPr>
        <w:t>9</w:t>
      </w:r>
      <w:r w:rsidR="00DD5468">
        <w:rPr>
          <w:rFonts w:asciiTheme="minorHAnsi" w:hAnsiTheme="minorHAnsi" w:cstheme="minorHAnsi"/>
          <w:szCs w:val="22"/>
        </w:rPr>
        <w:fldChar w:fldCharType="end"/>
      </w:r>
      <w:r w:rsidR="0089470D">
        <w:rPr>
          <w:rFonts w:asciiTheme="minorHAnsi" w:hAnsiTheme="minorHAnsi" w:cstheme="minorHAnsi"/>
          <w:szCs w:val="22"/>
        </w:rPr>
        <w:t xml:space="preserve"> and </w:t>
      </w:r>
      <w:r w:rsidR="002C231F">
        <w:rPr>
          <w:rFonts w:asciiTheme="minorHAnsi" w:hAnsiTheme="minorHAnsi" w:cstheme="minorHAnsi"/>
          <w:szCs w:val="22"/>
        </w:rPr>
        <w:t>20</w:t>
      </w:r>
      <w:r w:rsidR="0089470D">
        <w:rPr>
          <w:rFonts w:asciiTheme="minorHAnsi" w:hAnsiTheme="minorHAnsi" w:cstheme="minorHAnsi"/>
          <w:szCs w:val="22"/>
        </w:rPr>
        <w:t xml:space="preserve"> of this Undertaking</w:t>
      </w:r>
      <w:r w:rsidR="001D1F2A" w:rsidRPr="00401354">
        <w:rPr>
          <w:rFonts w:asciiTheme="minorHAnsi" w:hAnsiTheme="minorHAnsi" w:cstheme="minorHAnsi"/>
          <w:szCs w:val="22"/>
        </w:rPr>
        <w:t xml:space="preserve">. </w:t>
      </w:r>
    </w:p>
    <w:p w14:paraId="1AF0E1CC" w14:textId="53274E82" w:rsidR="004431A6" w:rsidRPr="00032052" w:rsidRDefault="004431A6" w:rsidP="00421A28">
      <w:pPr>
        <w:pStyle w:val="ListParagraph"/>
        <w:widowControl w:val="0"/>
        <w:numPr>
          <w:ilvl w:val="0"/>
          <w:numId w:val="5"/>
        </w:numPr>
        <w:spacing w:before="120" w:after="120" w:line="360" w:lineRule="auto"/>
        <w:ind w:left="709" w:hanging="709"/>
        <w:rPr>
          <w:rFonts w:asciiTheme="minorHAnsi" w:hAnsiTheme="minorHAnsi" w:cstheme="minorHAnsi"/>
          <w:szCs w:val="22"/>
        </w:rPr>
      </w:pPr>
      <w:r w:rsidRPr="001C2846">
        <w:rPr>
          <w:rFonts w:asciiTheme="minorHAnsi" w:hAnsiTheme="minorHAnsi" w:cstheme="minorHAnsi"/>
          <w:szCs w:val="22"/>
        </w:rPr>
        <w:t>The FWO acknowledges the cooperation and early and open</w:t>
      </w:r>
      <w:r w:rsidRPr="00032052">
        <w:rPr>
          <w:rFonts w:asciiTheme="minorHAnsi" w:hAnsiTheme="minorHAnsi" w:cstheme="minorHAnsi"/>
          <w:szCs w:val="22"/>
        </w:rPr>
        <w:t xml:space="preserve"> disclosures made by </w:t>
      </w:r>
      <w:r w:rsidR="00BD2FAD">
        <w:rPr>
          <w:rFonts w:asciiTheme="minorHAnsi" w:hAnsiTheme="minorHAnsi" w:cstheme="minorHAnsi"/>
        </w:rPr>
        <w:t>RSPCA Queensland</w:t>
      </w:r>
      <w:r w:rsidR="00BD2FAD" w:rsidRPr="00032052">
        <w:rPr>
          <w:rFonts w:asciiTheme="minorHAnsi" w:hAnsiTheme="minorHAnsi" w:cstheme="minorHAnsi"/>
          <w:szCs w:val="22"/>
        </w:rPr>
        <w:t xml:space="preserve"> </w:t>
      </w:r>
      <w:r w:rsidRPr="00032052">
        <w:rPr>
          <w:rFonts w:asciiTheme="minorHAnsi" w:hAnsiTheme="minorHAnsi" w:cstheme="minorHAnsi"/>
          <w:szCs w:val="22"/>
        </w:rPr>
        <w:t>to the FWO</w:t>
      </w:r>
      <w:r w:rsidR="005A4466">
        <w:rPr>
          <w:rFonts w:asciiTheme="minorHAnsi" w:hAnsiTheme="minorHAnsi" w:cstheme="minorHAnsi"/>
          <w:szCs w:val="22"/>
        </w:rPr>
        <w:t>.</w:t>
      </w:r>
    </w:p>
    <w:p w14:paraId="261319BD" w14:textId="78B01ECE" w:rsidR="004431A6" w:rsidRPr="004431A6" w:rsidRDefault="0E35BEFC" w:rsidP="476A6C99">
      <w:pPr>
        <w:pStyle w:val="ListParagraph"/>
        <w:widowControl w:val="0"/>
        <w:numPr>
          <w:ilvl w:val="0"/>
          <w:numId w:val="5"/>
        </w:numPr>
        <w:spacing w:before="120" w:after="120" w:line="360" w:lineRule="auto"/>
        <w:ind w:hanging="720"/>
        <w:rPr>
          <w:rFonts w:asciiTheme="minorHAnsi" w:hAnsiTheme="minorHAnsi" w:cstheme="minorBidi"/>
        </w:rPr>
      </w:pPr>
      <w:r w:rsidRPr="476A6C99">
        <w:rPr>
          <w:rFonts w:asciiTheme="minorHAnsi" w:hAnsiTheme="minorHAnsi" w:cstheme="minorBidi"/>
        </w:rPr>
        <w:t xml:space="preserve">The FWO also acknowledges </w:t>
      </w:r>
      <w:r w:rsidR="67E2CC8A" w:rsidRPr="476A6C99">
        <w:rPr>
          <w:rFonts w:asciiTheme="minorHAnsi" w:hAnsiTheme="minorHAnsi" w:cstheme="minorBidi"/>
        </w:rPr>
        <w:t>RSPCA Queensland</w:t>
      </w:r>
      <w:r w:rsidR="7AF6AF24" w:rsidRPr="476A6C99">
        <w:rPr>
          <w:rFonts w:asciiTheme="minorHAnsi" w:hAnsiTheme="minorHAnsi" w:cstheme="minorBidi"/>
        </w:rPr>
        <w:t xml:space="preserve">’s </w:t>
      </w:r>
      <w:r w:rsidRPr="476A6C99">
        <w:rPr>
          <w:rFonts w:asciiTheme="minorHAnsi" w:hAnsiTheme="minorHAnsi" w:cstheme="minorBidi"/>
        </w:rPr>
        <w:t>commitment to establish and implement systems</w:t>
      </w:r>
      <w:r w:rsidR="03530BBD" w:rsidRPr="476A6C99">
        <w:rPr>
          <w:rFonts w:asciiTheme="minorHAnsi" w:hAnsiTheme="minorHAnsi" w:cstheme="minorBidi"/>
        </w:rPr>
        <w:t xml:space="preserve"> and p</w:t>
      </w:r>
      <w:r w:rsidRPr="476A6C99">
        <w:rPr>
          <w:rFonts w:asciiTheme="minorHAnsi" w:hAnsiTheme="minorHAnsi" w:cstheme="minorBidi"/>
        </w:rPr>
        <w:t xml:space="preserve">rocesses across the </w:t>
      </w:r>
      <w:r w:rsidR="6AA8C959" w:rsidRPr="476A6C99">
        <w:rPr>
          <w:rFonts w:asciiTheme="minorHAnsi" w:hAnsiTheme="minorHAnsi" w:cstheme="minorBidi"/>
        </w:rPr>
        <w:t>organisation</w:t>
      </w:r>
      <w:r w:rsidR="003E7CFD" w:rsidRPr="476A6C99">
        <w:rPr>
          <w:rFonts w:asciiTheme="minorHAnsi" w:hAnsiTheme="minorHAnsi" w:cstheme="minorBidi"/>
        </w:rPr>
        <w:t xml:space="preserve"> as detailed </w:t>
      </w:r>
      <w:r w:rsidR="005E2530" w:rsidRPr="476A6C99">
        <w:rPr>
          <w:rFonts w:asciiTheme="minorHAnsi" w:hAnsiTheme="minorHAnsi" w:cstheme="minorBidi"/>
        </w:rPr>
        <w:t xml:space="preserve">in, but not limited to, the Undertakings in clause </w:t>
      </w:r>
      <w:r w:rsidR="00444C20">
        <w:rPr>
          <w:rFonts w:asciiTheme="minorHAnsi" w:hAnsiTheme="minorHAnsi" w:cstheme="minorBidi"/>
        </w:rPr>
        <w:fldChar w:fldCharType="begin"/>
      </w:r>
      <w:r w:rsidR="00444C20">
        <w:rPr>
          <w:rFonts w:asciiTheme="minorHAnsi" w:hAnsiTheme="minorHAnsi" w:cstheme="minorBidi"/>
        </w:rPr>
        <w:instrText xml:space="preserve"> REF _Ref227250169 \r \h </w:instrText>
      </w:r>
      <w:r w:rsidR="00444C20">
        <w:rPr>
          <w:rFonts w:asciiTheme="minorHAnsi" w:hAnsiTheme="minorHAnsi" w:cstheme="minorBidi"/>
        </w:rPr>
      </w:r>
      <w:r w:rsidR="00444C20">
        <w:rPr>
          <w:rFonts w:asciiTheme="minorHAnsi" w:hAnsiTheme="minorHAnsi" w:cstheme="minorBidi"/>
        </w:rPr>
        <w:fldChar w:fldCharType="separate"/>
      </w:r>
      <w:r w:rsidR="00EA2F31">
        <w:rPr>
          <w:rFonts w:asciiTheme="minorHAnsi" w:hAnsiTheme="minorHAnsi" w:cstheme="minorBidi"/>
        </w:rPr>
        <w:t>24</w:t>
      </w:r>
      <w:r w:rsidR="00444C20">
        <w:rPr>
          <w:rFonts w:asciiTheme="minorHAnsi" w:hAnsiTheme="minorHAnsi" w:cstheme="minorBidi"/>
        </w:rPr>
        <w:fldChar w:fldCharType="end"/>
      </w:r>
      <w:r w:rsidR="006966EE">
        <w:rPr>
          <w:rFonts w:asciiTheme="minorHAnsi" w:hAnsiTheme="minorHAnsi" w:cstheme="minorBidi"/>
        </w:rPr>
        <w:t xml:space="preserve"> </w:t>
      </w:r>
      <w:proofErr w:type="gramStart"/>
      <w:r w:rsidR="006966EE">
        <w:rPr>
          <w:rFonts w:asciiTheme="minorHAnsi" w:hAnsiTheme="minorHAnsi" w:cstheme="minorBidi"/>
        </w:rPr>
        <w:t xml:space="preserve">in order </w:t>
      </w:r>
      <w:r w:rsidRPr="476A6C99">
        <w:rPr>
          <w:rFonts w:asciiTheme="minorHAnsi" w:hAnsiTheme="minorHAnsi" w:cstheme="minorBidi"/>
        </w:rPr>
        <w:t>to</w:t>
      </w:r>
      <w:proofErr w:type="gramEnd"/>
      <w:r w:rsidRPr="476A6C99">
        <w:rPr>
          <w:rFonts w:asciiTheme="minorHAnsi" w:hAnsiTheme="minorHAnsi" w:cstheme="minorBidi"/>
        </w:rPr>
        <w:t xml:space="preserve"> avoid any future similar contraventions </w:t>
      </w:r>
      <w:r w:rsidR="00DB0697" w:rsidRPr="476A6C99">
        <w:rPr>
          <w:rFonts w:asciiTheme="minorHAnsi" w:hAnsiTheme="minorHAnsi" w:cstheme="minorBidi"/>
        </w:rPr>
        <w:t>which are detailed in clause</w:t>
      </w:r>
      <w:r w:rsidR="00635EC7">
        <w:rPr>
          <w:rFonts w:asciiTheme="minorHAnsi" w:hAnsiTheme="minorHAnsi" w:cstheme="minorBidi"/>
        </w:rPr>
        <w:t>s</w:t>
      </w:r>
      <w:r w:rsidR="00DB0697" w:rsidRPr="476A6C99">
        <w:rPr>
          <w:rFonts w:asciiTheme="minorHAnsi" w:hAnsiTheme="minorHAnsi" w:cstheme="minorBidi"/>
        </w:rPr>
        <w:t xml:space="preserve"> </w:t>
      </w:r>
      <w:r w:rsidR="00444C20">
        <w:rPr>
          <w:rFonts w:asciiTheme="minorHAnsi" w:hAnsiTheme="minorHAnsi" w:cstheme="minorBidi"/>
        </w:rPr>
        <w:fldChar w:fldCharType="begin"/>
      </w:r>
      <w:r w:rsidR="00444C20">
        <w:rPr>
          <w:rFonts w:asciiTheme="minorHAnsi" w:hAnsiTheme="minorHAnsi" w:cstheme="minorBidi"/>
        </w:rPr>
        <w:instrText xml:space="preserve"> REF _Ref227307596 \r \h </w:instrText>
      </w:r>
      <w:r w:rsidR="00444C20">
        <w:rPr>
          <w:rFonts w:asciiTheme="minorHAnsi" w:hAnsiTheme="minorHAnsi" w:cstheme="minorBidi"/>
        </w:rPr>
      </w:r>
      <w:r w:rsidR="00444C20">
        <w:rPr>
          <w:rFonts w:asciiTheme="minorHAnsi" w:hAnsiTheme="minorHAnsi" w:cstheme="minorBidi"/>
        </w:rPr>
        <w:fldChar w:fldCharType="separate"/>
      </w:r>
      <w:r w:rsidR="00444C20">
        <w:rPr>
          <w:rFonts w:asciiTheme="minorHAnsi" w:hAnsiTheme="minorHAnsi" w:cstheme="minorBidi"/>
        </w:rPr>
        <w:t>14</w:t>
      </w:r>
      <w:r w:rsidR="00444C20">
        <w:rPr>
          <w:rFonts w:asciiTheme="minorHAnsi" w:hAnsiTheme="minorHAnsi" w:cstheme="minorBidi"/>
        </w:rPr>
        <w:fldChar w:fldCharType="end"/>
      </w:r>
      <w:r w:rsidR="00DB0697" w:rsidRPr="476A6C99">
        <w:rPr>
          <w:rFonts w:asciiTheme="minorHAnsi" w:hAnsiTheme="minorHAnsi" w:cstheme="minorBidi"/>
        </w:rPr>
        <w:t xml:space="preserve"> and </w:t>
      </w:r>
      <w:r w:rsidR="00444C20">
        <w:rPr>
          <w:rFonts w:asciiTheme="minorHAnsi" w:hAnsiTheme="minorHAnsi" w:cstheme="minorBidi"/>
        </w:rPr>
        <w:fldChar w:fldCharType="begin"/>
      </w:r>
      <w:r w:rsidR="00444C20">
        <w:rPr>
          <w:rFonts w:asciiTheme="minorHAnsi" w:hAnsiTheme="minorHAnsi" w:cstheme="minorBidi"/>
        </w:rPr>
        <w:instrText xml:space="preserve"> REF _Ref227160025 \r \h </w:instrText>
      </w:r>
      <w:r w:rsidR="00444C20">
        <w:rPr>
          <w:rFonts w:asciiTheme="minorHAnsi" w:hAnsiTheme="minorHAnsi" w:cstheme="minorBidi"/>
        </w:rPr>
      </w:r>
      <w:r w:rsidR="00444C20">
        <w:rPr>
          <w:rFonts w:asciiTheme="minorHAnsi" w:hAnsiTheme="minorHAnsi" w:cstheme="minorBidi"/>
        </w:rPr>
        <w:fldChar w:fldCharType="separate"/>
      </w:r>
      <w:r w:rsidR="00444C20">
        <w:rPr>
          <w:rFonts w:asciiTheme="minorHAnsi" w:hAnsiTheme="minorHAnsi" w:cstheme="minorBidi"/>
        </w:rPr>
        <w:t>15</w:t>
      </w:r>
      <w:r w:rsidR="00444C20">
        <w:rPr>
          <w:rFonts w:asciiTheme="minorHAnsi" w:hAnsiTheme="minorHAnsi" w:cstheme="minorBidi"/>
        </w:rPr>
        <w:fldChar w:fldCharType="end"/>
      </w:r>
      <w:r w:rsidR="00DB0697" w:rsidRPr="476A6C99">
        <w:rPr>
          <w:rFonts w:asciiTheme="minorHAnsi" w:hAnsiTheme="minorHAnsi" w:cstheme="minorBidi"/>
        </w:rPr>
        <w:t xml:space="preserve"> </w:t>
      </w:r>
      <w:r w:rsidR="008D2D0C">
        <w:rPr>
          <w:rFonts w:asciiTheme="minorHAnsi" w:hAnsiTheme="minorHAnsi" w:cstheme="minorBidi"/>
        </w:rPr>
        <w:t xml:space="preserve">from </w:t>
      </w:r>
      <w:r w:rsidRPr="476A6C99">
        <w:rPr>
          <w:rFonts w:asciiTheme="minorHAnsi" w:hAnsiTheme="minorHAnsi" w:cstheme="minorBidi"/>
        </w:rPr>
        <w:t>occurring</w:t>
      </w:r>
      <w:r w:rsidR="045E0A97" w:rsidRPr="476A6C99">
        <w:rPr>
          <w:rFonts w:asciiTheme="minorHAnsi" w:hAnsiTheme="minorHAnsi" w:cstheme="minorBidi"/>
        </w:rPr>
        <w:t xml:space="preserve">. </w:t>
      </w:r>
    </w:p>
    <w:p w14:paraId="2D6DC736" w14:textId="7F7FD045" w:rsidR="00160A43" w:rsidRPr="00001654" w:rsidRDefault="004431A6" w:rsidP="11BE4C0C">
      <w:pPr>
        <w:pStyle w:val="ListParagraph"/>
        <w:widowControl w:val="0"/>
        <w:numPr>
          <w:ilvl w:val="0"/>
          <w:numId w:val="5"/>
        </w:numPr>
        <w:spacing w:before="120" w:after="120" w:line="360" w:lineRule="auto"/>
        <w:ind w:hanging="720"/>
        <w:rPr>
          <w:rFonts w:asciiTheme="minorHAnsi" w:hAnsiTheme="minorHAnsi" w:cstheme="minorBidi"/>
          <w:b/>
          <w:bCs/>
        </w:rPr>
      </w:pPr>
      <w:r w:rsidRPr="11BE4C0C">
        <w:rPr>
          <w:rFonts w:asciiTheme="minorHAnsi" w:hAnsiTheme="minorHAnsi" w:cstheme="minorBidi"/>
        </w:rPr>
        <w:t>In consideration of these</w:t>
      </w:r>
      <w:r w:rsidR="00AE3C97" w:rsidRPr="11BE4C0C">
        <w:rPr>
          <w:rFonts w:asciiTheme="minorHAnsi" w:hAnsiTheme="minorHAnsi" w:cstheme="minorBidi"/>
        </w:rPr>
        <w:t xml:space="preserve"> </w:t>
      </w:r>
      <w:r w:rsidR="00032052">
        <w:t>matters, the FWO accepts this Undertaking, the terms of which are set out below.</w:t>
      </w:r>
    </w:p>
    <w:p w14:paraId="5AD22D02" w14:textId="4FFE241E" w:rsidR="00793A73" w:rsidRPr="00001654" w:rsidRDefault="008A18F5" w:rsidP="001A77E9">
      <w:pPr>
        <w:pStyle w:val="EUHeading2"/>
      </w:pPr>
      <w:r w:rsidRPr="00001654">
        <w:t>ADMISSIONS</w:t>
      </w:r>
    </w:p>
    <w:p w14:paraId="68A6F708" w14:textId="00A08779" w:rsidR="0087372A" w:rsidRPr="00632F51" w:rsidRDefault="00993775" w:rsidP="00632F51">
      <w:pPr>
        <w:pStyle w:val="ListParagraph"/>
        <w:widowControl w:val="0"/>
        <w:numPr>
          <w:ilvl w:val="0"/>
          <w:numId w:val="5"/>
        </w:numPr>
        <w:spacing w:before="120" w:after="120" w:line="360" w:lineRule="auto"/>
        <w:ind w:hanging="720"/>
        <w:rPr>
          <w:rFonts w:asciiTheme="minorHAnsi" w:hAnsiTheme="minorHAnsi" w:cstheme="minorHAnsi"/>
          <w:szCs w:val="22"/>
        </w:rPr>
      </w:pPr>
      <w:bookmarkStart w:id="1" w:name="_Ref227307596"/>
      <w:r>
        <w:rPr>
          <w:rFonts w:asciiTheme="minorHAnsi" w:hAnsiTheme="minorHAnsi" w:cstheme="minorHAnsi"/>
          <w:szCs w:val="22"/>
        </w:rPr>
        <w:t xml:space="preserve">The FWO has a reasonable belief, and </w:t>
      </w:r>
      <w:r w:rsidR="003A6B6B">
        <w:rPr>
          <w:rFonts w:asciiTheme="minorHAnsi" w:hAnsiTheme="minorHAnsi" w:cstheme="minorHAnsi"/>
        </w:rPr>
        <w:t>RSPCA Queensland</w:t>
      </w:r>
      <w:r w:rsidR="003A6B6B">
        <w:rPr>
          <w:rFonts w:asciiTheme="minorHAnsi" w:hAnsiTheme="minorHAnsi" w:cstheme="minorHAnsi"/>
          <w:szCs w:val="22"/>
        </w:rPr>
        <w:t xml:space="preserve"> </w:t>
      </w:r>
      <w:r>
        <w:rPr>
          <w:rFonts w:asciiTheme="minorHAnsi" w:hAnsiTheme="minorHAnsi" w:cstheme="minorHAnsi"/>
          <w:szCs w:val="22"/>
        </w:rPr>
        <w:t xml:space="preserve">admits that </w:t>
      </w:r>
      <w:r w:rsidR="00A51165">
        <w:rPr>
          <w:rFonts w:asciiTheme="minorHAnsi" w:hAnsiTheme="minorHAnsi" w:cstheme="minorHAnsi"/>
          <w:szCs w:val="22"/>
        </w:rPr>
        <w:t xml:space="preserve">during the Initial Review </w:t>
      </w:r>
      <w:r w:rsidR="009A2367">
        <w:rPr>
          <w:rFonts w:asciiTheme="minorHAnsi" w:hAnsiTheme="minorHAnsi" w:cstheme="minorHAnsi"/>
          <w:szCs w:val="22"/>
        </w:rPr>
        <w:t>P</w:t>
      </w:r>
      <w:r w:rsidR="00A51165">
        <w:rPr>
          <w:rFonts w:asciiTheme="minorHAnsi" w:hAnsiTheme="minorHAnsi" w:cstheme="minorHAnsi"/>
          <w:szCs w:val="22"/>
        </w:rPr>
        <w:t>eriod</w:t>
      </w:r>
      <w:r w:rsidR="00A46402">
        <w:rPr>
          <w:rFonts w:asciiTheme="minorHAnsi" w:hAnsiTheme="minorHAnsi" w:cstheme="minorHAnsi"/>
          <w:szCs w:val="22"/>
        </w:rPr>
        <w:t xml:space="preserve"> and</w:t>
      </w:r>
      <w:r w:rsidR="00EF370E">
        <w:rPr>
          <w:rFonts w:asciiTheme="minorHAnsi" w:hAnsiTheme="minorHAnsi" w:cstheme="minorHAnsi"/>
          <w:szCs w:val="22"/>
        </w:rPr>
        <w:t xml:space="preserve"> </w:t>
      </w:r>
      <w:r w:rsidR="00E723E1">
        <w:rPr>
          <w:rFonts w:asciiTheme="minorHAnsi" w:hAnsiTheme="minorHAnsi" w:cstheme="minorHAnsi"/>
          <w:szCs w:val="22"/>
        </w:rPr>
        <w:t>/ or</w:t>
      </w:r>
      <w:r w:rsidR="00A46402">
        <w:rPr>
          <w:rFonts w:asciiTheme="minorHAnsi" w:hAnsiTheme="minorHAnsi" w:cstheme="minorHAnsi"/>
          <w:szCs w:val="22"/>
        </w:rPr>
        <w:t xml:space="preserve"> the Second Review </w:t>
      </w:r>
      <w:r w:rsidR="009A2367">
        <w:rPr>
          <w:rFonts w:asciiTheme="minorHAnsi" w:hAnsiTheme="minorHAnsi" w:cstheme="minorHAnsi"/>
          <w:szCs w:val="22"/>
        </w:rPr>
        <w:t>P</w:t>
      </w:r>
      <w:r w:rsidR="00A46402">
        <w:rPr>
          <w:rFonts w:asciiTheme="minorHAnsi" w:hAnsiTheme="minorHAnsi" w:cstheme="minorHAnsi"/>
          <w:szCs w:val="22"/>
        </w:rPr>
        <w:t>eriod</w:t>
      </w:r>
      <w:r w:rsidR="00A51165">
        <w:rPr>
          <w:rFonts w:asciiTheme="minorHAnsi" w:hAnsiTheme="minorHAnsi" w:cstheme="minorHAnsi"/>
          <w:szCs w:val="22"/>
        </w:rPr>
        <w:t xml:space="preserve">, </w:t>
      </w:r>
      <w:r w:rsidR="003A6B6B">
        <w:rPr>
          <w:rFonts w:asciiTheme="minorHAnsi" w:hAnsiTheme="minorHAnsi" w:cstheme="minorHAnsi"/>
        </w:rPr>
        <w:t>RSPCA Queensland</w:t>
      </w:r>
      <w:r w:rsidR="003A6B6B">
        <w:rPr>
          <w:rFonts w:asciiTheme="minorHAnsi" w:hAnsiTheme="minorHAnsi" w:cstheme="minorHAnsi"/>
          <w:szCs w:val="22"/>
        </w:rPr>
        <w:t xml:space="preserve"> </w:t>
      </w:r>
      <w:r w:rsidRPr="003F0612">
        <w:rPr>
          <w:rFonts w:asciiTheme="minorHAnsi" w:hAnsiTheme="minorHAnsi" w:cstheme="minorHAnsi"/>
          <w:szCs w:val="22"/>
        </w:rPr>
        <w:t>contravened</w:t>
      </w:r>
      <w:r w:rsidR="00EC6474">
        <w:rPr>
          <w:rFonts w:asciiTheme="minorHAnsi" w:hAnsiTheme="minorHAnsi" w:cstheme="minorHAnsi"/>
          <w:szCs w:val="22"/>
        </w:rPr>
        <w:t xml:space="preserve"> </w:t>
      </w:r>
      <w:r w:rsidR="000A5C01" w:rsidRPr="00632F51">
        <w:rPr>
          <w:rFonts w:asciiTheme="minorHAnsi" w:hAnsiTheme="minorHAnsi" w:cstheme="minorHAnsi"/>
          <w:szCs w:val="22"/>
        </w:rPr>
        <w:t xml:space="preserve">section 50 of the </w:t>
      </w:r>
      <w:r w:rsidR="00CA145D" w:rsidRPr="00900EDF">
        <w:rPr>
          <w:rFonts w:asciiTheme="minorHAnsi" w:hAnsiTheme="minorHAnsi" w:cstheme="minorHAnsi"/>
          <w:szCs w:val="22"/>
        </w:rPr>
        <w:t>FW Act</w:t>
      </w:r>
      <w:r w:rsidR="00E808B5">
        <w:rPr>
          <w:rFonts w:asciiTheme="minorHAnsi" w:hAnsiTheme="minorHAnsi" w:cstheme="minorHAnsi"/>
          <w:szCs w:val="22"/>
        </w:rPr>
        <w:t xml:space="preserve">, </w:t>
      </w:r>
      <w:r w:rsidR="00532599" w:rsidRPr="00632F51">
        <w:rPr>
          <w:rFonts w:asciiTheme="minorHAnsi" w:hAnsiTheme="minorHAnsi" w:cstheme="minorHAnsi"/>
          <w:szCs w:val="22"/>
        </w:rPr>
        <w:t xml:space="preserve">by failing </w:t>
      </w:r>
      <w:r w:rsidR="00E808B5">
        <w:rPr>
          <w:rFonts w:asciiTheme="minorHAnsi" w:hAnsiTheme="minorHAnsi" w:cstheme="minorHAnsi"/>
          <w:szCs w:val="22"/>
        </w:rPr>
        <w:t xml:space="preserve">to </w:t>
      </w:r>
      <w:r w:rsidR="003177D4">
        <w:rPr>
          <w:rFonts w:asciiTheme="minorHAnsi" w:hAnsiTheme="minorHAnsi" w:cstheme="minorHAnsi"/>
          <w:szCs w:val="22"/>
        </w:rPr>
        <w:t xml:space="preserve">discharge its obligations </w:t>
      </w:r>
      <w:r w:rsidR="009D723C">
        <w:rPr>
          <w:rFonts w:asciiTheme="minorHAnsi" w:hAnsiTheme="minorHAnsi" w:cstheme="minorHAnsi"/>
          <w:szCs w:val="22"/>
        </w:rPr>
        <w:t xml:space="preserve">in connection with </w:t>
      </w:r>
      <w:r w:rsidR="005565C7">
        <w:rPr>
          <w:rFonts w:asciiTheme="minorHAnsi" w:hAnsiTheme="minorHAnsi" w:cstheme="minorHAnsi"/>
          <w:szCs w:val="22"/>
        </w:rPr>
        <w:t>the following industrial instruments</w:t>
      </w:r>
      <w:r w:rsidR="00A34051">
        <w:rPr>
          <w:rFonts w:asciiTheme="minorHAnsi" w:hAnsiTheme="minorHAnsi" w:cstheme="minorHAnsi"/>
          <w:szCs w:val="22"/>
        </w:rPr>
        <w:t xml:space="preserve"> which </w:t>
      </w:r>
      <w:r w:rsidR="00743142">
        <w:rPr>
          <w:rFonts w:asciiTheme="minorHAnsi" w:hAnsiTheme="minorHAnsi" w:cstheme="minorHAnsi"/>
          <w:szCs w:val="22"/>
        </w:rPr>
        <w:t xml:space="preserve">caused </w:t>
      </w:r>
      <w:r w:rsidR="00CB7F49">
        <w:rPr>
          <w:rFonts w:asciiTheme="minorHAnsi" w:hAnsiTheme="minorHAnsi" w:cstheme="minorHAnsi"/>
          <w:szCs w:val="22"/>
        </w:rPr>
        <w:t>the Affected</w:t>
      </w:r>
      <w:r w:rsidR="00F14324">
        <w:rPr>
          <w:rFonts w:asciiTheme="minorHAnsi" w:hAnsiTheme="minorHAnsi" w:cstheme="minorHAnsi"/>
          <w:szCs w:val="22"/>
        </w:rPr>
        <w:t xml:space="preserve"> Employees </w:t>
      </w:r>
      <w:r w:rsidR="00C10844">
        <w:rPr>
          <w:rFonts w:asciiTheme="minorHAnsi" w:hAnsiTheme="minorHAnsi" w:cstheme="minorHAnsi"/>
          <w:szCs w:val="22"/>
        </w:rPr>
        <w:t>to not re</w:t>
      </w:r>
      <w:r w:rsidR="00EF370E">
        <w:rPr>
          <w:rFonts w:asciiTheme="minorHAnsi" w:hAnsiTheme="minorHAnsi" w:cstheme="minorHAnsi"/>
          <w:szCs w:val="22"/>
        </w:rPr>
        <w:t xml:space="preserve">ceive </w:t>
      </w:r>
      <w:r w:rsidR="00EF370E">
        <w:rPr>
          <w:rFonts w:asciiTheme="minorHAnsi" w:hAnsiTheme="minorHAnsi" w:cstheme="minorHAnsi"/>
          <w:szCs w:val="22"/>
        </w:rPr>
        <w:lastRenderedPageBreak/>
        <w:t>their minimum entitlements</w:t>
      </w:r>
      <w:r w:rsidR="00341275" w:rsidRPr="00632F51">
        <w:rPr>
          <w:rFonts w:asciiTheme="minorHAnsi" w:hAnsiTheme="minorHAnsi" w:cstheme="minorHAnsi"/>
          <w:szCs w:val="22"/>
        </w:rPr>
        <w:t>:</w:t>
      </w:r>
      <w:bookmarkEnd w:id="1"/>
    </w:p>
    <w:p w14:paraId="1A2774D8" w14:textId="0AA2315D" w:rsidR="003A26F1" w:rsidRPr="00690BBD" w:rsidRDefault="00156A94" w:rsidP="00632F51">
      <w:pPr>
        <w:pStyle w:val="ListParagraph"/>
        <w:widowControl w:val="0"/>
        <w:numPr>
          <w:ilvl w:val="1"/>
          <w:numId w:val="5"/>
        </w:numPr>
        <w:spacing w:before="120" w:after="120" w:line="360" w:lineRule="auto"/>
        <w:ind w:left="1134"/>
        <w:rPr>
          <w:rFonts w:asciiTheme="minorHAnsi" w:hAnsiTheme="minorHAnsi" w:cstheme="minorHAnsi"/>
          <w:szCs w:val="22"/>
        </w:rPr>
      </w:pPr>
      <w:r w:rsidRPr="00632F51">
        <w:rPr>
          <w:rFonts w:asciiTheme="minorHAnsi" w:hAnsiTheme="minorHAnsi" w:cstheme="minorHAnsi"/>
          <w:i/>
          <w:iCs/>
          <w:szCs w:val="22"/>
        </w:rPr>
        <w:t>RSPCA – Queensland Inc. General Staff Enterprise Agreement 2019</w:t>
      </w:r>
      <w:r w:rsidRPr="00632F51">
        <w:rPr>
          <w:rFonts w:asciiTheme="minorHAnsi" w:hAnsiTheme="minorHAnsi" w:cstheme="minorHAnsi"/>
          <w:szCs w:val="22"/>
        </w:rPr>
        <w:t>, (and its predecessor)</w:t>
      </w:r>
      <w:r w:rsidR="00DB2ED8" w:rsidRPr="00632F51">
        <w:rPr>
          <w:rFonts w:asciiTheme="minorHAnsi" w:hAnsiTheme="minorHAnsi" w:cstheme="minorHAnsi"/>
          <w:szCs w:val="22"/>
        </w:rPr>
        <w:t>; specifically</w:t>
      </w:r>
      <w:r w:rsidR="000A269F">
        <w:rPr>
          <w:rFonts w:asciiTheme="minorHAnsi" w:hAnsiTheme="minorHAnsi" w:cstheme="minorHAnsi"/>
          <w:szCs w:val="22"/>
        </w:rPr>
        <w:t>, by failing to comply with the following obligations</w:t>
      </w:r>
      <w:r w:rsidR="0082699A">
        <w:rPr>
          <w:rFonts w:asciiTheme="minorHAnsi" w:hAnsiTheme="minorHAnsi" w:cstheme="minorHAnsi"/>
          <w:szCs w:val="22"/>
        </w:rPr>
        <w:t xml:space="preserve"> in </w:t>
      </w:r>
      <w:r w:rsidR="0082699A" w:rsidRPr="00690BBD">
        <w:rPr>
          <w:rFonts w:asciiTheme="minorHAnsi" w:hAnsiTheme="minorHAnsi" w:cstheme="minorHAnsi"/>
          <w:szCs w:val="22"/>
        </w:rPr>
        <w:t>relation to the Affected Employees</w:t>
      </w:r>
      <w:r w:rsidR="00DB2ED8" w:rsidRPr="00690BBD">
        <w:rPr>
          <w:rFonts w:asciiTheme="minorHAnsi" w:hAnsiTheme="minorHAnsi" w:cstheme="minorHAnsi"/>
          <w:szCs w:val="22"/>
        </w:rPr>
        <w:t>:</w:t>
      </w:r>
    </w:p>
    <w:p w14:paraId="751EFE58" w14:textId="201063CD" w:rsidR="00DB2ED8" w:rsidRPr="00690BBD" w:rsidRDefault="00FF7F75" w:rsidP="00632F51">
      <w:pPr>
        <w:pStyle w:val="ListParagraph"/>
        <w:widowControl w:val="0"/>
        <w:numPr>
          <w:ilvl w:val="3"/>
          <w:numId w:val="30"/>
        </w:numPr>
        <w:spacing w:before="120" w:after="120" w:line="360" w:lineRule="auto"/>
        <w:ind w:left="1560" w:hanging="284"/>
        <w:rPr>
          <w:rFonts w:asciiTheme="minorHAnsi" w:hAnsiTheme="minorHAnsi" w:cstheme="minorHAnsi"/>
          <w:szCs w:val="22"/>
        </w:rPr>
      </w:pPr>
      <w:r w:rsidRPr="002C231F">
        <w:rPr>
          <w:rFonts w:asciiTheme="minorHAnsi" w:hAnsiTheme="minorHAnsi" w:cstheme="minorHAnsi"/>
          <w:szCs w:val="22"/>
        </w:rPr>
        <w:t xml:space="preserve">clause 4.3.2 </w:t>
      </w:r>
      <w:r w:rsidR="001F2F5F" w:rsidRPr="002C231F">
        <w:rPr>
          <w:rFonts w:asciiTheme="minorHAnsi" w:hAnsiTheme="minorHAnsi" w:cstheme="minorHAnsi"/>
          <w:szCs w:val="22"/>
        </w:rPr>
        <w:t xml:space="preserve">(clause 4.3.2) </w:t>
      </w:r>
      <w:r w:rsidRPr="002C231F">
        <w:rPr>
          <w:rFonts w:asciiTheme="minorHAnsi" w:hAnsiTheme="minorHAnsi" w:cstheme="minorHAnsi"/>
          <w:szCs w:val="22"/>
        </w:rPr>
        <w:t xml:space="preserve">– </w:t>
      </w:r>
      <w:r w:rsidR="000A269F" w:rsidRPr="00690BBD">
        <w:rPr>
          <w:rFonts w:asciiTheme="minorHAnsi" w:hAnsiTheme="minorHAnsi" w:cstheme="minorHAnsi"/>
          <w:szCs w:val="22"/>
        </w:rPr>
        <w:t>p</w:t>
      </w:r>
      <w:r w:rsidR="00DB2ED8" w:rsidRPr="00690BBD">
        <w:rPr>
          <w:rFonts w:asciiTheme="minorHAnsi" w:hAnsiTheme="minorHAnsi" w:cstheme="minorHAnsi"/>
          <w:szCs w:val="22"/>
        </w:rPr>
        <w:t>aid meal breaks</w:t>
      </w:r>
      <w:r w:rsidR="00293379" w:rsidRPr="00690BBD">
        <w:rPr>
          <w:rFonts w:asciiTheme="minorHAnsi" w:hAnsiTheme="minorHAnsi" w:cstheme="minorHAnsi"/>
          <w:szCs w:val="22"/>
        </w:rPr>
        <w:t xml:space="preserve"> for shift workers</w:t>
      </w:r>
      <w:r w:rsidR="009833DE" w:rsidRPr="00690BBD">
        <w:rPr>
          <w:rFonts w:asciiTheme="minorHAnsi" w:hAnsiTheme="minorHAnsi" w:cstheme="minorHAnsi"/>
          <w:szCs w:val="22"/>
        </w:rPr>
        <w:t>;</w:t>
      </w:r>
      <w:r w:rsidR="00DB2ED8" w:rsidRPr="00690BBD">
        <w:rPr>
          <w:rFonts w:asciiTheme="minorHAnsi" w:hAnsiTheme="minorHAnsi" w:cstheme="minorHAnsi"/>
          <w:szCs w:val="22"/>
        </w:rPr>
        <w:t xml:space="preserve"> </w:t>
      </w:r>
    </w:p>
    <w:p w14:paraId="2CB54033" w14:textId="50D562B8" w:rsidR="00DB2ED8" w:rsidRPr="00690BBD" w:rsidRDefault="00293379" w:rsidP="00632F51">
      <w:pPr>
        <w:pStyle w:val="ListParagraph"/>
        <w:widowControl w:val="0"/>
        <w:numPr>
          <w:ilvl w:val="3"/>
          <w:numId w:val="30"/>
        </w:numPr>
        <w:tabs>
          <w:tab w:val="left" w:pos="1560"/>
        </w:tabs>
        <w:spacing w:before="120" w:after="120" w:line="360" w:lineRule="auto"/>
        <w:ind w:left="1843" w:hanging="567"/>
        <w:rPr>
          <w:rFonts w:asciiTheme="minorHAnsi" w:hAnsiTheme="minorHAnsi" w:cstheme="minorHAnsi"/>
          <w:szCs w:val="22"/>
        </w:rPr>
      </w:pPr>
      <w:r w:rsidRPr="00690BBD">
        <w:rPr>
          <w:rFonts w:asciiTheme="minorHAnsi" w:hAnsiTheme="minorHAnsi" w:cstheme="minorHAnsi"/>
          <w:szCs w:val="22"/>
        </w:rPr>
        <w:t>Schedule 1</w:t>
      </w:r>
      <w:r w:rsidR="00A25FC3" w:rsidRPr="00690BBD">
        <w:rPr>
          <w:rFonts w:asciiTheme="minorHAnsi" w:hAnsiTheme="minorHAnsi" w:cstheme="minorHAnsi"/>
          <w:szCs w:val="22"/>
        </w:rPr>
        <w:t xml:space="preserve"> (Schedule 1)</w:t>
      </w:r>
      <w:r w:rsidRPr="00690BBD">
        <w:rPr>
          <w:rFonts w:asciiTheme="minorHAnsi" w:hAnsiTheme="minorHAnsi" w:cstheme="minorHAnsi"/>
          <w:szCs w:val="22"/>
        </w:rPr>
        <w:t xml:space="preserve"> – </w:t>
      </w:r>
      <w:r w:rsidR="00A25FC3" w:rsidRPr="00690BBD">
        <w:rPr>
          <w:rFonts w:asciiTheme="minorHAnsi" w:hAnsiTheme="minorHAnsi" w:cstheme="minorHAnsi"/>
          <w:szCs w:val="22"/>
        </w:rPr>
        <w:t>part-</w:t>
      </w:r>
      <w:r w:rsidR="00A25FC3" w:rsidRPr="00000A9D">
        <w:rPr>
          <w:rFonts w:asciiTheme="minorHAnsi" w:hAnsiTheme="minorHAnsi" w:cstheme="minorHAnsi"/>
          <w:szCs w:val="22"/>
        </w:rPr>
        <w:t xml:space="preserve">time </w:t>
      </w:r>
      <w:r w:rsidR="006E2EBB" w:rsidRPr="00000A9D">
        <w:rPr>
          <w:rFonts w:asciiTheme="minorHAnsi" w:hAnsiTheme="minorHAnsi" w:cstheme="minorHAnsi"/>
          <w:szCs w:val="22"/>
        </w:rPr>
        <w:t>and casual</w:t>
      </w:r>
      <w:r w:rsidR="006E2EBB">
        <w:rPr>
          <w:rFonts w:asciiTheme="minorHAnsi" w:hAnsiTheme="minorHAnsi" w:cstheme="minorHAnsi"/>
          <w:szCs w:val="22"/>
        </w:rPr>
        <w:t xml:space="preserve"> </w:t>
      </w:r>
      <w:r w:rsidR="00A25FC3" w:rsidRPr="00690BBD">
        <w:rPr>
          <w:rFonts w:asciiTheme="minorHAnsi" w:hAnsiTheme="minorHAnsi" w:cstheme="minorHAnsi"/>
          <w:szCs w:val="22"/>
        </w:rPr>
        <w:t xml:space="preserve">employee </w:t>
      </w:r>
      <w:r w:rsidR="00262E2F" w:rsidRPr="00690BBD">
        <w:rPr>
          <w:rFonts w:asciiTheme="minorHAnsi" w:hAnsiTheme="minorHAnsi" w:cstheme="minorHAnsi"/>
          <w:szCs w:val="22"/>
        </w:rPr>
        <w:t>minimum shift engagements</w:t>
      </w:r>
      <w:r w:rsidR="009833DE" w:rsidRPr="00690BBD">
        <w:rPr>
          <w:rFonts w:asciiTheme="minorHAnsi" w:hAnsiTheme="minorHAnsi" w:cstheme="minorHAnsi"/>
          <w:szCs w:val="22"/>
        </w:rPr>
        <w:t>;</w:t>
      </w:r>
    </w:p>
    <w:p w14:paraId="089ADDDE" w14:textId="1B9A6A09" w:rsidR="00121341" w:rsidRPr="00F74115" w:rsidRDefault="00B52A0D" w:rsidP="007B0F98">
      <w:pPr>
        <w:pStyle w:val="ListParagraph"/>
        <w:widowControl w:val="0"/>
        <w:numPr>
          <w:ilvl w:val="3"/>
          <w:numId w:val="30"/>
        </w:numPr>
        <w:spacing w:before="120" w:after="120" w:line="360" w:lineRule="auto"/>
        <w:ind w:left="1560" w:hanging="284"/>
        <w:rPr>
          <w:rFonts w:asciiTheme="minorHAnsi" w:hAnsiTheme="minorHAnsi" w:cstheme="minorHAnsi"/>
          <w:szCs w:val="22"/>
        </w:rPr>
      </w:pPr>
      <w:r w:rsidRPr="00690BBD">
        <w:rPr>
          <w:rFonts w:asciiTheme="minorHAnsi" w:hAnsiTheme="minorHAnsi" w:cstheme="minorHAnsi"/>
          <w:szCs w:val="22"/>
        </w:rPr>
        <w:t>Schedule 2 clause 3.2</w:t>
      </w:r>
      <w:r w:rsidR="00662CFE" w:rsidRPr="00690BBD">
        <w:rPr>
          <w:rFonts w:asciiTheme="minorHAnsi" w:hAnsiTheme="minorHAnsi" w:cstheme="minorHAnsi"/>
          <w:szCs w:val="22"/>
        </w:rPr>
        <w:t>,</w:t>
      </w:r>
      <w:r w:rsidRPr="00690BBD">
        <w:rPr>
          <w:rFonts w:asciiTheme="minorHAnsi" w:hAnsiTheme="minorHAnsi" w:cstheme="minorHAnsi"/>
          <w:szCs w:val="22"/>
        </w:rPr>
        <w:t xml:space="preserve"> 3.3 and 3.5 </w:t>
      </w:r>
      <w:r w:rsidRPr="007B0F98">
        <w:rPr>
          <w:rFonts w:asciiTheme="minorHAnsi" w:hAnsiTheme="minorHAnsi" w:cstheme="minorHAnsi"/>
          <w:szCs w:val="22"/>
        </w:rPr>
        <w:t>and/or Schedule 3 clause 3.2</w:t>
      </w:r>
      <w:r w:rsidR="00662CFE" w:rsidRPr="00690BBD">
        <w:rPr>
          <w:rFonts w:asciiTheme="minorHAnsi" w:hAnsiTheme="minorHAnsi" w:cstheme="minorHAnsi"/>
          <w:szCs w:val="22"/>
        </w:rPr>
        <w:t>,</w:t>
      </w:r>
      <w:r w:rsidRPr="007B0F98">
        <w:rPr>
          <w:rFonts w:asciiTheme="minorHAnsi" w:hAnsiTheme="minorHAnsi" w:cstheme="minorHAnsi"/>
          <w:szCs w:val="22"/>
        </w:rPr>
        <w:t xml:space="preserve"> 3.3 and 3.4 and/or Schedule 4 clause 3.2 (Schedule 2 clause 3.2, clause 3.3 and/or Schedule 3 clause 3.2 and clause 3.3 and/or Schedule 4 clause 3.2) – </w:t>
      </w:r>
      <w:r w:rsidR="006D6E87" w:rsidRPr="00690BBD">
        <w:rPr>
          <w:rFonts w:asciiTheme="minorHAnsi" w:hAnsiTheme="minorHAnsi" w:cstheme="minorHAnsi"/>
          <w:szCs w:val="22"/>
        </w:rPr>
        <w:t xml:space="preserve">payslip rates not aligning with base rates of </w:t>
      </w:r>
      <w:r w:rsidR="006D6E87" w:rsidRPr="00F74115">
        <w:rPr>
          <w:rFonts w:asciiTheme="minorHAnsi" w:hAnsiTheme="minorHAnsi" w:cstheme="minorHAnsi"/>
          <w:szCs w:val="22"/>
        </w:rPr>
        <w:t>pay</w:t>
      </w:r>
      <w:r w:rsidR="00ED1398" w:rsidRPr="00F74115">
        <w:rPr>
          <w:rFonts w:asciiTheme="minorHAnsi" w:hAnsiTheme="minorHAnsi" w:cstheme="minorHAnsi"/>
          <w:szCs w:val="22"/>
        </w:rPr>
        <w:t xml:space="preserve"> (</w:t>
      </w:r>
      <w:r w:rsidR="002F270B" w:rsidRPr="00F74115">
        <w:rPr>
          <w:rFonts w:asciiTheme="minorHAnsi" w:hAnsiTheme="minorHAnsi" w:cstheme="minorHAnsi"/>
          <w:szCs w:val="22"/>
        </w:rPr>
        <w:t>minimum rate</w:t>
      </w:r>
      <w:r w:rsidR="00683645" w:rsidRPr="00F74115">
        <w:rPr>
          <w:rFonts w:asciiTheme="minorHAnsi" w:hAnsiTheme="minorHAnsi" w:cstheme="minorHAnsi"/>
          <w:szCs w:val="22"/>
        </w:rPr>
        <w:t xml:space="preserve"> of pay not paid)</w:t>
      </w:r>
      <w:r w:rsidR="000319B6" w:rsidRPr="00F74115">
        <w:rPr>
          <w:rFonts w:asciiTheme="minorHAnsi" w:hAnsiTheme="minorHAnsi" w:cstheme="minorHAnsi"/>
          <w:szCs w:val="22"/>
        </w:rPr>
        <w:t>;</w:t>
      </w:r>
    </w:p>
    <w:p w14:paraId="462080D9" w14:textId="01D90FA1" w:rsidR="00635E1F" w:rsidRPr="007B0F98" w:rsidRDefault="00AE6F59" w:rsidP="00AE6F59">
      <w:pPr>
        <w:pStyle w:val="ListParagraph"/>
        <w:widowControl w:val="0"/>
        <w:numPr>
          <w:ilvl w:val="3"/>
          <w:numId w:val="30"/>
        </w:numPr>
        <w:spacing w:before="120" w:after="120" w:line="360" w:lineRule="auto"/>
        <w:ind w:left="1560" w:hanging="284"/>
        <w:rPr>
          <w:rFonts w:asciiTheme="minorHAnsi" w:hAnsiTheme="minorHAnsi" w:cstheme="minorHAnsi"/>
          <w:szCs w:val="22"/>
        </w:rPr>
      </w:pPr>
      <w:r w:rsidRPr="00690BBD">
        <w:rPr>
          <w:rFonts w:asciiTheme="minorHAnsi" w:hAnsiTheme="minorHAnsi" w:cstheme="minorHAnsi"/>
          <w:szCs w:val="22"/>
        </w:rPr>
        <w:t>clause 4.6, Schedule 2 clause 9 and/or Schedule 3 clause 8 and/or Schedule 4 clause 5 (clause 4.6, Schedule 2 clause 9 and/or Schedule 3 clause 8 and/or Schedule 4 clause 5)</w:t>
      </w:r>
      <w:r w:rsidRPr="007B0F98">
        <w:rPr>
          <w:rFonts w:asciiTheme="minorHAnsi" w:hAnsiTheme="minorHAnsi" w:cstheme="minorHAnsi"/>
          <w:szCs w:val="22"/>
        </w:rPr>
        <w:t xml:space="preserve"> – </w:t>
      </w:r>
      <w:r w:rsidR="00240E29" w:rsidRPr="007B0F98">
        <w:rPr>
          <w:rFonts w:asciiTheme="minorHAnsi" w:hAnsiTheme="minorHAnsi" w:cstheme="minorHAnsi"/>
          <w:szCs w:val="22"/>
        </w:rPr>
        <w:t>overtime</w:t>
      </w:r>
      <w:r w:rsidR="000A269F" w:rsidRPr="007B0F98">
        <w:rPr>
          <w:rFonts w:asciiTheme="minorHAnsi" w:hAnsiTheme="minorHAnsi" w:cstheme="minorHAnsi"/>
          <w:szCs w:val="22"/>
        </w:rPr>
        <w:t xml:space="preserve"> rates, including</w:t>
      </w:r>
      <w:r w:rsidR="00635E1F" w:rsidRPr="007B0F98">
        <w:rPr>
          <w:rFonts w:asciiTheme="minorHAnsi" w:hAnsiTheme="minorHAnsi" w:cstheme="minorHAnsi"/>
          <w:szCs w:val="22"/>
        </w:rPr>
        <w:t xml:space="preserve"> daily</w:t>
      </w:r>
      <w:r w:rsidR="00D82240" w:rsidRPr="007B0F98">
        <w:rPr>
          <w:rFonts w:asciiTheme="minorHAnsi" w:hAnsiTheme="minorHAnsi" w:cstheme="minorHAnsi"/>
          <w:szCs w:val="22"/>
        </w:rPr>
        <w:t xml:space="preserve"> overtime, </w:t>
      </w:r>
      <w:r w:rsidR="00635E1F" w:rsidRPr="007B0F98">
        <w:rPr>
          <w:rFonts w:asciiTheme="minorHAnsi" w:hAnsiTheme="minorHAnsi" w:cstheme="minorHAnsi"/>
          <w:szCs w:val="22"/>
        </w:rPr>
        <w:t>weekly overtime</w:t>
      </w:r>
      <w:r w:rsidR="000A269F" w:rsidRPr="007B0F98">
        <w:rPr>
          <w:rFonts w:asciiTheme="minorHAnsi" w:hAnsiTheme="minorHAnsi" w:cstheme="minorHAnsi"/>
          <w:szCs w:val="22"/>
        </w:rPr>
        <w:t xml:space="preserve"> and </w:t>
      </w:r>
      <w:r w:rsidR="000A269F" w:rsidRPr="00690BBD">
        <w:rPr>
          <w:rFonts w:asciiTheme="minorHAnsi" w:hAnsiTheme="minorHAnsi" w:cstheme="minorHAnsi"/>
          <w:szCs w:val="22"/>
        </w:rPr>
        <w:t>period overtime</w:t>
      </w:r>
      <w:r w:rsidR="009833DE" w:rsidRPr="007B0F98">
        <w:rPr>
          <w:rFonts w:asciiTheme="minorHAnsi" w:hAnsiTheme="minorHAnsi" w:cstheme="minorHAnsi"/>
          <w:szCs w:val="22"/>
        </w:rPr>
        <w:t>;</w:t>
      </w:r>
    </w:p>
    <w:p w14:paraId="531415E9" w14:textId="33B13F8E" w:rsidR="00A86DD2" w:rsidRPr="00690BBD" w:rsidRDefault="00250508" w:rsidP="00632F51">
      <w:pPr>
        <w:pStyle w:val="ListParagraph"/>
        <w:widowControl w:val="0"/>
        <w:numPr>
          <w:ilvl w:val="3"/>
          <w:numId w:val="30"/>
        </w:numPr>
        <w:spacing w:before="120" w:after="120" w:line="360" w:lineRule="auto"/>
        <w:ind w:left="1560" w:hanging="284"/>
        <w:rPr>
          <w:rFonts w:asciiTheme="minorHAnsi" w:hAnsiTheme="minorHAnsi" w:cstheme="minorHAnsi"/>
          <w:szCs w:val="22"/>
        </w:rPr>
      </w:pPr>
      <w:r w:rsidRPr="00690BBD">
        <w:rPr>
          <w:rFonts w:asciiTheme="minorHAnsi" w:hAnsiTheme="minorHAnsi" w:cstheme="minorHAnsi"/>
          <w:szCs w:val="22"/>
        </w:rPr>
        <w:t xml:space="preserve">Undertaking 2, clause 3.4(c) and/or clause 3.5 and/or clause 3.6 (clause 3.5 and/or clause 3.6) – </w:t>
      </w:r>
      <w:r w:rsidR="000319B6" w:rsidRPr="007B0F98">
        <w:rPr>
          <w:rFonts w:asciiTheme="minorHAnsi" w:hAnsiTheme="minorHAnsi" w:cstheme="minorHAnsi"/>
          <w:szCs w:val="22"/>
        </w:rPr>
        <w:t xml:space="preserve">employee </w:t>
      </w:r>
      <w:r w:rsidR="00A86DD2" w:rsidRPr="00690BBD">
        <w:rPr>
          <w:rFonts w:asciiTheme="minorHAnsi" w:hAnsiTheme="minorHAnsi" w:cstheme="minorHAnsi"/>
          <w:szCs w:val="22"/>
        </w:rPr>
        <w:t xml:space="preserve">pay progression </w:t>
      </w:r>
      <w:r w:rsidR="002A61D3" w:rsidRPr="00690BBD">
        <w:rPr>
          <w:rFonts w:asciiTheme="minorHAnsi" w:hAnsiTheme="minorHAnsi" w:cstheme="minorHAnsi"/>
          <w:szCs w:val="22"/>
        </w:rPr>
        <w:t xml:space="preserve">through introductory </w:t>
      </w:r>
      <w:r w:rsidR="003F35D2" w:rsidRPr="00690BBD">
        <w:rPr>
          <w:rFonts w:asciiTheme="minorHAnsi" w:hAnsiTheme="minorHAnsi" w:cstheme="minorHAnsi"/>
          <w:szCs w:val="22"/>
        </w:rPr>
        <w:t>pay points</w:t>
      </w:r>
      <w:r w:rsidR="009833DE" w:rsidRPr="00690BBD">
        <w:rPr>
          <w:rFonts w:asciiTheme="minorHAnsi" w:hAnsiTheme="minorHAnsi" w:cstheme="minorHAnsi"/>
          <w:szCs w:val="22"/>
        </w:rPr>
        <w:t>;</w:t>
      </w:r>
    </w:p>
    <w:p w14:paraId="61C6A18E" w14:textId="2C9AAC1E" w:rsidR="0097768B" w:rsidRPr="00690BBD" w:rsidRDefault="004A4F79" w:rsidP="00632F51">
      <w:pPr>
        <w:pStyle w:val="ListParagraph"/>
        <w:widowControl w:val="0"/>
        <w:numPr>
          <w:ilvl w:val="3"/>
          <w:numId w:val="30"/>
        </w:numPr>
        <w:spacing w:before="120" w:after="120" w:line="360" w:lineRule="auto"/>
        <w:ind w:left="1560" w:hanging="284"/>
        <w:rPr>
          <w:rFonts w:asciiTheme="minorHAnsi" w:hAnsiTheme="minorHAnsi" w:cstheme="minorHAnsi"/>
          <w:szCs w:val="22"/>
        </w:rPr>
      </w:pPr>
      <w:r w:rsidRPr="007B0F98">
        <w:rPr>
          <w:rFonts w:asciiTheme="minorHAnsi" w:hAnsiTheme="minorHAnsi" w:cstheme="minorHAnsi"/>
          <w:szCs w:val="22"/>
        </w:rPr>
        <w:t xml:space="preserve">clause 5.9.3, </w:t>
      </w:r>
      <w:r w:rsidR="00383B89" w:rsidRPr="007B0F98">
        <w:rPr>
          <w:rFonts w:asciiTheme="minorHAnsi" w:hAnsiTheme="minorHAnsi" w:cstheme="minorHAnsi"/>
          <w:szCs w:val="22"/>
        </w:rPr>
        <w:t xml:space="preserve">Schedule 2 clause 5 and/or Schedule 3 clause 4 and/or clause 5.3  </w:t>
      </w:r>
      <w:r w:rsidR="00420353" w:rsidRPr="007B0F98">
        <w:rPr>
          <w:rFonts w:asciiTheme="minorHAnsi" w:hAnsiTheme="minorHAnsi" w:cstheme="minorHAnsi"/>
          <w:szCs w:val="22"/>
        </w:rPr>
        <w:t>(</w:t>
      </w:r>
      <w:r w:rsidR="00A14266" w:rsidRPr="007B0F98">
        <w:rPr>
          <w:rFonts w:asciiTheme="minorHAnsi" w:hAnsiTheme="minorHAnsi" w:cstheme="minorHAnsi"/>
          <w:szCs w:val="22"/>
        </w:rPr>
        <w:t>clause 5.9.</w:t>
      </w:r>
      <w:r w:rsidR="00DA656D" w:rsidRPr="007B0F98">
        <w:rPr>
          <w:rFonts w:asciiTheme="minorHAnsi" w:hAnsiTheme="minorHAnsi" w:cstheme="minorHAnsi"/>
          <w:szCs w:val="22"/>
        </w:rPr>
        <w:t>2</w:t>
      </w:r>
      <w:r w:rsidR="00A14266" w:rsidRPr="007B0F98">
        <w:rPr>
          <w:rFonts w:asciiTheme="minorHAnsi" w:hAnsiTheme="minorHAnsi" w:cstheme="minorHAnsi"/>
          <w:szCs w:val="22"/>
        </w:rPr>
        <w:t xml:space="preserve">, </w:t>
      </w:r>
      <w:r w:rsidR="00DA656D" w:rsidRPr="007B0F98">
        <w:rPr>
          <w:rFonts w:asciiTheme="minorHAnsi" w:hAnsiTheme="minorHAnsi" w:cstheme="minorHAnsi"/>
          <w:szCs w:val="22"/>
        </w:rPr>
        <w:t>Schedule 2 clause 5</w:t>
      </w:r>
      <w:r w:rsidR="00111DD8" w:rsidRPr="007B0F98">
        <w:rPr>
          <w:rFonts w:asciiTheme="minorHAnsi" w:hAnsiTheme="minorHAnsi" w:cstheme="minorHAnsi"/>
          <w:szCs w:val="22"/>
        </w:rPr>
        <w:t xml:space="preserve"> and/or Schedule 3 clause 4 and/or clause 5.3</w:t>
      </w:r>
      <w:r w:rsidR="00383B89" w:rsidRPr="007B0F98">
        <w:rPr>
          <w:rFonts w:asciiTheme="minorHAnsi" w:hAnsiTheme="minorHAnsi" w:cstheme="minorHAnsi"/>
          <w:szCs w:val="22"/>
        </w:rPr>
        <w:t xml:space="preserve">) – </w:t>
      </w:r>
      <w:r w:rsidR="00DE2307" w:rsidRPr="00690BBD">
        <w:rPr>
          <w:rFonts w:asciiTheme="minorHAnsi" w:hAnsiTheme="minorHAnsi" w:cstheme="minorHAnsi"/>
          <w:szCs w:val="22"/>
        </w:rPr>
        <w:t>penalty</w:t>
      </w:r>
      <w:r w:rsidR="00606475" w:rsidRPr="00690BBD">
        <w:rPr>
          <w:rFonts w:asciiTheme="minorHAnsi" w:hAnsiTheme="minorHAnsi" w:cstheme="minorHAnsi"/>
          <w:szCs w:val="22"/>
        </w:rPr>
        <w:t xml:space="preserve"> rates</w:t>
      </w:r>
      <w:r w:rsidR="00DE2307" w:rsidRPr="00690BBD">
        <w:rPr>
          <w:rFonts w:asciiTheme="minorHAnsi" w:hAnsiTheme="minorHAnsi" w:cstheme="minorHAnsi"/>
          <w:szCs w:val="22"/>
        </w:rPr>
        <w:t xml:space="preserve"> associated with the performance on work on:</w:t>
      </w:r>
    </w:p>
    <w:p w14:paraId="5392CA21" w14:textId="6AEAC4BC" w:rsidR="00DE2307" w:rsidRPr="00690BBD" w:rsidRDefault="003E36AF" w:rsidP="00DE2307">
      <w:pPr>
        <w:pStyle w:val="ListParagraph"/>
        <w:widowControl w:val="0"/>
        <w:numPr>
          <w:ilvl w:val="0"/>
          <w:numId w:val="37"/>
        </w:numPr>
        <w:spacing w:before="120" w:after="120" w:line="360" w:lineRule="auto"/>
        <w:rPr>
          <w:rFonts w:asciiTheme="minorHAnsi" w:hAnsiTheme="minorHAnsi" w:cstheme="minorHAnsi"/>
          <w:szCs w:val="22"/>
        </w:rPr>
      </w:pPr>
      <w:r w:rsidRPr="00690BBD">
        <w:rPr>
          <w:rFonts w:asciiTheme="minorHAnsi" w:hAnsiTheme="minorHAnsi" w:cstheme="minorHAnsi"/>
          <w:szCs w:val="22"/>
        </w:rPr>
        <w:t>w</w:t>
      </w:r>
      <w:r w:rsidR="00DE2307" w:rsidRPr="00690BBD">
        <w:rPr>
          <w:rFonts w:asciiTheme="minorHAnsi" w:hAnsiTheme="minorHAnsi" w:cstheme="minorHAnsi"/>
          <w:szCs w:val="22"/>
        </w:rPr>
        <w:t>eekends</w:t>
      </w:r>
      <w:r w:rsidRPr="00690BBD">
        <w:rPr>
          <w:rFonts w:asciiTheme="minorHAnsi" w:hAnsiTheme="minorHAnsi" w:cstheme="minorHAnsi"/>
          <w:szCs w:val="22"/>
        </w:rPr>
        <w:t>;</w:t>
      </w:r>
    </w:p>
    <w:p w14:paraId="38F8DCF0" w14:textId="7988D224" w:rsidR="003E36AF" w:rsidRPr="00690BBD" w:rsidRDefault="003E36AF" w:rsidP="00DE2307">
      <w:pPr>
        <w:pStyle w:val="ListParagraph"/>
        <w:widowControl w:val="0"/>
        <w:numPr>
          <w:ilvl w:val="0"/>
          <w:numId w:val="37"/>
        </w:numPr>
        <w:spacing w:before="120" w:after="120" w:line="360" w:lineRule="auto"/>
        <w:rPr>
          <w:rFonts w:asciiTheme="minorHAnsi" w:hAnsiTheme="minorHAnsi" w:cstheme="minorHAnsi"/>
          <w:szCs w:val="22"/>
        </w:rPr>
      </w:pPr>
      <w:r w:rsidRPr="00690BBD">
        <w:rPr>
          <w:rFonts w:asciiTheme="minorHAnsi" w:hAnsiTheme="minorHAnsi" w:cstheme="minorHAnsi"/>
          <w:szCs w:val="22"/>
        </w:rPr>
        <w:t>public holidays; and</w:t>
      </w:r>
    </w:p>
    <w:p w14:paraId="72ADC11F" w14:textId="44572D33" w:rsidR="003E36AF" w:rsidRPr="00690BBD" w:rsidRDefault="003E36AF" w:rsidP="007B0F98">
      <w:pPr>
        <w:pStyle w:val="ListParagraph"/>
        <w:widowControl w:val="0"/>
        <w:numPr>
          <w:ilvl w:val="0"/>
          <w:numId w:val="37"/>
        </w:numPr>
        <w:spacing w:before="120" w:after="120" w:line="360" w:lineRule="auto"/>
        <w:rPr>
          <w:rFonts w:asciiTheme="minorHAnsi" w:hAnsiTheme="minorHAnsi" w:cstheme="minorHAnsi"/>
          <w:szCs w:val="22"/>
        </w:rPr>
      </w:pPr>
      <w:r w:rsidRPr="00690BBD">
        <w:rPr>
          <w:rFonts w:asciiTheme="minorHAnsi" w:hAnsiTheme="minorHAnsi" w:cstheme="minorHAnsi"/>
          <w:szCs w:val="22"/>
        </w:rPr>
        <w:t>overnight shifts;</w:t>
      </w:r>
    </w:p>
    <w:p w14:paraId="27B59CCA" w14:textId="6CFDFC5E" w:rsidR="00B21516" w:rsidRPr="00690BBD" w:rsidRDefault="00AE7DA1" w:rsidP="00632F51">
      <w:pPr>
        <w:pStyle w:val="ListParagraph"/>
        <w:widowControl w:val="0"/>
        <w:numPr>
          <w:ilvl w:val="3"/>
          <w:numId w:val="30"/>
        </w:numPr>
        <w:spacing w:before="120" w:after="120" w:line="360" w:lineRule="auto"/>
        <w:ind w:left="1560" w:hanging="284"/>
        <w:rPr>
          <w:rFonts w:asciiTheme="minorHAnsi" w:hAnsiTheme="minorHAnsi" w:cstheme="minorHAnsi"/>
          <w:szCs w:val="22"/>
        </w:rPr>
      </w:pPr>
      <w:r w:rsidRPr="007B0F98">
        <w:rPr>
          <w:rFonts w:asciiTheme="minorHAnsi" w:hAnsiTheme="minorHAnsi" w:cstheme="minorHAnsi"/>
          <w:szCs w:val="22"/>
        </w:rPr>
        <w:t>clause 5.1.3 (b)(</w:t>
      </w:r>
      <w:proofErr w:type="spellStart"/>
      <w:r w:rsidRPr="007B0F98">
        <w:rPr>
          <w:rFonts w:asciiTheme="minorHAnsi" w:hAnsiTheme="minorHAnsi" w:cstheme="minorHAnsi"/>
          <w:szCs w:val="22"/>
        </w:rPr>
        <w:t>i</w:t>
      </w:r>
      <w:proofErr w:type="spellEnd"/>
      <w:r w:rsidRPr="007B0F98">
        <w:rPr>
          <w:rFonts w:asciiTheme="minorHAnsi" w:hAnsiTheme="minorHAnsi" w:cstheme="minorHAnsi"/>
          <w:szCs w:val="22"/>
        </w:rPr>
        <w:t>) and (ii) and/or clause 5.1.5(c) and/or clause 5.1.6(b) (clause 5.1.3(b)(</w:t>
      </w:r>
      <w:proofErr w:type="spellStart"/>
      <w:r w:rsidRPr="007B0F98">
        <w:rPr>
          <w:rFonts w:asciiTheme="minorHAnsi" w:hAnsiTheme="minorHAnsi" w:cstheme="minorHAnsi"/>
          <w:szCs w:val="22"/>
        </w:rPr>
        <w:t>i</w:t>
      </w:r>
      <w:proofErr w:type="spellEnd"/>
      <w:r w:rsidRPr="007B0F98">
        <w:rPr>
          <w:rFonts w:asciiTheme="minorHAnsi" w:hAnsiTheme="minorHAnsi" w:cstheme="minorHAnsi"/>
          <w:szCs w:val="22"/>
        </w:rPr>
        <w:t>) and(ii) and/or clause 5.</w:t>
      </w:r>
      <w:r w:rsidR="00096B13">
        <w:rPr>
          <w:rFonts w:asciiTheme="minorHAnsi" w:hAnsiTheme="minorHAnsi" w:cstheme="minorHAnsi"/>
          <w:szCs w:val="22"/>
        </w:rPr>
        <w:t>1.</w:t>
      </w:r>
      <w:r w:rsidRPr="007B0F98">
        <w:rPr>
          <w:rFonts w:asciiTheme="minorHAnsi" w:hAnsiTheme="minorHAnsi" w:cstheme="minorHAnsi"/>
          <w:szCs w:val="22"/>
        </w:rPr>
        <w:t xml:space="preserve">5(c)) – </w:t>
      </w:r>
      <w:r w:rsidR="00B21516" w:rsidRPr="00690BBD">
        <w:rPr>
          <w:rFonts w:asciiTheme="minorHAnsi" w:hAnsiTheme="minorHAnsi" w:cstheme="minorHAnsi"/>
          <w:szCs w:val="22"/>
        </w:rPr>
        <w:t>annual leave loading</w:t>
      </w:r>
      <w:r w:rsidR="0082699A" w:rsidRPr="00690BBD">
        <w:rPr>
          <w:rFonts w:asciiTheme="minorHAnsi" w:hAnsiTheme="minorHAnsi" w:cstheme="minorHAnsi"/>
          <w:szCs w:val="22"/>
        </w:rPr>
        <w:t>;</w:t>
      </w:r>
      <w:r w:rsidR="00B21516" w:rsidRPr="00690BBD">
        <w:rPr>
          <w:rFonts w:asciiTheme="minorHAnsi" w:hAnsiTheme="minorHAnsi" w:cstheme="minorHAnsi"/>
          <w:szCs w:val="22"/>
        </w:rPr>
        <w:t xml:space="preserve"> </w:t>
      </w:r>
    </w:p>
    <w:p w14:paraId="6F76BFF8" w14:textId="22265EBA" w:rsidR="0021799F" w:rsidRPr="00690BBD" w:rsidRDefault="00AE7DA1" w:rsidP="00632F51">
      <w:pPr>
        <w:pStyle w:val="ListParagraph"/>
        <w:widowControl w:val="0"/>
        <w:numPr>
          <w:ilvl w:val="3"/>
          <w:numId w:val="30"/>
        </w:numPr>
        <w:spacing w:before="120" w:after="120" w:line="360" w:lineRule="auto"/>
        <w:ind w:left="1560" w:hanging="284"/>
        <w:rPr>
          <w:rFonts w:asciiTheme="minorHAnsi" w:hAnsiTheme="minorHAnsi" w:cstheme="minorHAnsi"/>
          <w:szCs w:val="22"/>
        </w:rPr>
      </w:pPr>
      <w:r w:rsidRPr="007B0F98">
        <w:rPr>
          <w:rFonts w:asciiTheme="minorHAnsi" w:hAnsiTheme="minorHAnsi" w:cstheme="minorHAnsi"/>
          <w:szCs w:val="22"/>
        </w:rPr>
        <w:t xml:space="preserve">Schedule 2 clause 3.2 and 3.3 and 3.5 and/or Schedule 3 clause 3.2 and 3.3 and 3.4 and/or Schedule 4 clause 3.2 (Schedule 2, clause 3.2, clause 3.3 and/or Schedule 3 clause 3.2 and clause 3.3 and/or Schedule 4 clause 3.2) – </w:t>
      </w:r>
      <w:r w:rsidR="000C57FA" w:rsidRPr="00690BBD">
        <w:rPr>
          <w:rFonts w:asciiTheme="minorHAnsi" w:hAnsiTheme="minorHAnsi" w:cstheme="minorHAnsi"/>
          <w:szCs w:val="22"/>
        </w:rPr>
        <w:t xml:space="preserve">payments for all </w:t>
      </w:r>
      <w:r w:rsidR="0021799F" w:rsidRPr="00690BBD">
        <w:rPr>
          <w:rFonts w:asciiTheme="minorHAnsi" w:hAnsiTheme="minorHAnsi" w:cstheme="minorHAnsi"/>
          <w:szCs w:val="22"/>
        </w:rPr>
        <w:t xml:space="preserve">hours of work </w:t>
      </w:r>
      <w:r w:rsidR="000C57FA" w:rsidRPr="00690BBD">
        <w:rPr>
          <w:rFonts w:asciiTheme="minorHAnsi" w:hAnsiTheme="minorHAnsi" w:cstheme="minorHAnsi"/>
          <w:szCs w:val="22"/>
        </w:rPr>
        <w:t>recorded;</w:t>
      </w:r>
      <w:r w:rsidR="0090354A" w:rsidRPr="00690BBD">
        <w:rPr>
          <w:rFonts w:asciiTheme="minorHAnsi" w:hAnsiTheme="minorHAnsi" w:cstheme="minorHAnsi"/>
          <w:szCs w:val="22"/>
        </w:rPr>
        <w:t xml:space="preserve"> and</w:t>
      </w:r>
    </w:p>
    <w:p w14:paraId="62667703" w14:textId="51AD1D4B" w:rsidR="00C62E2B" w:rsidRDefault="00AE7DA1" w:rsidP="0030754E">
      <w:pPr>
        <w:pStyle w:val="ListParagraph"/>
        <w:widowControl w:val="0"/>
        <w:numPr>
          <w:ilvl w:val="3"/>
          <w:numId w:val="30"/>
        </w:numPr>
        <w:spacing w:before="120" w:after="120" w:line="360" w:lineRule="auto"/>
        <w:ind w:left="1560" w:hanging="284"/>
        <w:rPr>
          <w:rFonts w:asciiTheme="minorHAnsi" w:hAnsiTheme="minorHAnsi" w:cstheme="minorHAnsi"/>
          <w:szCs w:val="22"/>
        </w:rPr>
      </w:pPr>
      <w:r w:rsidRPr="007B0F98">
        <w:rPr>
          <w:rFonts w:asciiTheme="minorHAnsi" w:hAnsiTheme="minorHAnsi" w:cstheme="minorHAnsi"/>
          <w:szCs w:val="22"/>
        </w:rPr>
        <w:t xml:space="preserve">Undertaking 3, clause 4.1.4 (clause 4.1.3) – </w:t>
      </w:r>
      <w:r w:rsidR="00386800" w:rsidRPr="00690BBD">
        <w:rPr>
          <w:rFonts w:asciiTheme="minorHAnsi" w:hAnsiTheme="minorHAnsi" w:cstheme="minorHAnsi"/>
          <w:szCs w:val="22"/>
        </w:rPr>
        <w:t>span</w:t>
      </w:r>
      <w:r w:rsidR="00386800">
        <w:rPr>
          <w:rFonts w:asciiTheme="minorHAnsi" w:hAnsiTheme="minorHAnsi" w:cstheme="minorHAnsi"/>
          <w:szCs w:val="22"/>
        </w:rPr>
        <w:t xml:space="preserve"> of </w:t>
      </w:r>
      <w:r w:rsidR="0090354A">
        <w:rPr>
          <w:rFonts w:asciiTheme="minorHAnsi" w:hAnsiTheme="minorHAnsi" w:cstheme="minorHAnsi"/>
          <w:szCs w:val="22"/>
        </w:rPr>
        <w:t xml:space="preserve">ordinary </w:t>
      </w:r>
      <w:r w:rsidR="00386800">
        <w:rPr>
          <w:rFonts w:asciiTheme="minorHAnsi" w:hAnsiTheme="minorHAnsi" w:cstheme="minorHAnsi"/>
          <w:szCs w:val="22"/>
        </w:rPr>
        <w:t>hours</w:t>
      </w:r>
      <w:r w:rsidR="0090354A">
        <w:rPr>
          <w:rFonts w:asciiTheme="minorHAnsi" w:hAnsiTheme="minorHAnsi" w:cstheme="minorHAnsi"/>
          <w:szCs w:val="22"/>
        </w:rPr>
        <w:t xml:space="preserve">. </w:t>
      </w:r>
    </w:p>
    <w:p w14:paraId="4F17E199" w14:textId="77777777" w:rsidR="003C4862" w:rsidRDefault="003C4862" w:rsidP="0030754E">
      <w:pPr>
        <w:pStyle w:val="ListParagraph"/>
        <w:widowControl w:val="0"/>
        <w:spacing w:before="120" w:after="120"/>
        <w:ind w:left="1843"/>
        <w:rPr>
          <w:rFonts w:asciiTheme="minorHAnsi" w:hAnsiTheme="minorHAnsi" w:cstheme="minorHAnsi"/>
          <w:szCs w:val="22"/>
        </w:rPr>
      </w:pPr>
    </w:p>
    <w:p w14:paraId="4B392BA1" w14:textId="38EBEE58" w:rsidR="00C62E2B" w:rsidRPr="00632F51" w:rsidRDefault="00156A94" w:rsidP="0030754E">
      <w:pPr>
        <w:pStyle w:val="ListParagraph"/>
        <w:widowControl w:val="0"/>
        <w:numPr>
          <w:ilvl w:val="1"/>
          <w:numId w:val="30"/>
        </w:numPr>
        <w:spacing w:before="120" w:after="120" w:line="360" w:lineRule="auto"/>
        <w:ind w:left="1134" w:hanging="425"/>
        <w:rPr>
          <w:rFonts w:asciiTheme="minorHAnsi" w:hAnsiTheme="minorHAnsi" w:cstheme="minorHAnsi"/>
          <w:szCs w:val="22"/>
        </w:rPr>
      </w:pPr>
      <w:r w:rsidRPr="00632F51">
        <w:rPr>
          <w:rFonts w:asciiTheme="minorHAnsi" w:hAnsiTheme="minorHAnsi" w:cstheme="minorHAnsi"/>
          <w:i/>
          <w:iCs/>
          <w:szCs w:val="22"/>
        </w:rPr>
        <w:t xml:space="preserve">Royal Society For The Prevention of Cruelty To Animals Queensland Inc. Inspectorate </w:t>
      </w:r>
      <w:r w:rsidRPr="00632F51">
        <w:rPr>
          <w:rFonts w:asciiTheme="minorHAnsi" w:hAnsiTheme="minorHAnsi" w:cstheme="minorHAnsi"/>
          <w:i/>
          <w:iCs/>
          <w:szCs w:val="22"/>
        </w:rPr>
        <w:lastRenderedPageBreak/>
        <w:t xml:space="preserve">Certified Agreement </w:t>
      </w:r>
      <w:r w:rsidR="00EE4F1C" w:rsidRPr="00632F51">
        <w:rPr>
          <w:rFonts w:asciiTheme="minorHAnsi" w:hAnsiTheme="minorHAnsi" w:cstheme="minorHAnsi"/>
          <w:i/>
          <w:iCs/>
          <w:szCs w:val="22"/>
        </w:rPr>
        <w:t>2008</w:t>
      </w:r>
      <w:r w:rsidR="00EE4F1C">
        <w:rPr>
          <w:rFonts w:asciiTheme="minorHAnsi" w:hAnsiTheme="minorHAnsi" w:cstheme="minorHAnsi"/>
          <w:i/>
          <w:iCs/>
          <w:szCs w:val="22"/>
        </w:rPr>
        <w:t>,</w:t>
      </w:r>
      <w:r w:rsidR="00FE2259" w:rsidRPr="00632F51">
        <w:rPr>
          <w:rFonts w:asciiTheme="minorHAnsi" w:hAnsiTheme="minorHAnsi" w:cstheme="minorHAnsi"/>
          <w:szCs w:val="22"/>
        </w:rPr>
        <w:t xml:space="preserve"> specifically</w:t>
      </w:r>
      <w:r w:rsidR="0066432B">
        <w:rPr>
          <w:rFonts w:asciiTheme="minorHAnsi" w:hAnsiTheme="minorHAnsi" w:cstheme="minorHAnsi"/>
          <w:szCs w:val="22"/>
        </w:rPr>
        <w:t>, by failing to comply with the following obligation in relation to the Affected Employees</w:t>
      </w:r>
      <w:r w:rsidR="00FE2259" w:rsidRPr="00632F51">
        <w:rPr>
          <w:rFonts w:asciiTheme="minorHAnsi" w:hAnsiTheme="minorHAnsi" w:cstheme="minorHAnsi"/>
          <w:szCs w:val="22"/>
        </w:rPr>
        <w:t>:</w:t>
      </w:r>
    </w:p>
    <w:p w14:paraId="7C82F2E1" w14:textId="2B08EA57" w:rsidR="00B94691" w:rsidRPr="00475E26" w:rsidRDefault="00A861E3" w:rsidP="00F74115">
      <w:pPr>
        <w:pStyle w:val="ListParagraph"/>
        <w:widowControl w:val="0"/>
        <w:numPr>
          <w:ilvl w:val="2"/>
          <w:numId w:val="30"/>
        </w:numPr>
        <w:spacing w:before="120" w:after="120" w:line="360" w:lineRule="auto"/>
        <w:ind w:left="1418"/>
        <w:rPr>
          <w:rFonts w:asciiTheme="minorHAnsi" w:hAnsiTheme="minorHAnsi" w:cstheme="minorHAnsi"/>
          <w:szCs w:val="22"/>
        </w:rPr>
      </w:pPr>
      <w:r>
        <w:rPr>
          <w:rFonts w:asciiTheme="minorHAnsi" w:hAnsiTheme="minorHAnsi" w:cstheme="minorHAnsi"/>
          <w:szCs w:val="22"/>
        </w:rPr>
        <w:t>clause 3.2.1 – payslip rates not aligning with base rates of pay</w:t>
      </w:r>
      <w:r w:rsidR="00FE32E8">
        <w:rPr>
          <w:rFonts w:asciiTheme="minorHAnsi" w:hAnsiTheme="minorHAnsi" w:cstheme="minorHAnsi"/>
          <w:szCs w:val="22"/>
        </w:rPr>
        <w:t xml:space="preserve"> (minimum rates </w:t>
      </w:r>
      <w:r w:rsidR="0095107C">
        <w:rPr>
          <w:rFonts w:asciiTheme="minorHAnsi" w:hAnsiTheme="minorHAnsi" w:cstheme="minorHAnsi"/>
          <w:szCs w:val="22"/>
        </w:rPr>
        <w:t>not paid)</w:t>
      </w:r>
      <w:r>
        <w:rPr>
          <w:rFonts w:asciiTheme="minorHAnsi" w:hAnsiTheme="minorHAnsi" w:cstheme="minorHAnsi"/>
          <w:szCs w:val="22"/>
        </w:rPr>
        <w:t>.</w:t>
      </w:r>
      <w:r w:rsidRPr="00A861E3" w:rsidDel="0066432B">
        <w:rPr>
          <w:rFonts w:asciiTheme="minorHAnsi" w:hAnsiTheme="minorHAnsi" w:cstheme="minorHAnsi"/>
          <w:szCs w:val="22"/>
        </w:rPr>
        <w:t xml:space="preserve"> </w:t>
      </w:r>
    </w:p>
    <w:p w14:paraId="4B32844A" w14:textId="77777777" w:rsidR="00B94691" w:rsidRDefault="00B94691" w:rsidP="00AA158A">
      <w:pPr>
        <w:pStyle w:val="ListParagraph"/>
        <w:widowControl w:val="0"/>
        <w:spacing w:before="120" w:after="120" w:line="360" w:lineRule="auto"/>
        <w:ind w:left="2160"/>
        <w:rPr>
          <w:rFonts w:asciiTheme="minorHAnsi" w:hAnsiTheme="minorHAnsi" w:cstheme="minorHAnsi"/>
          <w:szCs w:val="22"/>
        </w:rPr>
      </w:pPr>
    </w:p>
    <w:p w14:paraId="56F55881" w14:textId="77732DD1" w:rsidR="00984C3C" w:rsidRPr="005612F7" w:rsidRDefault="00984C3C" w:rsidP="00984C3C">
      <w:pPr>
        <w:pStyle w:val="ListParagraph"/>
        <w:widowControl w:val="0"/>
        <w:numPr>
          <w:ilvl w:val="0"/>
          <w:numId w:val="5"/>
        </w:numPr>
        <w:spacing w:before="120" w:after="120" w:line="360" w:lineRule="auto"/>
        <w:ind w:hanging="720"/>
        <w:rPr>
          <w:rFonts w:asciiTheme="minorHAnsi" w:hAnsiTheme="minorHAnsi" w:cstheme="minorHAnsi"/>
          <w:szCs w:val="22"/>
        </w:rPr>
      </w:pPr>
      <w:bookmarkStart w:id="2" w:name="_Ref227160025"/>
      <w:r>
        <w:rPr>
          <w:rFonts w:asciiTheme="minorHAnsi" w:hAnsiTheme="minorHAnsi" w:cstheme="minorHAnsi"/>
          <w:szCs w:val="22"/>
        </w:rPr>
        <w:t xml:space="preserve">The FWO has a reasonable belief, and </w:t>
      </w:r>
      <w:r>
        <w:rPr>
          <w:rFonts w:asciiTheme="minorHAnsi" w:hAnsiTheme="minorHAnsi" w:cstheme="minorHAnsi"/>
        </w:rPr>
        <w:t>RSPCA Queensland</w:t>
      </w:r>
      <w:r>
        <w:rPr>
          <w:rFonts w:asciiTheme="minorHAnsi" w:hAnsiTheme="minorHAnsi" w:cstheme="minorHAnsi"/>
          <w:szCs w:val="22"/>
        </w:rPr>
        <w:t xml:space="preserve"> admits that during the Initial Review </w:t>
      </w:r>
      <w:r w:rsidR="000F436F">
        <w:rPr>
          <w:rFonts w:asciiTheme="minorHAnsi" w:hAnsiTheme="minorHAnsi" w:cstheme="minorHAnsi"/>
          <w:szCs w:val="22"/>
        </w:rPr>
        <w:t>P</w:t>
      </w:r>
      <w:r>
        <w:rPr>
          <w:rFonts w:asciiTheme="minorHAnsi" w:hAnsiTheme="minorHAnsi" w:cstheme="minorHAnsi"/>
          <w:szCs w:val="22"/>
        </w:rPr>
        <w:t>eriod and</w:t>
      </w:r>
      <w:r w:rsidR="00737E61">
        <w:rPr>
          <w:rFonts w:asciiTheme="minorHAnsi" w:hAnsiTheme="minorHAnsi" w:cstheme="minorHAnsi"/>
          <w:szCs w:val="22"/>
        </w:rPr>
        <w:t xml:space="preserve"> </w:t>
      </w:r>
      <w:r w:rsidR="00BE1941">
        <w:rPr>
          <w:rFonts w:asciiTheme="minorHAnsi" w:hAnsiTheme="minorHAnsi" w:cstheme="minorHAnsi"/>
          <w:szCs w:val="22"/>
        </w:rPr>
        <w:t>/ or</w:t>
      </w:r>
      <w:r>
        <w:rPr>
          <w:rFonts w:asciiTheme="minorHAnsi" w:hAnsiTheme="minorHAnsi" w:cstheme="minorHAnsi"/>
          <w:szCs w:val="22"/>
        </w:rPr>
        <w:t xml:space="preserve"> the Second Review </w:t>
      </w:r>
      <w:r w:rsidR="000F436F">
        <w:rPr>
          <w:rFonts w:asciiTheme="minorHAnsi" w:hAnsiTheme="minorHAnsi" w:cstheme="minorHAnsi"/>
          <w:szCs w:val="22"/>
        </w:rPr>
        <w:t>P</w:t>
      </w:r>
      <w:r>
        <w:rPr>
          <w:rFonts w:asciiTheme="minorHAnsi" w:hAnsiTheme="minorHAnsi" w:cstheme="minorHAnsi"/>
          <w:szCs w:val="22"/>
        </w:rPr>
        <w:t xml:space="preserve">eriod, </w:t>
      </w:r>
      <w:r>
        <w:rPr>
          <w:rFonts w:asciiTheme="minorHAnsi" w:hAnsiTheme="minorHAnsi" w:cstheme="minorHAnsi"/>
        </w:rPr>
        <w:t>RSPCA Queensland</w:t>
      </w:r>
      <w:r>
        <w:rPr>
          <w:rFonts w:asciiTheme="minorHAnsi" w:hAnsiTheme="minorHAnsi" w:cstheme="minorHAnsi"/>
          <w:szCs w:val="22"/>
        </w:rPr>
        <w:t xml:space="preserve"> </w:t>
      </w:r>
      <w:r w:rsidRPr="003F0612">
        <w:rPr>
          <w:rFonts w:asciiTheme="minorHAnsi" w:hAnsiTheme="minorHAnsi" w:cstheme="minorHAnsi"/>
          <w:szCs w:val="22"/>
        </w:rPr>
        <w:t>contravened</w:t>
      </w:r>
      <w:r>
        <w:rPr>
          <w:rFonts w:asciiTheme="minorHAnsi" w:hAnsiTheme="minorHAnsi" w:cstheme="minorHAnsi"/>
          <w:szCs w:val="22"/>
        </w:rPr>
        <w:t xml:space="preserve"> </w:t>
      </w:r>
      <w:r w:rsidRPr="005612F7">
        <w:rPr>
          <w:rFonts w:asciiTheme="minorHAnsi" w:hAnsiTheme="minorHAnsi" w:cstheme="minorHAnsi"/>
          <w:szCs w:val="22"/>
        </w:rPr>
        <w:t xml:space="preserve">section </w:t>
      </w:r>
      <w:r>
        <w:rPr>
          <w:rFonts w:asciiTheme="minorHAnsi" w:hAnsiTheme="minorHAnsi" w:cstheme="minorHAnsi"/>
          <w:szCs w:val="22"/>
        </w:rPr>
        <w:t>45</w:t>
      </w:r>
      <w:r w:rsidRPr="005612F7">
        <w:rPr>
          <w:rFonts w:asciiTheme="minorHAnsi" w:hAnsiTheme="minorHAnsi" w:cstheme="minorHAnsi"/>
          <w:szCs w:val="22"/>
        </w:rPr>
        <w:t xml:space="preserve"> of the </w:t>
      </w:r>
      <w:r w:rsidRPr="00900EDF">
        <w:rPr>
          <w:rFonts w:asciiTheme="minorHAnsi" w:hAnsiTheme="minorHAnsi" w:cstheme="minorHAnsi"/>
          <w:szCs w:val="22"/>
        </w:rPr>
        <w:t>FW Act</w:t>
      </w:r>
      <w:r w:rsidR="003F65F8">
        <w:rPr>
          <w:rFonts w:asciiTheme="minorHAnsi" w:hAnsiTheme="minorHAnsi" w:cstheme="minorHAnsi"/>
          <w:szCs w:val="22"/>
        </w:rPr>
        <w:t xml:space="preserve"> </w:t>
      </w:r>
      <w:r w:rsidR="003F65F8" w:rsidRPr="00632F51">
        <w:rPr>
          <w:rFonts w:asciiTheme="minorHAnsi" w:hAnsiTheme="minorHAnsi" w:cstheme="minorHAnsi"/>
          <w:szCs w:val="22"/>
        </w:rPr>
        <w:t xml:space="preserve">by failing </w:t>
      </w:r>
      <w:r w:rsidR="003F65F8">
        <w:rPr>
          <w:rFonts w:asciiTheme="minorHAnsi" w:hAnsiTheme="minorHAnsi" w:cstheme="minorHAnsi"/>
          <w:szCs w:val="22"/>
        </w:rPr>
        <w:t xml:space="preserve">to discharge its obligations in connection </w:t>
      </w:r>
      <w:r w:rsidR="00FB1C9E">
        <w:rPr>
          <w:rFonts w:asciiTheme="minorHAnsi" w:hAnsiTheme="minorHAnsi" w:cstheme="minorHAnsi"/>
          <w:szCs w:val="22"/>
        </w:rPr>
        <w:t xml:space="preserve">to </w:t>
      </w:r>
      <w:r w:rsidR="003F65F8">
        <w:rPr>
          <w:rFonts w:asciiTheme="minorHAnsi" w:hAnsiTheme="minorHAnsi" w:cstheme="minorHAnsi"/>
          <w:szCs w:val="22"/>
        </w:rPr>
        <w:t xml:space="preserve">the following </w:t>
      </w:r>
      <w:r w:rsidR="008B14BA">
        <w:rPr>
          <w:rFonts w:asciiTheme="minorHAnsi" w:hAnsiTheme="minorHAnsi" w:cstheme="minorHAnsi"/>
          <w:szCs w:val="22"/>
        </w:rPr>
        <w:t xml:space="preserve">modern </w:t>
      </w:r>
      <w:r w:rsidR="00C11BDF">
        <w:rPr>
          <w:rFonts w:asciiTheme="minorHAnsi" w:hAnsiTheme="minorHAnsi" w:cstheme="minorHAnsi"/>
          <w:szCs w:val="22"/>
        </w:rPr>
        <w:t>award</w:t>
      </w:r>
      <w:r w:rsidR="00BB0E94">
        <w:rPr>
          <w:rFonts w:asciiTheme="minorHAnsi" w:hAnsiTheme="minorHAnsi" w:cstheme="minorHAnsi"/>
          <w:szCs w:val="22"/>
        </w:rPr>
        <w:t>s</w:t>
      </w:r>
      <w:r w:rsidR="00110689">
        <w:rPr>
          <w:rFonts w:asciiTheme="minorHAnsi" w:hAnsiTheme="minorHAnsi" w:cstheme="minorHAnsi"/>
          <w:szCs w:val="22"/>
        </w:rPr>
        <w:t xml:space="preserve"> which caused</w:t>
      </w:r>
      <w:r w:rsidR="00FB1C9E">
        <w:rPr>
          <w:rFonts w:asciiTheme="minorHAnsi" w:hAnsiTheme="minorHAnsi" w:cstheme="minorHAnsi"/>
          <w:szCs w:val="22"/>
        </w:rPr>
        <w:t xml:space="preserve"> the Affected Employees to not receive their minimum entitlements</w:t>
      </w:r>
      <w:r w:rsidR="00737E61">
        <w:rPr>
          <w:rFonts w:asciiTheme="minorHAnsi" w:hAnsiTheme="minorHAnsi" w:cstheme="minorHAnsi"/>
          <w:szCs w:val="22"/>
        </w:rPr>
        <w:t>:</w:t>
      </w:r>
      <w:bookmarkEnd w:id="2"/>
    </w:p>
    <w:p w14:paraId="6B75E7D6" w14:textId="28F4D090" w:rsidR="005230C8" w:rsidRDefault="009F1852" w:rsidP="00632F51">
      <w:pPr>
        <w:pStyle w:val="ListParagraph"/>
        <w:numPr>
          <w:ilvl w:val="1"/>
          <w:numId w:val="5"/>
        </w:numPr>
        <w:ind w:left="1134"/>
      </w:pPr>
      <w:r w:rsidRPr="00632F51">
        <w:rPr>
          <w:i/>
          <w:iCs/>
        </w:rPr>
        <w:t>General Retail Industry Award 2020</w:t>
      </w:r>
      <w:r w:rsidRPr="00227B63">
        <w:t xml:space="preserve"> (and previously 2010)</w:t>
      </w:r>
      <w:r w:rsidR="005230C8" w:rsidRPr="00227B63">
        <w:t xml:space="preserve">; </w:t>
      </w:r>
      <w:r w:rsidR="00EB68D9" w:rsidRPr="00227B63">
        <w:t>specifically,</w:t>
      </w:r>
      <w:r w:rsidR="00475E26" w:rsidRPr="00475E26">
        <w:rPr>
          <w:rFonts w:asciiTheme="minorHAnsi" w:hAnsiTheme="minorHAnsi" w:cstheme="minorHAnsi"/>
          <w:szCs w:val="22"/>
        </w:rPr>
        <w:t xml:space="preserve"> </w:t>
      </w:r>
      <w:r w:rsidR="00475E26">
        <w:rPr>
          <w:rFonts w:asciiTheme="minorHAnsi" w:hAnsiTheme="minorHAnsi" w:cstheme="minorHAnsi"/>
          <w:szCs w:val="22"/>
        </w:rPr>
        <w:t>by failing to comply with the following obligations in relation to the Affected Employees</w:t>
      </w:r>
      <w:r w:rsidR="005230C8" w:rsidRPr="00227B63">
        <w:t>:</w:t>
      </w:r>
    </w:p>
    <w:p w14:paraId="4AFEF19C" w14:textId="77777777" w:rsidR="00227B63" w:rsidRPr="00227B63" w:rsidRDefault="00227B63" w:rsidP="00632F51">
      <w:pPr>
        <w:pStyle w:val="ListParagraph"/>
        <w:ind w:left="2160"/>
      </w:pPr>
    </w:p>
    <w:p w14:paraId="4FDF01A6" w14:textId="6667FB42" w:rsidR="005230C8" w:rsidRPr="00DA2871" w:rsidRDefault="00DA2871" w:rsidP="00632F51">
      <w:pPr>
        <w:pStyle w:val="ListParagraph"/>
        <w:widowControl w:val="0"/>
        <w:numPr>
          <w:ilvl w:val="3"/>
          <w:numId w:val="34"/>
        </w:numPr>
        <w:spacing w:before="120" w:after="120" w:line="360" w:lineRule="auto"/>
        <w:ind w:left="1701" w:hanging="425"/>
        <w:rPr>
          <w:rFonts w:asciiTheme="minorHAnsi" w:hAnsiTheme="minorHAnsi" w:cstheme="minorHAnsi"/>
          <w:szCs w:val="22"/>
        </w:rPr>
      </w:pPr>
      <w:r w:rsidRPr="00DD08C3">
        <w:rPr>
          <w:rFonts w:asciiTheme="minorHAnsi" w:hAnsiTheme="minorHAnsi" w:cstheme="minorHAnsi"/>
          <w:szCs w:val="22"/>
        </w:rPr>
        <w:t>clause 9 and 10.5 (clause 11</w:t>
      </w:r>
      <w:r>
        <w:rPr>
          <w:rFonts w:asciiTheme="minorHAnsi" w:hAnsiTheme="minorHAnsi" w:cstheme="minorHAnsi"/>
          <w:szCs w:val="22"/>
        </w:rPr>
        <w:t>,</w:t>
      </w:r>
      <w:r w:rsidRPr="00DD08C3">
        <w:rPr>
          <w:rFonts w:asciiTheme="minorHAnsi" w:hAnsiTheme="minorHAnsi" w:cstheme="minorHAnsi"/>
          <w:szCs w:val="22"/>
        </w:rPr>
        <w:t xml:space="preserve"> 12.2 and 12.5)</w:t>
      </w:r>
      <w:r w:rsidR="006C3A9D">
        <w:rPr>
          <w:rFonts w:asciiTheme="minorHAnsi" w:hAnsiTheme="minorHAnsi" w:cstheme="minorHAnsi"/>
          <w:szCs w:val="22"/>
        </w:rPr>
        <w:t xml:space="preserve"> – </w:t>
      </w:r>
      <w:r w:rsidR="00C32E38" w:rsidRPr="00DA2871">
        <w:rPr>
          <w:rFonts w:asciiTheme="minorHAnsi" w:hAnsiTheme="minorHAnsi" w:cstheme="minorHAnsi"/>
          <w:szCs w:val="22"/>
        </w:rPr>
        <w:t xml:space="preserve">minimum </w:t>
      </w:r>
      <w:r>
        <w:rPr>
          <w:rFonts w:asciiTheme="minorHAnsi" w:hAnsiTheme="minorHAnsi" w:cstheme="minorHAnsi"/>
          <w:szCs w:val="22"/>
        </w:rPr>
        <w:t xml:space="preserve">shift </w:t>
      </w:r>
      <w:r w:rsidR="00C32E38" w:rsidRPr="00DA2871">
        <w:rPr>
          <w:rFonts w:asciiTheme="minorHAnsi" w:hAnsiTheme="minorHAnsi" w:cstheme="minorHAnsi"/>
          <w:szCs w:val="22"/>
        </w:rPr>
        <w:t>engagement</w:t>
      </w:r>
      <w:r w:rsidR="006937FB" w:rsidRPr="00DA2871">
        <w:rPr>
          <w:rFonts w:asciiTheme="minorHAnsi" w:hAnsiTheme="minorHAnsi" w:cstheme="minorHAnsi"/>
          <w:szCs w:val="22"/>
        </w:rPr>
        <w:t>s</w:t>
      </w:r>
      <w:r w:rsidR="00022701">
        <w:rPr>
          <w:rFonts w:asciiTheme="minorHAnsi" w:hAnsiTheme="minorHAnsi" w:cstheme="minorHAnsi"/>
          <w:szCs w:val="22"/>
        </w:rPr>
        <w:t xml:space="preserve"> and </w:t>
      </w:r>
      <w:r w:rsidR="00EA7678">
        <w:rPr>
          <w:rFonts w:asciiTheme="minorHAnsi" w:hAnsiTheme="minorHAnsi" w:cstheme="minorHAnsi"/>
          <w:szCs w:val="22"/>
        </w:rPr>
        <w:t>agreed ordinary hours of work</w:t>
      </w:r>
      <w:r w:rsidR="000755FC" w:rsidRPr="00DA2871">
        <w:rPr>
          <w:rFonts w:asciiTheme="minorHAnsi" w:hAnsiTheme="minorHAnsi" w:cstheme="minorHAnsi"/>
          <w:szCs w:val="22"/>
        </w:rPr>
        <w:t xml:space="preserve">; </w:t>
      </w:r>
      <w:r w:rsidRPr="00DA2871">
        <w:rPr>
          <w:rFonts w:asciiTheme="minorHAnsi" w:hAnsiTheme="minorHAnsi" w:cstheme="minorHAnsi"/>
          <w:szCs w:val="22"/>
        </w:rPr>
        <w:t xml:space="preserve"> </w:t>
      </w:r>
    </w:p>
    <w:p w14:paraId="126E8C5F" w14:textId="65FF10A1" w:rsidR="00FE2259" w:rsidRPr="0002263C" w:rsidRDefault="00EA7678" w:rsidP="00EA7678">
      <w:pPr>
        <w:pStyle w:val="ListParagraph"/>
        <w:widowControl w:val="0"/>
        <w:numPr>
          <w:ilvl w:val="3"/>
          <w:numId w:val="34"/>
        </w:numPr>
        <w:spacing w:before="120" w:after="120" w:line="360" w:lineRule="auto"/>
        <w:ind w:left="1701"/>
        <w:rPr>
          <w:rFonts w:asciiTheme="minorHAnsi" w:hAnsiTheme="minorHAnsi" w:cstheme="minorHAnsi"/>
          <w:szCs w:val="22"/>
        </w:rPr>
      </w:pPr>
      <w:r w:rsidRPr="009703B1">
        <w:rPr>
          <w:rFonts w:asciiTheme="minorHAnsi" w:hAnsiTheme="minorHAnsi" w:cstheme="minorHAnsi"/>
          <w:szCs w:val="22"/>
        </w:rPr>
        <w:t>clause 17.1 and 17.2 (clause 17)</w:t>
      </w:r>
      <w:r w:rsidRPr="009703B1" w:rsidDel="000532F8">
        <w:rPr>
          <w:rFonts w:asciiTheme="minorHAnsi" w:hAnsiTheme="minorHAnsi" w:cstheme="minorHAnsi"/>
          <w:szCs w:val="22"/>
        </w:rPr>
        <w:t xml:space="preserve"> </w:t>
      </w:r>
      <w:r w:rsidR="006C3A9D" w:rsidRPr="009703B1">
        <w:rPr>
          <w:rFonts w:asciiTheme="minorHAnsi" w:hAnsiTheme="minorHAnsi" w:cstheme="minorHAnsi"/>
          <w:szCs w:val="22"/>
        </w:rPr>
        <w:t xml:space="preserve">– </w:t>
      </w:r>
      <w:r w:rsidR="00E67146" w:rsidRPr="0002263C">
        <w:rPr>
          <w:rFonts w:asciiTheme="minorHAnsi" w:hAnsiTheme="minorHAnsi" w:cstheme="minorHAnsi"/>
          <w:szCs w:val="22"/>
        </w:rPr>
        <w:t xml:space="preserve">minimum </w:t>
      </w:r>
      <w:r w:rsidR="00FE2259" w:rsidRPr="0002263C">
        <w:rPr>
          <w:rFonts w:asciiTheme="minorHAnsi" w:hAnsiTheme="minorHAnsi" w:cstheme="minorHAnsi"/>
          <w:szCs w:val="22"/>
        </w:rPr>
        <w:t>rates</w:t>
      </w:r>
      <w:r w:rsidR="00AC5D07" w:rsidRPr="0002263C">
        <w:rPr>
          <w:rFonts w:asciiTheme="minorHAnsi" w:hAnsiTheme="minorHAnsi" w:cstheme="minorHAnsi"/>
          <w:szCs w:val="22"/>
        </w:rPr>
        <w:t xml:space="preserve"> </w:t>
      </w:r>
      <w:r w:rsidR="00E67146" w:rsidRPr="0002263C">
        <w:rPr>
          <w:rFonts w:asciiTheme="minorHAnsi" w:hAnsiTheme="minorHAnsi" w:cstheme="minorHAnsi"/>
          <w:szCs w:val="22"/>
        </w:rPr>
        <w:t xml:space="preserve">of pay; </w:t>
      </w:r>
    </w:p>
    <w:p w14:paraId="023D3839" w14:textId="293C5010" w:rsidR="00AC5D07" w:rsidRPr="0002263C" w:rsidRDefault="00C0681D" w:rsidP="00632F51">
      <w:pPr>
        <w:pStyle w:val="ListParagraph"/>
        <w:widowControl w:val="0"/>
        <w:numPr>
          <w:ilvl w:val="3"/>
          <w:numId w:val="34"/>
        </w:numPr>
        <w:spacing w:before="120" w:after="120" w:line="360" w:lineRule="auto"/>
        <w:ind w:left="1701"/>
        <w:rPr>
          <w:rFonts w:asciiTheme="minorHAnsi" w:hAnsiTheme="minorHAnsi" w:cstheme="minorHAnsi"/>
          <w:szCs w:val="22"/>
        </w:rPr>
      </w:pPr>
      <w:r w:rsidRPr="009703B1">
        <w:rPr>
          <w:rFonts w:asciiTheme="minorHAnsi" w:hAnsiTheme="minorHAnsi" w:cstheme="minorHAnsi"/>
          <w:szCs w:val="22"/>
        </w:rPr>
        <w:t xml:space="preserve">clause 21.2(c) (clause </w:t>
      </w:r>
      <w:r w:rsidR="00641E39" w:rsidRPr="009703B1">
        <w:rPr>
          <w:rFonts w:asciiTheme="minorHAnsi" w:hAnsiTheme="minorHAnsi" w:cstheme="minorHAnsi"/>
          <w:szCs w:val="22"/>
        </w:rPr>
        <w:t>29.2</w:t>
      </w:r>
      <w:r w:rsidRPr="009703B1">
        <w:rPr>
          <w:rFonts w:asciiTheme="minorHAnsi" w:hAnsiTheme="minorHAnsi" w:cstheme="minorHAnsi"/>
          <w:szCs w:val="22"/>
        </w:rPr>
        <w:t>)</w:t>
      </w:r>
      <w:r w:rsidRPr="009703B1" w:rsidDel="00816EE4">
        <w:rPr>
          <w:rFonts w:asciiTheme="minorHAnsi" w:hAnsiTheme="minorHAnsi" w:cstheme="minorHAnsi"/>
          <w:szCs w:val="22"/>
        </w:rPr>
        <w:t xml:space="preserve"> </w:t>
      </w:r>
      <w:r w:rsidR="006C3A9D" w:rsidRPr="009703B1">
        <w:rPr>
          <w:rFonts w:asciiTheme="minorHAnsi" w:hAnsiTheme="minorHAnsi" w:cstheme="minorHAnsi"/>
          <w:szCs w:val="22"/>
        </w:rPr>
        <w:t xml:space="preserve">– </w:t>
      </w:r>
      <w:r w:rsidR="009B3D5D" w:rsidRPr="0002263C">
        <w:rPr>
          <w:rFonts w:asciiTheme="minorHAnsi" w:hAnsiTheme="minorHAnsi" w:cstheme="minorHAnsi"/>
          <w:szCs w:val="22"/>
        </w:rPr>
        <w:t xml:space="preserve">overtime </w:t>
      </w:r>
      <w:r w:rsidR="00816EE4" w:rsidRPr="0002263C">
        <w:rPr>
          <w:rFonts w:asciiTheme="minorHAnsi" w:hAnsiTheme="minorHAnsi" w:cstheme="minorHAnsi"/>
          <w:szCs w:val="22"/>
        </w:rPr>
        <w:t>rates;</w:t>
      </w:r>
    </w:p>
    <w:p w14:paraId="2CA4FE2B" w14:textId="7C84A131" w:rsidR="00934FCE" w:rsidRPr="0002263C" w:rsidRDefault="002555B1" w:rsidP="00632F51">
      <w:pPr>
        <w:pStyle w:val="ListParagraph"/>
        <w:widowControl w:val="0"/>
        <w:numPr>
          <w:ilvl w:val="3"/>
          <w:numId w:val="34"/>
        </w:numPr>
        <w:spacing w:before="120" w:after="120" w:line="360" w:lineRule="auto"/>
        <w:ind w:left="1701"/>
        <w:rPr>
          <w:rFonts w:asciiTheme="minorHAnsi" w:hAnsiTheme="minorHAnsi" w:cstheme="minorHAnsi"/>
          <w:szCs w:val="22"/>
        </w:rPr>
      </w:pPr>
      <w:r w:rsidRPr="0002263C">
        <w:rPr>
          <w:rFonts w:asciiTheme="minorHAnsi" w:hAnsiTheme="minorHAnsi" w:cstheme="minorHAnsi"/>
          <w:szCs w:val="22"/>
        </w:rPr>
        <w:t xml:space="preserve">clause 15.8(a) (clause 28.13(a)) </w:t>
      </w:r>
      <w:r w:rsidR="00086160" w:rsidRPr="009703B1">
        <w:rPr>
          <w:rFonts w:asciiTheme="minorHAnsi" w:hAnsiTheme="minorHAnsi" w:cstheme="minorHAnsi"/>
          <w:szCs w:val="22"/>
        </w:rPr>
        <w:t xml:space="preserve">rostering of </w:t>
      </w:r>
      <w:r w:rsidR="00800A1B" w:rsidRPr="0002263C">
        <w:rPr>
          <w:rFonts w:asciiTheme="minorHAnsi" w:hAnsiTheme="minorHAnsi" w:cstheme="minorHAnsi"/>
          <w:szCs w:val="22"/>
        </w:rPr>
        <w:t xml:space="preserve">consecutive days off </w:t>
      </w:r>
      <w:r w:rsidR="00086160" w:rsidRPr="0002263C">
        <w:rPr>
          <w:rFonts w:asciiTheme="minorHAnsi" w:hAnsiTheme="minorHAnsi" w:cstheme="minorHAnsi"/>
          <w:szCs w:val="22"/>
        </w:rPr>
        <w:t xml:space="preserve">for </w:t>
      </w:r>
      <w:r w:rsidR="001663C8" w:rsidRPr="0002263C">
        <w:rPr>
          <w:rFonts w:asciiTheme="minorHAnsi" w:hAnsiTheme="minorHAnsi" w:cstheme="minorHAnsi"/>
          <w:szCs w:val="22"/>
        </w:rPr>
        <w:t xml:space="preserve">employees regularly working Sundays; </w:t>
      </w:r>
      <w:r w:rsidR="009C5324" w:rsidRPr="0002263C">
        <w:rPr>
          <w:rFonts w:asciiTheme="minorHAnsi" w:hAnsiTheme="minorHAnsi" w:cstheme="minorHAnsi"/>
          <w:szCs w:val="22"/>
        </w:rPr>
        <w:t>and</w:t>
      </w:r>
    </w:p>
    <w:p w14:paraId="10A25B86" w14:textId="728D5157" w:rsidR="003F35D2" w:rsidRDefault="00D913B6" w:rsidP="0030754E">
      <w:pPr>
        <w:pStyle w:val="ListParagraph"/>
        <w:widowControl w:val="0"/>
        <w:numPr>
          <w:ilvl w:val="3"/>
          <w:numId w:val="34"/>
        </w:numPr>
        <w:ind w:left="1701"/>
        <w:contextualSpacing w:val="0"/>
        <w:rPr>
          <w:rFonts w:asciiTheme="minorHAnsi" w:hAnsiTheme="minorHAnsi" w:cstheme="minorHAnsi"/>
          <w:szCs w:val="22"/>
        </w:rPr>
      </w:pPr>
      <w:r w:rsidRPr="009703B1">
        <w:rPr>
          <w:rFonts w:asciiTheme="minorHAnsi" w:hAnsiTheme="minorHAnsi" w:cstheme="minorHAnsi"/>
          <w:szCs w:val="22"/>
        </w:rPr>
        <w:t>clause 28.3(c) and 28.3</w:t>
      </w:r>
      <w:r w:rsidR="00351FE9" w:rsidRPr="009703B1">
        <w:rPr>
          <w:rFonts w:asciiTheme="minorHAnsi" w:hAnsiTheme="minorHAnsi" w:cstheme="minorHAnsi"/>
          <w:szCs w:val="22"/>
        </w:rPr>
        <w:t>(d)</w:t>
      </w:r>
      <w:r w:rsidRPr="009703B1">
        <w:rPr>
          <w:rFonts w:asciiTheme="minorHAnsi" w:hAnsiTheme="minorHAnsi" w:cstheme="minorHAnsi"/>
          <w:szCs w:val="22"/>
        </w:rPr>
        <w:t xml:space="preserve"> (clause</w:t>
      </w:r>
      <w:r w:rsidR="00351FE9" w:rsidRPr="009703B1">
        <w:rPr>
          <w:rFonts w:asciiTheme="minorHAnsi" w:hAnsiTheme="minorHAnsi" w:cstheme="minorHAnsi"/>
          <w:szCs w:val="22"/>
        </w:rPr>
        <w:t xml:space="preserve"> 32.3)</w:t>
      </w:r>
      <w:r w:rsidR="006C3A9D" w:rsidRPr="009703B1">
        <w:rPr>
          <w:rFonts w:asciiTheme="minorHAnsi" w:hAnsiTheme="minorHAnsi" w:cstheme="minorHAnsi"/>
          <w:szCs w:val="22"/>
        </w:rPr>
        <w:t>–</w:t>
      </w:r>
      <w:r w:rsidRPr="009703B1" w:rsidDel="009C5324">
        <w:rPr>
          <w:rFonts w:asciiTheme="minorHAnsi" w:hAnsiTheme="minorHAnsi" w:cstheme="minorHAnsi"/>
          <w:szCs w:val="22"/>
        </w:rPr>
        <w:t xml:space="preserve"> </w:t>
      </w:r>
      <w:r w:rsidR="009C5324" w:rsidRPr="0002263C">
        <w:rPr>
          <w:rFonts w:asciiTheme="minorHAnsi" w:hAnsiTheme="minorHAnsi" w:cstheme="minorHAnsi"/>
          <w:szCs w:val="22"/>
        </w:rPr>
        <w:t>additional</w:t>
      </w:r>
      <w:r w:rsidR="009C5324">
        <w:rPr>
          <w:rFonts w:asciiTheme="minorHAnsi" w:hAnsiTheme="minorHAnsi" w:cstheme="minorHAnsi"/>
          <w:szCs w:val="22"/>
        </w:rPr>
        <w:t xml:space="preserve"> payment for</w:t>
      </w:r>
      <w:r w:rsidR="003F35D2">
        <w:rPr>
          <w:rFonts w:asciiTheme="minorHAnsi" w:hAnsiTheme="minorHAnsi" w:cstheme="minorHAnsi"/>
          <w:szCs w:val="22"/>
        </w:rPr>
        <w:t xml:space="preserve"> </w:t>
      </w:r>
      <w:r w:rsidR="003F489B">
        <w:rPr>
          <w:rFonts w:asciiTheme="minorHAnsi" w:hAnsiTheme="minorHAnsi" w:cstheme="minorHAnsi"/>
          <w:szCs w:val="22"/>
        </w:rPr>
        <w:t>annual leave</w:t>
      </w:r>
      <w:r w:rsidR="009C5324">
        <w:rPr>
          <w:rFonts w:asciiTheme="minorHAnsi" w:hAnsiTheme="minorHAnsi" w:cstheme="minorHAnsi"/>
          <w:szCs w:val="22"/>
        </w:rPr>
        <w:t>.</w:t>
      </w:r>
    </w:p>
    <w:p w14:paraId="2E4720EA" w14:textId="77777777" w:rsidR="0030754E" w:rsidRPr="003F489B" w:rsidRDefault="0030754E" w:rsidP="0030754E">
      <w:pPr>
        <w:pStyle w:val="ListParagraph"/>
        <w:widowControl w:val="0"/>
        <w:ind w:left="1701"/>
        <w:contextualSpacing w:val="0"/>
        <w:rPr>
          <w:rFonts w:asciiTheme="minorHAnsi" w:hAnsiTheme="minorHAnsi" w:cstheme="minorHAnsi"/>
          <w:szCs w:val="22"/>
        </w:rPr>
      </w:pPr>
    </w:p>
    <w:p w14:paraId="7B1A1FBB" w14:textId="689BDC4B" w:rsidR="004337D2" w:rsidRPr="00BC24A4" w:rsidRDefault="009F1852" w:rsidP="0030754E">
      <w:pPr>
        <w:pStyle w:val="ListParagraph"/>
        <w:widowControl w:val="0"/>
        <w:numPr>
          <w:ilvl w:val="1"/>
          <w:numId w:val="34"/>
        </w:numPr>
        <w:ind w:left="1134" w:hanging="425"/>
        <w:contextualSpacing w:val="0"/>
        <w:rPr>
          <w:rFonts w:asciiTheme="minorHAnsi" w:hAnsiTheme="minorHAnsi" w:cstheme="minorHAnsi"/>
          <w:szCs w:val="22"/>
        </w:rPr>
      </w:pPr>
      <w:r w:rsidRPr="00632F51">
        <w:rPr>
          <w:rFonts w:asciiTheme="minorHAnsi" w:hAnsiTheme="minorHAnsi" w:cstheme="minorHAnsi"/>
          <w:i/>
          <w:iCs/>
          <w:szCs w:val="22"/>
        </w:rPr>
        <w:t>Restaurant Industry Award 2020</w:t>
      </w:r>
      <w:r w:rsidRPr="00632F51">
        <w:rPr>
          <w:rFonts w:asciiTheme="minorHAnsi" w:hAnsiTheme="minorHAnsi" w:cstheme="minorHAnsi"/>
          <w:szCs w:val="22"/>
        </w:rPr>
        <w:t xml:space="preserve"> (and previously 2010)</w:t>
      </w:r>
      <w:r w:rsidR="005230C8" w:rsidRPr="00632F51">
        <w:rPr>
          <w:rFonts w:asciiTheme="minorHAnsi" w:hAnsiTheme="minorHAnsi" w:cstheme="minorHAnsi"/>
          <w:szCs w:val="22"/>
        </w:rPr>
        <w:t>; specifically</w:t>
      </w:r>
      <w:r w:rsidR="009C5324">
        <w:rPr>
          <w:rFonts w:asciiTheme="minorHAnsi" w:hAnsiTheme="minorHAnsi" w:cstheme="minorHAnsi"/>
          <w:szCs w:val="22"/>
        </w:rPr>
        <w:t>, by failing to comply with the following obligations</w:t>
      </w:r>
      <w:r w:rsidR="009C3F46">
        <w:rPr>
          <w:rFonts w:asciiTheme="minorHAnsi" w:hAnsiTheme="minorHAnsi" w:cstheme="minorHAnsi"/>
          <w:szCs w:val="22"/>
        </w:rPr>
        <w:t xml:space="preserve"> in relation to the relevant Affected Emplo</w:t>
      </w:r>
      <w:r w:rsidR="009C3F46" w:rsidRPr="00BC24A4">
        <w:rPr>
          <w:rFonts w:asciiTheme="minorHAnsi" w:hAnsiTheme="minorHAnsi" w:cstheme="minorHAnsi"/>
          <w:szCs w:val="22"/>
        </w:rPr>
        <w:t>yees</w:t>
      </w:r>
      <w:r w:rsidR="005230C8" w:rsidRPr="00BC24A4">
        <w:rPr>
          <w:rFonts w:asciiTheme="minorHAnsi" w:hAnsiTheme="minorHAnsi" w:cstheme="minorHAnsi"/>
          <w:szCs w:val="22"/>
        </w:rPr>
        <w:t>:</w:t>
      </w:r>
      <w:r w:rsidR="007B6BC7" w:rsidRPr="00BC24A4">
        <w:rPr>
          <w:rFonts w:asciiTheme="minorHAnsi" w:hAnsiTheme="minorHAnsi" w:cstheme="minorHAnsi"/>
          <w:szCs w:val="22"/>
        </w:rPr>
        <w:t xml:space="preserve"> </w:t>
      </w:r>
    </w:p>
    <w:p w14:paraId="0D2CF61B" w14:textId="00C47F99" w:rsidR="003F489B" w:rsidRPr="00BC24A4" w:rsidRDefault="00C4777E" w:rsidP="00632F51">
      <w:pPr>
        <w:pStyle w:val="ListParagraph"/>
        <w:widowControl w:val="0"/>
        <w:numPr>
          <w:ilvl w:val="3"/>
          <w:numId w:val="35"/>
        </w:numPr>
        <w:spacing w:before="120" w:after="120" w:line="360" w:lineRule="auto"/>
        <w:ind w:left="1701"/>
        <w:rPr>
          <w:rFonts w:asciiTheme="minorHAnsi" w:hAnsiTheme="minorHAnsi" w:cstheme="minorHAnsi"/>
          <w:szCs w:val="22"/>
        </w:rPr>
      </w:pPr>
      <w:r w:rsidRPr="00DD08C3">
        <w:rPr>
          <w:rFonts w:asciiTheme="minorHAnsi" w:hAnsiTheme="minorHAnsi" w:cstheme="minorHAnsi"/>
          <w:szCs w:val="22"/>
        </w:rPr>
        <w:t>c</w:t>
      </w:r>
      <w:r w:rsidR="000F6965" w:rsidRPr="00DD08C3">
        <w:rPr>
          <w:rFonts w:asciiTheme="minorHAnsi" w:hAnsiTheme="minorHAnsi" w:cstheme="minorHAnsi"/>
          <w:szCs w:val="22"/>
        </w:rPr>
        <w:t>lause</w:t>
      </w:r>
      <w:r w:rsidRPr="00DD08C3">
        <w:rPr>
          <w:rFonts w:asciiTheme="minorHAnsi" w:hAnsiTheme="minorHAnsi" w:cstheme="minorHAnsi"/>
          <w:szCs w:val="22"/>
        </w:rPr>
        <w:t xml:space="preserve"> 10.13(b),</w:t>
      </w:r>
      <w:r w:rsidR="000F6965" w:rsidRPr="00DD08C3">
        <w:rPr>
          <w:rFonts w:asciiTheme="minorHAnsi" w:hAnsiTheme="minorHAnsi" w:cstheme="minorHAnsi"/>
          <w:szCs w:val="22"/>
        </w:rPr>
        <w:t xml:space="preserve"> 23.1(b) and clause 23.4 (clause </w:t>
      </w:r>
      <w:r w:rsidRPr="00DD08C3">
        <w:rPr>
          <w:rFonts w:asciiTheme="minorHAnsi" w:hAnsiTheme="minorHAnsi" w:cstheme="minorHAnsi"/>
          <w:szCs w:val="22"/>
        </w:rPr>
        <w:t>12.8</w:t>
      </w:r>
      <w:r w:rsidR="00B6382C">
        <w:rPr>
          <w:rFonts w:asciiTheme="minorHAnsi" w:hAnsiTheme="minorHAnsi" w:cstheme="minorHAnsi"/>
          <w:szCs w:val="22"/>
        </w:rPr>
        <w:t>(a)</w:t>
      </w:r>
      <w:r w:rsidRPr="000806CA">
        <w:rPr>
          <w:rFonts w:asciiTheme="minorHAnsi" w:hAnsiTheme="minorHAnsi" w:cstheme="minorHAnsi"/>
          <w:szCs w:val="22"/>
        </w:rPr>
        <w:t xml:space="preserve">, </w:t>
      </w:r>
      <w:r w:rsidR="000F6965" w:rsidRPr="000806CA">
        <w:rPr>
          <w:rFonts w:asciiTheme="minorHAnsi" w:hAnsiTheme="minorHAnsi" w:cstheme="minorHAnsi"/>
          <w:szCs w:val="22"/>
        </w:rPr>
        <w:t>33.1(b) and clause 33.2) –</w:t>
      </w:r>
      <w:r w:rsidR="000F6965" w:rsidRPr="000806CA" w:rsidDel="002D1472">
        <w:rPr>
          <w:rFonts w:asciiTheme="minorHAnsi" w:hAnsiTheme="minorHAnsi" w:cstheme="minorHAnsi"/>
          <w:szCs w:val="22"/>
        </w:rPr>
        <w:t xml:space="preserve"> </w:t>
      </w:r>
      <w:r w:rsidR="00797103" w:rsidRPr="00BC24A4">
        <w:rPr>
          <w:rFonts w:asciiTheme="minorHAnsi" w:hAnsiTheme="minorHAnsi" w:cstheme="minorHAnsi"/>
          <w:szCs w:val="22"/>
        </w:rPr>
        <w:t xml:space="preserve">overtime </w:t>
      </w:r>
      <w:r w:rsidR="002D1472" w:rsidRPr="00BC24A4">
        <w:rPr>
          <w:rFonts w:asciiTheme="minorHAnsi" w:hAnsiTheme="minorHAnsi" w:cstheme="minorHAnsi"/>
          <w:szCs w:val="22"/>
        </w:rPr>
        <w:t xml:space="preserve">payments for hours </w:t>
      </w:r>
      <w:proofErr w:type="gramStart"/>
      <w:r w:rsidR="00797103" w:rsidRPr="00BC24A4">
        <w:rPr>
          <w:rFonts w:asciiTheme="minorHAnsi" w:hAnsiTheme="minorHAnsi" w:cstheme="minorHAnsi"/>
          <w:szCs w:val="22"/>
        </w:rPr>
        <w:t>in excess of</w:t>
      </w:r>
      <w:proofErr w:type="gramEnd"/>
      <w:r w:rsidR="00797103" w:rsidRPr="00BC24A4">
        <w:rPr>
          <w:rFonts w:asciiTheme="minorHAnsi" w:hAnsiTheme="minorHAnsi" w:cstheme="minorHAnsi"/>
          <w:szCs w:val="22"/>
        </w:rPr>
        <w:t xml:space="preserve"> 38 hours per week</w:t>
      </w:r>
      <w:r w:rsidR="002D1472" w:rsidRPr="00BC24A4">
        <w:rPr>
          <w:rFonts w:asciiTheme="minorHAnsi" w:hAnsiTheme="minorHAnsi" w:cstheme="minorHAnsi"/>
          <w:szCs w:val="22"/>
        </w:rPr>
        <w:t xml:space="preserve"> for</w:t>
      </w:r>
      <w:r w:rsidR="00797103" w:rsidRPr="00BC24A4">
        <w:rPr>
          <w:rFonts w:asciiTheme="minorHAnsi" w:hAnsiTheme="minorHAnsi" w:cstheme="minorHAnsi"/>
          <w:szCs w:val="22"/>
        </w:rPr>
        <w:t xml:space="preserve"> part-time employees</w:t>
      </w:r>
      <w:r w:rsidR="002D1472" w:rsidRPr="00BC24A4">
        <w:rPr>
          <w:rFonts w:asciiTheme="minorHAnsi" w:hAnsiTheme="minorHAnsi" w:cstheme="minorHAnsi"/>
          <w:szCs w:val="22"/>
        </w:rPr>
        <w:t>;</w:t>
      </w:r>
      <w:r w:rsidR="00F66C19">
        <w:rPr>
          <w:rFonts w:asciiTheme="minorHAnsi" w:hAnsiTheme="minorHAnsi" w:cstheme="minorHAnsi"/>
          <w:szCs w:val="22"/>
        </w:rPr>
        <w:t xml:space="preserve"> and </w:t>
      </w:r>
      <w:r w:rsidR="002D1472" w:rsidRPr="00BC24A4">
        <w:rPr>
          <w:rFonts w:asciiTheme="minorHAnsi" w:hAnsiTheme="minorHAnsi" w:cstheme="minorHAnsi"/>
          <w:szCs w:val="22"/>
        </w:rPr>
        <w:t xml:space="preserve"> </w:t>
      </w:r>
    </w:p>
    <w:p w14:paraId="7A2E9C12" w14:textId="037296A9" w:rsidR="009B227A" w:rsidRPr="003F0612" w:rsidRDefault="00D8128A" w:rsidP="00632F51">
      <w:pPr>
        <w:pStyle w:val="ListParagraph"/>
        <w:widowControl w:val="0"/>
        <w:numPr>
          <w:ilvl w:val="3"/>
          <w:numId w:val="35"/>
        </w:numPr>
        <w:spacing w:before="120" w:after="120" w:line="360" w:lineRule="auto"/>
        <w:ind w:left="1701"/>
        <w:rPr>
          <w:rFonts w:asciiTheme="minorHAnsi" w:hAnsiTheme="minorHAnsi" w:cstheme="minorBidi"/>
        </w:rPr>
      </w:pPr>
      <w:r w:rsidRPr="002C231F">
        <w:rPr>
          <w:rFonts w:asciiTheme="minorHAnsi" w:hAnsiTheme="minorHAnsi" w:cstheme="minorHAnsi"/>
          <w:szCs w:val="22"/>
        </w:rPr>
        <w:t>clause 18.1 and/or 18.2 (clause 20.1 and clause 20.3)</w:t>
      </w:r>
      <w:r w:rsidRPr="002C231F" w:rsidDel="002D1472">
        <w:rPr>
          <w:rFonts w:asciiTheme="minorHAnsi" w:hAnsiTheme="minorHAnsi" w:cstheme="minorHAnsi"/>
          <w:szCs w:val="22"/>
        </w:rPr>
        <w:t xml:space="preserve"> </w:t>
      </w:r>
      <w:r w:rsidRPr="002C231F">
        <w:rPr>
          <w:rFonts w:asciiTheme="minorHAnsi" w:hAnsiTheme="minorHAnsi" w:cstheme="minorHAnsi"/>
          <w:szCs w:val="22"/>
        </w:rPr>
        <w:t xml:space="preserve">– </w:t>
      </w:r>
      <w:r w:rsidR="009B227A" w:rsidRPr="7ADB3BC1">
        <w:rPr>
          <w:rFonts w:asciiTheme="minorHAnsi" w:hAnsiTheme="minorHAnsi" w:cstheme="minorBidi"/>
        </w:rPr>
        <w:t>minimum base rate</w:t>
      </w:r>
      <w:r w:rsidR="002D1472">
        <w:rPr>
          <w:rFonts w:asciiTheme="minorHAnsi" w:hAnsiTheme="minorHAnsi" w:cstheme="minorBidi"/>
        </w:rPr>
        <w:t>s</w:t>
      </w:r>
      <w:r w:rsidR="009B227A" w:rsidRPr="7ADB3BC1">
        <w:rPr>
          <w:rFonts w:asciiTheme="minorHAnsi" w:hAnsiTheme="minorHAnsi" w:cstheme="minorBidi"/>
        </w:rPr>
        <w:t xml:space="preserve"> of pay</w:t>
      </w:r>
      <w:r w:rsidR="002D1472">
        <w:rPr>
          <w:rFonts w:asciiTheme="minorHAnsi" w:hAnsiTheme="minorHAnsi" w:cstheme="minorBidi"/>
        </w:rPr>
        <w:t xml:space="preserve">. </w:t>
      </w:r>
    </w:p>
    <w:p w14:paraId="33E31AC2" w14:textId="394ED6D1" w:rsidR="001D1F2A" w:rsidRPr="00632F51" w:rsidRDefault="009C5E67" w:rsidP="00632F51">
      <w:pPr>
        <w:pStyle w:val="ListParagraph"/>
        <w:widowControl w:val="0"/>
        <w:numPr>
          <w:ilvl w:val="1"/>
          <w:numId w:val="34"/>
        </w:numPr>
        <w:spacing w:before="120" w:after="120" w:line="360" w:lineRule="auto"/>
        <w:ind w:left="993" w:hanging="284"/>
        <w:rPr>
          <w:rFonts w:asciiTheme="minorHAnsi" w:hAnsiTheme="minorHAnsi" w:cstheme="minorBidi"/>
        </w:rPr>
      </w:pPr>
      <w:r w:rsidRPr="00632F51">
        <w:rPr>
          <w:rFonts w:asciiTheme="minorHAnsi" w:hAnsiTheme="minorHAnsi" w:cstheme="minorBidi"/>
          <w:i/>
          <w:iCs/>
        </w:rPr>
        <w:t>Animal Care</w:t>
      </w:r>
      <w:r w:rsidR="003F2996" w:rsidRPr="00632F51">
        <w:rPr>
          <w:rFonts w:asciiTheme="minorHAnsi" w:hAnsiTheme="minorHAnsi" w:cstheme="minorBidi"/>
          <w:i/>
          <w:iCs/>
        </w:rPr>
        <w:t xml:space="preserve"> and Veterinary </w:t>
      </w:r>
      <w:r w:rsidR="009F30DF" w:rsidRPr="00632F51">
        <w:rPr>
          <w:rFonts w:asciiTheme="minorHAnsi" w:hAnsiTheme="minorHAnsi" w:cstheme="minorBidi"/>
          <w:i/>
          <w:iCs/>
        </w:rPr>
        <w:t>Services</w:t>
      </w:r>
      <w:r w:rsidRPr="00632F51">
        <w:rPr>
          <w:rFonts w:asciiTheme="minorHAnsi" w:hAnsiTheme="minorHAnsi" w:cstheme="minorBidi"/>
          <w:i/>
          <w:iCs/>
        </w:rPr>
        <w:t xml:space="preserve"> Award</w:t>
      </w:r>
      <w:r w:rsidR="00017AD2" w:rsidRPr="00632F51">
        <w:rPr>
          <w:rFonts w:asciiTheme="minorHAnsi" w:hAnsiTheme="minorHAnsi" w:cstheme="minorBidi"/>
          <w:i/>
          <w:iCs/>
        </w:rPr>
        <w:t xml:space="preserve"> 2020</w:t>
      </w:r>
      <w:r w:rsidR="00017AD2" w:rsidRPr="00632F51">
        <w:rPr>
          <w:rFonts w:asciiTheme="minorHAnsi" w:hAnsiTheme="minorHAnsi" w:cstheme="minorBidi"/>
        </w:rPr>
        <w:t xml:space="preserve"> (and previously 2010); </w:t>
      </w:r>
      <w:r w:rsidR="009C3F46" w:rsidRPr="00632F51">
        <w:rPr>
          <w:rFonts w:asciiTheme="minorHAnsi" w:hAnsiTheme="minorHAnsi" w:cstheme="minorBidi"/>
        </w:rPr>
        <w:t>specifically,</w:t>
      </w:r>
      <w:r w:rsidR="00686D8D">
        <w:rPr>
          <w:rFonts w:asciiTheme="minorHAnsi" w:hAnsiTheme="minorHAnsi" w:cstheme="minorBidi"/>
        </w:rPr>
        <w:t xml:space="preserve"> </w:t>
      </w:r>
      <w:r w:rsidR="00686D8D">
        <w:rPr>
          <w:rFonts w:asciiTheme="minorHAnsi" w:hAnsiTheme="minorHAnsi" w:cstheme="minorHAnsi"/>
          <w:szCs w:val="22"/>
        </w:rPr>
        <w:t>by failing to comply with the following obligation</w:t>
      </w:r>
      <w:r w:rsidR="00017AD2" w:rsidRPr="00632F51">
        <w:rPr>
          <w:rFonts w:asciiTheme="minorHAnsi" w:hAnsiTheme="minorHAnsi" w:cstheme="minorBidi"/>
        </w:rPr>
        <w:t>:</w:t>
      </w:r>
    </w:p>
    <w:p w14:paraId="01F3067B" w14:textId="1DFCABC0" w:rsidR="00687028" w:rsidRDefault="00DA5661" w:rsidP="00DD08C3">
      <w:pPr>
        <w:pStyle w:val="ListParagraph"/>
        <w:widowControl w:val="0"/>
        <w:numPr>
          <w:ilvl w:val="3"/>
          <w:numId w:val="34"/>
        </w:numPr>
        <w:spacing w:before="120" w:after="120" w:line="360" w:lineRule="auto"/>
        <w:ind w:left="1701" w:hanging="425"/>
        <w:rPr>
          <w:rFonts w:asciiTheme="minorHAnsi" w:hAnsiTheme="minorHAnsi" w:cstheme="minorBidi"/>
        </w:rPr>
      </w:pPr>
      <w:r>
        <w:rPr>
          <w:rFonts w:asciiTheme="minorHAnsi" w:hAnsiTheme="minorHAnsi" w:cstheme="minorHAnsi"/>
          <w:szCs w:val="22"/>
        </w:rPr>
        <w:t>clause 15.1</w:t>
      </w:r>
      <w:r w:rsidR="00796624">
        <w:rPr>
          <w:rFonts w:asciiTheme="minorHAnsi" w:hAnsiTheme="minorHAnsi" w:cstheme="minorHAnsi"/>
          <w:szCs w:val="22"/>
        </w:rPr>
        <w:t xml:space="preserve">, 15.2, 15.3 and 15.4 (clause 14.1, </w:t>
      </w:r>
      <w:r w:rsidR="00B434A5">
        <w:rPr>
          <w:rFonts w:asciiTheme="minorHAnsi" w:hAnsiTheme="minorHAnsi" w:cstheme="minorHAnsi"/>
          <w:szCs w:val="22"/>
        </w:rPr>
        <w:t>14.2, 14.3 and 15.1)</w:t>
      </w:r>
      <w:r>
        <w:rPr>
          <w:rFonts w:asciiTheme="minorHAnsi" w:hAnsiTheme="minorHAnsi" w:cstheme="minorHAnsi"/>
          <w:szCs w:val="22"/>
        </w:rPr>
        <w:t xml:space="preserve"> </w:t>
      </w:r>
      <w:r w:rsidR="00DF5D2E" w:rsidRPr="00475E26">
        <w:rPr>
          <w:rFonts w:asciiTheme="minorHAnsi" w:hAnsiTheme="minorHAnsi" w:cstheme="minorHAnsi"/>
          <w:szCs w:val="22"/>
        </w:rPr>
        <w:t>base rates of pay</w:t>
      </w:r>
      <w:r w:rsidR="003204F7">
        <w:rPr>
          <w:rFonts w:asciiTheme="minorHAnsi" w:hAnsiTheme="minorHAnsi" w:cstheme="minorHAnsi"/>
          <w:szCs w:val="22"/>
        </w:rPr>
        <w:t>.</w:t>
      </w:r>
    </w:p>
    <w:p w14:paraId="2F5FAB62" w14:textId="48573F6E" w:rsidR="000950CE" w:rsidRPr="00632F51" w:rsidRDefault="3639AC80" w:rsidP="00632F51">
      <w:pPr>
        <w:pStyle w:val="ListParagraph"/>
        <w:widowControl w:val="0"/>
        <w:numPr>
          <w:ilvl w:val="0"/>
          <w:numId w:val="5"/>
        </w:numPr>
        <w:spacing w:before="120" w:after="120" w:line="360" w:lineRule="auto"/>
        <w:ind w:left="709" w:hanging="567"/>
        <w:rPr>
          <w:rFonts w:asciiTheme="minorHAnsi" w:hAnsiTheme="minorHAnsi" w:cstheme="minorBidi"/>
        </w:rPr>
      </w:pPr>
      <w:r w:rsidRPr="00632F51">
        <w:rPr>
          <w:rFonts w:asciiTheme="minorHAnsi" w:hAnsiTheme="minorHAnsi" w:cstheme="minorBidi"/>
        </w:rPr>
        <w:t xml:space="preserve">The </w:t>
      </w:r>
      <w:r w:rsidR="2D68D010" w:rsidRPr="00632F51">
        <w:rPr>
          <w:rFonts w:asciiTheme="minorHAnsi" w:hAnsiTheme="minorHAnsi" w:cstheme="minorBidi"/>
        </w:rPr>
        <w:t>Enterprise Agreements and Modern Award</w:t>
      </w:r>
      <w:r w:rsidR="2D68D010" w:rsidRPr="230D7A08">
        <w:rPr>
          <w:rFonts w:asciiTheme="minorHAnsi" w:hAnsiTheme="minorHAnsi" w:cstheme="minorBidi"/>
        </w:rPr>
        <w:t>s</w:t>
      </w:r>
      <w:r w:rsidR="2D68D010" w:rsidRPr="00632F51">
        <w:rPr>
          <w:rFonts w:asciiTheme="minorHAnsi" w:hAnsiTheme="minorHAnsi" w:cstheme="minorBidi"/>
        </w:rPr>
        <w:t xml:space="preserve"> referred to in </w:t>
      </w:r>
      <w:r w:rsidR="00635EC7" w:rsidRPr="476A6C99">
        <w:rPr>
          <w:rFonts w:asciiTheme="minorHAnsi" w:hAnsiTheme="minorHAnsi" w:cstheme="minorBidi"/>
        </w:rPr>
        <w:t>clause</w:t>
      </w:r>
      <w:r w:rsidR="00635EC7">
        <w:rPr>
          <w:rFonts w:asciiTheme="minorHAnsi" w:hAnsiTheme="minorHAnsi" w:cstheme="minorBidi"/>
        </w:rPr>
        <w:t>s</w:t>
      </w:r>
      <w:r w:rsidR="00635EC7" w:rsidRPr="476A6C99">
        <w:rPr>
          <w:rFonts w:asciiTheme="minorHAnsi" w:hAnsiTheme="minorHAnsi" w:cstheme="minorBidi"/>
        </w:rPr>
        <w:t xml:space="preserve"> </w:t>
      </w:r>
      <w:r w:rsidR="00635EC7">
        <w:rPr>
          <w:rFonts w:asciiTheme="minorHAnsi" w:hAnsiTheme="minorHAnsi" w:cstheme="minorBidi"/>
        </w:rPr>
        <w:fldChar w:fldCharType="begin"/>
      </w:r>
      <w:r w:rsidR="00635EC7">
        <w:rPr>
          <w:rFonts w:asciiTheme="minorHAnsi" w:hAnsiTheme="minorHAnsi" w:cstheme="minorBidi"/>
        </w:rPr>
        <w:instrText xml:space="preserve"> REF _Ref227307596 \r \h </w:instrText>
      </w:r>
      <w:r w:rsidR="00635EC7">
        <w:rPr>
          <w:rFonts w:asciiTheme="minorHAnsi" w:hAnsiTheme="minorHAnsi" w:cstheme="minorBidi"/>
        </w:rPr>
      </w:r>
      <w:r w:rsidR="00635EC7">
        <w:rPr>
          <w:rFonts w:asciiTheme="minorHAnsi" w:hAnsiTheme="minorHAnsi" w:cstheme="minorBidi"/>
        </w:rPr>
        <w:fldChar w:fldCharType="separate"/>
      </w:r>
      <w:r w:rsidR="00635EC7">
        <w:rPr>
          <w:rFonts w:asciiTheme="minorHAnsi" w:hAnsiTheme="minorHAnsi" w:cstheme="minorBidi"/>
        </w:rPr>
        <w:t>14</w:t>
      </w:r>
      <w:r w:rsidR="00635EC7">
        <w:rPr>
          <w:rFonts w:asciiTheme="minorHAnsi" w:hAnsiTheme="minorHAnsi" w:cstheme="minorBidi"/>
        </w:rPr>
        <w:fldChar w:fldCharType="end"/>
      </w:r>
      <w:r w:rsidR="00635EC7" w:rsidRPr="476A6C99">
        <w:rPr>
          <w:rFonts w:asciiTheme="minorHAnsi" w:hAnsiTheme="minorHAnsi" w:cstheme="minorBidi"/>
        </w:rPr>
        <w:t xml:space="preserve"> and </w:t>
      </w:r>
      <w:r w:rsidR="00635EC7">
        <w:rPr>
          <w:rFonts w:asciiTheme="minorHAnsi" w:hAnsiTheme="minorHAnsi" w:cstheme="minorBidi"/>
        </w:rPr>
        <w:fldChar w:fldCharType="begin"/>
      </w:r>
      <w:r w:rsidR="00635EC7">
        <w:rPr>
          <w:rFonts w:asciiTheme="minorHAnsi" w:hAnsiTheme="minorHAnsi" w:cstheme="minorBidi"/>
        </w:rPr>
        <w:instrText xml:space="preserve"> REF _Ref227160025 \r \h </w:instrText>
      </w:r>
      <w:r w:rsidR="00635EC7">
        <w:rPr>
          <w:rFonts w:asciiTheme="minorHAnsi" w:hAnsiTheme="minorHAnsi" w:cstheme="minorBidi"/>
        </w:rPr>
      </w:r>
      <w:r w:rsidR="00635EC7">
        <w:rPr>
          <w:rFonts w:asciiTheme="minorHAnsi" w:hAnsiTheme="minorHAnsi" w:cstheme="minorBidi"/>
        </w:rPr>
        <w:fldChar w:fldCharType="separate"/>
      </w:r>
      <w:r w:rsidR="00635EC7">
        <w:rPr>
          <w:rFonts w:asciiTheme="minorHAnsi" w:hAnsiTheme="minorHAnsi" w:cstheme="minorBidi"/>
        </w:rPr>
        <w:t>15</w:t>
      </w:r>
      <w:r w:rsidR="00635EC7">
        <w:rPr>
          <w:rFonts w:asciiTheme="minorHAnsi" w:hAnsiTheme="minorHAnsi" w:cstheme="minorBidi"/>
        </w:rPr>
        <w:fldChar w:fldCharType="end"/>
      </w:r>
      <w:r w:rsidR="00635EC7" w:rsidRPr="476A6C99">
        <w:rPr>
          <w:rFonts w:asciiTheme="minorHAnsi" w:hAnsiTheme="minorHAnsi" w:cstheme="minorBidi"/>
        </w:rPr>
        <w:t xml:space="preserve"> </w:t>
      </w:r>
      <w:r w:rsidR="2D68D010" w:rsidRPr="230D7A08">
        <w:rPr>
          <w:rFonts w:asciiTheme="minorHAnsi" w:hAnsiTheme="minorHAnsi" w:cstheme="minorBidi"/>
        </w:rPr>
        <w:t xml:space="preserve">will be collectively referred to as the </w:t>
      </w:r>
      <w:r w:rsidR="793227E6" w:rsidRPr="00632F51">
        <w:rPr>
          <w:rFonts w:asciiTheme="minorHAnsi" w:hAnsiTheme="minorHAnsi" w:cstheme="minorBidi"/>
          <w:b/>
          <w:bCs/>
        </w:rPr>
        <w:t>Defined Industrial Instruments.</w:t>
      </w:r>
      <w:r w:rsidR="793227E6" w:rsidRPr="230D7A08">
        <w:rPr>
          <w:rFonts w:asciiTheme="minorHAnsi" w:hAnsiTheme="minorHAnsi" w:cstheme="minorBidi"/>
        </w:rPr>
        <w:t xml:space="preserve"> </w:t>
      </w:r>
      <w:r w:rsidR="2D68D010" w:rsidRPr="00632F51">
        <w:rPr>
          <w:rFonts w:asciiTheme="minorHAnsi" w:hAnsiTheme="minorHAnsi" w:cstheme="minorBidi"/>
        </w:rPr>
        <w:t xml:space="preserve"> </w:t>
      </w:r>
    </w:p>
    <w:p w14:paraId="26CFD832" w14:textId="7824B3D8" w:rsidR="00212F48" w:rsidRPr="009B51A5" w:rsidRDefault="00B62496" w:rsidP="00632F51">
      <w:pPr>
        <w:pStyle w:val="ListParagraph"/>
        <w:widowControl w:val="0"/>
        <w:numPr>
          <w:ilvl w:val="0"/>
          <w:numId w:val="5"/>
        </w:numPr>
        <w:spacing w:before="120" w:after="120" w:line="360" w:lineRule="auto"/>
        <w:ind w:hanging="578"/>
        <w:rPr>
          <w:rFonts w:asciiTheme="minorHAnsi" w:hAnsiTheme="minorHAnsi" w:cstheme="minorBidi"/>
        </w:rPr>
      </w:pPr>
      <w:r w:rsidRPr="230D7A08">
        <w:rPr>
          <w:rFonts w:asciiTheme="minorHAnsi" w:hAnsiTheme="minorHAnsi" w:cstheme="minorBidi"/>
        </w:rPr>
        <w:t xml:space="preserve">The </w:t>
      </w:r>
      <w:r w:rsidR="008D24E6" w:rsidRPr="00632F51">
        <w:rPr>
          <w:rFonts w:asciiTheme="minorHAnsi" w:hAnsiTheme="minorHAnsi" w:cstheme="minorBidi"/>
        </w:rPr>
        <w:t xml:space="preserve">contraventions </w:t>
      </w:r>
      <w:r w:rsidRPr="230D7A08">
        <w:rPr>
          <w:rFonts w:asciiTheme="minorHAnsi" w:hAnsiTheme="minorHAnsi" w:cstheme="minorBidi"/>
        </w:rPr>
        <w:t xml:space="preserve">referred to in </w:t>
      </w:r>
      <w:r w:rsidR="00635EC7" w:rsidRPr="476A6C99">
        <w:rPr>
          <w:rFonts w:asciiTheme="minorHAnsi" w:hAnsiTheme="minorHAnsi" w:cstheme="minorBidi"/>
        </w:rPr>
        <w:t>clause</w:t>
      </w:r>
      <w:r w:rsidR="00635EC7">
        <w:rPr>
          <w:rFonts w:asciiTheme="minorHAnsi" w:hAnsiTheme="minorHAnsi" w:cstheme="minorBidi"/>
        </w:rPr>
        <w:t>s</w:t>
      </w:r>
      <w:r w:rsidR="00635EC7" w:rsidRPr="476A6C99">
        <w:rPr>
          <w:rFonts w:asciiTheme="minorHAnsi" w:hAnsiTheme="minorHAnsi" w:cstheme="minorBidi"/>
        </w:rPr>
        <w:t xml:space="preserve"> </w:t>
      </w:r>
      <w:r w:rsidR="00635EC7">
        <w:rPr>
          <w:rFonts w:asciiTheme="minorHAnsi" w:hAnsiTheme="minorHAnsi" w:cstheme="minorBidi"/>
        </w:rPr>
        <w:fldChar w:fldCharType="begin"/>
      </w:r>
      <w:r w:rsidR="00635EC7">
        <w:rPr>
          <w:rFonts w:asciiTheme="minorHAnsi" w:hAnsiTheme="minorHAnsi" w:cstheme="minorBidi"/>
        </w:rPr>
        <w:instrText xml:space="preserve"> REF _Ref227307596 \r \h </w:instrText>
      </w:r>
      <w:r w:rsidR="00635EC7">
        <w:rPr>
          <w:rFonts w:asciiTheme="minorHAnsi" w:hAnsiTheme="minorHAnsi" w:cstheme="minorBidi"/>
        </w:rPr>
      </w:r>
      <w:r w:rsidR="00635EC7">
        <w:rPr>
          <w:rFonts w:asciiTheme="minorHAnsi" w:hAnsiTheme="minorHAnsi" w:cstheme="minorBidi"/>
        </w:rPr>
        <w:fldChar w:fldCharType="separate"/>
      </w:r>
      <w:r w:rsidR="00635EC7">
        <w:rPr>
          <w:rFonts w:asciiTheme="minorHAnsi" w:hAnsiTheme="minorHAnsi" w:cstheme="minorBidi"/>
        </w:rPr>
        <w:t>14</w:t>
      </w:r>
      <w:r w:rsidR="00635EC7">
        <w:rPr>
          <w:rFonts w:asciiTheme="minorHAnsi" w:hAnsiTheme="minorHAnsi" w:cstheme="minorBidi"/>
        </w:rPr>
        <w:fldChar w:fldCharType="end"/>
      </w:r>
      <w:r w:rsidR="00635EC7" w:rsidRPr="476A6C99">
        <w:rPr>
          <w:rFonts w:asciiTheme="minorHAnsi" w:hAnsiTheme="minorHAnsi" w:cstheme="minorBidi"/>
        </w:rPr>
        <w:t xml:space="preserve"> and </w:t>
      </w:r>
      <w:r w:rsidR="00635EC7">
        <w:rPr>
          <w:rFonts w:asciiTheme="minorHAnsi" w:hAnsiTheme="minorHAnsi" w:cstheme="minorBidi"/>
        </w:rPr>
        <w:fldChar w:fldCharType="begin"/>
      </w:r>
      <w:r w:rsidR="00635EC7">
        <w:rPr>
          <w:rFonts w:asciiTheme="minorHAnsi" w:hAnsiTheme="minorHAnsi" w:cstheme="minorBidi"/>
        </w:rPr>
        <w:instrText xml:space="preserve"> REF _Ref227160025 \r \h </w:instrText>
      </w:r>
      <w:r w:rsidR="00635EC7">
        <w:rPr>
          <w:rFonts w:asciiTheme="minorHAnsi" w:hAnsiTheme="minorHAnsi" w:cstheme="minorBidi"/>
        </w:rPr>
      </w:r>
      <w:r w:rsidR="00635EC7">
        <w:rPr>
          <w:rFonts w:asciiTheme="minorHAnsi" w:hAnsiTheme="minorHAnsi" w:cstheme="minorBidi"/>
        </w:rPr>
        <w:fldChar w:fldCharType="separate"/>
      </w:r>
      <w:r w:rsidR="00635EC7">
        <w:rPr>
          <w:rFonts w:asciiTheme="minorHAnsi" w:hAnsiTheme="minorHAnsi" w:cstheme="minorBidi"/>
        </w:rPr>
        <w:t>15</w:t>
      </w:r>
      <w:r w:rsidR="00635EC7">
        <w:rPr>
          <w:rFonts w:asciiTheme="minorHAnsi" w:hAnsiTheme="minorHAnsi" w:cstheme="minorBidi"/>
        </w:rPr>
        <w:fldChar w:fldCharType="end"/>
      </w:r>
      <w:r w:rsidR="00635EC7" w:rsidRPr="476A6C99">
        <w:rPr>
          <w:rFonts w:asciiTheme="minorHAnsi" w:hAnsiTheme="minorHAnsi" w:cstheme="minorBidi"/>
        </w:rPr>
        <w:t xml:space="preserve"> </w:t>
      </w:r>
      <w:r w:rsidR="00212F48" w:rsidRPr="230D7A08">
        <w:rPr>
          <w:rFonts w:asciiTheme="minorHAnsi" w:hAnsiTheme="minorHAnsi" w:cstheme="minorBidi"/>
        </w:rPr>
        <w:t xml:space="preserve">of this Undertaking do not include: </w:t>
      </w:r>
    </w:p>
    <w:p w14:paraId="6106EDEE" w14:textId="3E9832C6" w:rsidR="008D24E6" w:rsidRPr="00632F51" w:rsidRDefault="00865E92" w:rsidP="00632F51">
      <w:pPr>
        <w:pStyle w:val="ListParagraph"/>
        <w:widowControl w:val="0"/>
        <w:numPr>
          <w:ilvl w:val="1"/>
          <w:numId w:val="5"/>
        </w:numPr>
        <w:spacing w:before="120" w:after="120" w:line="360" w:lineRule="auto"/>
        <w:ind w:left="1434" w:hanging="357"/>
        <w:rPr>
          <w:rFonts w:asciiTheme="minorHAnsi" w:hAnsiTheme="minorHAnsi" w:cstheme="minorHAnsi"/>
          <w:szCs w:val="22"/>
        </w:rPr>
      </w:pPr>
      <w:r>
        <w:rPr>
          <w:rFonts w:asciiTheme="minorHAnsi" w:hAnsiTheme="minorHAnsi" w:cstheme="minorHAnsi"/>
          <w:szCs w:val="22"/>
        </w:rPr>
        <w:lastRenderedPageBreak/>
        <w:t xml:space="preserve">any contravention </w:t>
      </w:r>
      <w:r w:rsidR="008D24E6" w:rsidRPr="00632F51">
        <w:rPr>
          <w:rFonts w:asciiTheme="minorHAnsi" w:hAnsiTheme="minorHAnsi" w:cstheme="minorHAnsi"/>
          <w:szCs w:val="22"/>
        </w:rPr>
        <w:t xml:space="preserve">which relate to or arise as a consequence of </w:t>
      </w:r>
      <w:r w:rsidR="003A6B6B" w:rsidRPr="00632F51">
        <w:rPr>
          <w:rFonts w:asciiTheme="minorHAnsi" w:hAnsiTheme="minorHAnsi" w:cstheme="minorHAnsi"/>
        </w:rPr>
        <w:t>RSPCA Queensland</w:t>
      </w:r>
      <w:r w:rsidR="003A6B6B" w:rsidRPr="00632F51">
        <w:rPr>
          <w:rFonts w:asciiTheme="minorHAnsi" w:hAnsiTheme="minorHAnsi" w:cstheme="minorHAnsi"/>
          <w:szCs w:val="22"/>
        </w:rPr>
        <w:t xml:space="preserve"> </w:t>
      </w:r>
      <w:r w:rsidR="008D24E6" w:rsidRPr="00632F51">
        <w:rPr>
          <w:rFonts w:asciiTheme="minorHAnsi" w:hAnsiTheme="minorHAnsi" w:cstheme="minorHAnsi"/>
          <w:szCs w:val="22"/>
        </w:rPr>
        <w:t xml:space="preserve">failing to correctly apply </w:t>
      </w:r>
      <w:r w:rsidR="00947097" w:rsidRPr="00632F51">
        <w:rPr>
          <w:rFonts w:asciiTheme="minorHAnsi" w:hAnsiTheme="minorHAnsi" w:cstheme="minorHAnsi"/>
          <w:szCs w:val="22"/>
        </w:rPr>
        <w:t>the</w:t>
      </w:r>
      <w:r w:rsidR="004C04A8" w:rsidRPr="00632F51">
        <w:rPr>
          <w:rFonts w:asciiTheme="minorHAnsi" w:hAnsiTheme="minorHAnsi" w:cstheme="minorHAnsi"/>
          <w:szCs w:val="22"/>
        </w:rPr>
        <w:t xml:space="preserve"> Defined Industrial Instrument</w:t>
      </w:r>
      <w:r w:rsidR="00947097" w:rsidRPr="00632F51">
        <w:rPr>
          <w:rFonts w:asciiTheme="minorHAnsi" w:hAnsiTheme="minorHAnsi" w:cstheme="minorHAnsi"/>
          <w:szCs w:val="22"/>
        </w:rPr>
        <w:t>s</w:t>
      </w:r>
      <w:r w:rsidR="008D24E6" w:rsidRPr="00632F51">
        <w:rPr>
          <w:rFonts w:asciiTheme="minorHAnsi" w:hAnsiTheme="minorHAnsi" w:cstheme="minorHAnsi"/>
          <w:szCs w:val="22"/>
        </w:rPr>
        <w:t xml:space="preserve"> to any employee who is not one of the Affected Employees, or </w:t>
      </w:r>
      <w:r w:rsidR="00980BEC" w:rsidRPr="005F653F">
        <w:rPr>
          <w:rFonts w:asciiTheme="minorHAnsi" w:hAnsiTheme="minorHAnsi" w:cstheme="minorHAnsi"/>
          <w:szCs w:val="22"/>
        </w:rPr>
        <w:t>because of an</w:t>
      </w:r>
      <w:r w:rsidR="004642FE" w:rsidRPr="00401354">
        <w:rPr>
          <w:rFonts w:asciiTheme="minorHAnsi" w:hAnsiTheme="minorHAnsi" w:cstheme="minorHAnsi"/>
          <w:szCs w:val="22"/>
        </w:rPr>
        <w:t>y</w:t>
      </w:r>
      <w:r w:rsidR="00980BEC" w:rsidRPr="00401354">
        <w:rPr>
          <w:rFonts w:asciiTheme="minorHAnsi" w:hAnsiTheme="minorHAnsi" w:cstheme="minorHAnsi"/>
          <w:szCs w:val="22"/>
        </w:rPr>
        <w:t xml:space="preserve"> failure </w:t>
      </w:r>
      <w:r w:rsidR="004642FE" w:rsidRPr="00401354">
        <w:rPr>
          <w:rFonts w:asciiTheme="minorHAnsi" w:hAnsiTheme="minorHAnsi" w:cstheme="minorHAnsi"/>
          <w:szCs w:val="22"/>
        </w:rPr>
        <w:t xml:space="preserve">by </w:t>
      </w:r>
      <w:r w:rsidR="003A6B6B" w:rsidRPr="00632F51">
        <w:rPr>
          <w:rFonts w:asciiTheme="minorHAnsi" w:hAnsiTheme="minorHAnsi" w:cstheme="minorHAnsi"/>
        </w:rPr>
        <w:t>RSPCA Queensland</w:t>
      </w:r>
      <w:r w:rsidR="003A6B6B" w:rsidRPr="00632F51">
        <w:rPr>
          <w:rFonts w:asciiTheme="minorHAnsi" w:hAnsiTheme="minorHAnsi" w:cstheme="minorHAnsi"/>
          <w:szCs w:val="22"/>
        </w:rPr>
        <w:t xml:space="preserve"> </w:t>
      </w:r>
      <w:r w:rsidR="004642FE" w:rsidRPr="005F653F">
        <w:rPr>
          <w:rFonts w:asciiTheme="minorHAnsi" w:hAnsiTheme="minorHAnsi" w:cstheme="minorHAnsi"/>
          <w:szCs w:val="22"/>
        </w:rPr>
        <w:t>to c</w:t>
      </w:r>
      <w:r w:rsidR="00D32952" w:rsidRPr="00401354">
        <w:rPr>
          <w:rFonts w:asciiTheme="minorHAnsi" w:hAnsiTheme="minorHAnsi" w:cstheme="minorHAnsi"/>
          <w:szCs w:val="22"/>
        </w:rPr>
        <w:t xml:space="preserve">orrectly </w:t>
      </w:r>
      <w:r w:rsidR="008D24E6" w:rsidRPr="00632F51">
        <w:rPr>
          <w:rFonts w:asciiTheme="minorHAnsi" w:hAnsiTheme="minorHAnsi" w:cstheme="minorHAnsi"/>
          <w:szCs w:val="22"/>
        </w:rPr>
        <w:t>apply</w:t>
      </w:r>
      <w:r w:rsidR="001E32C4" w:rsidRPr="00632F51">
        <w:rPr>
          <w:rFonts w:asciiTheme="minorHAnsi" w:hAnsiTheme="minorHAnsi" w:cstheme="minorHAnsi"/>
          <w:szCs w:val="22"/>
        </w:rPr>
        <w:t xml:space="preserve"> </w:t>
      </w:r>
      <w:r w:rsidR="00D32952" w:rsidRPr="005F653F">
        <w:rPr>
          <w:rFonts w:asciiTheme="minorHAnsi" w:hAnsiTheme="minorHAnsi" w:cstheme="minorHAnsi"/>
          <w:szCs w:val="22"/>
        </w:rPr>
        <w:t>t</w:t>
      </w:r>
      <w:r w:rsidR="00573166" w:rsidRPr="00632F51">
        <w:rPr>
          <w:rFonts w:asciiTheme="minorHAnsi" w:hAnsiTheme="minorHAnsi" w:cstheme="minorHAnsi"/>
          <w:szCs w:val="22"/>
        </w:rPr>
        <w:t>he Defined Industrial Instruments</w:t>
      </w:r>
      <w:r w:rsidR="0043449F" w:rsidRPr="00632F51">
        <w:rPr>
          <w:rFonts w:asciiTheme="minorHAnsi" w:hAnsiTheme="minorHAnsi" w:cstheme="minorHAnsi"/>
          <w:szCs w:val="22"/>
        </w:rPr>
        <w:t xml:space="preserve"> </w:t>
      </w:r>
      <w:r w:rsidR="00D32952" w:rsidRPr="005F653F">
        <w:rPr>
          <w:rFonts w:asciiTheme="minorHAnsi" w:hAnsiTheme="minorHAnsi" w:cstheme="minorHAnsi"/>
          <w:szCs w:val="22"/>
        </w:rPr>
        <w:t xml:space="preserve">to an Affected Employee </w:t>
      </w:r>
      <w:r w:rsidR="00131876" w:rsidRPr="00401354">
        <w:rPr>
          <w:rFonts w:asciiTheme="minorHAnsi" w:hAnsiTheme="minorHAnsi" w:cstheme="minorHAnsi"/>
          <w:szCs w:val="22"/>
        </w:rPr>
        <w:t xml:space="preserve">other than those contraventions </w:t>
      </w:r>
      <w:r w:rsidR="0043449F" w:rsidRPr="00632F51">
        <w:rPr>
          <w:rFonts w:asciiTheme="minorHAnsi" w:hAnsiTheme="minorHAnsi" w:cstheme="minorHAnsi"/>
          <w:szCs w:val="22"/>
        </w:rPr>
        <w:t xml:space="preserve">set out in </w:t>
      </w:r>
      <w:r w:rsidR="00635EC7" w:rsidRPr="476A6C99">
        <w:rPr>
          <w:rFonts w:asciiTheme="minorHAnsi" w:hAnsiTheme="minorHAnsi" w:cstheme="minorBidi"/>
        </w:rPr>
        <w:t>clause</w:t>
      </w:r>
      <w:r w:rsidR="00635EC7">
        <w:rPr>
          <w:rFonts w:asciiTheme="minorHAnsi" w:hAnsiTheme="minorHAnsi" w:cstheme="minorBidi"/>
        </w:rPr>
        <w:t>s</w:t>
      </w:r>
      <w:r w:rsidR="00635EC7" w:rsidRPr="476A6C99">
        <w:rPr>
          <w:rFonts w:asciiTheme="minorHAnsi" w:hAnsiTheme="minorHAnsi" w:cstheme="minorBidi"/>
        </w:rPr>
        <w:t xml:space="preserve"> </w:t>
      </w:r>
      <w:r w:rsidR="00635EC7">
        <w:rPr>
          <w:rFonts w:asciiTheme="minorHAnsi" w:hAnsiTheme="minorHAnsi" w:cstheme="minorBidi"/>
        </w:rPr>
        <w:fldChar w:fldCharType="begin"/>
      </w:r>
      <w:r w:rsidR="00635EC7">
        <w:rPr>
          <w:rFonts w:asciiTheme="minorHAnsi" w:hAnsiTheme="minorHAnsi" w:cstheme="minorBidi"/>
        </w:rPr>
        <w:instrText xml:space="preserve"> REF _Ref227307596 \r \h </w:instrText>
      </w:r>
      <w:r w:rsidR="00635EC7">
        <w:rPr>
          <w:rFonts w:asciiTheme="minorHAnsi" w:hAnsiTheme="minorHAnsi" w:cstheme="minorBidi"/>
        </w:rPr>
      </w:r>
      <w:r w:rsidR="00635EC7">
        <w:rPr>
          <w:rFonts w:asciiTheme="minorHAnsi" w:hAnsiTheme="minorHAnsi" w:cstheme="minorBidi"/>
        </w:rPr>
        <w:fldChar w:fldCharType="separate"/>
      </w:r>
      <w:r w:rsidR="00635EC7">
        <w:rPr>
          <w:rFonts w:asciiTheme="minorHAnsi" w:hAnsiTheme="minorHAnsi" w:cstheme="minorBidi"/>
        </w:rPr>
        <w:t>14</w:t>
      </w:r>
      <w:r w:rsidR="00635EC7">
        <w:rPr>
          <w:rFonts w:asciiTheme="minorHAnsi" w:hAnsiTheme="minorHAnsi" w:cstheme="minorBidi"/>
        </w:rPr>
        <w:fldChar w:fldCharType="end"/>
      </w:r>
      <w:r w:rsidR="00635EC7" w:rsidRPr="476A6C99">
        <w:rPr>
          <w:rFonts w:asciiTheme="minorHAnsi" w:hAnsiTheme="minorHAnsi" w:cstheme="minorBidi"/>
        </w:rPr>
        <w:t xml:space="preserve"> and </w:t>
      </w:r>
      <w:r w:rsidR="00635EC7">
        <w:rPr>
          <w:rFonts w:asciiTheme="minorHAnsi" w:hAnsiTheme="minorHAnsi" w:cstheme="minorBidi"/>
        </w:rPr>
        <w:fldChar w:fldCharType="begin"/>
      </w:r>
      <w:r w:rsidR="00635EC7">
        <w:rPr>
          <w:rFonts w:asciiTheme="minorHAnsi" w:hAnsiTheme="minorHAnsi" w:cstheme="minorBidi"/>
        </w:rPr>
        <w:instrText xml:space="preserve"> REF _Ref227160025 \r \h </w:instrText>
      </w:r>
      <w:r w:rsidR="00635EC7">
        <w:rPr>
          <w:rFonts w:asciiTheme="minorHAnsi" w:hAnsiTheme="minorHAnsi" w:cstheme="minorBidi"/>
        </w:rPr>
      </w:r>
      <w:r w:rsidR="00635EC7">
        <w:rPr>
          <w:rFonts w:asciiTheme="minorHAnsi" w:hAnsiTheme="minorHAnsi" w:cstheme="minorBidi"/>
        </w:rPr>
        <w:fldChar w:fldCharType="separate"/>
      </w:r>
      <w:r w:rsidR="00635EC7">
        <w:rPr>
          <w:rFonts w:asciiTheme="minorHAnsi" w:hAnsiTheme="minorHAnsi" w:cstheme="minorBidi"/>
        </w:rPr>
        <w:t>15</w:t>
      </w:r>
      <w:r w:rsidR="00635EC7">
        <w:rPr>
          <w:rFonts w:asciiTheme="minorHAnsi" w:hAnsiTheme="minorHAnsi" w:cstheme="minorBidi"/>
        </w:rPr>
        <w:fldChar w:fldCharType="end"/>
      </w:r>
      <w:r w:rsidR="00635EC7" w:rsidRPr="476A6C99">
        <w:rPr>
          <w:rFonts w:asciiTheme="minorHAnsi" w:hAnsiTheme="minorHAnsi" w:cstheme="minorBidi"/>
        </w:rPr>
        <w:t xml:space="preserve"> </w:t>
      </w:r>
      <w:r w:rsidR="00131876" w:rsidRPr="00401354">
        <w:rPr>
          <w:rFonts w:asciiTheme="minorHAnsi" w:hAnsiTheme="minorHAnsi" w:cstheme="minorHAnsi"/>
          <w:szCs w:val="22"/>
        </w:rPr>
        <w:t xml:space="preserve">above; or </w:t>
      </w:r>
      <w:r w:rsidR="008D24E6" w:rsidRPr="00632F51">
        <w:rPr>
          <w:rFonts w:asciiTheme="minorHAnsi" w:hAnsiTheme="minorHAnsi" w:cstheme="minorHAnsi"/>
          <w:szCs w:val="22"/>
        </w:rPr>
        <w:t xml:space="preserve"> </w:t>
      </w:r>
    </w:p>
    <w:p w14:paraId="05C29FE7" w14:textId="09679129" w:rsidR="00D6603D" w:rsidRPr="005F653F" w:rsidRDefault="001223DA" w:rsidP="00632F51">
      <w:pPr>
        <w:pStyle w:val="ListParagraph"/>
        <w:widowControl w:val="0"/>
        <w:numPr>
          <w:ilvl w:val="1"/>
          <w:numId w:val="5"/>
        </w:numPr>
        <w:spacing w:before="120" w:after="120" w:line="360" w:lineRule="auto"/>
        <w:ind w:left="1434" w:hanging="357"/>
        <w:rPr>
          <w:rFonts w:asciiTheme="minorHAnsi" w:hAnsiTheme="minorHAnsi" w:cstheme="minorHAnsi"/>
          <w:szCs w:val="22"/>
        </w:rPr>
      </w:pPr>
      <w:r w:rsidRPr="005F653F">
        <w:rPr>
          <w:rFonts w:asciiTheme="minorHAnsi" w:hAnsiTheme="minorHAnsi" w:cstheme="minorHAnsi"/>
          <w:szCs w:val="22"/>
        </w:rPr>
        <w:t xml:space="preserve">any contraventions which have not yet occurred at the date </w:t>
      </w:r>
      <w:r w:rsidR="00BB71E4" w:rsidRPr="005F653F">
        <w:rPr>
          <w:rFonts w:asciiTheme="minorHAnsi" w:hAnsiTheme="minorHAnsi" w:cstheme="minorHAnsi"/>
          <w:szCs w:val="22"/>
        </w:rPr>
        <w:t xml:space="preserve">of this </w:t>
      </w:r>
      <w:r w:rsidRPr="005F653F">
        <w:rPr>
          <w:rFonts w:asciiTheme="minorHAnsi" w:hAnsiTheme="minorHAnsi" w:cstheme="minorHAnsi"/>
          <w:szCs w:val="22"/>
        </w:rPr>
        <w:t>Undertaking</w:t>
      </w:r>
      <w:r w:rsidR="00BB71E4" w:rsidRPr="005F653F">
        <w:rPr>
          <w:rFonts w:asciiTheme="minorHAnsi" w:hAnsiTheme="minorHAnsi" w:cstheme="minorHAnsi"/>
          <w:szCs w:val="22"/>
        </w:rPr>
        <w:t xml:space="preserve">. </w:t>
      </w:r>
      <w:r w:rsidRPr="005F653F">
        <w:rPr>
          <w:rFonts w:asciiTheme="minorHAnsi" w:hAnsiTheme="minorHAnsi" w:cstheme="minorHAnsi"/>
          <w:szCs w:val="22"/>
        </w:rPr>
        <w:t xml:space="preserve"> </w:t>
      </w:r>
    </w:p>
    <w:p w14:paraId="45B1B101" w14:textId="77777777" w:rsidR="00922E6B" w:rsidRDefault="00922E6B" w:rsidP="00632F51">
      <w:pPr>
        <w:rPr>
          <w:rFonts w:asciiTheme="minorHAnsi" w:hAnsiTheme="minorHAnsi" w:cstheme="minorHAnsi"/>
          <w:b/>
          <w:bCs/>
          <w:sz w:val="24"/>
          <w:szCs w:val="24"/>
        </w:rPr>
      </w:pPr>
    </w:p>
    <w:p w14:paraId="56904064" w14:textId="3288D074" w:rsidR="001223DA" w:rsidRDefault="00922E6B" w:rsidP="001A77E9">
      <w:pPr>
        <w:pStyle w:val="EUHeading2"/>
      </w:pPr>
      <w:r w:rsidRPr="008E4D39">
        <w:t>UNDERTAKINGS</w:t>
      </w:r>
    </w:p>
    <w:p w14:paraId="0B8C9048" w14:textId="77777777" w:rsidR="00922E6B" w:rsidRPr="008E4D39" w:rsidRDefault="00922E6B" w:rsidP="00632F51">
      <w:pPr>
        <w:rPr>
          <w:rFonts w:asciiTheme="minorHAnsi" w:hAnsiTheme="minorHAnsi" w:cstheme="minorHAnsi"/>
          <w:b/>
          <w:bCs/>
          <w:sz w:val="24"/>
          <w:szCs w:val="24"/>
        </w:rPr>
      </w:pPr>
    </w:p>
    <w:p w14:paraId="4A386BB1" w14:textId="2A742031" w:rsidR="003C2F9F" w:rsidRPr="00F26A9F" w:rsidRDefault="004B1E65" w:rsidP="00F26A9F">
      <w:pPr>
        <w:pStyle w:val="ListParagraph"/>
        <w:widowControl w:val="0"/>
        <w:numPr>
          <w:ilvl w:val="0"/>
          <w:numId w:val="5"/>
        </w:numPr>
        <w:spacing w:before="120" w:after="120" w:line="360" w:lineRule="auto"/>
        <w:ind w:hanging="720"/>
        <w:rPr>
          <w:rFonts w:asciiTheme="minorHAnsi" w:hAnsiTheme="minorHAnsi" w:cstheme="minorBidi"/>
          <w:b/>
          <w:bCs/>
          <w:szCs w:val="24"/>
        </w:rPr>
      </w:pPr>
      <w:r w:rsidRPr="00F26A9F">
        <w:rPr>
          <w:rFonts w:asciiTheme="minorHAnsi" w:hAnsiTheme="minorHAnsi" w:cstheme="minorBidi"/>
          <w:szCs w:val="24"/>
        </w:rPr>
        <w:t xml:space="preserve">RSPCA QLD will take out the actions set out in clause </w:t>
      </w:r>
      <w:r w:rsidR="00DE32F0">
        <w:rPr>
          <w:rFonts w:asciiTheme="minorHAnsi" w:hAnsiTheme="minorHAnsi" w:cstheme="minorBidi"/>
          <w:szCs w:val="24"/>
        </w:rPr>
        <w:t>19</w:t>
      </w:r>
      <w:r w:rsidR="00566A90" w:rsidRPr="00F26A9F">
        <w:rPr>
          <w:rFonts w:asciiTheme="minorHAnsi" w:hAnsiTheme="minorHAnsi" w:cstheme="minorBidi"/>
          <w:szCs w:val="24"/>
        </w:rPr>
        <w:t xml:space="preserve"> </w:t>
      </w:r>
      <w:r w:rsidR="00026B22" w:rsidRPr="00F26A9F">
        <w:rPr>
          <w:rFonts w:asciiTheme="minorHAnsi" w:hAnsiTheme="minorHAnsi" w:cstheme="minorBidi"/>
          <w:szCs w:val="24"/>
        </w:rPr>
        <w:t xml:space="preserve">– </w:t>
      </w:r>
      <w:r w:rsidR="004F0838" w:rsidRPr="00F26A9F">
        <w:rPr>
          <w:rFonts w:asciiTheme="minorHAnsi" w:hAnsiTheme="minorHAnsi" w:cstheme="minorBidi"/>
          <w:szCs w:val="24"/>
        </w:rPr>
        <w:t>70</w:t>
      </w:r>
      <w:r w:rsidR="00026B22" w:rsidRPr="00F26A9F">
        <w:rPr>
          <w:rFonts w:asciiTheme="minorHAnsi" w:hAnsiTheme="minorHAnsi" w:cstheme="minorBidi"/>
          <w:szCs w:val="24"/>
        </w:rPr>
        <w:t xml:space="preserve"> (inclusive)</w:t>
      </w:r>
      <w:r w:rsidR="004F0838" w:rsidRPr="00F26A9F">
        <w:rPr>
          <w:rFonts w:asciiTheme="minorHAnsi" w:hAnsiTheme="minorHAnsi" w:cstheme="minorBidi"/>
          <w:szCs w:val="24"/>
        </w:rPr>
        <w:t xml:space="preserve"> below. </w:t>
      </w:r>
      <w:r w:rsidR="00026B22" w:rsidRPr="00F26A9F">
        <w:rPr>
          <w:rFonts w:asciiTheme="minorHAnsi" w:hAnsiTheme="minorHAnsi" w:cstheme="minorBidi"/>
          <w:szCs w:val="24"/>
        </w:rPr>
        <w:t xml:space="preserve"> </w:t>
      </w:r>
    </w:p>
    <w:p w14:paraId="0E627395" w14:textId="78CC21C5" w:rsidR="00020F66" w:rsidRDefault="00020F66" w:rsidP="001A77E9">
      <w:pPr>
        <w:pStyle w:val="EUHeading3"/>
      </w:pPr>
      <w:r>
        <w:t>R</w:t>
      </w:r>
      <w:r w:rsidR="002855CC">
        <w:t xml:space="preserve">ectification </w:t>
      </w:r>
      <w:r>
        <w:t xml:space="preserve"> </w:t>
      </w:r>
    </w:p>
    <w:p w14:paraId="4ACEFFC0" w14:textId="3C5E11FB" w:rsidR="00020F66" w:rsidRPr="007B30B8" w:rsidRDefault="00020F66" w:rsidP="00DC6BFF">
      <w:pPr>
        <w:pStyle w:val="ListParagraph"/>
        <w:widowControl w:val="0"/>
        <w:numPr>
          <w:ilvl w:val="0"/>
          <w:numId w:val="5"/>
        </w:numPr>
        <w:spacing w:before="120" w:after="120" w:line="360" w:lineRule="auto"/>
        <w:ind w:hanging="720"/>
        <w:rPr>
          <w:rFonts w:asciiTheme="minorHAnsi" w:hAnsiTheme="minorHAnsi" w:cstheme="minorHAnsi"/>
        </w:rPr>
      </w:pPr>
      <w:bookmarkStart w:id="3" w:name="_Ref227307464"/>
      <w:r w:rsidRPr="007B30B8">
        <w:rPr>
          <w:rFonts w:asciiTheme="minorHAnsi" w:hAnsiTheme="minorHAnsi" w:cstheme="minorHAnsi"/>
        </w:rPr>
        <w:t xml:space="preserve">RSPCA Queensland confirms that the following amounts have been paid to </w:t>
      </w:r>
      <w:r w:rsidR="00967B74" w:rsidRPr="007B30B8">
        <w:rPr>
          <w:rFonts w:asciiTheme="minorHAnsi" w:hAnsiTheme="minorHAnsi" w:cstheme="minorHAnsi"/>
        </w:rPr>
        <w:t xml:space="preserve">872 </w:t>
      </w:r>
      <w:r w:rsidR="0050273B" w:rsidRPr="007B30B8">
        <w:rPr>
          <w:rFonts w:asciiTheme="minorHAnsi" w:hAnsiTheme="minorHAnsi" w:cstheme="minorHAnsi"/>
        </w:rPr>
        <w:t>Affected E</w:t>
      </w:r>
      <w:r w:rsidR="00F01183" w:rsidRPr="007B30B8">
        <w:rPr>
          <w:rFonts w:asciiTheme="minorHAnsi" w:hAnsiTheme="minorHAnsi" w:cstheme="minorHAnsi"/>
        </w:rPr>
        <w:t>mployees</w:t>
      </w:r>
      <w:r w:rsidR="0050273B" w:rsidRPr="007B30B8">
        <w:rPr>
          <w:rFonts w:asciiTheme="minorHAnsi" w:hAnsiTheme="minorHAnsi" w:cstheme="minorHAnsi"/>
        </w:rPr>
        <w:t xml:space="preserve"> in rectification of the contraventions in </w:t>
      </w:r>
      <w:r w:rsidR="00EC5FDD" w:rsidRPr="007B30B8">
        <w:rPr>
          <w:rFonts w:asciiTheme="minorHAnsi" w:hAnsiTheme="minorHAnsi" w:cstheme="minorBidi"/>
        </w:rPr>
        <w:t xml:space="preserve">clauses </w:t>
      </w:r>
      <w:r w:rsidR="00EC5FDD" w:rsidRPr="007B30B8">
        <w:rPr>
          <w:rFonts w:asciiTheme="minorHAnsi" w:hAnsiTheme="minorHAnsi" w:cstheme="minorBidi"/>
        </w:rPr>
        <w:fldChar w:fldCharType="begin"/>
      </w:r>
      <w:r w:rsidR="00EC5FDD" w:rsidRPr="007B30B8">
        <w:rPr>
          <w:rFonts w:asciiTheme="minorHAnsi" w:hAnsiTheme="minorHAnsi" w:cstheme="minorBidi"/>
        </w:rPr>
        <w:instrText xml:space="preserve"> REF _Ref227307596 \r \h </w:instrText>
      </w:r>
      <w:r w:rsidR="00DE58F8" w:rsidRPr="007B30B8">
        <w:rPr>
          <w:rFonts w:asciiTheme="minorHAnsi" w:hAnsiTheme="minorHAnsi" w:cstheme="minorBidi"/>
        </w:rPr>
        <w:instrText xml:space="preserve"> \* MERGEFORMAT </w:instrText>
      </w:r>
      <w:r w:rsidR="00EC5FDD" w:rsidRPr="007B30B8">
        <w:rPr>
          <w:rFonts w:asciiTheme="minorHAnsi" w:hAnsiTheme="minorHAnsi" w:cstheme="minorBidi"/>
        </w:rPr>
      </w:r>
      <w:r w:rsidR="00EC5FDD" w:rsidRPr="007B30B8">
        <w:rPr>
          <w:rFonts w:asciiTheme="minorHAnsi" w:hAnsiTheme="minorHAnsi" w:cstheme="minorBidi"/>
        </w:rPr>
        <w:fldChar w:fldCharType="separate"/>
      </w:r>
      <w:r w:rsidR="00EC5FDD" w:rsidRPr="007B30B8">
        <w:rPr>
          <w:rFonts w:asciiTheme="minorHAnsi" w:hAnsiTheme="minorHAnsi" w:cstheme="minorBidi"/>
        </w:rPr>
        <w:t>14</w:t>
      </w:r>
      <w:r w:rsidR="00EC5FDD" w:rsidRPr="007B30B8">
        <w:rPr>
          <w:rFonts w:asciiTheme="minorHAnsi" w:hAnsiTheme="minorHAnsi" w:cstheme="minorBidi"/>
        </w:rPr>
        <w:fldChar w:fldCharType="end"/>
      </w:r>
      <w:r w:rsidR="00EC5FDD" w:rsidRPr="007B30B8">
        <w:rPr>
          <w:rFonts w:asciiTheme="minorHAnsi" w:hAnsiTheme="minorHAnsi" w:cstheme="minorBidi"/>
        </w:rPr>
        <w:t xml:space="preserve"> and </w:t>
      </w:r>
      <w:r w:rsidR="00EC5FDD" w:rsidRPr="007B30B8">
        <w:rPr>
          <w:rFonts w:asciiTheme="minorHAnsi" w:hAnsiTheme="minorHAnsi" w:cstheme="minorBidi"/>
        </w:rPr>
        <w:fldChar w:fldCharType="begin"/>
      </w:r>
      <w:r w:rsidR="00EC5FDD" w:rsidRPr="007B30B8">
        <w:rPr>
          <w:rFonts w:asciiTheme="minorHAnsi" w:hAnsiTheme="minorHAnsi" w:cstheme="minorBidi"/>
        </w:rPr>
        <w:instrText xml:space="preserve"> REF _Ref227160025 \r \h </w:instrText>
      </w:r>
      <w:r w:rsidR="009E4F39" w:rsidRPr="007B30B8">
        <w:rPr>
          <w:rFonts w:asciiTheme="minorHAnsi" w:hAnsiTheme="minorHAnsi" w:cstheme="minorBidi"/>
        </w:rPr>
        <w:instrText xml:space="preserve"> \* MERGEFORMAT </w:instrText>
      </w:r>
      <w:r w:rsidR="00EC5FDD" w:rsidRPr="007B30B8">
        <w:rPr>
          <w:rFonts w:asciiTheme="minorHAnsi" w:hAnsiTheme="minorHAnsi" w:cstheme="minorBidi"/>
        </w:rPr>
      </w:r>
      <w:r w:rsidR="00EC5FDD" w:rsidRPr="007B30B8">
        <w:rPr>
          <w:rFonts w:asciiTheme="minorHAnsi" w:hAnsiTheme="minorHAnsi" w:cstheme="minorBidi"/>
        </w:rPr>
        <w:fldChar w:fldCharType="separate"/>
      </w:r>
      <w:r w:rsidR="00EC5FDD" w:rsidRPr="007B30B8">
        <w:rPr>
          <w:rFonts w:asciiTheme="minorHAnsi" w:hAnsiTheme="minorHAnsi" w:cstheme="minorBidi"/>
        </w:rPr>
        <w:t>15</w:t>
      </w:r>
      <w:r w:rsidR="00EC5FDD" w:rsidRPr="007B30B8">
        <w:rPr>
          <w:rFonts w:asciiTheme="minorHAnsi" w:hAnsiTheme="minorHAnsi" w:cstheme="minorBidi"/>
        </w:rPr>
        <w:fldChar w:fldCharType="end"/>
      </w:r>
      <w:r w:rsidR="0050273B" w:rsidRPr="007B30B8">
        <w:rPr>
          <w:rFonts w:asciiTheme="minorHAnsi" w:hAnsiTheme="minorHAnsi" w:cstheme="minorHAnsi"/>
        </w:rPr>
        <w:t>:</w:t>
      </w:r>
      <w:bookmarkEnd w:id="3"/>
    </w:p>
    <w:p w14:paraId="3C9AA95C" w14:textId="741305BA" w:rsidR="0050273B" w:rsidRPr="007B30B8" w:rsidRDefault="0050273B" w:rsidP="008D56C7">
      <w:pPr>
        <w:pStyle w:val="ListParagraph"/>
        <w:widowControl w:val="0"/>
        <w:numPr>
          <w:ilvl w:val="1"/>
          <w:numId w:val="5"/>
        </w:numPr>
        <w:spacing w:before="120" w:after="120" w:line="360" w:lineRule="auto"/>
        <w:rPr>
          <w:rFonts w:asciiTheme="minorHAnsi" w:hAnsiTheme="minorHAnsi" w:cstheme="minorHAnsi"/>
        </w:rPr>
      </w:pPr>
      <w:r w:rsidRPr="007B30B8">
        <w:rPr>
          <w:rFonts w:asciiTheme="minorHAnsi" w:hAnsiTheme="minorHAnsi" w:cstheme="minorHAnsi"/>
        </w:rPr>
        <w:t>$</w:t>
      </w:r>
      <w:r w:rsidR="00967B74" w:rsidRPr="007B30B8">
        <w:rPr>
          <w:rFonts w:asciiTheme="minorHAnsi" w:hAnsiTheme="minorHAnsi" w:cstheme="minorHAnsi"/>
        </w:rPr>
        <w:t>4,132</w:t>
      </w:r>
      <w:r w:rsidR="00907A4D" w:rsidRPr="007B30B8">
        <w:rPr>
          <w:rFonts w:asciiTheme="minorHAnsi" w:hAnsiTheme="minorHAnsi" w:cstheme="minorHAnsi"/>
        </w:rPr>
        <w:t>,</w:t>
      </w:r>
      <w:r w:rsidR="00A57E71">
        <w:rPr>
          <w:rFonts w:asciiTheme="minorHAnsi" w:hAnsiTheme="minorHAnsi" w:cstheme="minorHAnsi"/>
        </w:rPr>
        <w:t>828.93</w:t>
      </w:r>
      <w:r w:rsidRPr="007B30B8">
        <w:rPr>
          <w:rFonts w:asciiTheme="minorHAnsi" w:hAnsiTheme="minorHAnsi" w:cstheme="minorHAnsi"/>
        </w:rPr>
        <w:t>, inclusive of:</w:t>
      </w:r>
    </w:p>
    <w:p w14:paraId="38DF6E01" w14:textId="10286AF9" w:rsidR="0050273B" w:rsidRPr="007B30B8" w:rsidRDefault="000714A5" w:rsidP="000714A5">
      <w:pPr>
        <w:pStyle w:val="ListParagraph"/>
        <w:widowControl w:val="0"/>
        <w:numPr>
          <w:ilvl w:val="2"/>
          <w:numId w:val="5"/>
        </w:numPr>
        <w:spacing w:before="120" w:after="120" w:line="360" w:lineRule="auto"/>
        <w:rPr>
          <w:rFonts w:asciiTheme="minorHAnsi" w:hAnsiTheme="minorHAnsi" w:cstheme="minorHAnsi"/>
          <w:szCs w:val="22"/>
        </w:rPr>
      </w:pPr>
      <w:r w:rsidRPr="007B30B8">
        <w:rPr>
          <w:rFonts w:asciiTheme="minorHAnsi" w:hAnsiTheme="minorHAnsi" w:cstheme="minorHAnsi"/>
          <w:szCs w:val="22"/>
        </w:rPr>
        <w:t>$</w:t>
      </w:r>
      <w:r w:rsidR="0086154A" w:rsidRPr="007B30B8">
        <w:rPr>
          <w:rFonts w:asciiTheme="minorHAnsi" w:hAnsiTheme="minorHAnsi" w:cstheme="minorHAnsi"/>
          <w:szCs w:val="22"/>
        </w:rPr>
        <w:t>3,279,232.46</w:t>
      </w:r>
      <w:r w:rsidR="001E3993" w:rsidRPr="007B30B8">
        <w:rPr>
          <w:rFonts w:asciiTheme="minorHAnsi" w:hAnsiTheme="minorHAnsi" w:cstheme="minorHAnsi"/>
          <w:szCs w:val="22"/>
        </w:rPr>
        <w:t xml:space="preserve"> </w:t>
      </w:r>
      <w:r w:rsidRPr="007B30B8">
        <w:rPr>
          <w:rFonts w:asciiTheme="minorHAnsi" w:hAnsiTheme="minorHAnsi" w:cstheme="minorHAnsi"/>
          <w:szCs w:val="22"/>
        </w:rPr>
        <w:t>wages;</w:t>
      </w:r>
    </w:p>
    <w:p w14:paraId="348C0F8C" w14:textId="54833136" w:rsidR="000714A5" w:rsidRPr="007B30B8" w:rsidRDefault="000714A5" w:rsidP="000714A5">
      <w:pPr>
        <w:pStyle w:val="ListParagraph"/>
        <w:widowControl w:val="0"/>
        <w:numPr>
          <w:ilvl w:val="2"/>
          <w:numId w:val="5"/>
        </w:numPr>
        <w:spacing w:before="120" w:after="120" w:line="360" w:lineRule="auto"/>
        <w:rPr>
          <w:rFonts w:asciiTheme="minorHAnsi" w:hAnsiTheme="minorHAnsi" w:cstheme="minorHAnsi"/>
          <w:szCs w:val="22"/>
        </w:rPr>
      </w:pPr>
      <w:r w:rsidRPr="007B30B8">
        <w:rPr>
          <w:rFonts w:asciiTheme="minorHAnsi" w:hAnsiTheme="minorHAnsi" w:cstheme="minorHAnsi"/>
          <w:szCs w:val="22"/>
        </w:rPr>
        <w:t>$</w:t>
      </w:r>
      <w:r w:rsidR="009E4F39" w:rsidRPr="007B30B8">
        <w:rPr>
          <w:rFonts w:asciiTheme="minorHAnsi" w:hAnsiTheme="minorHAnsi" w:cstheme="minorHAnsi"/>
          <w:szCs w:val="22"/>
        </w:rPr>
        <w:t>718,774.69</w:t>
      </w:r>
      <w:r w:rsidRPr="007B30B8">
        <w:rPr>
          <w:rFonts w:asciiTheme="minorHAnsi" w:hAnsiTheme="minorHAnsi" w:cstheme="minorHAnsi"/>
          <w:szCs w:val="22"/>
        </w:rPr>
        <w:t xml:space="preserve"> </w:t>
      </w:r>
      <w:r w:rsidR="00907A4D" w:rsidRPr="007B30B8">
        <w:rPr>
          <w:rFonts w:asciiTheme="minorHAnsi" w:hAnsiTheme="minorHAnsi" w:cstheme="minorHAnsi"/>
          <w:szCs w:val="22"/>
        </w:rPr>
        <w:t xml:space="preserve">wages </w:t>
      </w:r>
      <w:r w:rsidR="00967B74" w:rsidRPr="007B30B8">
        <w:rPr>
          <w:rFonts w:asciiTheme="minorHAnsi" w:hAnsiTheme="minorHAnsi" w:cstheme="minorHAnsi"/>
          <w:szCs w:val="22"/>
        </w:rPr>
        <w:t>interest</w:t>
      </w:r>
      <w:r w:rsidRPr="007B30B8">
        <w:rPr>
          <w:rFonts w:asciiTheme="minorHAnsi" w:hAnsiTheme="minorHAnsi" w:cstheme="minorHAnsi"/>
          <w:szCs w:val="22"/>
        </w:rPr>
        <w:t>; and</w:t>
      </w:r>
    </w:p>
    <w:p w14:paraId="25B552EB" w14:textId="7A988EFC" w:rsidR="000714A5" w:rsidRPr="007B30B8" w:rsidRDefault="000714A5" w:rsidP="000714A5">
      <w:pPr>
        <w:pStyle w:val="ListParagraph"/>
        <w:widowControl w:val="0"/>
        <w:numPr>
          <w:ilvl w:val="2"/>
          <w:numId w:val="5"/>
        </w:numPr>
        <w:spacing w:before="120" w:after="120" w:line="360" w:lineRule="auto"/>
        <w:rPr>
          <w:rFonts w:asciiTheme="minorHAnsi" w:hAnsiTheme="minorHAnsi" w:cstheme="minorHAnsi"/>
          <w:szCs w:val="22"/>
        </w:rPr>
      </w:pPr>
      <w:r w:rsidRPr="007B30B8">
        <w:rPr>
          <w:rFonts w:asciiTheme="minorHAnsi" w:hAnsiTheme="minorHAnsi" w:cstheme="minorHAnsi"/>
          <w:szCs w:val="22"/>
        </w:rPr>
        <w:t>$</w:t>
      </w:r>
      <w:r w:rsidR="009E4F39" w:rsidRPr="007B30B8">
        <w:rPr>
          <w:rFonts w:asciiTheme="minorHAnsi" w:hAnsiTheme="minorHAnsi" w:cstheme="minorHAnsi"/>
          <w:szCs w:val="22"/>
        </w:rPr>
        <w:t>134,821.78</w:t>
      </w:r>
      <w:r w:rsidRPr="007B30B8">
        <w:rPr>
          <w:rFonts w:asciiTheme="minorHAnsi" w:hAnsiTheme="minorHAnsi" w:cstheme="minorHAnsi"/>
          <w:szCs w:val="22"/>
        </w:rPr>
        <w:t xml:space="preserve"> </w:t>
      </w:r>
      <w:r w:rsidR="00967B74" w:rsidRPr="007B30B8">
        <w:rPr>
          <w:rFonts w:asciiTheme="minorHAnsi" w:hAnsiTheme="minorHAnsi" w:cstheme="minorHAnsi"/>
          <w:szCs w:val="22"/>
        </w:rPr>
        <w:t xml:space="preserve">superannuation (including </w:t>
      </w:r>
      <w:r w:rsidR="00907A4D" w:rsidRPr="007B30B8">
        <w:rPr>
          <w:rFonts w:asciiTheme="minorHAnsi" w:hAnsiTheme="minorHAnsi" w:cstheme="minorHAnsi"/>
          <w:szCs w:val="22"/>
        </w:rPr>
        <w:t>superannuation interest).</w:t>
      </w:r>
    </w:p>
    <w:p w14:paraId="504D938D" w14:textId="77777777" w:rsidR="00D4211A" w:rsidRDefault="00D4211A" w:rsidP="00C307C0">
      <w:pPr>
        <w:pStyle w:val="ListParagraph"/>
        <w:widowControl w:val="0"/>
        <w:spacing w:before="120" w:after="120"/>
        <w:rPr>
          <w:rFonts w:asciiTheme="minorHAnsi" w:hAnsiTheme="minorHAnsi" w:cstheme="minorBidi"/>
        </w:rPr>
      </w:pPr>
    </w:p>
    <w:p w14:paraId="28F45661" w14:textId="05F379CF" w:rsidR="00D87C83" w:rsidRPr="00C307C0" w:rsidRDefault="000A537E" w:rsidP="00D87C83">
      <w:pPr>
        <w:pStyle w:val="ListParagraph"/>
        <w:widowControl w:val="0"/>
        <w:numPr>
          <w:ilvl w:val="0"/>
          <w:numId w:val="5"/>
        </w:numPr>
        <w:spacing w:before="120" w:after="120" w:line="360" w:lineRule="auto"/>
        <w:ind w:hanging="720"/>
        <w:rPr>
          <w:rFonts w:asciiTheme="minorHAnsi" w:hAnsiTheme="minorHAnsi" w:cstheme="minorBidi"/>
        </w:rPr>
      </w:pPr>
      <w:r>
        <w:rPr>
          <w:rFonts w:asciiTheme="minorHAnsi" w:hAnsiTheme="minorHAnsi" w:cstheme="minorHAnsi"/>
        </w:rPr>
        <w:t>RSPCA Queensland confirms that, p</w:t>
      </w:r>
      <w:r w:rsidR="008B3A04" w:rsidRPr="008B3A04">
        <w:rPr>
          <w:rFonts w:asciiTheme="minorHAnsi" w:hAnsiTheme="minorHAnsi" w:cstheme="minorHAnsi"/>
        </w:rPr>
        <w:t>rior to the Commencement Date, RSPCA Queensland</w:t>
      </w:r>
      <w:r w:rsidR="008B3A04" w:rsidRPr="008B3A04">
        <w:rPr>
          <w:rFonts w:asciiTheme="minorHAnsi" w:hAnsiTheme="minorHAnsi" w:cstheme="minorHAnsi"/>
          <w:szCs w:val="22"/>
        </w:rPr>
        <w:t xml:space="preserve"> took</w:t>
      </w:r>
      <w:r>
        <w:rPr>
          <w:rFonts w:asciiTheme="minorHAnsi" w:hAnsiTheme="minorHAnsi" w:cstheme="minorHAnsi"/>
          <w:szCs w:val="22"/>
        </w:rPr>
        <w:t xml:space="preserve"> all</w:t>
      </w:r>
      <w:r w:rsidR="008B3A04" w:rsidRPr="008B3A04">
        <w:rPr>
          <w:rFonts w:asciiTheme="minorHAnsi" w:hAnsiTheme="minorHAnsi" w:cstheme="minorHAnsi"/>
          <w:szCs w:val="22"/>
        </w:rPr>
        <w:t xml:space="preserve"> Reasonable Steps to locate each Affected Employee owed an outstanding </w:t>
      </w:r>
      <w:r w:rsidR="008B3A04" w:rsidRPr="00B20505">
        <w:rPr>
          <w:rFonts w:asciiTheme="minorHAnsi" w:hAnsiTheme="minorHAnsi" w:cstheme="minorHAnsi"/>
          <w:szCs w:val="22"/>
        </w:rPr>
        <w:t>Wage Underpayment,</w:t>
      </w:r>
      <w:r w:rsidR="008B3A04" w:rsidRPr="008B3A04">
        <w:rPr>
          <w:rFonts w:asciiTheme="minorHAnsi" w:hAnsiTheme="minorHAnsi" w:cstheme="minorHAnsi"/>
          <w:szCs w:val="22"/>
        </w:rPr>
        <w:t xml:space="preserve"> interest amount or Superannuation Amount. </w:t>
      </w:r>
      <w:bookmarkStart w:id="4" w:name="_Ref227307493"/>
      <w:r w:rsidR="00D4211A" w:rsidRPr="008B3A04">
        <w:rPr>
          <w:rFonts w:asciiTheme="minorHAnsi" w:hAnsiTheme="minorHAnsi" w:cstheme="minorBidi"/>
        </w:rPr>
        <w:t xml:space="preserve">RSPCA Queensland </w:t>
      </w:r>
      <w:r w:rsidR="00F01183" w:rsidRPr="008B3A04">
        <w:rPr>
          <w:rFonts w:asciiTheme="minorHAnsi" w:hAnsiTheme="minorHAnsi" w:cstheme="minorBidi"/>
        </w:rPr>
        <w:t xml:space="preserve">confirms </w:t>
      </w:r>
      <w:r w:rsidR="00F01183" w:rsidRPr="009E4F39">
        <w:rPr>
          <w:rFonts w:asciiTheme="minorHAnsi" w:hAnsiTheme="minorHAnsi" w:cstheme="minorBidi"/>
        </w:rPr>
        <w:t>that</w:t>
      </w:r>
      <w:r w:rsidR="006B395D" w:rsidRPr="009E4F39">
        <w:rPr>
          <w:rFonts w:asciiTheme="minorHAnsi" w:hAnsiTheme="minorHAnsi" w:cstheme="minorBidi"/>
        </w:rPr>
        <w:t xml:space="preserve"> $</w:t>
      </w:r>
      <w:r w:rsidR="009E3860" w:rsidRPr="009E4F39">
        <w:rPr>
          <w:rFonts w:asciiTheme="minorHAnsi" w:hAnsiTheme="minorHAnsi" w:cstheme="minorBidi"/>
        </w:rPr>
        <w:t>177</w:t>
      </w:r>
      <w:r w:rsidR="00575266" w:rsidRPr="009E4F39">
        <w:rPr>
          <w:rFonts w:asciiTheme="minorHAnsi" w:hAnsiTheme="minorHAnsi" w:cstheme="minorBidi"/>
        </w:rPr>
        <w:t>,788.51</w:t>
      </w:r>
      <w:r w:rsidR="006B395D" w:rsidRPr="009E4F39">
        <w:rPr>
          <w:rFonts w:asciiTheme="minorHAnsi" w:hAnsiTheme="minorHAnsi" w:cstheme="minorBidi"/>
        </w:rPr>
        <w:t xml:space="preserve"> has been</w:t>
      </w:r>
      <w:r w:rsidR="006B395D" w:rsidRPr="008B3A04">
        <w:rPr>
          <w:rFonts w:asciiTheme="minorHAnsi" w:hAnsiTheme="minorHAnsi" w:cstheme="minorBidi"/>
        </w:rPr>
        <w:t xml:space="preserve"> paid </w:t>
      </w:r>
      <w:r w:rsidR="0027744E" w:rsidRPr="008B3A04">
        <w:rPr>
          <w:rFonts w:asciiTheme="minorHAnsi" w:hAnsiTheme="minorHAnsi" w:cstheme="minorHAnsi"/>
          <w:szCs w:val="22"/>
        </w:rPr>
        <w:t>to the Commonwealth of Australia (through the FWO) in accordance with section 559 of the FW Act</w:t>
      </w:r>
      <w:r w:rsidR="00D3438D" w:rsidRPr="008B3A04">
        <w:rPr>
          <w:rFonts w:asciiTheme="minorHAnsi" w:hAnsiTheme="minorHAnsi" w:cstheme="minorHAnsi"/>
          <w:szCs w:val="22"/>
        </w:rPr>
        <w:t xml:space="preserve">, representing </w:t>
      </w:r>
      <w:r w:rsidR="00315B81">
        <w:rPr>
          <w:rFonts w:asciiTheme="minorHAnsi" w:hAnsiTheme="minorHAnsi" w:cstheme="minorHAnsi"/>
          <w:szCs w:val="22"/>
        </w:rPr>
        <w:t xml:space="preserve">the entire </w:t>
      </w:r>
      <w:r w:rsidR="008B3A04">
        <w:rPr>
          <w:rFonts w:asciiTheme="minorHAnsi" w:hAnsiTheme="minorHAnsi" w:cstheme="minorHAnsi"/>
          <w:szCs w:val="22"/>
        </w:rPr>
        <w:t>outstanding Wage Underpayment</w:t>
      </w:r>
      <w:r w:rsidR="00AF467C">
        <w:rPr>
          <w:rFonts w:asciiTheme="minorHAnsi" w:hAnsiTheme="minorHAnsi" w:cstheme="minorHAnsi"/>
          <w:szCs w:val="22"/>
        </w:rPr>
        <w:t xml:space="preserve"> </w:t>
      </w:r>
      <w:r w:rsidR="00315B81">
        <w:rPr>
          <w:rFonts w:asciiTheme="minorHAnsi" w:hAnsiTheme="minorHAnsi" w:cstheme="minorHAnsi"/>
          <w:szCs w:val="22"/>
        </w:rPr>
        <w:t>amount.</w:t>
      </w:r>
      <w:bookmarkEnd w:id="4"/>
      <w:r w:rsidR="00315B81">
        <w:rPr>
          <w:rFonts w:asciiTheme="minorHAnsi" w:hAnsiTheme="minorHAnsi" w:cstheme="minorHAnsi"/>
          <w:szCs w:val="22"/>
        </w:rPr>
        <w:t xml:space="preserve"> </w:t>
      </w:r>
      <w:r w:rsidR="00AF467C">
        <w:rPr>
          <w:rFonts w:asciiTheme="minorHAnsi" w:hAnsiTheme="minorHAnsi" w:cstheme="minorHAnsi"/>
          <w:szCs w:val="22"/>
        </w:rPr>
        <w:t xml:space="preserve"> </w:t>
      </w:r>
    </w:p>
    <w:p w14:paraId="7AB21B4E" w14:textId="5407F5CD" w:rsidR="004D3868" w:rsidRPr="008D56C7" w:rsidRDefault="00315B81" w:rsidP="004D3868">
      <w:pPr>
        <w:pStyle w:val="ListParagraph"/>
        <w:widowControl w:val="0"/>
        <w:numPr>
          <w:ilvl w:val="0"/>
          <w:numId w:val="5"/>
        </w:numPr>
        <w:spacing w:before="120" w:after="120" w:line="360" w:lineRule="auto"/>
        <w:ind w:hanging="720"/>
        <w:rPr>
          <w:rFonts w:asciiTheme="minorHAnsi" w:hAnsiTheme="minorHAnsi" w:cstheme="minorHAnsi"/>
          <w:szCs w:val="22"/>
        </w:rPr>
      </w:pPr>
      <w:r w:rsidRPr="00315B81">
        <w:rPr>
          <w:rFonts w:asciiTheme="minorHAnsi" w:hAnsiTheme="minorHAnsi" w:cstheme="minorHAnsi"/>
        </w:rPr>
        <w:t xml:space="preserve">RSPCA Queensland declares that the amounts </w:t>
      </w:r>
      <w:r>
        <w:rPr>
          <w:rFonts w:asciiTheme="minorHAnsi" w:hAnsiTheme="minorHAnsi" w:cstheme="minorHAnsi"/>
        </w:rPr>
        <w:t xml:space="preserve">paid referred to in </w:t>
      </w:r>
      <w:proofErr w:type="gramStart"/>
      <w:r>
        <w:rPr>
          <w:rFonts w:asciiTheme="minorHAnsi" w:hAnsiTheme="minorHAnsi" w:cstheme="minorHAnsi"/>
        </w:rPr>
        <w:t>clause</w:t>
      </w:r>
      <w:proofErr w:type="gramEnd"/>
      <w:r>
        <w:rPr>
          <w:rFonts w:asciiTheme="minorHAnsi" w:hAnsiTheme="minorHAnsi" w:cstheme="minorHAnsi"/>
        </w:rPr>
        <w:t xml:space="preserve"> </w:t>
      </w:r>
      <w:r w:rsidR="002C231F">
        <w:rPr>
          <w:rFonts w:asciiTheme="minorHAnsi" w:hAnsiTheme="minorHAnsi" w:cstheme="minorHAnsi"/>
        </w:rPr>
        <w:t>19</w:t>
      </w:r>
      <w:r>
        <w:rPr>
          <w:rFonts w:asciiTheme="minorHAnsi" w:hAnsiTheme="minorHAnsi" w:cstheme="minorHAnsi"/>
        </w:rPr>
        <w:t xml:space="preserve"> and </w:t>
      </w:r>
      <w:r w:rsidR="002C231F">
        <w:rPr>
          <w:rFonts w:asciiTheme="minorHAnsi" w:hAnsiTheme="minorHAnsi" w:cstheme="minorHAnsi"/>
        </w:rPr>
        <w:t>20</w:t>
      </w:r>
      <w:r w:rsidR="009075B2">
        <w:rPr>
          <w:rFonts w:asciiTheme="minorHAnsi" w:hAnsiTheme="minorHAnsi" w:cstheme="minorHAnsi"/>
        </w:rPr>
        <w:t xml:space="preserve"> </w:t>
      </w:r>
      <w:r w:rsidRPr="00315B81">
        <w:rPr>
          <w:rFonts w:asciiTheme="minorHAnsi" w:hAnsiTheme="minorHAnsi" w:cstheme="minorHAnsi"/>
        </w:rPr>
        <w:t xml:space="preserve">satisfy all entitlements owing to the Affected Employees in relation to the contraventions identified in </w:t>
      </w:r>
      <w:r w:rsidR="009075B2" w:rsidRPr="476A6C99">
        <w:rPr>
          <w:rFonts w:asciiTheme="minorHAnsi" w:hAnsiTheme="minorHAnsi" w:cstheme="minorBidi"/>
        </w:rPr>
        <w:t>clause</w:t>
      </w:r>
      <w:r w:rsidR="009075B2">
        <w:rPr>
          <w:rFonts w:asciiTheme="minorHAnsi" w:hAnsiTheme="minorHAnsi" w:cstheme="minorBidi"/>
        </w:rPr>
        <w:t>s</w:t>
      </w:r>
      <w:r w:rsidR="009075B2" w:rsidRPr="476A6C99">
        <w:rPr>
          <w:rFonts w:asciiTheme="minorHAnsi" w:hAnsiTheme="minorHAnsi" w:cstheme="minorBidi"/>
        </w:rPr>
        <w:t xml:space="preserve"> </w:t>
      </w:r>
      <w:r w:rsidR="009075B2">
        <w:rPr>
          <w:rFonts w:asciiTheme="minorHAnsi" w:hAnsiTheme="minorHAnsi" w:cstheme="minorBidi"/>
        </w:rPr>
        <w:fldChar w:fldCharType="begin"/>
      </w:r>
      <w:r w:rsidR="009075B2">
        <w:rPr>
          <w:rFonts w:asciiTheme="minorHAnsi" w:hAnsiTheme="minorHAnsi" w:cstheme="minorBidi"/>
        </w:rPr>
        <w:instrText xml:space="preserve"> REF _Ref227307596 \r \h </w:instrText>
      </w:r>
      <w:r w:rsidR="009075B2">
        <w:rPr>
          <w:rFonts w:asciiTheme="minorHAnsi" w:hAnsiTheme="minorHAnsi" w:cstheme="minorBidi"/>
        </w:rPr>
      </w:r>
      <w:r w:rsidR="009075B2">
        <w:rPr>
          <w:rFonts w:asciiTheme="minorHAnsi" w:hAnsiTheme="minorHAnsi" w:cstheme="minorBidi"/>
        </w:rPr>
        <w:fldChar w:fldCharType="separate"/>
      </w:r>
      <w:r w:rsidR="009075B2">
        <w:rPr>
          <w:rFonts w:asciiTheme="minorHAnsi" w:hAnsiTheme="minorHAnsi" w:cstheme="minorBidi"/>
        </w:rPr>
        <w:t>14</w:t>
      </w:r>
      <w:r w:rsidR="009075B2">
        <w:rPr>
          <w:rFonts w:asciiTheme="minorHAnsi" w:hAnsiTheme="minorHAnsi" w:cstheme="minorBidi"/>
        </w:rPr>
        <w:fldChar w:fldCharType="end"/>
      </w:r>
      <w:r w:rsidR="009075B2" w:rsidRPr="476A6C99">
        <w:rPr>
          <w:rFonts w:asciiTheme="minorHAnsi" w:hAnsiTheme="minorHAnsi" w:cstheme="minorBidi"/>
        </w:rPr>
        <w:t xml:space="preserve"> and </w:t>
      </w:r>
      <w:r w:rsidR="009075B2">
        <w:rPr>
          <w:rFonts w:asciiTheme="minorHAnsi" w:hAnsiTheme="minorHAnsi" w:cstheme="minorBidi"/>
        </w:rPr>
        <w:fldChar w:fldCharType="begin"/>
      </w:r>
      <w:r w:rsidR="009075B2">
        <w:rPr>
          <w:rFonts w:asciiTheme="minorHAnsi" w:hAnsiTheme="minorHAnsi" w:cstheme="minorBidi"/>
        </w:rPr>
        <w:instrText xml:space="preserve"> REF _Ref227160025 \r \h </w:instrText>
      </w:r>
      <w:r w:rsidR="009075B2">
        <w:rPr>
          <w:rFonts w:asciiTheme="minorHAnsi" w:hAnsiTheme="minorHAnsi" w:cstheme="minorBidi"/>
        </w:rPr>
      </w:r>
      <w:r w:rsidR="009075B2">
        <w:rPr>
          <w:rFonts w:asciiTheme="minorHAnsi" w:hAnsiTheme="minorHAnsi" w:cstheme="minorBidi"/>
        </w:rPr>
        <w:fldChar w:fldCharType="separate"/>
      </w:r>
      <w:r w:rsidR="009075B2">
        <w:rPr>
          <w:rFonts w:asciiTheme="minorHAnsi" w:hAnsiTheme="minorHAnsi" w:cstheme="minorBidi"/>
        </w:rPr>
        <w:t>15</w:t>
      </w:r>
      <w:r w:rsidR="009075B2">
        <w:rPr>
          <w:rFonts w:asciiTheme="minorHAnsi" w:hAnsiTheme="minorHAnsi" w:cstheme="minorBidi"/>
        </w:rPr>
        <w:fldChar w:fldCharType="end"/>
      </w:r>
      <w:r w:rsidR="009075B2">
        <w:rPr>
          <w:rFonts w:asciiTheme="minorHAnsi" w:hAnsiTheme="minorHAnsi" w:cstheme="minorBidi"/>
        </w:rPr>
        <w:t xml:space="preserve"> </w:t>
      </w:r>
      <w:r w:rsidRPr="00315B81">
        <w:rPr>
          <w:rFonts w:asciiTheme="minorHAnsi" w:hAnsiTheme="minorHAnsi" w:cstheme="minorHAnsi"/>
        </w:rPr>
        <w:t xml:space="preserve">during the Initial Review Period and the Second Review Period. </w:t>
      </w:r>
      <w:r w:rsidR="004D3868" w:rsidRPr="008D56C7">
        <w:rPr>
          <w:rFonts w:asciiTheme="minorHAnsi" w:hAnsiTheme="minorHAnsi" w:cstheme="minorHAnsi"/>
          <w:szCs w:val="22"/>
        </w:rPr>
        <w:t xml:space="preserve">In the event that the FWO is able to locate and contact any Affected Employees to whom the Wage Underpayments are owed, with the consent of the Affected Employee, the FWO will (in addition to its obligations under section 559 of the FW Act) notify </w:t>
      </w:r>
      <w:r w:rsidR="004D3868" w:rsidRPr="008D56C7">
        <w:rPr>
          <w:rFonts w:asciiTheme="minorHAnsi" w:hAnsiTheme="minorHAnsi" w:cstheme="minorHAnsi"/>
        </w:rPr>
        <w:t>RSPCA Queensland</w:t>
      </w:r>
      <w:r w:rsidR="004D3868" w:rsidRPr="008D56C7">
        <w:rPr>
          <w:rFonts w:asciiTheme="minorHAnsi" w:hAnsiTheme="minorHAnsi" w:cstheme="minorHAnsi"/>
          <w:szCs w:val="22"/>
        </w:rPr>
        <w:t xml:space="preserve"> in writing of the name and contact details of the Affected Employee. </w:t>
      </w:r>
    </w:p>
    <w:p w14:paraId="1DCE7833" w14:textId="77777777" w:rsidR="004D3868" w:rsidRPr="008D56C7" w:rsidRDefault="004D3868" w:rsidP="004D3868">
      <w:pPr>
        <w:pStyle w:val="ListParagraph"/>
        <w:widowControl w:val="0"/>
        <w:numPr>
          <w:ilvl w:val="0"/>
          <w:numId w:val="5"/>
        </w:numPr>
        <w:spacing w:before="120" w:after="120" w:line="360" w:lineRule="auto"/>
        <w:ind w:hanging="720"/>
        <w:rPr>
          <w:rFonts w:asciiTheme="minorHAnsi" w:hAnsiTheme="minorHAnsi" w:cstheme="minorHAnsi"/>
          <w:szCs w:val="22"/>
        </w:rPr>
      </w:pPr>
      <w:r w:rsidRPr="008D56C7">
        <w:rPr>
          <w:rFonts w:asciiTheme="minorHAnsi" w:hAnsiTheme="minorHAnsi" w:cstheme="minorHAnsi"/>
          <w:szCs w:val="22"/>
        </w:rPr>
        <w:lastRenderedPageBreak/>
        <w:t xml:space="preserve">Within 45 days of receiving any such notice </w:t>
      </w:r>
      <w:r w:rsidRPr="008D56C7">
        <w:rPr>
          <w:rFonts w:asciiTheme="minorHAnsi" w:hAnsiTheme="minorHAnsi" w:cstheme="minorHAnsi"/>
        </w:rPr>
        <w:t>RSPCA Queensland</w:t>
      </w:r>
      <w:r w:rsidRPr="008D56C7">
        <w:rPr>
          <w:rFonts w:asciiTheme="minorHAnsi" w:hAnsiTheme="minorHAnsi" w:cstheme="minorHAnsi"/>
          <w:szCs w:val="22"/>
        </w:rPr>
        <w:t xml:space="preserve"> will:</w:t>
      </w:r>
    </w:p>
    <w:p w14:paraId="14E5EF8E" w14:textId="77777777" w:rsidR="004D3868" w:rsidRPr="008D56C7" w:rsidRDefault="004D3868" w:rsidP="004D3868">
      <w:pPr>
        <w:pStyle w:val="ListParagraph"/>
        <w:widowControl w:val="0"/>
        <w:numPr>
          <w:ilvl w:val="1"/>
          <w:numId w:val="5"/>
        </w:numPr>
        <w:spacing w:before="120" w:after="120" w:line="360" w:lineRule="auto"/>
        <w:rPr>
          <w:rFonts w:asciiTheme="minorHAnsi" w:hAnsiTheme="minorHAnsi" w:cstheme="minorHAnsi"/>
          <w:szCs w:val="22"/>
        </w:rPr>
      </w:pPr>
      <w:r w:rsidRPr="008D56C7">
        <w:rPr>
          <w:rFonts w:asciiTheme="minorHAnsi" w:hAnsiTheme="minorHAnsi" w:cstheme="minorHAnsi"/>
          <w:szCs w:val="22"/>
        </w:rPr>
        <w:t>pay to the Affected Employee the Interest Amount relating to their Wage Underpayment; and</w:t>
      </w:r>
    </w:p>
    <w:p w14:paraId="5423E8CF" w14:textId="77777777" w:rsidR="004D3868" w:rsidRPr="008D56C7" w:rsidRDefault="004D3868" w:rsidP="004D3868">
      <w:pPr>
        <w:pStyle w:val="ListParagraph"/>
        <w:widowControl w:val="0"/>
        <w:numPr>
          <w:ilvl w:val="1"/>
          <w:numId w:val="5"/>
        </w:numPr>
        <w:spacing w:before="120" w:after="120" w:line="360" w:lineRule="auto"/>
        <w:rPr>
          <w:rFonts w:asciiTheme="minorHAnsi" w:hAnsiTheme="minorHAnsi" w:cstheme="minorHAnsi"/>
          <w:szCs w:val="22"/>
        </w:rPr>
      </w:pPr>
      <w:r w:rsidRPr="008D56C7">
        <w:rPr>
          <w:rFonts w:asciiTheme="minorHAnsi" w:hAnsiTheme="minorHAnsi" w:cstheme="minorHAnsi"/>
          <w:szCs w:val="22"/>
        </w:rPr>
        <w:t>pay to the Affected Employee’s nominated superannuation fund the Superannuation Amount and associated Interest Amount.</w:t>
      </w:r>
    </w:p>
    <w:p w14:paraId="05AFCFAF" w14:textId="375C9D2B" w:rsidR="00283D42" w:rsidRPr="00632F51" w:rsidRDefault="0015227F" w:rsidP="00632F51">
      <w:pPr>
        <w:pStyle w:val="ListParagraph"/>
        <w:widowControl w:val="0"/>
        <w:spacing w:before="120" w:after="120"/>
        <w:rPr>
          <w:rFonts w:asciiTheme="minorHAnsi" w:hAnsiTheme="minorHAnsi" w:cstheme="minorBidi"/>
        </w:rPr>
      </w:pPr>
      <w:r>
        <w:rPr>
          <w:rFonts w:asciiTheme="minorHAnsi" w:hAnsiTheme="minorHAnsi" w:cstheme="minorHAnsi"/>
          <w:szCs w:val="22"/>
        </w:rPr>
        <w:t xml:space="preserve"> </w:t>
      </w:r>
    </w:p>
    <w:p w14:paraId="613BCFC6" w14:textId="6C219C2B" w:rsidR="00283D42" w:rsidRPr="00283D42" w:rsidRDefault="00283D42" w:rsidP="001A77E9">
      <w:pPr>
        <w:pStyle w:val="EUHeading3"/>
      </w:pPr>
      <w:r w:rsidRPr="2F8F7F11">
        <w:t xml:space="preserve">Schedule of Affected Employees </w:t>
      </w:r>
    </w:p>
    <w:p w14:paraId="489DC3AA" w14:textId="0375E9BF" w:rsidR="00DA1A15" w:rsidRPr="00471004" w:rsidRDefault="00FA7AB4" w:rsidP="00175337">
      <w:pPr>
        <w:pStyle w:val="ListParagraph"/>
        <w:widowControl w:val="0"/>
        <w:numPr>
          <w:ilvl w:val="0"/>
          <w:numId w:val="5"/>
        </w:numPr>
        <w:spacing w:before="120" w:after="120" w:line="360" w:lineRule="auto"/>
        <w:ind w:hanging="720"/>
        <w:rPr>
          <w:rFonts w:asciiTheme="minorHAnsi" w:hAnsiTheme="minorHAnsi" w:cstheme="minorBidi"/>
        </w:rPr>
      </w:pPr>
      <w:bookmarkStart w:id="5" w:name="_Ref227307828"/>
      <w:r w:rsidRPr="00684708">
        <w:rPr>
          <w:rFonts w:asciiTheme="minorHAnsi" w:hAnsiTheme="minorHAnsi" w:cstheme="minorBidi"/>
        </w:rPr>
        <w:t xml:space="preserve">Within </w:t>
      </w:r>
      <w:r w:rsidR="00C85B97" w:rsidRPr="00684708">
        <w:rPr>
          <w:rFonts w:asciiTheme="minorHAnsi" w:hAnsiTheme="minorHAnsi" w:cstheme="minorBidi"/>
        </w:rPr>
        <w:t>14</w:t>
      </w:r>
      <w:r w:rsidRPr="00684708">
        <w:rPr>
          <w:rFonts w:asciiTheme="minorHAnsi" w:hAnsiTheme="minorHAnsi" w:cstheme="minorBidi"/>
        </w:rPr>
        <w:t xml:space="preserve"> days</w:t>
      </w:r>
      <w:r w:rsidRPr="11BE4C0C">
        <w:rPr>
          <w:rFonts w:asciiTheme="minorHAnsi" w:hAnsiTheme="minorHAnsi" w:cstheme="minorBidi"/>
        </w:rPr>
        <w:t xml:space="preserve"> of the Commencement Date, </w:t>
      </w:r>
      <w:r w:rsidR="001921C6" w:rsidRPr="11BE4C0C">
        <w:rPr>
          <w:rFonts w:asciiTheme="minorHAnsi" w:hAnsiTheme="minorHAnsi" w:cstheme="minorBidi"/>
        </w:rPr>
        <w:t xml:space="preserve">RSPCA Queensland </w:t>
      </w:r>
      <w:r w:rsidRPr="11BE4C0C">
        <w:rPr>
          <w:rFonts w:asciiTheme="minorHAnsi" w:hAnsiTheme="minorHAnsi" w:cstheme="minorBidi"/>
        </w:rPr>
        <w:t xml:space="preserve">will provide to the FWO a </w:t>
      </w:r>
      <w:r w:rsidRPr="000533EA">
        <w:rPr>
          <w:rFonts w:asciiTheme="minorHAnsi" w:hAnsiTheme="minorHAnsi" w:cstheme="minorBidi"/>
        </w:rPr>
        <w:t>schedule with the names of all Affected Employees and the respective individual underpayment (itemised to include the</w:t>
      </w:r>
      <w:r w:rsidR="004E11CA" w:rsidRPr="000533EA">
        <w:rPr>
          <w:rFonts w:asciiTheme="minorHAnsi" w:hAnsiTheme="minorHAnsi" w:cstheme="minorBidi"/>
        </w:rPr>
        <w:t xml:space="preserve"> </w:t>
      </w:r>
      <w:r w:rsidR="001921C6" w:rsidRPr="000533EA">
        <w:rPr>
          <w:rFonts w:asciiTheme="minorHAnsi" w:hAnsiTheme="minorHAnsi" w:cstheme="minorBidi"/>
        </w:rPr>
        <w:t>RSPCA Queensland</w:t>
      </w:r>
      <w:r w:rsidR="001921C6" w:rsidRPr="00435C70">
        <w:rPr>
          <w:rFonts w:asciiTheme="minorHAnsi" w:hAnsiTheme="minorHAnsi" w:cstheme="minorBidi"/>
        </w:rPr>
        <w:t xml:space="preserve"> </w:t>
      </w:r>
      <w:r w:rsidR="004E11CA" w:rsidRPr="00435C70">
        <w:rPr>
          <w:rFonts w:asciiTheme="minorHAnsi" w:hAnsiTheme="minorHAnsi" w:cstheme="minorBidi"/>
        </w:rPr>
        <w:t xml:space="preserve">– </w:t>
      </w:r>
      <w:r w:rsidRPr="00435C70">
        <w:rPr>
          <w:rFonts w:asciiTheme="minorHAnsi" w:hAnsiTheme="minorHAnsi" w:cstheme="minorBidi"/>
        </w:rPr>
        <w:t xml:space="preserve">Wage Underpayment, Superannuation Amount and </w:t>
      </w:r>
      <w:r w:rsidR="00C719F4" w:rsidRPr="00435C70">
        <w:rPr>
          <w:rFonts w:asciiTheme="minorHAnsi" w:hAnsiTheme="minorHAnsi" w:cstheme="minorBidi"/>
        </w:rPr>
        <w:t>interest amount</w:t>
      </w:r>
      <w:r w:rsidR="00C719F4" w:rsidRPr="000533EA">
        <w:rPr>
          <w:rFonts w:asciiTheme="minorHAnsi" w:hAnsiTheme="minorHAnsi" w:cstheme="minorBidi"/>
        </w:rPr>
        <w:t xml:space="preserve">) </w:t>
      </w:r>
      <w:r w:rsidRPr="000533EA">
        <w:rPr>
          <w:rFonts w:asciiTheme="minorHAnsi" w:hAnsiTheme="minorHAnsi" w:cstheme="minorBidi"/>
        </w:rPr>
        <w:t>for each Affected</w:t>
      </w:r>
      <w:r w:rsidRPr="11BE4C0C">
        <w:rPr>
          <w:rFonts w:asciiTheme="minorHAnsi" w:hAnsiTheme="minorHAnsi" w:cstheme="minorBidi"/>
        </w:rPr>
        <w:t xml:space="preserve"> Employee.</w:t>
      </w:r>
      <w:bookmarkEnd w:id="5"/>
    </w:p>
    <w:p w14:paraId="1D5B0284" w14:textId="44E37A60" w:rsidR="00C4474C" w:rsidRPr="00001654" w:rsidRDefault="00E95F61" w:rsidP="001A77E9">
      <w:pPr>
        <w:pStyle w:val="EUHeading3"/>
      </w:pPr>
      <w:r w:rsidRPr="2F8F7F11">
        <w:t>W</w:t>
      </w:r>
      <w:r w:rsidR="00C4474C" w:rsidRPr="2F8F7F11">
        <w:t xml:space="preserve">orkplace relations </w:t>
      </w:r>
      <w:r w:rsidRPr="2F8F7F11">
        <w:t>systems</w:t>
      </w:r>
      <w:r w:rsidR="0003132C" w:rsidRPr="2F8F7F11">
        <w:t xml:space="preserve">, </w:t>
      </w:r>
      <w:r w:rsidRPr="2F8F7F11">
        <w:t>processes</w:t>
      </w:r>
      <w:r w:rsidR="0003132C" w:rsidRPr="2F8F7F11">
        <w:t xml:space="preserve"> and training</w:t>
      </w:r>
    </w:p>
    <w:p w14:paraId="66A53990" w14:textId="77777777" w:rsidR="00922C1C" w:rsidRPr="00460B42" w:rsidRDefault="00922C1C" w:rsidP="00692948">
      <w:pPr>
        <w:widowControl w:val="0"/>
        <w:spacing w:before="120" w:after="120" w:line="360" w:lineRule="auto"/>
        <w:rPr>
          <w:rFonts w:asciiTheme="minorHAnsi" w:hAnsiTheme="minorHAnsi" w:cstheme="minorHAnsi"/>
          <w:b/>
          <w:i/>
          <w:iCs/>
          <w:sz w:val="26"/>
          <w:szCs w:val="26"/>
        </w:rPr>
      </w:pPr>
      <w:r w:rsidRPr="00460B42">
        <w:rPr>
          <w:rFonts w:asciiTheme="minorHAnsi" w:hAnsiTheme="minorHAnsi" w:cstheme="minorHAnsi"/>
          <w:i/>
          <w:iCs/>
          <w:sz w:val="24"/>
          <w:szCs w:val="24"/>
        </w:rPr>
        <w:t>Workplace relations systems and processes</w:t>
      </w:r>
    </w:p>
    <w:p w14:paraId="1478CA7B" w14:textId="05F698C9" w:rsidR="00456DCD" w:rsidRPr="00276B23" w:rsidRDefault="00EA685D" w:rsidP="00175337">
      <w:pPr>
        <w:pStyle w:val="ListParagraph"/>
        <w:widowControl w:val="0"/>
        <w:numPr>
          <w:ilvl w:val="0"/>
          <w:numId w:val="5"/>
        </w:numPr>
        <w:spacing w:before="120" w:after="120" w:line="360" w:lineRule="auto"/>
        <w:ind w:hanging="720"/>
        <w:rPr>
          <w:rFonts w:asciiTheme="minorHAnsi" w:hAnsiTheme="minorHAnsi" w:cstheme="minorBidi"/>
        </w:rPr>
      </w:pPr>
      <w:bookmarkStart w:id="6" w:name="_Ref227250169"/>
      <w:r w:rsidRPr="00276B23">
        <w:rPr>
          <w:rFonts w:asciiTheme="minorHAnsi" w:hAnsiTheme="minorHAnsi" w:cstheme="minorBidi"/>
        </w:rPr>
        <w:t xml:space="preserve">RSPCA Queensland </w:t>
      </w:r>
      <w:r w:rsidR="378BA0AB" w:rsidRPr="00276B23">
        <w:rPr>
          <w:rFonts w:asciiTheme="minorHAnsi" w:hAnsiTheme="minorHAnsi" w:cstheme="minorBidi"/>
        </w:rPr>
        <w:t>has advised the FWO that it has undertaken the following system improvements and training:</w:t>
      </w:r>
      <w:bookmarkEnd w:id="6"/>
    </w:p>
    <w:p w14:paraId="46C987AF" w14:textId="6464AF60" w:rsidR="00456DCD" w:rsidRDefault="006C00DF" w:rsidP="00632F51">
      <w:pPr>
        <w:pStyle w:val="ListParagraph"/>
        <w:widowControl w:val="0"/>
        <w:numPr>
          <w:ilvl w:val="1"/>
          <w:numId w:val="5"/>
        </w:numPr>
        <w:spacing w:before="120" w:after="120" w:line="360" w:lineRule="auto"/>
        <w:rPr>
          <w:rFonts w:asciiTheme="minorHAnsi" w:hAnsiTheme="minorHAnsi" w:cstheme="minorBidi"/>
        </w:rPr>
      </w:pPr>
      <w:r>
        <w:rPr>
          <w:rFonts w:asciiTheme="minorHAnsi" w:hAnsiTheme="minorHAnsi" w:cstheme="minorBidi"/>
        </w:rPr>
        <w:t>i</w:t>
      </w:r>
      <w:r w:rsidR="4529CEE9" w:rsidRPr="4AA30CF2">
        <w:rPr>
          <w:rFonts w:asciiTheme="minorHAnsi" w:hAnsiTheme="minorHAnsi" w:cstheme="minorBidi"/>
        </w:rPr>
        <w:t xml:space="preserve">n November 2024 transitioned to Employment Hero, an integrated payroll and workforce management </w:t>
      </w:r>
      <w:r w:rsidR="582ECFA9" w:rsidRPr="4AA30CF2">
        <w:rPr>
          <w:rFonts w:asciiTheme="minorHAnsi" w:hAnsiTheme="minorHAnsi" w:cstheme="minorBidi"/>
        </w:rPr>
        <w:t>platform</w:t>
      </w:r>
      <w:r w:rsidR="57F77467" w:rsidRPr="4AA30CF2">
        <w:rPr>
          <w:rFonts w:asciiTheme="minorHAnsi" w:hAnsiTheme="minorHAnsi" w:cstheme="minorBidi"/>
        </w:rPr>
        <w:t>;</w:t>
      </w:r>
    </w:p>
    <w:p w14:paraId="4B4E8DEB" w14:textId="3D8DB398" w:rsidR="00456DCD" w:rsidRDefault="006C00DF" w:rsidP="4AA30CF2">
      <w:pPr>
        <w:pStyle w:val="ListParagraph"/>
        <w:widowControl w:val="0"/>
        <w:numPr>
          <w:ilvl w:val="1"/>
          <w:numId w:val="5"/>
        </w:numPr>
        <w:spacing w:before="120" w:after="120" w:line="360" w:lineRule="auto"/>
        <w:rPr>
          <w:rFonts w:asciiTheme="minorHAnsi" w:hAnsiTheme="minorHAnsi" w:cstheme="minorBidi"/>
        </w:rPr>
      </w:pPr>
      <w:r>
        <w:rPr>
          <w:rFonts w:asciiTheme="minorHAnsi" w:hAnsiTheme="minorHAnsi" w:cstheme="minorBidi"/>
        </w:rPr>
        <w:t>e</w:t>
      </w:r>
      <w:r w:rsidR="6495336F" w:rsidRPr="4AA30CF2">
        <w:rPr>
          <w:rFonts w:asciiTheme="minorHAnsi" w:hAnsiTheme="minorHAnsi" w:cstheme="minorBidi"/>
        </w:rPr>
        <w:t xml:space="preserve">stablished regular payroll reconciliation processes which include the systematic comparison of roster, timesheet </w:t>
      </w:r>
      <w:r w:rsidR="48689068" w:rsidRPr="4AA30CF2">
        <w:rPr>
          <w:rFonts w:asciiTheme="minorHAnsi" w:hAnsiTheme="minorHAnsi" w:cstheme="minorBidi"/>
        </w:rPr>
        <w:t xml:space="preserve">and payroll outputs </w:t>
      </w:r>
      <w:r w:rsidR="649CD20A" w:rsidRPr="4AA30CF2">
        <w:rPr>
          <w:rFonts w:asciiTheme="minorHAnsi" w:hAnsiTheme="minorHAnsi" w:cstheme="minorBidi"/>
        </w:rPr>
        <w:t xml:space="preserve">to </w:t>
      </w:r>
      <w:r w:rsidR="48689068" w:rsidRPr="4AA30CF2">
        <w:rPr>
          <w:rFonts w:asciiTheme="minorHAnsi" w:hAnsiTheme="minorHAnsi" w:cstheme="minorBidi"/>
        </w:rPr>
        <w:t>confirm accuracy prior to payment</w:t>
      </w:r>
      <w:r w:rsidR="3A68F75A" w:rsidRPr="4AA30CF2">
        <w:rPr>
          <w:rFonts w:asciiTheme="minorHAnsi" w:hAnsiTheme="minorHAnsi" w:cstheme="minorBidi"/>
        </w:rPr>
        <w:t>;</w:t>
      </w:r>
    </w:p>
    <w:p w14:paraId="2F4BB3B1" w14:textId="67652919" w:rsidR="00456DCD" w:rsidRDefault="006C00DF" w:rsidP="4AA30CF2">
      <w:pPr>
        <w:pStyle w:val="ListParagraph"/>
        <w:widowControl w:val="0"/>
        <w:numPr>
          <w:ilvl w:val="1"/>
          <w:numId w:val="5"/>
        </w:numPr>
        <w:spacing w:before="120" w:after="120" w:line="360" w:lineRule="auto"/>
        <w:rPr>
          <w:rFonts w:asciiTheme="minorHAnsi" w:hAnsiTheme="minorHAnsi" w:cstheme="minorBidi"/>
        </w:rPr>
      </w:pPr>
      <w:bookmarkStart w:id="7" w:name="_Ref227307943"/>
      <w:r>
        <w:rPr>
          <w:rFonts w:asciiTheme="minorHAnsi" w:hAnsiTheme="minorHAnsi" w:cstheme="minorBidi"/>
        </w:rPr>
        <w:t>i</w:t>
      </w:r>
      <w:r w:rsidR="48689068" w:rsidRPr="4AA30CF2">
        <w:rPr>
          <w:rFonts w:asciiTheme="minorHAnsi" w:hAnsiTheme="minorHAnsi" w:cstheme="minorBidi"/>
        </w:rPr>
        <w:t xml:space="preserve">ntroduced additional layers of </w:t>
      </w:r>
      <w:r w:rsidR="00533DD9">
        <w:rPr>
          <w:rFonts w:asciiTheme="minorHAnsi" w:hAnsiTheme="minorHAnsi" w:cstheme="minorBidi"/>
        </w:rPr>
        <w:t xml:space="preserve">internal </w:t>
      </w:r>
      <w:r w:rsidR="48689068" w:rsidRPr="4AA30CF2">
        <w:rPr>
          <w:rFonts w:asciiTheme="minorHAnsi" w:hAnsiTheme="minorHAnsi" w:cstheme="minorBidi"/>
        </w:rPr>
        <w:t xml:space="preserve">review including fortnightly </w:t>
      </w:r>
      <w:r w:rsidR="00533DD9">
        <w:rPr>
          <w:rFonts w:asciiTheme="minorHAnsi" w:hAnsiTheme="minorHAnsi" w:cstheme="minorBidi"/>
        </w:rPr>
        <w:t xml:space="preserve">reviews </w:t>
      </w:r>
      <w:r w:rsidR="48689068" w:rsidRPr="4AA30CF2">
        <w:rPr>
          <w:rFonts w:asciiTheme="minorHAnsi" w:hAnsiTheme="minorHAnsi" w:cstheme="minorBidi"/>
        </w:rPr>
        <w:t xml:space="preserve">by the payroll team as well as regular compliance </w:t>
      </w:r>
      <w:r w:rsidR="1E24843F" w:rsidRPr="4AA30CF2">
        <w:rPr>
          <w:rFonts w:asciiTheme="minorHAnsi" w:hAnsiTheme="minorHAnsi" w:cstheme="minorBidi"/>
        </w:rPr>
        <w:t>checks</w:t>
      </w:r>
      <w:r w:rsidR="48689068" w:rsidRPr="4AA30CF2">
        <w:rPr>
          <w:rFonts w:asciiTheme="minorHAnsi" w:hAnsiTheme="minorHAnsi" w:cstheme="minorBidi"/>
        </w:rPr>
        <w:t xml:space="preserve"> by the People and Culture</w:t>
      </w:r>
      <w:r w:rsidR="35F2C322" w:rsidRPr="4AA30CF2">
        <w:rPr>
          <w:rFonts w:asciiTheme="minorHAnsi" w:hAnsiTheme="minorHAnsi" w:cstheme="minorBidi"/>
        </w:rPr>
        <w:t xml:space="preserve"> and Finance team</w:t>
      </w:r>
      <w:r w:rsidR="5638FF19" w:rsidRPr="4AA30CF2">
        <w:rPr>
          <w:rFonts w:asciiTheme="minorHAnsi" w:hAnsiTheme="minorHAnsi" w:cstheme="minorBidi"/>
        </w:rPr>
        <w:t>;</w:t>
      </w:r>
      <w:bookmarkEnd w:id="7"/>
    </w:p>
    <w:p w14:paraId="606A4992" w14:textId="000EB589" w:rsidR="00456DCD" w:rsidRDefault="006C00DF" w:rsidP="230D7A08">
      <w:pPr>
        <w:pStyle w:val="ListParagraph"/>
        <w:widowControl w:val="0"/>
        <w:numPr>
          <w:ilvl w:val="1"/>
          <w:numId w:val="5"/>
        </w:numPr>
        <w:spacing w:before="120" w:after="120" w:line="360" w:lineRule="auto"/>
        <w:rPr>
          <w:rFonts w:asciiTheme="minorHAnsi" w:hAnsiTheme="minorHAnsi" w:cstheme="minorBidi"/>
        </w:rPr>
      </w:pPr>
      <w:bookmarkStart w:id="8" w:name="_Ref227307959"/>
      <w:r w:rsidRPr="230D7A08">
        <w:rPr>
          <w:rFonts w:asciiTheme="minorHAnsi" w:hAnsiTheme="minorHAnsi" w:cstheme="minorBidi"/>
        </w:rPr>
        <w:t>c</w:t>
      </w:r>
      <w:r w:rsidR="4DF67307" w:rsidRPr="230D7A08">
        <w:rPr>
          <w:rFonts w:asciiTheme="minorHAnsi" w:hAnsiTheme="minorHAnsi" w:cstheme="minorBidi"/>
        </w:rPr>
        <w:t>omplet</w:t>
      </w:r>
      <w:r w:rsidR="22FD7019" w:rsidRPr="230D7A08">
        <w:rPr>
          <w:rFonts w:asciiTheme="minorHAnsi" w:hAnsiTheme="minorHAnsi" w:cstheme="minorBidi"/>
        </w:rPr>
        <w:t>ed</w:t>
      </w:r>
      <w:r w:rsidR="4DF67307" w:rsidRPr="230D7A08">
        <w:rPr>
          <w:rFonts w:asciiTheme="minorHAnsi" w:hAnsiTheme="minorHAnsi" w:cstheme="minorBidi"/>
        </w:rPr>
        <w:t xml:space="preserve"> training on the Employment Hero platform by Payroll and People and Culture Teams with </w:t>
      </w:r>
      <w:r w:rsidR="00B878F2">
        <w:rPr>
          <w:rFonts w:asciiTheme="minorHAnsi" w:hAnsiTheme="minorHAnsi" w:cstheme="minorBidi"/>
        </w:rPr>
        <w:t xml:space="preserve">internal </w:t>
      </w:r>
      <w:r w:rsidR="4DF67307" w:rsidRPr="230D7A08">
        <w:rPr>
          <w:rFonts w:asciiTheme="minorHAnsi" w:hAnsiTheme="minorHAnsi" w:cstheme="minorBidi"/>
        </w:rPr>
        <w:t>refresher training to be undertaken following each system update</w:t>
      </w:r>
      <w:r w:rsidR="43A179F6" w:rsidRPr="230D7A08">
        <w:rPr>
          <w:rFonts w:asciiTheme="minorHAnsi" w:hAnsiTheme="minorHAnsi" w:cstheme="minorBidi"/>
        </w:rPr>
        <w:t>;</w:t>
      </w:r>
      <w:bookmarkEnd w:id="8"/>
      <w:r w:rsidR="4DF67307" w:rsidRPr="230D7A08">
        <w:rPr>
          <w:rFonts w:asciiTheme="minorHAnsi" w:hAnsiTheme="minorHAnsi" w:cstheme="minorBidi"/>
        </w:rPr>
        <w:t xml:space="preserve"> </w:t>
      </w:r>
      <w:r w:rsidR="008B623A">
        <w:rPr>
          <w:rFonts w:asciiTheme="minorHAnsi" w:hAnsiTheme="minorHAnsi" w:cstheme="minorBidi"/>
        </w:rPr>
        <w:t xml:space="preserve">and </w:t>
      </w:r>
    </w:p>
    <w:p w14:paraId="50630806" w14:textId="42F9C3E6" w:rsidR="5C65E07D" w:rsidRPr="00632F51" w:rsidRDefault="006C00DF" w:rsidP="230D7A08">
      <w:pPr>
        <w:pStyle w:val="ListParagraph"/>
        <w:widowControl w:val="0"/>
        <w:numPr>
          <w:ilvl w:val="1"/>
          <w:numId w:val="5"/>
        </w:numPr>
        <w:spacing w:before="120" w:after="120" w:line="360" w:lineRule="auto"/>
        <w:rPr>
          <w:rFonts w:asciiTheme="minorHAnsi" w:hAnsiTheme="minorHAnsi" w:cstheme="minorBidi"/>
        </w:rPr>
      </w:pPr>
      <w:r w:rsidRPr="230D7A08">
        <w:rPr>
          <w:rFonts w:asciiTheme="minorHAnsi" w:hAnsiTheme="minorHAnsi" w:cstheme="minorBidi"/>
        </w:rPr>
        <w:t>e</w:t>
      </w:r>
      <w:r w:rsidR="5C65E07D" w:rsidRPr="230D7A08">
        <w:rPr>
          <w:rFonts w:asciiTheme="minorHAnsi" w:hAnsiTheme="minorHAnsi" w:cstheme="minorBidi"/>
        </w:rPr>
        <w:t>ngaged the Australian Payroll Association (</w:t>
      </w:r>
      <w:r w:rsidR="5C65E07D" w:rsidRPr="00632F51">
        <w:rPr>
          <w:rFonts w:asciiTheme="minorHAnsi" w:hAnsiTheme="minorHAnsi" w:cstheme="minorBidi"/>
          <w:b/>
          <w:bCs/>
        </w:rPr>
        <w:t>APA</w:t>
      </w:r>
      <w:r w:rsidR="5C65E07D" w:rsidRPr="230D7A08">
        <w:rPr>
          <w:rFonts w:asciiTheme="minorHAnsi" w:hAnsiTheme="minorHAnsi" w:cstheme="minorBidi"/>
        </w:rPr>
        <w:t>) to conduct an independent com</w:t>
      </w:r>
      <w:r w:rsidR="215AC2FA" w:rsidRPr="230D7A08">
        <w:rPr>
          <w:rFonts w:asciiTheme="minorHAnsi" w:hAnsiTheme="minorHAnsi" w:cstheme="minorBidi"/>
        </w:rPr>
        <w:t>pliance audit covering all key industrial instruments applicable to RSPCA Queensland, including the</w:t>
      </w:r>
      <w:r w:rsidR="0089603E">
        <w:rPr>
          <w:rFonts w:asciiTheme="minorHAnsi" w:hAnsiTheme="minorHAnsi" w:cstheme="minorBidi"/>
        </w:rPr>
        <w:t xml:space="preserve"> </w:t>
      </w:r>
      <w:r w:rsidR="0089603E" w:rsidRPr="001B1523">
        <w:rPr>
          <w:rFonts w:asciiTheme="minorHAnsi" w:hAnsiTheme="minorHAnsi" w:cstheme="minorBidi"/>
          <w:i/>
          <w:iCs/>
        </w:rPr>
        <w:t>RSPCA QLD – Enterprise Agreement 2024</w:t>
      </w:r>
      <w:r w:rsidR="0089603E" w:rsidRPr="005F51D2">
        <w:rPr>
          <w:rFonts w:asciiTheme="minorHAnsi" w:hAnsiTheme="minorHAnsi" w:cstheme="minorBidi"/>
          <w:i/>
          <w:iCs/>
        </w:rPr>
        <w:t xml:space="preserve"> </w:t>
      </w:r>
      <w:r w:rsidR="00C66B98">
        <w:rPr>
          <w:rFonts w:asciiTheme="minorHAnsi" w:hAnsiTheme="minorHAnsi" w:cstheme="minorBidi"/>
        </w:rPr>
        <w:t>(</w:t>
      </w:r>
      <w:r w:rsidR="215AC2FA" w:rsidRPr="00632F51">
        <w:rPr>
          <w:rFonts w:asciiTheme="minorHAnsi" w:hAnsiTheme="minorHAnsi" w:cstheme="minorBidi"/>
          <w:b/>
          <w:bCs/>
        </w:rPr>
        <w:t>2024 EA</w:t>
      </w:r>
      <w:r w:rsidR="00C66B98">
        <w:rPr>
          <w:rFonts w:asciiTheme="minorHAnsi" w:hAnsiTheme="minorHAnsi" w:cstheme="minorBidi"/>
        </w:rPr>
        <w:t>)</w:t>
      </w:r>
      <w:r w:rsidR="215AC2FA" w:rsidRPr="230D7A08">
        <w:rPr>
          <w:rFonts w:asciiTheme="minorHAnsi" w:hAnsiTheme="minorHAnsi" w:cstheme="minorBidi"/>
        </w:rPr>
        <w:t xml:space="preserve">, the </w:t>
      </w:r>
      <w:r w:rsidR="215AC2FA" w:rsidRPr="00632F51">
        <w:rPr>
          <w:rFonts w:asciiTheme="minorHAnsi" w:hAnsiTheme="minorHAnsi" w:cstheme="minorBidi"/>
          <w:i/>
          <w:iCs/>
        </w:rPr>
        <w:t>Animal Care</w:t>
      </w:r>
      <w:r w:rsidR="00825FD8">
        <w:rPr>
          <w:rFonts w:asciiTheme="minorHAnsi" w:hAnsiTheme="minorHAnsi" w:cstheme="minorBidi"/>
          <w:i/>
          <w:iCs/>
        </w:rPr>
        <w:t xml:space="preserve"> and Veterinary Services</w:t>
      </w:r>
      <w:r w:rsidR="215AC2FA" w:rsidRPr="00632F51">
        <w:rPr>
          <w:rFonts w:asciiTheme="minorHAnsi" w:hAnsiTheme="minorHAnsi" w:cstheme="minorBidi"/>
          <w:i/>
          <w:iCs/>
        </w:rPr>
        <w:t xml:space="preserve"> Award</w:t>
      </w:r>
      <w:r w:rsidR="00825FD8">
        <w:rPr>
          <w:rFonts w:asciiTheme="minorHAnsi" w:hAnsiTheme="minorHAnsi" w:cstheme="minorBidi"/>
          <w:i/>
          <w:iCs/>
        </w:rPr>
        <w:t xml:space="preserve"> 2020</w:t>
      </w:r>
      <w:r w:rsidR="215AC2FA" w:rsidRPr="00632F51">
        <w:rPr>
          <w:rFonts w:asciiTheme="minorHAnsi" w:hAnsiTheme="minorHAnsi" w:cstheme="minorBidi"/>
          <w:i/>
          <w:iCs/>
        </w:rPr>
        <w:t>, the General Retail Industry Award 2020</w:t>
      </w:r>
      <w:r w:rsidR="215AC2FA" w:rsidRPr="230D7A08">
        <w:rPr>
          <w:rFonts w:asciiTheme="minorHAnsi" w:hAnsiTheme="minorHAnsi" w:cstheme="minorBidi"/>
        </w:rPr>
        <w:t xml:space="preserve">, the </w:t>
      </w:r>
      <w:r w:rsidR="215AC2FA" w:rsidRPr="00632F51">
        <w:rPr>
          <w:rFonts w:asciiTheme="minorHAnsi" w:hAnsiTheme="minorHAnsi" w:cstheme="minorBidi"/>
          <w:i/>
          <w:iCs/>
        </w:rPr>
        <w:t>Miscellaneous Award 2020</w:t>
      </w:r>
      <w:r w:rsidR="215AC2FA" w:rsidRPr="230D7A08">
        <w:rPr>
          <w:rFonts w:asciiTheme="minorHAnsi" w:hAnsiTheme="minorHAnsi" w:cstheme="minorBidi"/>
        </w:rPr>
        <w:t xml:space="preserve">, and the </w:t>
      </w:r>
      <w:r w:rsidR="215AC2FA" w:rsidRPr="00632F51">
        <w:rPr>
          <w:rFonts w:asciiTheme="minorHAnsi" w:hAnsiTheme="minorHAnsi" w:cstheme="minorBidi"/>
          <w:i/>
          <w:iCs/>
        </w:rPr>
        <w:t>Restaurant Industry Award 2020</w:t>
      </w:r>
      <w:r w:rsidR="008B623A">
        <w:rPr>
          <w:rFonts w:asciiTheme="minorHAnsi" w:hAnsiTheme="minorHAnsi" w:cstheme="minorBidi"/>
        </w:rPr>
        <w:t>.</w:t>
      </w:r>
    </w:p>
    <w:p w14:paraId="6ECBCDEE" w14:textId="24CFC52E" w:rsidR="00097F24" w:rsidRPr="00E1119B" w:rsidRDefault="4CC3CCDE" w:rsidP="230D7A08">
      <w:pPr>
        <w:pStyle w:val="ListParagraph"/>
        <w:widowControl w:val="0"/>
        <w:numPr>
          <w:ilvl w:val="0"/>
          <w:numId w:val="5"/>
        </w:numPr>
        <w:spacing w:before="120" w:after="120" w:line="360" w:lineRule="auto"/>
        <w:ind w:hanging="720"/>
        <w:rPr>
          <w:rFonts w:asciiTheme="minorHAnsi" w:hAnsiTheme="minorHAnsi" w:cstheme="minorBidi"/>
        </w:rPr>
      </w:pPr>
      <w:r w:rsidRPr="230D7A08">
        <w:rPr>
          <w:rFonts w:asciiTheme="minorHAnsi" w:hAnsiTheme="minorHAnsi" w:cstheme="minorBidi"/>
        </w:rPr>
        <w:lastRenderedPageBreak/>
        <w:t>Within 120 days of the Commencement Date RSPCA Queensland will provide the following information to the FWO:</w:t>
      </w:r>
    </w:p>
    <w:p w14:paraId="624F69F1" w14:textId="180E0ED2" w:rsidR="00097F24" w:rsidRPr="00E1119B" w:rsidRDefault="00D73BE4" w:rsidP="00632F51">
      <w:pPr>
        <w:pStyle w:val="ListParagraph"/>
        <w:widowControl w:val="0"/>
        <w:numPr>
          <w:ilvl w:val="1"/>
          <w:numId w:val="5"/>
        </w:numPr>
        <w:spacing w:before="120" w:after="120" w:line="360" w:lineRule="auto"/>
        <w:rPr>
          <w:rFonts w:asciiTheme="minorHAnsi" w:hAnsiTheme="minorHAnsi" w:cstheme="minorBidi"/>
        </w:rPr>
      </w:pPr>
      <w:r>
        <w:rPr>
          <w:rFonts w:asciiTheme="minorHAnsi" w:hAnsiTheme="minorHAnsi" w:cstheme="minorBidi"/>
        </w:rPr>
        <w:t>i</w:t>
      </w:r>
      <w:r w:rsidR="3634D6BD" w:rsidRPr="527BCD15">
        <w:rPr>
          <w:rFonts w:asciiTheme="minorHAnsi" w:hAnsiTheme="minorHAnsi" w:cstheme="minorBidi"/>
        </w:rPr>
        <w:t xml:space="preserve">n relation to clause </w:t>
      </w:r>
      <w:r w:rsidR="00B37347">
        <w:rPr>
          <w:rFonts w:asciiTheme="minorHAnsi" w:hAnsiTheme="minorHAnsi" w:cstheme="minorBidi"/>
        </w:rPr>
        <w:fldChar w:fldCharType="begin"/>
      </w:r>
      <w:r w:rsidR="00B37347">
        <w:rPr>
          <w:rFonts w:asciiTheme="minorHAnsi" w:hAnsiTheme="minorHAnsi" w:cstheme="minorBidi"/>
        </w:rPr>
        <w:instrText xml:space="preserve"> REF _Ref227307943 \r \h </w:instrText>
      </w:r>
      <w:r w:rsidR="00B37347">
        <w:rPr>
          <w:rFonts w:asciiTheme="minorHAnsi" w:hAnsiTheme="minorHAnsi" w:cstheme="minorBidi"/>
        </w:rPr>
      </w:r>
      <w:r w:rsidR="00B37347">
        <w:rPr>
          <w:rFonts w:asciiTheme="minorHAnsi" w:hAnsiTheme="minorHAnsi" w:cstheme="minorBidi"/>
        </w:rPr>
        <w:fldChar w:fldCharType="separate"/>
      </w:r>
      <w:r w:rsidR="00B37347">
        <w:rPr>
          <w:rFonts w:asciiTheme="minorHAnsi" w:hAnsiTheme="minorHAnsi" w:cstheme="minorBidi"/>
        </w:rPr>
        <w:t>24.c</w:t>
      </w:r>
      <w:r w:rsidR="00B37347">
        <w:rPr>
          <w:rFonts w:asciiTheme="minorHAnsi" w:hAnsiTheme="minorHAnsi" w:cstheme="minorBidi"/>
        </w:rPr>
        <w:fldChar w:fldCharType="end"/>
      </w:r>
      <w:r w:rsidR="3634D6BD" w:rsidRPr="527BCD15">
        <w:rPr>
          <w:rFonts w:asciiTheme="minorHAnsi" w:hAnsiTheme="minorHAnsi" w:cstheme="minorBidi"/>
        </w:rPr>
        <w:t xml:space="preserve">., details of </w:t>
      </w:r>
      <w:r w:rsidR="5D6A0864" w:rsidRPr="527BCD15">
        <w:rPr>
          <w:rFonts w:asciiTheme="minorHAnsi" w:hAnsiTheme="minorHAnsi" w:cstheme="minorBidi"/>
        </w:rPr>
        <w:t xml:space="preserve">the </w:t>
      </w:r>
      <w:r w:rsidR="004E0E54">
        <w:rPr>
          <w:rFonts w:asciiTheme="minorHAnsi" w:hAnsiTheme="minorHAnsi" w:cstheme="minorBidi"/>
        </w:rPr>
        <w:t>reviews</w:t>
      </w:r>
      <w:r w:rsidR="004E0E54" w:rsidRPr="527BCD15">
        <w:rPr>
          <w:rFonts w:asciiTheme="minorHAnsi" w:hAnsiTheme="minorHAnsi" w:cstheme="minorBidi"/>
        </w:rPr>
        <w:t xml:space="preserve"> </w:t>
      </w:r>
      <w:r w:rsidR="5D6A0864" w:rsidRPr="527BCD15">
        <w:rPr>
          <w:rFonts w:asciiTheme="minorHAnsi" w:hAnsiTheme="minorHAnsi" w:cstheme="minorBidi"/>
        </w:rPr>
        <w:t>undertaken</w:t>
      </w:r>
      <w:r w:rsidR="00C15DD3">
        <w:rPr>
          <w:rFonts w:asciiTheme="minorHAnsi" w:hAnsiTheme="minorHAnsi" w:cstheme="minorBidi"/>
        </w:rPr>
        <w:t xml:space="preserve"> including </w:t>
      </w:r>
      <w:r w:rsidR="00FC3C20">
        <w:rPr>
          <w:rFonts w:asciiTheme="minorHAnsi" w:hAnsiTheme="minorHAnsi" w:cstheme="minorBidi"/>
        </w:rPr>
        <w:t xml:space="preserve">the number of </w:t>
      </w:r>
      <w:r w:rsidR="009A33C6">
        <w:rPr>
          <w:rFonts w:asciiTheme="minorHAnsi" w:hAnsiTheme="minorHAnsi" w:cstheme="minorBidi"/>
        </w:rPr>
        <w:t xml:space="preserve">staff </w:t>
      </w:r>
      <w:r w:rsidR="00686DB6">
        <w:rPr>
          <w:rFonts w:asciiTheme="minorHAnsi" w:hAnsiTheme="minorHAnsi" w:cstheme="minorBidi"/>
        </w:rPr>
        <w:t>pays included</w:t>
      </w:r>
      <w:r w:rsidR="00146BD0">
        <w:rPr>
          <w:rFonts w:asciiTheme="minorHAnsi" w:hAnsiTheme="minorHAnsi" w:cstheme="minorBidi"/>
        </w:rPr>
        <w:t xml:space="preserve"> in the review</w:t>
      </w:r>
      <w:r w:rsidR="00CD4245">
        <w:rPr>
          <w:rFonts w:asciiTheme="minorHAnsi" w:hAnsiTheme="minorHAnsi" w:cstheme="minorBidi"/>
        </w:rPr>
        <w:t>;</w:t>
      </w:r>
    </w:p>
    <w:p w14:paraId="3A8E8FD4" w14:textId="4FD4A4F6" w:rsidR="00097F24" w:rsidRPr="00E1119B" w:rsidRDefault="00D73BE4" w:rsidP="00175337">
      <w:pPr>
        <w:pStyle w:val="ListParagraph"/>
        <w:widowControl w:val="0"/>
        <w:numPr>
          <w:ilvl w:val="1"/>
          <w:numId w:val="5"/>
        </w:numPr>
        <w:spacing w:before="120" w:after="120" w:line="360" w:lineRule="auto"/>
        <w:rPr>
          <w:rFonts w:asciiTheme="minorHAnsi" w:hAnsiTheme="minorHAnsi" w:cstheme="minorBidi"/>
        </w:rPr>
      </w:pPr>
      <w:r>
        <w:rPr>
          <w:rFonts w:asciiTheme="minorHAnsi" w:hAnsiTheme="minorHAnsi" w:cstheme="minorBidi"/>
        </w:rPr>
        <w:t>i</w:t>
      </w:r>
      <w:r w:rsidR="09AEC7BC" w:rsidRPr="527BCD15">
        <w:rPr>
          <w:rFonts w:asciiTheme="minorHAnsi" w:hAnsiTheme="minorHAnsi" w:cstheme="minorBidi"/>
        </w:rPr>
        <w:t xml:space="preserve">n relation to clause </w:t>
      </w:r>
      <w:r w:rsidR="00B37347">
        <w:rPr>
          <w:rFonts w:asciiTheme="minorHAnsi" w:hAnsiTheme="minorHAnsi" w:cstheme="minorBidi"/>
        </w:rPr>
        <w:fldChar w:fldCharType="begin"/>
      </w:r>
      <w:r w:rsidR="00B37347">
        <w:rPr>
          <w:rFonts w:asciiTheme="minorHAnsi" w:hAnsiTheme="minorHAnsi" w:cstheme="minorBidi"/>
        </w:rPr>
        <w:instrText xml:space="preserve"> REF _Ref227307943 \r \h </w:instrText>
      </w:r>
      <w:r w:rsidR="00B37347">
        <w:rPr>
          <w:rFonts w:asciiTheme="minorHAnsi" w:hAnsiTheme="minorHAnsi" w:cstheme="minorBidi"/>
        </w:rPr>
      </w:r>
      <w:r w:rsidR="00B37347">
        <w:rPr>
          <w:rFonts w:asciiTheme="minorHAnsi" w:hAnsiTheme="minorHAnsi" w:cstheme="minorBidi"/>
        </w:rPr>
        <w:fldChar w:fldCharType="separate"/>
      </w:r>
      <w:r w:rsidR="00B37347">
        <w:rPr>
          <w:rFonts w:asciiTheme="minorHAnsi" w:hAnsiTheme="minorHAnsi" w:cstheme="minorBidi"/>
        </w:rPr>
        <w:t>24.c</w:t>
      </w:r>
      <w:r w:rsidR="00B37347">
        <w:rPr>
          <w:rFonts w:asciiTheme="minorHAnsi" w:hAnsiTheme="minorHAnsi" w:cstheme="minorBidi"/>
        </w:rPr>
        <w:fldChar w:fldCharType="end"/>
      </w:r>
      <w:r w:rsidR="09AEC7BC" w:rsidRPr="527BCD15">
        <w:rPr>
          <w:rFonts w:asciiTheme="minorHAnsi" w:hAnsiTheme="minorHAnsi" w:cstheme="minorBidi"/>
        </w:rPr>
        <w:t xml:space="preserve">., </w:t>
      </w:r>
      <w:r w:rsidR="00CD4245">
        <w:rPr>
          <w:rFonts w:asciiTheme="minorHAnsi" w:hAnsiTheme="minorHAnsi" w:cstheme="minorBidi"/>
        </w:rPr>
        <w:t xml:space="preserve">provide details of the </w:t>
      </w:r>
      <w:r w:rsidR="09AEC7BC" w:rsidRPr="527BCD15">
        <w:rPr>
          <w:rFonts w:asciiTheme="minorHAnsi" w:hAnsiTheme="minorHAnsi" w:cstheme="minorBidi"/>
        </w:rPr>
        <w:t xml:space="preserve">frequency and </w:t>
      </w:r>
      <w:r w:rsidR="00FB236C">
        <w:rPr>
          <w:rFonts w:asciiTheme="minorHAnsi" w:hAnsiTheme="minorHAnsi" w:cstheme="minorBidi"/>
        </w:rPr>
        <w:t xml:space="preserve">methodology </w:t>
      </w:r>
      <w:r w:rsidR="09AEC7BC" w:rsidRPr="527BCD15">
        <w:rPr>
          <w:rFonts w:asciiTheme="minorHAnsi" w:hAnsiTheme="minorHAnsi" w:cstheme="minorBidi"/>
        </w:rPr>
        <w:t xml:space="preserve">of </w:t>
      </w:r>
      <w:r w:rsidR="4F877AC1" w:rsidRPr="527BCD15">
        <w:rPr>
          <w:rFonts w:asciiTheme="minorHAnsi" w:hAnsiTheme="minorHAnsi" w:cstheme="minorBidi"/>
        </w:rPr>
        <w:t>compliance</w:t>
      </w:r>
      <w:r w:rsidR="09AEC7BC" w:rsidRPr="527BCD15">
        <w:rPr>
          <w:rFonts w:asciiTheme="minorHAnsi" w:hAnsiTheme="minorHAnsi" w:cstheme="minorBidi"/>
        </w:rPr>
        <w:t xml:space="preserve"> checks undertaken by the People and Culture and Finance team</w:t>
      </w:r>
      <w:r w:rsidR="00CD4245">
        <w:rPr>
          <w:rFonts w:asciiTheme="minorHAnsi" w:hAnsiTheme="minorHAnsi" w:cstheme="minorBidi"/>
        </w:rPr>
        <w:t xml:space="preserve">; and </w:t>
      </w:r>
    </w:p>
    <w:p w14:paraId="0E6A0AE2" w14:textId="6DF570C8" w:rsidR="002C3694" w:rsidRDefault="002C3694" w:rsidP="00175337">
      <w:pPr>
        <w:pStyle w:val="ListParagraph"/>
        <w:widowControl w:val="0"/>
        <w:numPr>
          <w:ilvl w:val="1"/>
          <w:numId w:val="5"/>
        </w:numPr>
        <w:spacing w:before="120" w:after="120" w:line="360" w:lineRule="auto"/>
        <w:rPr>
          <w:rFonts w:asciiTheme="minorHAnsi" w:hAnsiTheme="minorHAnsi" w:cstheme="minorBidi"/>
        </w:rPr>
      </w:pPr>
      <w:r>
        <w:rPr>
          <w:rFonts w:asciiTheme="minorHAnsi" w:hAnsiTheme="minorHAnsi" w:cstheme="minorBidi"/>
        </w:rPr>
        <w:t xml:space="preserve">in relation to clause </w:t>
      </w:r>
      <w:r w:rsidR="00B37347">
        <w:rPr>
          <w:rFonts w:asciiTheme="minorHAnsi" w:hAnsiTheme="minorHAnsi" w:cstheme="minorBidi"/>
        </w:rPr>
        <w:fldChar w:fldCharType="begin"/>
      </w:r>
      <w:r w:rsidR="00B37347">
        <w:rPr>
          <w:rFonts w:asciiTheme="minorHAnsi" w:hAnsiTheme="minorHAnsi" w:cstheme="minorBidi"/>
        </w:rPr>
        <w:instrText xml:space="preserve"> REF _Ref227307959 \r \h </w:instrText>
      </w:r>
      <w:r w:rsidR="00B37347">
        <w:rPr>
          <w:rFonts w:asciiTheme="minorHAnsi" w:hAnsiTheme="minorHAnsi" w:cstheme="minorBidi"/>
        </w:rPr>
      </w:r>
      <w:r w:rsidR="00B37347">
        <w:rPr>
          <w:rFonts w:asciiTheme="minorHAnsi" w:hAnsiTheme="minorHAnsi" w:cstheme="minorBidi"/>
        </w:rPr>
        <w:fldChar w:fldCharType="separate"/>
      </w:r>
      <w:r w:rsidR="00B37347">
        <w:rPr>
          <w:rFonts w:asciiTheme="minorHAnsi" w:hAnsiTheme="minorHAnsi" w:cstheme="minorBidi"/>
        </w:rPr>
        <w:t>24.d</w:t>
      </w:r>
      <w:r w:rsidR="00B37347">
        <w:rPr>
          <w:rFonts w:asciiTheme="minorHAnsi" w:hAnsiTheme="minorHAnsi" w:cstheme="minorBidi"/>
        </w:rPr>
        <w:fldChar w:fldCharType="end"/>
      </w:r>
      <w:r>
        <w:rPr>
          <w:rFonts w:asciiTheme="minorHAnsi" w:hAnsiTheme="minorHAnsi" w:cstheme="minorBidi"/>
        </w:rPr>
        <w:t xml:space="preserve">., </w:t>
      </w:r>
      <w:r w:rsidR="00CB4D79">
        <w:rPr>
          <w:rFonts w:asciiTheme="minorHAnsi" w:hAnsiTheme="minorHAnsi" w:cstheme="minorBidi"/>
        </w:rPr>
        <w:t>the date</w:t>
      </w:r>
      <w:r w:rsidR="00C970E3">
        <w:rPr>
          <w:rFonts w:asciiTheme="minorHAnsi" w:hAnsiTheme="minorHAnsi" w:cstheme="minorBidi"/>
        </w:rPr>
        <w:t>(s)</w:t>
      </w:r>
      <w:r w:rsidR="00CB4D79">
        <w:rPr>
          <w:rFonts w:asciiTheme="minorHAnsi" w:hAnsiTheme="minorHAnsi" w:cstheme="minorBidi"/>
        </w:rPr>
        <w:t xml:space="preserve"> on which the</w:t>
      </w:r>
      <w:r w:rsidR="009364C1">
        <w:rPr>
          <w:rFonts w:asciiTheme="minorHAnsi" w:hAnsiTheme="minorHAnsi" w:cstheme="minorBidi"/>
        </w:rPr>
        <w:t xml:space="preserve"> Employment Hero</w:t>
      </w:r>
      <w:r w:rsidR="00CB4D79">
        <w:rPr>
          <w:rFonts w:asciiTheme="minorHAnsi" w:hAnsiTheme="minorHAnsi" w:cstheme="minorBidi"/>
        </w:rPr>
        <w:t xml:space="preserve"> training was undertaken, </w:t>
      </w:r>
      <w:r w:rsidR="00832FD2">
        <w:rPr>
          <w:rFonts w:asciiTheme="minorHAnsi" w:hAnsiTheme="minorHAnsi" w:cstheme="minorBidi"/>
        </w:rPr>
        <w:t>details of the training undertaken</w:t>
      </w:r>
      <w:r w:rsidR="00047BC6">
        <w:rPr>
          <w:rFonts w:asciiTheme="minorHAnsi" w:hAnsiTheme="minorHAnsi" w:cstheme="minorBidi"/>
        </w:rPr>
        <w:t xml:space="preserve"> and the </w:t>
      </w:r>
      <w:r w:rsidR="009F27F9">
        <w:rPr>
          <w:rFonts w:asciiTheme="minorHAnsi" w:hAnsiTheme="minorHAnsi" w:cstheme="minorBidi"/>
        </w:rPr>
        <w:t>position titles of staff who undertook the training</w:t>
      </w:r>
      <w:r w:rsidR="009364C1">
        <w:rPr>
          <w:rFonts w:asciiTheme="minorHAnsi" w:hAnsiTheme="minorHAnsi" w:cstheme="minorBidi"/>
        </w:rPr>
        <w:t>.</w:t>
      </w:r>
      <w:r w:rsidR="00047BC6">
        <w:rPr>
          <w:rFonts w:asciiTheme="minorHAnsi" w:hAnsiTheme="minorHAnsi" w:cstheme="minorBidi"/>
        </w:rPr>
        <w:t xml:space="preserve"> </w:t>
      </w:r>
    </w:p>
    <w:p w14:paraId="2F05FB0F" w14:textId="509C9BB3" w:rsidR="14FF1259" w:rsidRDefault="14FF1259" w:rsidP="00632F51">
      <w:pPr>
        <w:pStyle w:val="ListParagraph"/>
        <w:widowControl w:val="0"/>
        <w:numPr>
          <w:ilvl w:val="0"/>
          <w:numId w:val="5"/>
        </w:numPr>
        <w:spacing w:before="120" w:after="120" w:line="360" w:lineRule="auto"/>
        <w:rPr>
          <w:rFonts w:asciiTheme="minorHAnsi" w:hAnsiTheme="minorHAnsi" w:cstheme="minorBidi"/>
        </w:rPr>
      </w:pPr>
      <w:bookmarkStart w:id="9" w:name="_Ref227308200"/>
      <w:r w:rsidRPr="158FD310">
        <w:rPr>
          <w:rFonts w:asciiTheme="minorHAnsi" w:hAnsiTheme="minorHAnsi" w:cstheme="minorBidi"/>
        </w:rPr>
        <w:t xml:space="preserve">Within </w:t>
      </w:r>
      <w:r w:rsidR="008D1F0C">
        <w:rPr>
          <w:rFonts w:asciiTheme="minorHAnsi" w:hAnsiTheme="minorHAnsi" w:cstheme="minorBidi"/>
        </w:rPr>
        <w:t>60</w:t>
      </w:r>
      <w:r w:rsidRPr="158FD310">
        <w:rPr>
          <w:rFonts w:asciiTheme="minorHAnsi" w:hAnsiTheme="minorHAnsi" w:cstheme="minorBidi"/>
        </w:rPr>
        <w:t xml:space="preserve"> days of the completion of training undertaken in </w:t>
      </w:r>
      <w:r w:rsidR="00E87694" w:rsidRPr="158FD310">
        <w:rPr>
          <w:rFonts w:asciiTheme="minorHAnsi" w:hAnsiTheme="minorHAnsi" w:cstheme="minorBidi"/>
        </w:rPr>
        <w:t>respect</w:t>
      </w:r>
      <w:r w:rsidRPr="158FD310">
        <w:rPr>
          <w:rFonts w:asciiTheme="minorHAnsi" w:hAnsiTheme="minorHAnsi" w:cstheme="minorBidi"/>
        </w:rPr>
        <w:t xml:space="preserve"> of clause </w:t>
      </w:r>
      <w:r w:rsidR="00B37347">
        <w:rPr>
          <w:rFonts w:asciiTheme="minorHAnsi" w:hAnsiTheme="minorHAnsi" w:cstheme="minorBidi"/>
        </w:rPr>
        <w:fldChar w:fldCharType="begin"/>
      </w:r>
      <w:r w:rsidR="00B37347">
        <w:rPr>
          <w:rFonts w:asciiTheme="minorHAnsi" w:hAnsiTheme="minorHAnsi" w:cstheme="minorBidi"/>
        </w:rPr>
        <w:instrText xml:space="preserve"> REF _Ref227307959 \r \h </w:instrText>
      </w:r>
      <w:r w:rsidR="00B37347">
        <w:rPr>
          <w:rFonts w:asciiTheme="minorHAnsi" w:hAnsiTheme="minorHAnsi" w:cstheme="minorBidi"/>
        </w:rPr>
      </w:r>
      <w:r w:rsidR="00B37347">
        <w:rPr>
          <w:rFonts w:asciiTheme="minorHAnsi" w:hAnsiTheme="minorHAnsi" w:cstheme="minorBidi"/>
        </w:rPr>
        <w:fldChar w:fldCharType="separate"/>
      </w:r>
      <w:r w:rsidR="00B37347">
        <w:rPr>
          <w:rFonts w:asciiTheme="minorHAnsi" w:hAnsiTheme="minorHAnsi" w:cstheme="minorBidi"/>
        </w:rPr>
        <w:t>24.d</w:t>
      </w:r>
      <w:r w:rsidR="00B37347">
        <w:rPr>
          <w:rFonts w:asciiTheme="minorHAnsi" w:hAnsiTheme="minorHAnsi" w:cstheme="minorBidi"/>
        </w:rPr>
        <w:fldChar w:fldCharType="end"/>
      </w:r>
      <w:r w:rsidRPr="158FD310">
        <w:rPr>
          <w:rFonts w:asciiTheme="minorHAnsi" w:hAnsiTheme="minorHAnsi" w:cstheme="minorBidi"/>
        </w:rPr>
        <w:t xml:space="preserve">., </w:t>
      </w:r>
      <w:r w:rsidR="00550531">
        <w:rPr>
          <w:rFonts w:asciiTheme="minorHAnsi" w:hAnsiTheme="minorHAnsi" w:cstheme="minorBidi"/>
        </w:rPr>
        <w:t xml:space="preserve">for the life of the </w:t>
      </w:r>
      <w:r w:rsidR="00793494">
        <w:rPr>
          <w:rFonts w:asciiTheme="minorHAnsi" w:hAnsiTheme="minorHAnsi" w:cstheme="minorBidi"/>
        </w:rPr>
        <w:t xml:space="preserve">Undertaking, </w:t>
      </w:r>
      <w:r w:rsidR="00793494" w:rsidRPr="158FD310">
        <w:rPr>
          <w:rFonts w:asciiTheme="minorHAnsi" w:hAnsiTheme="minorHAnsi" w:cstheme="minorBidi"/>
        </w:rPr>
        <w:t>RSPCA</w:t>
      </w:r>
      <w:r w:rsidR="67049C74" w:rsidRPr="158FD310">
        <w:rPr>
          <w:rFonts w:asciiTheme="minorHAnsi" w:hAnsiTheme="minorHAnsi" w:cstheme="minorBidi"/>
        </w:rPr>
        <w:t xml:space="preserve"> Queensland will provide confirmation of completion of the training, the position title of the staff who attended the training</w:t>
      </w:r>
      <w:r w:rsidR="00602831">
        <w:rPr>
          <w:rFonts w:asciiTheme="minorHAnsi" w:hAnsiTheme="minorHAnsi" w:cstheme="minorBidi"/>
        </w:rPr>
        <w:t xml:space="preserve">, </w:t>
      </w:r>
      <w:r w:rsidR="67049C74" w:rsidRPr="158FD310">
        <w:rPr>
          <w:rFonts w:asciiTheme="minorHAnsi" w:hAnsiTheme="minorHAnsi" w:cstheme="minorBidi"/>
        </w:rPr>
        <w:t>details of the cont</w:t>
      </w:r>
      <w:r w:rsidR="3C86A7FB" w:rsidRPr="158FD310">
        <w:rPr>
          <w:rFonts w:asciiTheme="minorHAnsi" w:hAnsiTheme="minorHAnsi" w:cstheme="minorBidi"/>
        </w:rPr>
        <w:t>ent delivered</w:t>
      </w:r>
      <w:r w:rsidR="00602831">
        <w:rPr>
          <w:rFonts w:asciiTheme="minorHAnsi" w:hAnsiTheme="minorHAnsi" w:cstheme="minorBidi"/>
        </w:rPr>
        <w:t xml:space="preserve"> and details of the system update.</w:t>
      </w:r>
      <w:bookmarkEnd w:id="9"/>
      <w:r w:rsidR="00602831">
        <w:rPr>
          <w:rFonts w:asciiTheme="minorHAnsi" w:hAnsiTheme="minorHAnsi" w:cstheme="minorBidi"/>
        </w:rPr>
        <w:t xml:space="preserve">  </w:t>
      </w:r>
      <w:r w:rsidR="3C86A7FB" w:rsidRPr="158FD310">
        <w:rPr>
          <w:rFonts w:asciiTheme="minorHAnsi" w:hAnsiTheme="minorHAnsi" w:cstheme="minorBidi"/>
        </w:rPr>
        <w:t xml:space="preserve"> </w:t>
      </w:r>
    </w:p>
    <w:p w14:paraId="0623C81D" w14:textId="0DC68918" w:rsidR="00922C1C" w:rsidRPr="00460B42" w:rsidRDefault="22CF1265" w:rsidP="527BCD15">
      <w:pPr>
        <w:widowControl w:val="0"/>
        <w:spacing w:before="120" w:after="120" w:line="360" w:lineRule="auto"/>
        <w:rPr>
          <w:rFonts w:asciiTheme="minorHAnsi" w:hAnsiTheme="minorHAnsi" w:cstheme="minorBidi"/>
          <w:i/>
          <w:iCs/>
          <w:sz w:val="24"/>
          <w:szCs w:val="24"/>
        </w:rPr>
      </w:pPr>
      <w:r w:rsidRPr="527BCD15">
        <w:rPr>
          <w:rFonts w:asciiTheme="minorHAnsi" w:hAnsiTheme="minorHAnsi" w:cstheme="minorBidi"/>
          <w:i/>
          <w:iCs/>
          <w:sz w:val="24"/>
          <w:szCs w:val="24"/>
        </w:rPr>
        <w:t>T</w:t>
      </w:r>
      <w:r w:rsidR="00922C1C" w:rsidRPr="527BCD15">
        <w:rPr>
          <w:rFonts w:asciiTheme="minorHAnsi" w:hAnsiTheme="minorHAnsi" w:cstheme="minorBidi"/>
          <w:i/>
          <w:iCs/>
          <w:sz w:val="24"/>
          <w:szCs w:val="24"/>
        </w:rPr>
        <w:t>raining</w:t>
      </w:r>
      <w:r w:rsidR="0051649E" w:rsidRPr="527BCD15">
        <w:rPr>
          <w:rFonts w:asciiTheme="minorHAnsi" w:hAnsiTheme="minorHAnsi" w:cstheme="minorBidi"/>
          <w:i/>
          <w:iCs/>
          <w:sz w:val="24"/>
          <w:szCs w:val="24"/>
        </w:rPr>
        <w:t xml:space="preserve"> </w:t>
      </w:r>
      <w:r w:rsidR="00CA4D02" w:rsidRPr="527BCD15">
        <w:rPr>
          <w:rFonts w:asciiTheme="minorHAnsi" w:hAnsiTheme="minorHAnsi" w:cstheme="minorBidi"/>
          <w:b/>
          <w:bCs/>
          <w:color w:val="00B0F0"/>
        </w:rPr>
        <w:t xml:space="preserve">  </w:t>
      </w:r>
    </w:p>
    <w:p w14:paraId="0C739A01" w14:textId="49556579" w:rsidR="00E61177" w:rsidRDefault="00D155CF" w:rsidP="00D155CF">
      <w:pPr>
        <w:pStyle w:val="ListParagraph"/>
        <w:widowControl w:val="0"/>
        <w:numPr>
          <w:ilvl w:val="0"/>
          <w:numId w:val="5"/>
        </w:numPr>
        <w:spacing w:before="120" w:after="120" w:line="360" w:lineRule="auto"/>
        <w:ind w:hanging="720"/>
        <w:rPr>
          <w:rFonts w:asciiTheme="minorHAnsi" w:hAnsiTheme="minorHAnsi" w:cstheme="minorBidi"/>
        </w:rPr>
      </w:pPr>
      <w:r w:rsidRPr="00D155CF">
        <w:rPr>
          <w:rFonts w:asciiTheme="minorHAnsi" w:hAnsiTheme="minorHAnsi" w:cstheme="minorBidi"/>
        </w:rPr>
        <w:t xml:space="preserve">RSPCA Queensland has advised the FWO that it has engaged the </w:t>
      </w:r>
      <w:r w:rsidRPr="00C970E3">
        <w:rPr>
          <w:rFonts w:asciiTheme="minorHAnsi" w:hAnsiTheme="minorHAnsi" w:cstheme="minorBidi"/>
        </w:rPr>
        <w:t>APA</w:t>
      </w:r>
      <w:r w:rsidRPr="00D155CF">
        <w:rPr>
          <w:rFonts w:asciiTheme="minorHAnsi" w:hAnsiTheme="minorHAnsi" w:cstheme="minorBidi"/>
        </w:rPr>
        <w:t xml:space="preserve"> to conduct an independent compliance audit covering all key industrial instruments applicable to RSPCA Queensland. </w:t>
      </w:r>
    </w:p>
    <w:p w14:paraId="4736C392" w14:textId="3160AA9C" w:rsidR="370A6C98" w:rsidRPr="00D155CF" w:rsidRDefault="1EAA4630" w:rsidP="00D155CF">
      <w:pPr>
        <w:pStyle w:val="ListParagraph"/>
        <w:widowControl w:val="0"/>
        <w:numPr>
          <w:ilvl w:val="0"/>
          <w:numId w:val="5"/>
        </w:numPr>
        <w:spacing w:before="120" w:after="120" w:line="360" w:lineRule="auto"/>
        <w:ind w:hanging="720"/>
        <w:rPr>
          <w:rFonts w:asciiTheme="minorHAnsi" w:hAnsiTheme="minorHAnsi" w:cstheme="minorBidi"/>
        </w:rPr>
      </w:pPr>
      <w:r w:rsidRPr="00D155CF">
        <w:rPr>
          <w:rFonts w:asciiTheme="minorHAnsi" w:hAnsiTheme="minorHAnsi" w:cstheme="minorBidi"/>
        </w:rPr>
        <w:t xml:space="preserve">Within </w:t>
      </w:r>
      <w:r w:rsidR="5D1DD2CF" w:rsidRPr="00D155CF">
        <w:rPr>
          <w:rFonts w:asciiTheme="minorHAnsi" w:hAnsiTheme="minorHAnsi" w:cstheme="minorBidi"/>
        </w:rPr>
        <w:t>60</w:t>
      </w:r>
      <w:r w:rsidR="2E6B5946" w:rsidRPr="00D155CF">
        <w:rPr>
          <w:rFonts w:asciiTheme="minorHAnsi" w:hAnsiTheme="minorHAnsi" w:cstheme="minorBidi"/>
        </w:rPr>
        <w:t xml:space="preserve"> days </w:t>
      </w:r>
      <w:r w:rsidRPr="00D155CF">
        <w:rPr>
          <w:rFonts w:asciiTheme="minorHAnsi" w:hAnsiTheme="minorHAnsi" w:cstheme="minorBidi"/>
        </w:rPr>
        <w:t>of RSPCA Queensland rece</w:t>
      </w:r>
      <w:r w:rsidR="10A62AB9" w:rsidRPr="00D155CF">
        <w:rPr>
          <w:rFonts w:asciiTheme="minorHAnsi" w:hAnsiTheme="minorHAnsi" w:cstheme="minorBidi"/>
        </w:rPr>
        <w:t xml:space="preserve">iving </w:t>
      </w:r>
      <w:r w:rsidR="00E52D55" w:rsidRPr="00D155CF">
        <w:rPr>
          <w:rFonts w:asciiTheme="minorHAnsi" w:hAnsiTheme="minorHAnsi" w:cstheme="minorBidi"/>
        </w:rPr>
        <w:t xml:space="preserve">APA’s </w:t>
      </w:r>
      <w:r w:rsidR="73664FD7" w:rsidRPr="00D155CF">
        <w:rPr>
          <w:rFonts w:asciiTheme="minorHAnsi" w:hAnsiTheme="minorHAnsi" w:cstheme="minorBidi"/>
        </w:rPr>
        <w:t xml:space="preserve">assessment report, </w:t>
      </w:r>
      <w:r w:rsidR="588BE020" w:rsidRPr="00D155CF">
        <w:rPr>
          <w:rFonts w:asciiTheme="minorHAnsi" w:hAnsiTheme="minorHAnsi" w:cstheme="minorBidi"/>
        </w:rPr>
        <w:t>RSPCA Queensland will:</w:t>
      </w:r>
    </w:p>
    <w:p w14:paraId="14814613" w14:textId="4E39142A" w:rsidR="6923293F" w:rsidRDefault="00AE4B61" w:rsidP="00632F51">
      <w:pPr>
        <w:pStyle w:val="ListParagraph"/>
        <w:widowControl w:val="0"/>
        <w:numPr>
          <w:ilvl w:val="1"/>
          <w:numId w:val="5"/>
        </w:numPr>
        <w:spacing w:before="120" w:after="120" w:line="360" w:lineRule="auto"/>
        <w:rPr>
          <w:rFonts w:asciiTheme="minorHAnsi" w:hAnsiTheme="minorHAnsi" w:cstheme="minorBidi"/>
        </w:rPr>
      </w:pPr>
      <w:bookmarkStart w:id="10" w:name="_Ref227308098"/>
      <w:r>
        <w:rPr>
          <w:rFonts w:asciiTheme="minorHAnsi" w:hAnsiTheme="minorHAnsi" w:cstheme="minorBidi"/>
        </w:rPr>
        <w:t>if</w:t>
      </w:r>
      <w:r w:rsidR="00794BDA">
        <w:rPr>
          <w:rFonts w:asciiTheme="minorHAnsi" w:hAnsiTheme="minorHAnsi" w:cstheme="minorBidi"/>
        </w:rPr>
        <w:t xml:space="preserve"> </w:t>
      </w:r>
      <w:r w:rsidR="0076368D">
        <w:rPr>
          <w:rFonts w:asciiTheme="minorHAnsi" w:hAnsiTheme="minorHAnsi" w:cstheme="minorBidi"/>
        </w:rPr>
        <w:t>applicable, provide</w:t>
      </w:r>
      <w:r w:rsidR="588BE020" w:rsidRPr="230D7A08">
        <w:rPr>
          <w:rFonts w:asciiTheme="minorHAnsi" w:hAnsiTheme="minorHAnsi" w:cstheme="minorBidi"/>
        </w:rPr>
        <w:t xml:space="preserve"> details on tailored training course</w:t>
      </w:r>
      <w:r w:rsidR="007D3AA4">
        <w:rPr>
          <w:rFonts w:asciiTheme="minorHAnsi" w:hAnsiTheme="minorHAnsi" w:cstheme="minorBidi"/>
        </w:rPr>
        <w:t xml:space="preserve">s recommended by the </w:t>
      </w:r>
      <w:r w:rsidR="008C02F7">
        <w:rPr>
          <w:rFonts w:asciiTheme="minorHAnsi" w:hAnsiTheme="minorHAnsi" w:cstheme="minorBidi"/>
        </w:rPr>
        <w:t xml:space="preserve">APA assessment report </w:t>
      </w:r>
      <w:r w:rsidR="588BE020" w:rsidRPr="230D7A08">
        <w:rPr>
          <w:rFonts w:asciiTheme="minorHAnsi" w:hAnsiTheme="minorHAnsi" w:cstheme="minorBidi"/>
        </w:rPr>
        <w:t>to be conducted</w:t>
      </w:r>
      <w:r w:rsidR="2E6B5946" w:rsidRPr="230D7A08">
        <w:rPr>
          <w:rFonts w:asciiTheme="minorHAnsi" w:hAnsiTheme="minorHAnsi" w:cstheme="minorBidi"/>
        </w:rPr>
        <w:t>;</w:t>
      </w:r>
      <w:bookmarkEnd w:id="10"/>
    </w:p>
    <w:p w14:paraId="7959ECE7" w14:textId="2AEC73AF" w:rsidR="6923293F" w:rsidRDefault="002D6CF5" w:rsidP="230D7A08">
      <w:pPr>
        <w:pStyle w:val="ListParagraph"/>
        <w:widowControl w:val="0"/>
        <w:numPr>
          <w:ilvl w:val="1"/>
          <w:numId w:val="5"/>
        </w:numPr>
        <w:spacing w:before="120" w:after="120" w:line="360" w:lineRule="auto"/>
        <w:rPr>
          <w:rFonts w:asciiTheme="minorHAnsi" w:hAnsiTheme="minorHAnsi" w:cstheme="minorBidi"/>
        </w:rPr>
      </w:pPr>
      <w:bookmarkStart w:id="11" w:name="_Ref227308112"/>
      <w:r>
        <w:rPr>
          <w:rFonts w:asciiTheme="minorHAnsi" w:hAnsiTheme="minorHAnsi" w:cstheme="minorBidi"/>
        </w:rPr>
        <w:t>if applicable</w:t>
      </w:r>
      <w:r w:rsidR="00E42DE6">
        <w:rPr>
          <w:rFonts w:asciiTheme="minorHAnsi" w:hAnsiTheme="minorHAnsi" w:cstheme="minorBidi"/>
        </w:rPr>
        <w:t xml:space="preserve">, </w:t>
      </w:r>
      <w:r w:rsidR="2E6B5946" w:rsidRPr="230D7A08">
        <w:rPr>
          <w:rFonts w:asciiTheme="minorHAnsi" w:hAnsiTheme="minorHAnsi" w:cstheme="minorBidi"/>
        </w:rPr>
        <w:t>p</w:t>
      </w:r>
      <w:r w:rsidR="588BE020" w:rsidRPr="230D7A08">
        <w:rPr>
          <w:rFonts w:asciiTheme="minorHAnsi" w:hAnsiTheme="minorHAnsi" w:cstheme="minorBidi"/>
        </w:rPr>
        <w:t xml:space="preserve">rovide </w:t>
      </w:r>
      <w:r w:rsidR="00D82418">
        <w:rPr>
          <w:rFonts w:asciiTheme="minorHAnsi" w:hAnsiTheme="minorHAnsi" w:cstheme="minorBidi"/>
        </w:rPr>
        <w:t xml:space="preserve">details on the </w:t>
      </w:r>
      <w:r w:rsidR="00754F09">
        <w:rPr>
          <w:rFonts w:asciiTheme="minorHAnsi" w:hAnsiTheme="minorHAnsi" w:cstheme="minorBidi"/>
        </w:rPr>
        <w:t xml:space="preserve">knowledge gap which is to be addressed and </w:t>
      </w:r>
      <w:r w:rsidR="588BE020" w:rsidRPr="230D7A08">
        <w:rPr>
          <w:rFonts w:asciiTheme="minorHAnsi" w:hAnsiTheme="minorHAnsi" w:cstheme="minorBidi"/>
        </w:rPr>
        <w:t xml:space="preserve">evidence </w:t>
      </w:r>
      <w:r w:rsidR="3227AB13" w:rsidRPr="230D7A08">
        <w:rPr>
          <w:rFonts w:asciiTheme="minorHAnsi" w:hAnsiTheme="minorHAnsi" w:cstheme="minorBidi"/>
        </w:rPr>
        <w:t>of the developed training plan</w:t>
      </w:r>
      <w:r w:rsidR="00F948E5">
        <w:rPr>
          <w:rFonts w:asciiTheme="minorHAnsi" w:hAnsiTheme="minorHAnsi" w:cstheme="minorBidi"/>
        </w:rPr>
        <w:t>(s)</w:t>
      </w:r>
      <w:r w:rsidR="3227AB13" w:rsidRPr="230D7A08">
        <w:rPr>
          <w:rFonts w:asciiTheme="minorHAnsi" w:hAnsiTheme="minorHAnsi" w:cstheme="minorBidi"/>
        </w:rPr>
        <w:t xml:space="preserve"> / outline</w:t>
      </w:r>
      <w:r w:rsidR="00F948E5">
        <w:rPr>
          <w:rFonts w:asciiTheme="minorHAnsi" w:hAnsiTheme="minorHAnsi" w:cstheme="minorBidi"/>
        </w:rPr>
        <w:t>(s)</w:t>
      </w:r>
      <w:r w:rsidR="3227AB13" w:rsidRPr="230D7A08">
        <w:rPr>
          <w:rFonts w:asciiTheme="minorHAnsi" w:hAnsiTheme="minorHAnsi" w:cstheme="minorBidi"/>
        </w:rPr>
        <w:t xml:space="preserve"> for training to be delivered</w:t>
      </w:r>
      <w:r w:rsidR="36B19B70" w:rsidRPr="230D7A08">
        <w:rPr>
          <w:rFonts w:asciiTheme="minorHAnsi" w:hAnsiTheme="minorHAnsi" w:cstheme="minorBidi"/>
        </w:rPr>
        <w:t xml:space="preserve"> and details on the content which will be covered during the train</w:t>
      </w:r>
      <w:r w:rsidR="0782877A" w:rsidRPr="230D7A08">
        <w:rPr>
          <w:rFonts w:asciiTheme="minorHAnsi" w:hAnsiTheme="minorHAnsi" w:cstheme="minorBidi"/>
        </w:rPr>
        <w:t>in</w:t>
      </w:r>
      <w:r w:rsidR="36B19B70" w:rsidRPr="230D7A08">
        <w:rPr>
          <w:rFonts w:asciiTheme="minorHAnsi" w:hAnsiTheme="minorHAnsi" w:cstheme="minorBidi"/>
        </w:rPr>
        <w:t>g</w:t>
      </w:r>
      <w:r w:rsidR="2E6B5946" w:rsidRPr="230D7A08">
        <w:rPr>
          <w:rFonts w:asciiTheme="minorHAnsi" w:hAnsiTheme="minorHAnsi" w:cstheme="minorBidi"/>
        </w:rPr>
        <w:t>; and</w:t>
      </w:r>
      <w:bookmarkEnd w:id="11"/>
      <w:r w:rsidR="2E6B5946" w:rsidRPr="230D7A08">
        <w:rPr>
          <w:rFonts w:asciiTheme="minorHAnsi" w:hAnsiTheme="minorHAnsi" w:cstheme="minorBidi"/>
        </w:rPr>
        <w:t xml:space="preserve"> </w:t>
      </w:r>
    </w:p>
    <w:p w14:paraId="6189D294" w14:textId="0404F756" w:rsidR="4EDB3287" w:rsidRDefault="00832DAA" w:rsidP="00175337">
      <w:pPr>
        <w:pStyle w:val="ListParagraph"/>
        <w:widowControl w:val="0"/>
        <w:numPr>
          <w:ilvl w:val="1"/>
          <w:numId w:val="5"/>
        </w:numPr>
        <w:spacing w:before="120" w:after="120" w:line="360" w:lineRule="auto"/>
        <w:rPr>
          <w:rFonts w:asciiTheme="minorHAnsi" w:hAnsiTheme="minorHAnsi" w:cstheme="minorBidi"/>
        </w:rPr>
      </w:pPr>
      <w:r>
        <w:rPr>
          <w:rFonts w:asciiTheme="minorHAnsi" w:hAnsiTheme="minorHAnsi" w:cstheme="minorBidi"/>
        </w:rPr>
        <w:t>w</w:t>
      </w:r>
      <w:r w:rsidR="4EDB3287" w:rsidRPr="527BCD15">
        <w:rPr>
          <w:rFonts w:asciiTheme="minorHAnsi" w:hAnsiTheme="minorHAnsi" w:cstheme="minorBidi"/>
        </w:rPr>
        <w:t xml:space="preserve">ithin </w:t>
      </w:r>
      <w:r w:rsidR="00A70011">
        <w:rPr>
          <w:rFonts w:asciiTheme="minorHAnsi" w:hAnsiTheme="minorHAnsi" w:cstheme="minorBidi"/>
        </w:rPr>
        <w:t>60</w:t>
      </w:r>
      <w:r w:rsidR="4EDB3287" w:rsidRPr="527BCD15">
        <w:rPr>
          <w:rFonts w:asciiTheme="minorHAnsi" w:hAnsiTheme="minorHAnsi" w:cstheme="minorBidi"/>
        </w:rPr>
        <w:t xml:space="preserve"> days of completion of </w:t>
      </w:r>
      <w:r w:rsidR="00794BDA">
        <w:rPr>
          <w:rFonts w:asciiTheme="minorHAnsi" w:hAnsiTheme="minorHAnsi" w:cstheme="minorBidi"/>
        </w:rPr>
        <w:t xml:space="preserve">any </w:t>
      </w:r>
      <w:r w:rsidR="4EDB3287" w:rsidRPr="527BCD15">
        <w:rPr>
          <w:rFonts w:asciiTheme="minorHAnsi" w:hAnsiTheme="minorHAnsi" w:cstheme="minorBidi"/>
        </w:rPr>
        <w:t xml:space="preserve">training </w:t>
      </w:r>
      <w:r w:rsidR="00794BDA">
        <w:rPr>
          <w:rFonts w:asciiTheme="minorHAnsi" w:hAnsiTheme="minorHAnsi" w:cstheme="minorBidi"/>
        </w:rPr>
        <w:t xml:space="preserve">conducted in accordance with clauses </w:t>
      </w:r>
      <w:r w:rsidR="00CD73E1">
        <w:rPr>
          <w:rFonts w:asciiTheme="minorHAnsi" w:hAnsiTheme="minorHAnsi" w:cstheme="minorBidi"/>
        </w:rPr>
        <w:fldChar w:fldCharType="begin"/>
      </w:r>
      <w:r w:rsidR="00CD73E1">
        <w:rPr>
          <w:rFonts w:asciiTheme="minorHAnsi" w:hAnsiTheme="minorHAnsi" w:cstheme="minorBidi"/>
        </w:rPr>
        <w:instrText xml:space="preserve"> REF _Ref227308098 \w \h </w:instrText>
      </w:r>
      <w:r w:rsidR="00CD73E1">
        <w:rPr>
          <w:rFonts w:asciiTheme="minorHAnsi" w:hAnsiTheme="minorHAnsi" w:cstheme="minorBidi"/>
        </w:rPr>
      </w:r>
      <w:r w:rsidR="00CD73E1">
        <w:rPr>
          <w:rFonts w:asciiTheme="minorHAnsi" w:hAnsiTheme="minorHAnsi" w:cstheme="minorBidi"/>
        </w:rPr>
        <w:fldChar w:fldCharType="separate"/>
      </w:r>
      <w:r w:rsidR="00CD73E1">
        <w:rPr>
          <w:rFonts w:asciiTheme="minorHAnsi" w:hAnsiTheme="minorHAnsi" w:cstheme="minorBidi"/>
        </w:rPr>
        <w:t>28.a</w:t>
      </w:r>
      <w:r w:rsidR="00CD73E1">
        <w:rPr>
          <w:rFonts w:asciiTheme="minorHAnsi" w:hAnsiTheme="minorHAnsi" w:cstheme="minorBidi"/>
        </w:rPr>
        <w:fldChar w:fldCharType="end"/>
      </w:r>
      <w:r w:rsidR="00CD73E1">
        <w:rPr>
          <w:rFonts w:asciiTheme="minorHAnsi" w:hAnsiTheme="minorHAnsi" w:cstheme="minorBidi"/>
        </w:rPr>
        <w:t xml:space="preserve"> </w:t>
      </w:r>
      <w:r w:rsidR="00794BDA">
        <w:rPr>
          <w:rFonts w:asciiTheme="minorHAnsi" w:hAnsiTheme="minorHAnsi" w:cstheme="minorBidi"/>
        </w:rPr>
        <w:t xml:space="preserve">or </w:t>
      </w:r>
      <w:r w:rsidR="00CD73E1">
        <w:rPr>
          <w:rFonts w:asciiTheme="minorHAnsi" w:hAnsiTheme="minorHAnsi" w:cstheme="minorBidi"/>
        </w:rPr>
        <w:fldChar w:fldCharType="begin"/>
      </w:r>
      <w:r w:rsidR="00CD73E1">
        <w:rPr>
          <w:rFonts w:asciiTheme="minorHAnsi" w:hAnsiTheme="minorHAnsi" w:cstheme="minorBidi"/>
        </w:rPr>
        <w:instrText xml:space="preserve"> REF _Ref227308112 \w \h </w:instrText>
      </w:r>
      <w:r w:rsidR="00CD73E1">
        <w:rPr>
          <w:rFonts w:asciiTheme="minorHAnsi" w:hAnsiTheme="minorHAnsi" w:cstheme="minorBidi"/>
        </w:rPr>
      </w:r>
      <w:r w:rsidR="00CD73E1">
        <w:rPr>
          <w:rFonts w:asciiTheme="minorHAnsi" w:hAnsiTheme="minorHAnsi" w:cstheme="minorBidi"/>
        </w:rPr>
        <w:fldChar w:fldCharType="separate"/>
      </w:r>
      <w:r w:rsidR="00CD73E1">
        <w:rPr>
          <w:rFonts w:asciiTheme="minorHAnsi" w:hAnsiTheme="minorHAnsi" w:cstheme="minorBidi"/>
        </w:rPr>
        <w:t>28.b</w:t>
      </w:r>
      <w:r w:rsidR="00CD73E1">
        <w:rPr>
          <w:rFonts w:asciiTheme="minorHAnsi" w:hAnsiTheme="minorHAnsi" w:cstheme="minorBidi"/>
        </w:rPr>
        <w:fldChar w:fldCharType="end"/>
      </w:r>
      <w:r w:rsidR="00794BDA">
        <w:rPr>
          <w:rFonts w:asciiTheme="minorHAnsi" w:hAnsiTheme="minorHAnsi" w:cstheme="minorBidi"/>
        </w:rPr>
        <w:t xml:space="preserve"> above, </w:t>
      </w:r>
      <w:r w:rsidR="4EDB3287" w:rsidRPr="527BCD15">
        <w:rPr>
          <w:rFonts w:asciiTheme="minorHAnsi" w:hAnsiTheme="minorHAnsi" w:cstheme="minorBidi"/>
        </w:rPr>
        <w:t>provide evidence to the FWO that the training has been completed</w:t>
      </w:r>
      <w:r w:rsidR="20239067" w:rsidRPr="527BCD15">
        <w:rPr>
          <w:rFonts w:asciiTheme="minorHAnsi" w:hAnsiTheme="minorHAnsi" w:cstheme="minorBidi"/>
        </w:rPr>
        <w:t xml:space="preserve"> including </w:t>
      </w:r>
      <w:r w:rsidR="00AE5E22">
        <w:rPr>
          <w:rFonts w:asciiTheme="minorHAnsi" w:hAnsiTheme="minorHAnsi" w:cstheme="minorBidi"/>
        </w:rPr>
        <w:t xml:space="preserve">an outline of the training content and </w:t>
      </w:r>
      <w:r w:rsidR="20239067" w:rsidRPr="527BCD15">
        <w:rPr>
          <w:rFonts w:asciiTheme="minorHAnsi" w:hAnsiTheme="minorHAnsi" w:cstheme="minorBidi"/>
        </w:rPr>
        <w:t xml:space="preserve">the </w:t>
      </w:r>
      <w:r w:rsidR="4EDB3287" w:rsidRPr="527BCD15">
        <w:rPr>
          <w:rFonts w:asciiTheme="minorHAnsi" w:hAnsiTheme="minorHAnsi" w:cstheme="minorBidi"/>
        </w:rPr>
        <w:t>job titl</w:t>
      </w:r>
      <w:r w:rsidR="27E5C758" w:rsidRPr="527BCD15">
        <w:rPr>
          <w:rFonts w:asciiTheme="minorHAnsi" w:hAnsiTheme="minorHAnsi" w:cstheme="minorBidi"/>
        </w:rPr>
        <w:t>e</w:t>
      </w:r>
      <w:r w:rsidR="000D3425">
        <w:rPr>
          <w:rFonts w:asciiTheme="minorHAnsi" w:hAnsiTheme="minorHAnsi" w:cstheme="minorBidi"/>
        </w:rPr>
        <w:t>s</w:t>
      </w:r>
      <w:r w:rsidR="27E5C758" w:rsidRPr="527BCD15">
        <w:rPr>
          <w:rFonts w:asciiTheme="minorHAnsi" w:hAnsiTheme="minorHAnsi" w:cstheme="minorBidi"/>
        </w:rPr>
        <w:t xml:space="preserve"> and number of staff who </w:t>
      </w:r>
      <w:r w:rsidR="0773398F" w:rsidRPr="527BCD15">
        <w:rPr>
          <w:rFonts w:asciiTheme="minorHAnsi" w:hAnsiTheme="minorHAnsi" w:cstheme="minorBidi"/>
        </w:rPr>
        <w:t xml:space="preserve">completed the training.  </w:t>
      </w:r>
    </w:p>
    <w:p w14:paraId="6402EC62" w14:textId="4C5E8D22" w:rsidR="009340AB" w:rsidRDefault="009340AB" w:rsidP="2F8F7F11">
      <w:pPr>
        <w:widowControl w:val="0"/>
        <w:spacing w:before="120" w:after="120" w:line="360" w:lineRule="auto"/>
        <w:rPr>
          <w:rFonts w:asciiTheme="minorHAnsi" w:hAnsiTheme="minorHAnsi" w:cstheme="minorBidi"/>
          <w:i/>
          <w:iCs/>
          <w:sz w:val="24"/>
          <w:szCs w:val="24"/>
        </w:rPr>
      </w:pPr>
      <w:r w:rsidRPr="2F8F7F11">
        <w:rPr>
          <w:rFonts w:asciiTheme="minorHAnsi" w:hAnsiTheme="minorHAnsi" w:cstheme="minorBidi"/>
          <w:i/>
          <w:iCs/>
          <w:sz w:val="24"/>
          <w:szCs w:val="24"/>
        </w:rPr>
        <w:t>No limitation on use of information</w:t>
      </w:r>
    </w:p>
    <w:p w14:paraId="2E36CB0E" w14:textId="618D5AF6" w:rsidR="00093CE7" w:rsidRPr="00BF31E3" w:rsidRDefault="00C37349" w:rsidP="002B2ADB">
      <w:pPr>
        <w:pStyle w:val="EUParagraphLevel1"/>
        <w:numPr>
          <w:ilvl w:val="0"/>
          <w:numId w:val="5"/>
        </w:numPr>
        <w:ind w:left="567" w:hanging="567"/>
        <w:rPr>
          <w:rFonts w:asciiTheme="minorHAnsi" w:hAnsiTheme="minorHAnsi" w:cstheme="minorHAnsi"/>
          <w:u w:val="single"/>
        </w:rPr>
      </w:pPr>
      <w:r>
        <w:rPr>
          <w:rFonts w:asciiTheme="minorHAnsi" w:hAnsiTheme="minorHAnsi" w:cstheme="minorHAnsi"/>
        </w:rPr>
        <w:t>RSPCA Queensland</w:t>
      </w:r>
      <w:r w:rsidRPr="00A86C41">
        <w:rPr>
          <w:rFonts w:asciiTheme="minorHAnsi" w:hAnsiTheme="minorHAnsi" w:cstheme="minorHAnsi"/>
        </w:rPr>
        <w:t xml:space="preserve"> </w:t>
      </w:r>
      <w:r w:rsidR="000E6E0C" w:rsidRPr="000E6E0C">
        <w:t xml:space="preserve">will not assert, or seek to assert, any limitation on how the FWO may use or rely on the information provided pursuant to </w:t>
      </w:r>
      <w:r w:rsidR="000E6E0C" w:rsidRPr="00AC65B7">
        <w:t>clause</w:t>
      </w:r>
      <w:r w:rsidR="009119B7" w:rsidRPr="00AC65B7">
        <w:t>s</w:t>
      </w:r>
      <w:r w:rsidR="00480C3A" w:rsidRPr="00AC65B7">
        <w:t xml:space="preserve"> </w:t>
      </w:r>
      <w:r w:rsidR="00AC65B7" w:rsidRPr="008E4D39">
        <w:fldChar w:fldCharType="begin"/>
      </w:r>
      <w:r w:rsidR="00AC65B7" w:rsidRPr="008E4D39">
        <w:instrText xml:space="preserve"> REF _Ref227250169 \w \h </w:instrText>
      </w:r>
      <w:r w:rsidR="00AC65B7">
        <w:instrText xml:space="preserve"> \* MERGEFORMAT </w:instrText>
      </w:r>
      <w:r w:rsidR="00AC65B7" w:rsidRPr="008E4D39">
        <w:fldChar w:fldCharType="separate"/>
      </w:r>
      <w:r w:rsidR="00AC65B7" w:rsidRPr="008E4D39">
        <w:t>24</w:t>
      </w:r>
      <w:r w:rsidR="00AC65B7" w:rsidRPr="008E4D39">
        <w:fldChar w:fldCharType="end"/>
      </w:r>
      <w:r w:rsidR="00480C3A" w:rsidRPr="00AC65B7">
        <w:t xml:space="preserve"> to </w:t>
      </w:r>
      <w:r w:rsidR="00A47B71">
        <w:t>26</w:t>
      </w:r>
      <w:r w:rsidR="00480C3A" w:rsidRPr="00AC65B7">
        <w:t xml:space="preserve"> </w:t>
      </w:r>
      <w:r w:rsidR="000E6E0C" w:rsidRPr="00AC65B7">
        <w:t>a</w:t>
      </w:r>
      <w:r w:rsidR="000E6E0C" w:rsidRPr="000E6E0C">
        <w:t>bove, in the lawful performance of its statutory functions and powers.</w:t>
      </w:r>
    </w:p>
    <w:p w14:paraId="137B124F" w14:textId="0AA494B2" w:rsidR="00373CD3" w:rsidRPr="00001654" w:rsidRDefault="007A6CD7" w:rsidP="001A77E9">
      <w:pPr>
        <w:pStyle w:val="EUHeading2"/>
      </w:pPr>
      <w:r w:rsidRPr="2F8F7F11">
        <w:lastRenderedPageBreak/>
        <w:t>Independent A</w:t>
      </w:r>
      <w:r w:rsidR="00726C5F" w:rsidRPr="2F8F7F11">
        <w:t>udit</w:t>
      </w:r>
    </w:p>
    <w:p w14:paraId="4D179C5F" w14:textId="2B13DEB5" w:rsidR="0062714F" w:rsidRPr="0062714F" w:rsidRDefault="55BDC9E0" w:rsidP="230D7A08">
      <w:pPr>
        <w:pStyle w:val="ListParagraph"/>
        <w:widowControl w:val="0"/>
        <w:numPr>
          <w:ilvl w:val="0"/>
          <w:numId w:val="5"/>
        </w:numPr>
        <w:spacing w:before="120" w:after="120" w:line="360" w:lineRule="auto"/>
        <w:ind w:hanging="720"/>
        <w:rPr>
          <w:rFonts w:asciiTheme="minorHAnsi" w:hAnsiTheme="minorHAnsi" w:cstheme="minorBidi"/>
        </w:rPr>
      </w:pPr>
      <w:bookmarkStart w:id="12" w:name="_Ref22815049"/>
      <w:r w:rsidRPr="230D7A08">
        <w:rPr>
          <w:rFonts w:asciiTheme="minorHAnsi" w:hAnsiTheme="minorHAnsi" w:cstheme="minorBidi"/>
        </w:rPr>
        <w:t xml:space="preserve">RSPCA Queensland </w:t>
      </w:r>
      <w:r w:rsidR="7525AA60" w:rsidRPr="230D7A08">
        <w:rPr>
          <w:rFonts w:asciiTheme="minorHAnsi" w:hAnsiTheme="minorHAnsi" w:cstheme="minorBidi"/>
        </w:rPr>
        <w:t>must, at its cost, engage an appropriately qualified, experienced, external and independent accounting professional or an employment law specialist (</w:t>
      </w:r>
      <w:r w:rsidR="7525AA60" w:rsidRPr="230D7A08">
        <w:rPr>
          <w:rFonts w:asciiTheme="minorHAnsi" w:hAnsiTheme="minorHAnsi" w:cstheme="minorBidi"/>
          <w:b/>
          <w:bCs/>
        </w:rPr>
        <w:t>Independent Auditor</w:t>
      </w:r>
      <w:r w:rsidR="7525AA60" w:rsidRPr="230D7A08">
        <w:rPr>
          <w:rFonts w:asciiTheme="minorHAnsi" w:hAnsiTheme="minorHAnsi" w:cstheme="minorBidi"/>
        </w:rPr>
        <w:t xml:space="preserve">) to conduct </w:t>
      </w:r>
      <w:r w:rsidR="39C57BA3" w:rsidRPr="230D7A08">
        <w:rPr>
          <w:rFonts w:asciiTheme="minorHAnsi" w:hAnsiTheme="minorHAnsi" w:cstheme="minorBidi"/>
        </w:rPr>
        <w:t xml:space="preserve">one </w:t>
      </w:r>
      <w:r w:rsidR="34F8DB6F" w:rsidRPr="230D7A08">
        <w:rPr>
          <w:rFonts w:asciiTheme="minorHAnsi" w:hAnsiTheme="minorHAnsi" w:cstheme="minorBidi"/>
        </w:rPr>
        <w:t xml:space="preserve">audit </w:t>
      </w:r>
      <w:r w:rsidR="7525AA60" w:rsidRPr="230D7A08">
        <w:rPr>
          <w:rFonts w:asciiTheme="minorHAnsi" w:hAnsiTheme="minorHAnsi" w:cstheme="minorBidi"/>
        </w:rPr>
        <w:t xml:space="preserve">of </w:t>
      </w:r>
      <w:r w:rsidRPr="230D7A08">
        <w:rPr>
          <w:rFonts w:asciiTheme="minorHAnsi" w:hAnsiTheme="minorHAnsi" w:cstheme="minorBidi"/>
        </w:rPr>
        <w:t xml:space="preserve">RSPCA Queensland </w:t>
      </w:r>
      <w:r w:rsidR="5F1CFFE1" w:rsidRPr="230D7A08">
        <w:rPr>
          <w:rFonts w:asciiTheme="minorHAnsi" w:hAnsiTheme="minorHAnsi" w:cstheme="minorBidi"/>
        </w:rPr>
        <w:t xml:space="preserve">’s </w:t>
      </w:r>
      <w:r w:rsidR="7525AA60" w:rsidRPr="230D7A08">
        <w:rPr>
          <w:rFonts w:asciiTheme="minorHAnsi" w:hAnsiTheme="minorHAnsi" w:cstheme="minorBidi"/>
        </w:rPr>
        <w:t xml:space="preserve">compliance with the FW Act and </w:t>
      </w:r>
      <w:r w:rsidR="7525AA60" w:rsidRPr="230D7A08">
        <w:rPr>
          <w:rFonts w:asciiTheme="minorHAnsi" w:hAnsiTheme="minorHAnsi" w:cstheme="minorBidi"/>
          <w:i/>
          <w:iCs/>
        </w:rPr>
        <w:t>F</w:t>
      </w:r>
      <w:r w:rsidR="21597480" w:rsidRPr="230D7A08">
        <w:rPr>
          <w:rFonts w:asciiTheme="minorHAnsi" w:hAnsiTheme="minorHAnsi" w:cstheme="minorBidi"/>
          <w:i/>
          <w:iCs/>
        </w:rPr>
        <w:t>air Work</w:t>
      </w:r>
      <w:r w:rsidR="7525AA60" w:rsidRPr="230D7A08">
        <w:rPr>
          <w:rFonts w:asciiTheme="minorHAnsi" w:hAnsiTheme="minorHAnsi" w:cstheme="minorBidi"/>
          <w:i/>
          <w:iCs/>
        </w:rPr>
        <w:t xml:space="preserve"> Regulations</w:t>
      </w:r>
      <w:r w:rsidR="21597480" w:rsidRPr="230D7A08">
        <w:rPr>
          <w:rFonts w:asciiTheme="minorHAnsi" w:hAnsiTheme="minorHAnsi" w:cstheme="minorBidi"/>
          <w:i/>
          <w:iCs/>
        </w:rPr>
        <w:t xml:space="preserve"> 2009</w:t>
      </w:r>
      <w:r w:rsidR="21597480" w:rsidRPr="230D7A08">
        <w:rPr>
          <w:rFonts w:asciiTheme="minorHAnsi" w:hAnsiTheme="minorHAnsi" w:cstheme="minorBidi"/>
        </w:rPr>
        <w:t xml:space="preserve"> (</w:t>
      </w:r>
      <w:proofErr w:type="spellStart"/>
      <w:r w:rsidR="21597480" w:rsidRPr="230D7A08">
        <w:rPr>
          <w:rFonts w:asciiTheme="minorHAnsi" w:hAnsiTheme="minorHAnsi" w:cstheme="minorBidi"/>
        </w:rPr>
        <w:t>Cth</w:t>
      </w:r>
      <w:proofErr w:type="spellEnd"/>
      <w:r w:rsidR="21597480" w:rsidRPr="230D7A08">
        <w:rPr>
          <w:rFonts w:asciiTheme="minorHAnsi" w:hAnsiTheme="minorHAnsi" w:cstheme="minorBidi"/>
        </w:rPr>
        <w:t>) (</w:t>
      </w:r>
      <w:r w:rsidR="21597480" w:rsidRPr="230D7A08">
        <w:rPr>
          <w:rFonts w:asciiTheme="minorHAnsi" w:hAnsiTheme="minorHAnsi" w:cstheme="minorBidi"/>
          <w:b/>
          <w:bCs/>
        </w:rPr>
        <w:t>FW Regulations</w:t>
      </w:r>
      <w:r w:rsidR="21597480" w:rsidRPr="230D7A08">
        <w:rPr>
          <w:rFonts w:asciiTheme="minorHAnsi" w:hAnsiTheme="minorHAnsi" w:cstheme="minorBidi"/>
        </w:rPr>
        <w:t>)</w:t>
      </w:r>
      <w:r w:rsidR="7525AA60" w:rsidRPr="230D7A08">
        <w:rPr>
          <w:rFonts w:asciiTheme="minorHAnsi" w:hAnsiTheme="minorHAnsi" w:cstheme="minorBidi"/>
        </w:rPr>
        <w:t xml:space="preserve"> </w:t>
      </w:r>
      <w:r w:rsidR="66C7C9AB" w:rsidRPr="00632F51">
        <w:rPr>
          <w:rFonts w:asciiTheme="minorHAnsi" w:hAnsiTheme="minorHAnsi" w:cstheme="minorBidi"/>
          <w:i/>
          <w:iCs/>
        </w:rPr>
        <w:t>The Royal Society For The Prevention Of Cruelty To Animals (Queensland) Limited – Enterprise Agreement 2024</w:t>
      </w:r>
      <w:r w:rsidR="66C7C9AB" w:rsidRPr="230D7A08">
        <w:rPr>
          <w:rFonts w:asciiTheme="minorHAnsi" w:hAnsiTheme="minorHAnsi" w:cstheme="minorBidi"/>
        </w:rPr>
        <w:t xml:space="preserve">, </w:t>
      </w:r>
      <w:r w:rsidR="66C7C9AB" w:rsidRPr="00632F51">
        <w:rPr>
          <w:rFonts w:asciiTheme="minorHAnsi" w:hAnsiTheme="minorHAnsi" w:cstheme="minorBidi"/>
          <w:i/>
          <w:iCs/>
        </w:rPr>
        <w:t>Restaurant Industry Award 2020</w:t>
      </w:r>
      <w:r w:rsidR="66C7C9AB" w:rsidRPr="230D7A08">
        <w:rPr>
          <w:rFonts w:asciiTheme="minorHAnsi" w:hAnsiTheme="minorHAnsi" w:cstheme="minorBidi"/>
        </w:rPr>
        <w:t xml:space="preserve"> and </w:t>
      </w:r>
      <w:r w:rsidR="1ADD0337" w:rsidRPr="230D7A08">
        <w:rPr>
          <w:rFonts w:asciiTheme="minorHAnsi" w:hAnsiTheme="minorHAnsi" w:cstheme="minorBidi"/>
        </w:rPr>
        <w:t xml:space="preserve">the </w:t>
      </w:r>
      <w:r w:rsidR="66C7C9AB" w:rsidRPr="00632F51">
        <w:rPr>
          <w:rFonts w:asciiTheme="minorHAnsi" w:hAnsiTheme="minorHAnsi" w:cstheme="minorBidi"/>
          <w:i/>
          <w:iCs/>
        </w:rPr>
        <w:t>General Retail Industry Award 2020</w:t>
      </w:r>
      <w:r w:rsidR="66C7C9AB" w:rsidRPr="230D7A08">
        <w:rPr>
          <w:rFonts w:asciiTheme="minorHAnsi" w:hAnsiTheme="minorHAnsi" w:cstheme="minorBidi"/>
        </w:rPr>
        <w:t xml:space="preserve"> </w:t>
      </w:r>
      <w:r w:rsidR="1ADD0337" w:rsidRPr="230D7A08">
        <w:rPr>
          <w:rFonts w:asciiTheme="minorHAnsi" w:hAnsiTheme="minorHAnsi" w:cstheme="minorBidi"/>
        </w:rPr>
        <w:t xml:space="preserve">or any </w:t>
      </w:r>
      <w:r w:rsidR="677B1630" w:rsidRPr="230D7A08">
        <w:rPr>
          <w:rFonts w:asciiTheme="minorHAnsi" w:hAnsiTheme="minorHAnsi" w:cstheme="minorBidi"/>
        </w:rPr>
        <w:t xml:space="preserve">replacement industrial instruments </w:t>
      </w:r>
      <w:r w:rsidR="6EA9B209" w:rsidRPr="230D7A08">
        <w:rPr>
          <w:rFonts w:asciiTheme="minorHAnsi" w:hAnsiTheme="minorHAnsi" w:cstheme="minorBidi"/>
        </w:rPr>
        <w:t>(</w:t>
      </w:r>
      <w:r w:rsidR="6EA9B209" w:rsidRPr="00632F51">
        <w:rPr>
          <w:rFonts w:asciiTheme="minorHAnsi" w:hAnsiTheme="minorHAnsi" w:cstheme="minorBidi"/>
          <w:b/>
          <w:bCs/>
        </w:rPr>
        <w:t>Current Industrial Instruments</w:t>
      </w:r>
      <w:r w:rsidR="6EA9B209" w:rsidRPr="230D7A08">
        <w:rPr>
          <w:rFonts w:asciiTheme="minorHAnsi" w:hAnsiTheme="minorHAnsi" w:cstheme="minorBidi"/>
        </w:rPr>
        <w:t xml:space="preserve">) </w:t>
      </w:r>
      <w:r w:rsidR="677B1630" w:rsidRPr="230D7A08">
        <w:rPr>
          <w:rFonts w:asciiTheme="minorHAnsi" w:hAnsiTheme="minorHAnsi" w:cstheme="minorBidi"/>
        </w:rPr>
        <w:t xml:space="preserve">that may apply </w:t>
      </w:r>
      <w:r w:rsidR="7525AA60" w:rsidRPr="230D7A08">
        <w:rPr>
          <w:rFonts w:asciiTheme="minorHAnsi" w:hAnsiTheme="minorHAnsi" w:cstheme="minorBidi"/>
        </w:rPr>
        <w:t>(</w:t>
      </w:r>
      <w:r w:rsidR="38A24548" w:rsidRPr="230D7A08">
        <w:rPr>
          <w:rFonts w:asciiTheme="minorHAnsi" w:hAnsiTheme="minorHAnsi" w:cstheme="minorBidi"/>
        </w:rPr>
        <w:t xml:space="preserve">the </w:t>
      </w:r>
      <w:r w:rsidR="3DD4FBB5" w:rsidRPr="00632F51">
        <w:rPr>
          <w:rFonts w:asciiTheme="minorHAnsi" w:hAnsiTheme="minorHAnsi" w:cstheme="minorBidi"/>
          <w:b/>
          <w:bCs/>
        </w:rPr>
        <w:t>Compliance</w:t>
      </w:r>
      <w:r w:rsidR="3DD4FBB5" w:rsidRPr="230D7A08">
        <w:rPr>
          <w:rFonts w:asciiTheme="minorHAnsi" w:hAnsiTheme="minorHAnsi" w:cstheme="minorBidi"/>
        </w:rPr>
        <w:t xml:space="preserve"> </w:t>
      </w:r>
      <w:r w:rsidR="7525AA60" w:rsidRPr="230D7A08">
        <w:rPr>
          <w:rFonts w:asciiTheme="minorHAnsi" w:hAnsiTheme="minorHAnsi" w:cstheme="minorBidi"/>
          <w:b/>
          <w:bCs/>
        </w:rPr>
        <w:t>Audit</w:t>
      </w:r>
      <w:r w:rsidR="6EA9B209" w:rsidRPr="230D7A08">
        <w:rPr>
          <w:rFonts w:asciiTheme="minorHAnsi" w:hAnsiTheme="minorHAnsi" w:cstheme="minorBidi"/>
          <w:b/>
          <w:bCs/>
        </w:rPr>
        <w:t>)</w:t>
      </w:r>
      <w:r w:rsidR="7525AA60" w:rsidRPr="230D7A08">
        <w:rPr>
          <w:rFonts w:asciiTheme="minorHAnsi" w:hAnsiTheme="minorHAnsi" w:cstheme="minorBidi"/>
        </w:rPr>
        <w:t>.</w:t>
      </w:r>
      <w:bookmarkEnd w:id="12"/>
      <w:r w:rsidR="7525AA60" w:rsidRPr="230D7A08">
        <w:rPr>
          <w:rFonts w:asciiTheme="minorHAnsi" w:hAnsiTheme="minorHAnsi" w:cstheme="minorBidi"/>
        </w:rPr>
        <w:t xml:space="preserve"> </w:t>
      </w:r>
      <w:r w:rsidR="0037111A" w:rsidRPr="230D7A08">
        <w:rPr>
          <w:rFonts w:asciiTheme="minorHAnsi" w:hAnsiTheme="minorHAnsi" w:cstheme="minorBidi"/>
        </w:rPr>
        <w:t>Depend</w:t>
      </w:r>
      <w:r w:rsidR="00082E70">
        <w:rPr>
          <w:rFonts w:asciiTheme="minorHAnsi" w:hAnsiTheme="minorHAnsi" w:cstheme="minorBidi"/>
        </w:rPr>
        <w:t>e</w:t>
      </w:r>
      <w:r w:rsidR="0037111A" w:rsidRPr="230D7A08">
        <w:rPr>
          <w:rFonts w:asciiTheme="minorHAnsi" w:hAnsiTheme="minorHAnsi" w:cstheme="minorBidi"/>
        </w:rPr>
        <w:t xml:space="preserve">nt on the outcome of the </w:t>
      </w:r>
      <w:r w:rsidR="00DC6E20" w:rsidRPr="230D7A08">
        <w:rPr>
          <w:rFonts w:asciiTheme="minorHAnsi" w:hAnsiTheme="minorHAnsi" w:cstheme="minorBidi"/>
        </w:rPr>
        <w:t>Compliance Audit, a</w:t>
      </w:r>
      <w:r w:rsidR="004C7B3A" w:rsidRPr="230D7A08">
        <w:rPr>
          <w:rFonts w:asciiTheme="minorHAnsi" w:hAnsiTheme="minorHAnsi" w:cstheme="minorBidi"/>
        </w:rPr>
        <w:t>n additional a</w:t>
      </w:r>
      <w:r w:rsidR="00DC6E20" w:rsidRPr="230D7A08">
        <w:rPr>
          <w:rFonts w:asciiTheme="minorHAnsi" w:hAnsiTheme="minorHAnsi" w:cstheme="minorBidi"/>
        </w:rPr>
        <w:t>udit (</w:t>
      </w:r>
      <w:r w:rsidR="00DC6E20" w:rsidRPr="00632F51">
        <w:rPr>
          <w:rFonts w:asciiTheme="minorHAnsi" w:hAnsiTheme="minorHAnsi" w:cstheme="minorBidi"/>
          <w:b/>
          <w:bCs/>
        </w:rPr>
        <w:t>Second Audit</w:t>
      </w:r>
      <w:r w:rsidR="00DC6E20" w:rsidRPr="230D7A08">
        <w:rPr>
          <w:rFonts w:asciiTheme="minorHAnsi" w:hAnsiTheme="minorHAnsi" w:cstheme="minorBidi"/>
        </w:rPr>
        <w:t xml:space="preserve">) </w:t>
      </w:r>
      <w:r w:rsidR="00E66F7E" w:rsidRPr="230D7A08">
        <w:rPr>
          <w:rFonts w:asciiTheme="minorHAnsi" w:hAnsiTheme="minorHAnsi" w:cstheme="minorBidi"/>
        </w:rPr>
        <w:t xml:space="preserve">may be required in accordance with </w:t>
      </w:r>
      <w:r w:rsidR="00E66F7E" w:rsidRPr="00AC65B7">
        <w:rPr>
          <w:rFonts w:asciiTheme="minorHAnsi" w:hAnsiTheme="minorHAnsi" w:cstheme="minorBidi"/>
        </w:rPr>
        <w:t xml:space="preserve">clause </w:t>
      </w:r>
      <w:r w:rsidR="001520F6">
        <w:rPr>
          <w:rFonts w:asciiTheme="minorHAnsi" w:hAnsiTheme="minorHAnsi" w:cstheme="minorBidi"/>
        </w:rPr>
        <w:fldChar w:fldCharType="begin"/>
      </w:r>
      <w:r w:rsidR="001520F6">
        <w:rPr>
          <w:rFonts w:asciiTheme="minorHAnsi" w:hAnsiTheme="minorHAnsi" w:cstheme="minorBidi"/>
        </w:rPr>
        <w:instrText xml:space="preserve"> REF _Ref227308282 \w \h </w:instrText>
      </w:r>
      <w:r w:rsidR="001520F6">
        <w:rPr>
          <w:rFonts w:asciiTheme="minorHAnsi" w:hAnsiTheme="minorHAnsi" w:cstheme="minorBidi"/>
        </w:rPr>
      </w:r>
      <w:r w:rsidR="001520F6">
        <w:rPr>
          <w:rFonts w:asciiTheme="minorHAnsi" w:hAnsiTheme="minorHAnsi" w:cstheme="minorBidi"/>
        </w:rPr>
        <w:fldChar w:fldCharType="separate"/>
      </w:r>
      <w:r w:rsidR="001520F6">
        <w:rPr>
          <w:rFonts w:asciiTheme="minorHAnsi" w:hAnsiTheme="minorHAnsi" w:cstheme="minorBidi"/>
        </w:rPr>
        <w:t>4</w:t>
      </w:r>
      <w:r w:rsidR="00B95C0D">
        <w:rPr>
          <w:rFonts w:asciiTheme="minorHAnsi" w:hAnsiTheme="minorHAnsi" w:cstheme="minorBidi"/>
        </w:rPr>
        <w:t>2</w:t>
      </w:r>
      <w:r w:rsidR="001520F6">
        <w:rPr>
          <w:rFonts w:asciiTheme="minorHAnsi" w:hAnsiTheme="minorHAnsi" w:cstheme="minorBidi"/>
        </w:rPr>
        <w:fldChar w:fldCharType="end"/>
      </w:r>
      <w:r w:rsidR="00E66F7E" w:rsidRPr="230D7A08">
        <w:rPr>
          <w:rFonts w:asciiTheme="minorHAnsi" w:hAnsiTheme="minorHAnsi" w:cstheme="minorBidi"/>
        </w:rPr>
        <w:t xml:space="preserve"> of this Undertaking. </w:t>
      </w:r>
    </w:p>
    <w:p w14:paraId="1DD6C3ED" w14:textId="5F72DEFC" w:rsidR="0062714F" w:rsidRPr="0062714F" w:rsidRDefault="00255423" w:rsidP="230D7A08">
      <w:pPr>
        <w:pStyle w:val="ListParagraph"/>
        <w:widowControl w:val="0"/>
        <w:numPr>
          <w:ilvl w:val="0"/>
          <w:numId w:val="5"/>
        </w:numPr>
        <w:spacing w:before="120" w:after="120" w:line="360" w:lineRule="auto"/>
        <w:ind w:hanging="720"/>
        <w:rPr>
          <w:rFonts w:asciiTheme="minorHAnsi" w:hAnsiTheme="minorHAnsi" w:cstheme="minorBidi"/>
        </w:rPr>
      </w:pPr>
      <w:r w:rsidRPr="230D7A08">
        <w:rPr>
          <w:rFonts w:asciiTheme="minorHAnsi" w:hAnsiTheme="minorHAnsi" w:cstheme="minorBidi"/>
        </w:rPr>
        <w:t xml:space="preserve">RSPCA Queensland </w:t>
      </w:r>
      <w:r w:rsidR="0062714F" w:rsidRPr="230D7A08">
        <w:rPr>
          <w:rFonts w:asciiTheme="minorHAnsi" w:hAnsiTheme="minorHAnsi" w:cstheme="minorBidi"/>
        </w:rPr>
        <w:t xml:space="preserve">will notify the FWO of its proposed Independent Auditor </w:t>
      </w:r>
      <w:r w:rsidR="7B84D686" w:rsidRPr="230D7A08">
        <w:rPr>
          <w:rFonts w:asciiTheme="minorHAnsi" w:hAnsiTheme="minorHAnsi" w:cstheme="minorBidi"/>
        </w:rPr>
        <w:t>within 12 mo</w:t>
      </w:r>
      <w:r w:rsidR="00827E67" w:rsidRPr="230D7A08">
        <w:rPr>
          <w:rFonts w:asciiTheme="minorHAnsi" w:hAnsiTheme="minorHAnsi" w:cstheme="minorBidi"/>
        </w:rPr>
        <w:t>n</w:t>
      </w:r>
      <w:r w:rsidR="7B84D686" w:rsidRPr="230D7A08">
        <w:rPr>
          <w:rFonts w:asciiTheme="minorHAnsi" w:hAnsiTheme="minorHAnsi" w:cstheme="minorBidi"/>
        </w:rPr>
        <w:t xml:space="preserve">ths of the Commencement Date.  </w:t>
      </w:r>
      <w:r w:rsidR="0062714F" w:rsidRPr="230D7A08">
        <w:rPr>
          <w:rFonts w:asciiTheme="minorHAnsi" w:hAnsiTheme="minorHAnsi" w:cstheme="minorBidi"/>
        </w:rPr>
        <w:t xml:space="preserve">The FWO may in its sole discretion approve the Independent Auditor in writing or otherwise require </w:t>
      </w:r>
      <w:r w:rsidRPr="230D7A08">
        <w:rPr>
          <w:rFonts w:asciiTheme="minorHAnsi" w:hAnsiTheme="minorHAnsi" w:cstheme="minorBidi"/>
        </w:rPr>
        <w:t xml:space="preserve">RSPCA Queensland </w:t>
      </w:r>
      <w:r w:rsidR="0062714F" w:rsidRPr="230D7A08">
        <w:rPr>
          <w:rFonts w:asciiTheme="minorHAnsi" w:hAnsiTheme="minorHAnsi" w:cstheme="minorBidi"/>
        </w:rPr>
        <w:t xml:space="preserve">to propose other Independent Auditors until the FWO has approved in writing an Independent Auditor. </w:t>
      </w:r>
      <w:r w:rsidR="0011603E">
        <w:rPr>
          <w:rFonts w:asciiTheme="minorHAnsi" w:hAnsiTheme="minorHAnsi" w:cstheme="minorBidi"/>
        </w:rPr>
        <w:t>In this event, the FWO will provide reasons in writing to RSPCA Queensland as to why the Independent Auditor nominated by RSPCA Queensland is not considered appropriate and RSPCA Queensland will be given a</w:t>
      </w:r>
      <w:r w:rsidR="00387DCC">
        <w:rPr>
          <w:rFonts w:asciiTheme="minorHAnsi" w:hAnsiTheme="minorHAnsi" w:cstheme="minorBidi"/>
        </w:rPr>
        <w:t xml:space="preserve">n </w:t>
      </w:r>
      <w:r w:rsidR="005A302A">
        <w:rPr>
          <w:rFonts w:asciiTheme="minorHAnsi" w:hAnsiTheme="minorHAnsi" w:cstheme="minorBidi"/>
        </w:rPr>
        <w:t xml:space="preserve">opportunity </w:t>
      </w:r>
      <w:r w:rsidR="0011603E">
        <w:rPr>
          <w:rFonts w:asciiTheme="minorHAnsi" w:hAnsiTheme="minorHAnsi" w:cstheme="minorBidi"/>
        </w:rPr>
        <w:t xml:space="preserve">to address those reasons in writing before the FWO determines whether to decline the approval of the Independent Auditor. </w:t>
      </w:r>
      <w:r w:rsidR="0062714F" w:rsidRPr="230D7A08">
        <w:rPr>
          <w:rFonts w:asciiTheme="minorHAnsi" w:hAnsiTheme="minorHAnsi" w:cstheme="minorBidi"/>
        </w:rPr>
        <w:t xml:space="preserve">The Independent Auditor must be approved by the FWO in writing </w:t>
      </w:r>
      <w:r w:rsidR="00B06442" w:rsidRPr="230D7A08">
        <w:rPr>
          <w:rFonts w:asciiTheme="minorHAnsi" w:hAnsiTheme="minorHAnsi" w:cstheme="minorBidi"/>
        </w:rPr>
        <w:t xml:space="preserve">before </w:t>
      </w:r>
      <w:r w:rsidR="0062714F" w:rsidRPr="230D7A08">
        <w:rPr>
          <w:rFonts w:asciiTheme="minorHAnsi" w:hAnsiTheme="minorHAnsi" w:cstheme="minorBidi"/>
        </w:rPr>
        <w:t xml:space="preserve">being engaged by </w:t>
      </w:r>
      <w:r w:rsidRPr="230D7A08">
        <w:rPr>
          <w:rFonts w:asciiTheme="minorHAnsi" w:hAnsiTheme="minorHAnsi" w:cstheme="minorBidi"/>
        </w:rPr>
        <w:t>RSPCA Queensland</w:t>
      </w:r>
      <w:r w:rsidR="0062714F" w:rsidRPr="230D7A08">
        <w:rPr>
          <w:rFonts w:asciiTheme="minorHAnsi" w:hAnsiTheme="minorHAnsi" w:cstheme="minorBidi"/>
        </w:rPr>
        <w:t>.</w:t>
      </w:r>
    </w:p>
    <w:p w14:paraId="532725A7" w14:textId="311545BD" w:rsidR="0062714F" w:rsidRPr="0062714F" w:rsidRDefault="00255423" w:rsidP="00175337">
      <w:pPr>
        <w:pStyle w:val="ListParagraph"/>
        <w:widowControl w:val="0"/>
        <w:numPr>
          <w:ilvl w:val="0"/>
          <w:numId w:val="5"/>
        </w:numPr>
        <w:spacing w:before="120" w:after="120" w:line="360" w:lineRule="auto"/>
        <w:ind w:hanging="720"/>
        <w:rPr>
          <w:rFonts w:asciiTheme="minorHAnsi" w:hAnsiTheme="minorHAnsi" w:cstheme="minorBidi"/>
        </w:rPr>
      </w:pPr>
      <w:bookmarkStart w:id="13" w:name="_Ref227308759"/>
      <w:r w:rsidRPr="776427AD">
        <w:rPr>
          <w:rFonts w:asciiTheme="minorHAnsi" w:hAnsiTheme="minorHAnsi" w:cstheme="minorBidi"/>
        </w:rPr>
        <w:t xml:space="preserve">RSPCA Queensland </w:t>
      </w:r>
      <w:r w:rsidR="0062714F" w:rsidRPr="776427AD">
        <w:rPr>
          <w:rFonts w:asciiTheme="minorHAnsi" w:hAnsiTheme="minorHAnsi" w:cstheme="minorBidi"/>
        </w:rPr>
        <w:t xml:space="preserve">must ensure that </w:t>
      </w:r>
      <w:r w:rsidR="00F854FD">
        <w:rPr>
          <w:rFonts w:asciiTheme="minorHAnsi" w:hAnsiTheme="minorHAnsi" w:cstheme="minorBidi"/>
        </w:rPr>
        <w:t xml:space="preserve">the Compliance Audit </w:t>
      </w:r>
      <w:r w:rsidR="0062714F" w:rsidRPr="776427AD">
        <w:rPr>
          <w:rFonts w:asciiTheme="minorHAnsi" w:hAnsiTheme="minorHAnsi" w:cstheme="minorBidi"/>
        </w:rPr>
        <w:t>conducted by the Independent Auditor includes:</w:t>
      </w:r>
      <w:bookmarkEnd w:id="13"/>
    </w:p>
    <w:p w14:paraId="1FDC473E" w14:textId="6C94F3B9" w:rsidR="0062714F" w:rsidRPr="008A77C9" w:rsidRDefault="0062714F" w:rsidP="00175337">
      <w:pPr>
        <w:pStyle w:val="ListParagraph"/>
        <w:widowControl w:val="0"/>
        <w:numPr>
          <w:ilvl w:val="1"/>
          <w:numId w:val="5"/>
        </w:numPr>
        <w:spacing w:before="120" w:after="120" w:line="360" w:lineRule="auto"/>
        <w:rPr>
          <w:rFonts w:asciiTheme="minorHAnsi" w:hAnsiTheme="minorHAnsi" w:cstheme="minorBidi"/>
        </w:rPr>
      </w:pPr>
      <w:r w:rsidRPr="008B50F8">
        <w:rPr>
          <w:rFonts w:asciiTheme="minorHAnsi" w:hAnsiTheme="minorHAnsi" w:cstheme="minorBidi"/>
        </w:rPr>
        <w:t>an assessment</w:t>
      </w:r>
      <w:r w:rsidR="00EA376B" w:rsidRPr="008B50F8">
        <w:rPr>
          <w:rFonts w:asciiTheme="minorHAnsi" w:hAnsiTheme="minorHAnsi" w:cstheme="minorBidi"/>
        </w:rPr>
        <w:t xml:space="preserve"> of</w:t>
      </w:r>
      <w:r w:rsidRPr="008B50F8">
        <w:rPr>
          <w:rFonts w:asciiTheme="minorHAnsi" w:hAnsiTheme="minorHAnsi" w:cstheme="minorBidi"/>
        </w:rPr>
        <w:t xml:space="preserve"> </w:t>
      </w:r>
      <w:r w:rsidR="001F4ECE" w:rsidRPr="00632F51">
        <w:rPr>
          <w:rFonts w:asciiTheme="minorHAnsi" w:hAnsiTheme="minorHAnsi" w:cstheme="minorBidi"/>
        </w:rPr>
        <w:t xml:space="preserve">5% </w:t>
      </w:r>
      <w:r w:rsidRPr="008B50F8">
        <w:rPr>
          <w:rFonts w:asciiTheme="minorHAnsi" w:hAnsiTheme="minorHAnsi" w:cstheme="minorBidi"/>
        </w:rPr>
        <w:t xml:space="preserve">of all employees to whom </w:t>
      </w:r>
      <w:r w:rsidR="00136A6F" w:rsidRPr="00632F51">
        <w:rPr>
          <w:rFonts w:asciiTheme="minorHAnsi" w:hAnsiTheme="minorHAnsi" w:cstheme="minorBidi"/>
        </w:rPr>
        <w:t>t</w:t>
      </w:r>
      <w:r w:rsidR="00B819BC" w:rsidRPr="00632F51">
        <w:rPr>
          <w:rFonts w:asciiTheme="minorHAnsi" w:hAnsiTheme="minorHAnsi" w:cstheme="minorBidi"/>
        </w:rPr>
        <w:t>he</w:t>
      </w:r>
      <w:r w:rsidR="00F06522" w:rsidRPr="00632F51">
        <w:rPr>
          <w:rFonts w:asciiTheme="minorHAnsi" w:hAnsiTheme="minorHAnsi" w:cstheme="minorBidi"/>
        </w:rPr>
        <w:t xml:space="preserve"> Current Industrial Instruments</w:t>
      </w:r>
      <w:r w:rsidR="0054434E" w:rsidRPr="008B50F8">
        <w:rPr>
          <w:rFonts w:asciiTheme="minorHAnsi" w:hAnsiTheme="minorHAnsi" w:cstheme="minorBidi"/>
        </w:rPr>
        <w:t xml:space="preserve"> </w:t>
      </w:r>
      <w:r w:rsidRPr="008B50F8">
        <w:rPr>
          <w:rFonts w:asciiTheme="minorHAnsi" w:hAnsiTheme="minorHAnsi" w:cstheme="minorBidi"/>
        </w:rPr>
        <w:t>appl</w:t>
      </w:r>
      <w:r w:rsidR="00F06522" w:rsidRPr="008B50F8">
        <w:rPr>
          <w:rFonts w:asciiTheme="minorHAnsi" w:hAnsiTheme="minorHAnsi" w:cstheme="minorBidi"/>
        </w:rPr>
        <w:t>y</w:t>
      </w:r>
      <w:r w:rsidRPr="008B50F8">
        <w:rPr>
          <w:rFonts w:asciiTheme="minorHAnsi" w:hAnsiTheme="minorHAnsi" w:cstheme="minorBidi"/>
        </w:rPr>
        <w:t>, across a range of classifications, locations and employment types (</w:t>
      </w:r>
      <w:r w:rsidR="00406F77" w:rsidRPr="008B50F8">
        <w:rPr>
          <w:rFonts w:asciiTheme="minorHAnsi" w:hAnsiTheme="minorHAnsi" w:cstheme="minorBidi"/>
        </w:rPr>
        <w:t xml:space="preserve">including </w:t>
      </w:r>
      <w:r w:rsidR="00406F77" w:rsidRPr="00632F51">
        <w:rPr>
          <w:rFonts w:asciiTheme="minorHAnsi" w:hAnsiTheme="minorHAnsi" w:cstheme="minorBidi"/>
        </w:rPr>
        <w:t>full-time, part-time and casual</w:t>
      </w:r>
      <w:r w:rsidRPr="008B50F8">
        <w:rPr>
          <w:rFonts w:asciiTheme="minorHAnsi" w:hAnsiTheme="minorHAnsi" w:cstheme="minorBidi"/>
        </w:rPr>
        <w:t>), during the relevant audit period</w:t>
      </w:r>
      <w:r w:rsidRPr="2F8F7F11">
        <w:rPr>
          <w:rFonts w:asciiTheme="minorHAnsi" w:hAnsiTheme="minorHAnsi" w:cstheme="minorBidi"/>
        </w:rPr>
        <w:t xml:space="preserve"> (</w:t>
      </w:r>
      <w:r w:rsidRPr="2F8F7F11">
        <w:rPr>
          <w:rFonts w:asciiTheme="minorHAnsi" w:hAnsiTheme="minorHAnsi" w:cstheme="minorBidi"/>
          <w:b/>
          <w:bCs/>
        </w:rPr>
        <w:t>Sampled Employees</w:t>
      </w:r>
      <w:r w:rsidRPr="2F8F7F11">
        <w:rPr>
          <w:rFonts w:asciiTheme="minorHAnsi" w:hAnsiTheme="minorHAnsi" w:cstheme="minorBidi"/>
        </w:rPr>
        <w:t xml:space="preserve">) in respect of their employment by </w:t>
      </w:r>
      <w:r w:rsidR="008A77C9" w:rsidRPr="2F8F7F11">
        <w:rPr>
          <w:rFonts w:asciiTheme="minorHAnsi" w:hAnsiTheme="minorHAnsi" w:cstheme="minorBidi"/>
        </w:rPr>
        <w:t>RSPCA Queensland</w:t>
      </w:r>
      <w:r w:rsidRPr="2F8F7F11">
        <w:rPr>
          <w:rFonts w:asciiTheme="minorHAnsi" w:hAnsiTheme="minorHAnsi" w:cstheme="minorBidi"/>
        </w:rPr>
        <w:t>;</w:t>
      </w:r>
    </w:p>
    <w:p w14:paraId="60A5EB9D" w14:textId="15FAAB21" w:rsidR="0062714F" w:rsidRPr="0062714F" w:rsidRDefault="0062714F" w:rsidP="00175337">
      <w:pPr>
        <w:pStyle w:val="ListParagraph"/>
        <w:widowControl w:val="0"/>
        <w:numPr>
          <w:ilvl w:val="1"/>
          <w:numId w:val="5"/>
        </w:numPr>
        <w:spacing w:before="120" w:after="120" w:line="360" w:lineRule="auto"/>
        <w:rPr>
          <w:rFonts w:asciiTheme="minorHAnsi" w:hAnsiTheme="minorHAnsi" w:cstheme="minorHAnsi"/>
          <w:szCs w:val="22"/>
        </w:rPr>
      </w:pPr>
      <w:r w:rsidRPr="0062714F">
        <w:rPr>
          <w:rFonts w:asciiTheme="minorHAnsi" w:hAnsiTheme="minorHAnsi" w:cstheme="minorHAnsi"/>
          <w:szCs w:val="22"/>
        </w:rPr>
        <w:t xml:space="preserve">an assessment of whether the Sampled Employees have been correctly classified by </w:t>
      </w:r>
      <w:r w:rsidR="008A77C9">
        <w:rPr>
          <w:rFonts w:asciiTheme="minorHAnsi" w:hAnsiTheme="minorHAnsi" w:cstheme="minorHAnsi"/>
        </w:rPr>
        <w:t>RSPCA Queensland;</w:t>
      </w:r>
    </w:p>
    <w:p w14:paraId="584CDAEC" w14:textId="238708AE" w:rsidR="0062714F" w:rsidRPr="0062714F" w:rsidRDefault="0062714F" w:rsidP="00175337">
      <w:pPr>
        <w:pStyle w:val="ListParagraph"/>
        <w:widowControl w:val="0"/>
        <w:numPr>
          <w:ilvl w:val="1"/>
          <w:numId w:val="5"/>
        </w:numPr>
        <w:spacing w:before="120" w:after="120" w:line="360" w:lineRule="auto"/>
        <w:rPr>
          <w:rFonts w:asciiTheme="minorHAnsi" w:hAnsiTheme="minorHAnsi" w:cstheme="minorBidi"/>
        </w:rPr>
      </w:pPr>
      <w:r w:rsidRPr="1B3E6DB3">
        <w:rPr>
          <w:rFonts w:asciiTheme="minorHAnsi" w:hAnsiTheme="minorHAnsi" w:cstheme="minorBidi"/>
        </w:rPr>
        <w:t xml:space="preserve">an assessment of whether the pay and conditions of the Sampled Employees during the relevant audit period </w:t>
      </w:r>
      <w:proofErr w:type="gramStart"/>
      <w:r w:rsidRPr="1B3E6DB3">
        <w:rPr>
          <w:rFonts w:asciiTheme="minorHAnsi" w:hAnsiTheme="minorHAnsi" w:cstheme="minorBidi"/>
        </w:rPr>
        <w:t>is in compliance with</w:t>
      </w:r>
      <w:proofErr w:type="gramEnd"/>
      <w:r w:rsidRPr="1B3E6DB3">
        <w:rPr>
          <w:rFonts w:asciiTheme="minorHAnsi" w:hAnsiTheme="minorHAnsi" w:cstheme="minorBidi"/>
        </w:rPr>
        <w:t xml:space="preserve"> the FW Act</w:t>
      </w:r>
      <w:r w:rsidR="0086335D">
        <w:rPr>
          <w:rFonts w:asciiTheme="minorHAnsi" w:hAnsiTheme="minorHAnsi" w:cstheme="minorBidi"/>
        </w:rPr>
        <w:t xml:space="preserve"> and FW </w:t>
      </w:r>
      <w:r w:rsidR="0086335D" w:rsidRPr="00062668">
        <w:rPr>
          <w:rFonts w:asciiTheme="minorHAnsi" w:hAnsiTheme="minorHAnsi" w:cstheme="minorBidi"/>
        </w:rPr>
        <w:t>Regulations</w:t>
      </w:r>
      <w:r w:rsidRPr="00062668">
        <w:rPr>
          <w:rFonts w:asciiTheme="minorHAnsi" w:hAnsiTheme="minorHAnsi" w:cstheme="minorBidi"/>
        </w:rPr>
        <w:t xml:space="preserve"> and </w:t>
      </w:r>
      <w:r w:rsidR="00136A6F" w:rsidRPr="00632F51">
        <w:rPr>
          <w:rFonts w:asciiTheme="minorHAnsi" w:hAnsiTheme="minorHAnsi" w:cstheme="minorBidi"/>
        </w:rPr>
        <w:t>t</w:t>
      </w:r>
      <w:r w:rsidR="00BF3DD6" w:rsidRPr="00632F51">
        <w:rPr>
          <w:rFonts w:asciiTheme="minorHAnsi" w:hAnsiTheme="minorHAnsi" w:cstheme="minorBidi"/>
        </w:rPr>
        <w:t>he Current Industrial Instruments</w:t>
      </w:r>
      <w:r w:rsidRPr="00062668">
        <w:rPr>
          <w:rFonts w:asciiTheme="minorHAnsi" w:hAnsiTheme="minorHAnsi" w:cstheme="minorBidi"/>
        </w:rPr>
        <w:t>;</w:t>
      </w:r>
      <w:r w:rsidRPr="1B3E6DB3">
        <w:rPr>
          <w:rFonts w:asciiTheme="minorHAnsi" w:hAnsiTheme="minorHAnsi" w:cstheme="minorBidi"/>
        </w:rPr>
        <w:t xml:space="preserve"> </w:t>
      </w:r>
    </w:p>
    <w:p w14:paraId="1777775D" w14:textId="07A47051" w:rsidR="0062714F" w:rsidRPr="0062714F" w:rsidRDefault="0062714F" w:rsidP="00175337">
      <w:pPr>
        <w:pStyle w:val="ListParagraph"/>
        <w:widowControl w:val="0"/>
        <w:numPr>
          <w:ilvl w:val="1"/>
          <w:numId w:val="5"/>
        </w:numPr>
        <w:spacing w:before="120" w:after="120" w:line="360" w:lineRule="auto"/>
        <w:rPr>
          <w:rFonts w:asciiTheme="minorHAnsi" w:hAnsiTheme="minorHAnsi" w:cstheme="minorHAnsi"/>
          <w:szCs w:val="22"/>
        </w:rPr>
      </w:pPr>
      <w:bookmarkStart w:id="14" w:name="_Ref88645293"/>
      <w:r w:rsidRPr="0062714F">
        <w:rPr>
          <w:rFonts w:asciiTheme="minorHAnsi" w:hAnsiTheme="minorHAnsi" w:cstheme="minorHAnsi"/>
          <w:szCs w:val="22"/>
        </w:rPr>
        <w:t xml:space="preserve">the production of a written report on </w:t>
      </w:r>
      <w:r w:rsidR="00062668">
        <w:rPr>
          <w:rFonts w:asciiTheme="minorHAnsi" w:hAnsiTheme="minorHAnsi" w:cstheme="minorHAnsi"/>
          <w:szCs w:val="22"/>
        </w:rPr>
        <w:t xml:space="preserve">the Compliance </w:t>
      </w:r>
      <w:r w:rsidRPr="0062714F">
        <w:rPr>
          <w:rFonts w:asciiTheme="minorHAnsi" w:hAnsiTheme="minorHAnsi" w:cstheme="minorHAnsi"/>
          <w:szCs w:val="22"/>
        </w:rPr>
        <w:t xml:space="preserve">Audit setting out the </w:t>
      </w:r>
      <w:r w:rsidRPr="0062714F">
        <w:rPr>
          <w:rFonts w:asciiTheme="minorHAnsi" w:hAnsiTheme="minorHAnsi" w:cstheme="minorHAnsi"/>
          <w:szCs w:val="22"/>
        </w:rPr>
        <w:lastRenderedPageBreak/>
        <w:t>Independent Auditor’s findings, and the facts and circumstances surrounding them</w:t>
      </w:r>
      <w:r w:rsidR="000348D6">
        <w:rPr>
          <w:rFonts w:asciiTheme="minorHAnsi" w:hAnsiTheme="minorHAnsi" w:cstheme="minorHAnsi"/>
          <w:szCs w:val="22"/>
        </w:rPr>
        <w:t xml:space="preserve"> in accordance with clauses </w:t>
      </w:r>
      <w:r w:rsidR="00151AE5">
        <w:rPr>
          <w:rFonts w:asciiTheme="minorHAnsi" w:hAnsiTheme="minorHAnsi" w:cstheme="minorHAnsi"/>
          <w:szCs w:val="22"/>
        </w:rPr>
        <w:fldChar w:fldCharType="begin"/>
      </w:r>
      <w:r w:rsidR="00151AE5">
        <w:rPr>
          <w:rFonts w:asciiTheme="minorHAnsi" w:hAnsiTheme="minorHAnsi" w:cstheme="minorHAnsi"/>
          <w:szCs w:val="22"/>
        </w:rPr>
        <w:instrText xml:space="preserve"> REF _Ref227308326 \w \h </w:instrText>
      </w:r>
      <w:r w:rsidR="00151AE5">
        <w:rPr>
          <w:rFonts w:asciiTheme="minorHAnsi" w:hAnsiTheme="minorHAnsi" w:cstheme="minorHAnsi"/>
          <w:szCs w:val="22"/>
        </w:rPr>
      </w:r>
      <w:r w:rsidR="00151AE5">
        <w:rPr>
          <w:rFonts w:asciiTheme="minorHAnsi" w:hAnsiTheme="minorHAnsi" w:cstheme="minorHAnsi"/>
          <w:szCs w:val="22"/>
        </w:rPr>
        <w:fldChar w:fldCharType="separate"/>
      </w:r>
      <w:r w:rsidR="00151AE5">
        <w:rPr>
          <w:rFonts w:asciiTheme="minorHAnsi" w:hAnsiTheme="minorHAnsi" w:cstheme="minorHAnsi"/>
          <w:szCs w:val="22"/>
        </w:rPr>
        <w:t>36</w:t>
      </w:r>
      <w:r w:rsidR="00151AE5">
        <w:rPr>
          <w:rFonts w:asciiTheme="minorHAnsi" w:hAnsiTheme="minorHAnsi" w:cstheme="minorHAnsi"/>
          <w:szCs w:val="22"/>
        </w:rPr>
        <w:fldChar w:fldCharType="end"/>
      </w:r>
      <w:r w:rsidR="000348D6">
        <w:rPr>
          <w:rFonts w:asciiTheme="minorHAnsi" w:hAnsiTheme="minorHAnsi" w:cstheme="minorHAnsi"/>
          <w:szCs w:val="22"/>
        </w:rPr>
        <w:t xml:space="preserve"> and </w:t>
      </w:r>
      <w:r w:rsidR="00151AE5">
        <w:rPr>
          <w:rFonts w:asciiTheme="minorHAnsi" w:hAnsiTheme="minorHAnsi" w:cstheme="minorHAnsi"/>
          <w:szCs w:val="22"/>
        </w:rPr>
        <w:fldChar w:fldCharType="begin"/>
      </w:r>
      <w:r w:rsidR="00151AE5">
        <w:rPr>
          <w:rFonts w:asciiTheme="minorHAnsi" w:hAnsiTheme="minorHAnsi" w:cstheme="minorHAnsi"/>
          <w:szCs w:val="22"/>
        </w:rPr>
        <w:instrText xml:space="preserve"> REF _Ref227308333 \w \h </w:instrText>
      </w:r>
      <w:r w:rsidR="00151AE5">
        <w:rPr>
          <w:rFonts w:asciiTheme="minorHAnsi" w:hAnsiTheme="minorHAnsi" w:cstheme="minorHAnsi"/>
          <w:szCs w:val="22"/>
        </w:rPr>
      </w:r>
      <w:r w:rsidR="00151AE5">
        <w:rPr>
          <w:rFonts w:asciiTheme="minorHAnsi" w:hAnsiTheme="minorHAnsi" w:cstheme="minorHAnsi"/>
          <w:szCs w:val="22"/>
        </w:rPr>
        <w:fldChar w:fldCharType="separate"/>
      </w:r>
      <w:r w:rsidR="00151AE5">
        <w:rPr>
          <w:rFonts w:asciiTheme="minorHAnsi" w:hAnsiTheme="minorHAnsi" w:cstheme="minorHAnsi"/>
          <w:szCs w:val="22"/>
        </w:rPr>
        <w:t>3</w:t>
      </w:r>
      <w:r w:rsidR="00B66EF9">
        <w:rPr>
          <w:rFonts w:asciiTheme="minorHAnsi" w:hAnsiTheme="minorHAnsi" w:cstheme="minorHAnsi"/>
          <w:szCs w:val="22"/>
        </w:rPr>
        <w:t>8</w:t>
      </w:r>
      <w:r w:rsidR="00151AE5">
        <w:rPr>
          <w:rFonts w:asciiTheme="minorHAnsi" w:hAnsiTheme="minorHAnsi" w:cstheme="minorHAnsi"/>
          <w:szCs w:val="22"/>
        </w:rPr>
        <w:fldChar w:fldCharType="end"/>
      </w:r>
      <w:r w:rsidR="000348D6">
        <w:rPr>
          <w:rFonts w:asciiTheme="minorHAnsi" w:hAnsiTheme="minorHAnsi" w:cstheme="minorHAnsi"/>
          <w:szCs w:val="22"/>
        </w:rPr>
        <w:t xml:space="preserve"> below</w:t>
      </w:r>
      <w:r w:rsidRPr="0062714F">
        <w:rPr>
          <w:rFonts w:asciiTheme="minorHAnsi" w:hAnsiTheme="minorHAnsi" w:cstheme="minorHAnsi"/>
          <w:szCs w:val="22"/>
        </w:rPr>
        <w:t>; and</w:t>
      </w:r>
      <w:bookmarkEnd w:id="14"/>
    </w:p>
    <w:p w14:paraId="5D2AE647" w14:textId="77B9235E" w:rsidR="0062714F" w:rsidRPr="0062714F" w:rsidRDefault="0062714F" w:rsidP="00175337">
      <w:pPr>
        <w:pStyle w:val="ListParagraph"/>
        <w:widowControl w:val="0"/>
        <w:numPr>
          <w:ilvl w:val="1"/>
          <w:numId w:val="5"/>
        </w:numPr>
        <w:spacing w:before="120" w:after="120" w:line="360" w:lineRule="auto"/>
        <w:rPr>
          <w:rFonts w:asciiTheme="minorHAnsi" w:hAnsiTheme="minorHAnsi" w:cstheme="minorHAnsi"/>
          <w:szCs w:val="22"/>
        </w:rPr>
      </w:pPr>
      <w:r w:rsidRPr="0062714F">
        <w:rPr>
          <w:rFonts w:asciiTheme="minorHAnsi" w:hAnsiTheme="minorHAnsi" w:cstheme="minorHAnsi"/>
          <w:szCs w:val="22"/>
        </w:rPr>
        <w:t>that the written report referred to in</w:t>
      </w:r>
      <w:r w:rsidR="004807B0">
        <w:rPr>
          <w:rFonts w:asciiTheme="minorHAnsi" w:hAnsiTheme="minorHAnsi" w:cstheme="minorHAnsi"/>
          <w:szCs w:val="22"/>
        </w:rPr>
        <w:t xml:space="preserve"> clause</w:t>
      </w:r>
      <w:r w:rsidRPr="0062714F">
        <w:rPr>
          <w:rFonts w:asciiTheme="minorHAnsi" w:hAnsiTheme="minorHAnsi" w:cstheme="minorHAnsi"/>
          <w:szCs w:val="22"/>
        </w:rPr>
        <w:t xml:space="preserve"> </w:t>
      </w:r>
      <w:r w:rsidR="00151AE5">
        <w:rPr>
          <w:rFonts w:asciiTheme="minorHAnsi" w:hAnsiTheme="minorHAnsi" w:cstheme="minorHAnsi"/>
          <w:szCs w:val="22"/>
        </w:rPr>
        <w:fldChar w:fldCharType="begin"/>
      </w:r>
      <w:r w:rsidR="00151AE5">
        <w:rPr>
          <w:rFonts w:asciiTheme="minorHAnsi" w:hAnsiTheme="minorHAnsi" w:cstheme="minorHAnsi"/>
          <w:szCs w:val="22"/>
        </w:rPr>
        <w:instrText xml:space="preserve"> REF _Ref88645293 \w \h </w:instrText>
      </w:r>
      <w:r w:rsidR="00151AE5">
        <w:rPr>
          <w:rFonts w:asciiTheme="minorHAnsi" w:hAnsiTheme="minorHAnsi" w:cstheme="minorHAnsi"/>
          <w:szCs w:val="22"/>
        </w:rPr>
      </w:r>
      <w:r w:rsidR="00151AE5">
        <w:rPr>
          <w:rFonts w:asciiTheme="minorHAnsi" w:hAnsiTheme="minorHAnsi" w:cstheme="minorHAnsi"/>
          <w:szCs w:val="22"/>
        </w:rPr>
        <w:fldChar w:fldCharType="separate"/>
      </w:r>
      <w:r w:rsidR="00151AE5">
        <w:rPr>
          <w:rFonts w:asciiTheme="minorHAnsi" w:hAnsiTheme="minorHAnsi" w:cstheme="minorHAnsi"/>
          <w:szCs w:val="22"/>
        </w:rPr>
        <w:t>32.d</w:t>
      </w:r>
      <w:r w:rsidR="00151AE5">
        <w:rPr>
          <w:rFonts w:asciiTheme="minorHAnsi" w:hAnsiTheme="minorHAnsi" w:cstheme="minorHAnsi"/>
          <w:szCs w:val="22"/>
        </w:rPr>
        <w:fldChar w:fldCharType="end"/>
      </w:r>
      <w:r w:rsidRPr="0062714F">
        <w:rPr>
          <w:rFonts w:asciiTheme="minorHAnsi" w:hAnsiTheme="minorHAnsi" w:cstheme="minorHAnsi"/>
          <w:szCs w:val="22"/>
        </w:rPr>
        <w:t xml:space="preserve"> above contains the following declarations from the Independent Auditor:</w:t>
      </w:r>
    </w:p>
    <w:p w14:paraId="51D1142C" w14:textId="77777777" w:rsidR="0062714F" w:rsidRPr="0062714F" w:rsidRDefault="0062714F" w:rsidP="00175337">
      <w:pPr>
        <w:pStyle w:val="ListParagraph"/>
        <w:widowControl w:val="0"/>
        <w:numPr>
          <w:ilvl w:val="2"/>
          <w:numId w:val="5"/>
        </w:numPr>
        <w:spacing w:before="120" w:after="120" w:line="360" w:lineRule="auto"/>
        <w:rPr>
          <w:rFonts w:asciiTheme="minorHAnsi" w:hAnsiTheme="minorHAnsi" w:cstheme="minorHAnsi"/>
          <w:szCs w:val="22"/>
        </w:rPr>
      </w:pPr>
      <w:r w:rsidRPr="0062714F">
        <w:rPr>
          <w:rFonts w:asciiTheme="minorHAnsi" w:hAnsiTheme="minorHAnsi" w:cstheme="minorHAnsi"/>
          <w:szCs w:val="22"/>
        </w:rPr>
        <w:t>the Independent Auditor has no actual, potential or perceived conflict of interest in providing the report to the FWO;</w:t>
      </w:r>
    </w:p>
    <w:p w14:paraId="5CFFC8C7" w14:textId="7653342C" w:rsidR="0062714F" w:rsidRPr="0062714F" w:rsidRDefault="0062714F" w:rsidP="00175337">
      <w:pPr>
        <w:pStyle w:val="ListParagraph"/>
        <w:widowControl w:val="0"/>
        <w:numPr>
          <w:ilvl w:val="2"/>
          <w:numId w:val="5"/>
        </w:numPr>
        <w:spacing w:before="120" w:after="120" w:line="360" w:lineRule="auto"/>
        <w:rPr>
          <w:rFonts w:asciiTheme="minorHAnsi" w:hAnsiTheme="minorHAnsi" w:cstheme="minorHAnsi"/>
          <w:szCs w:val="22"/>
        </w:rPr>
      </w:pPr>
      <w:r w:rsidRPr="0062714F">
        <w:rPr>
          <w:rFonts w:asciiTheme="minorHAnsi" w:hAnsiTheme="minorHAnsi" w:cstheme="minorHAnsi"/>
          <w:szCs w:val="22"/>
        </w:rPr>
        <w:t xml:space="preserve">notwithstanding that the Independent Auditor is retained by </w:t>
      </w:r>
      <w:r w:rsidR="008A77C9">
        <w:rPr>
          <w:rFonts w:asciiTheme="minorHAnsi" w:hAnsiTheme="minorHAnsi" w:cstheme="minorHAnsi"/>
        </w:rPr>
        <w:t>RSPCA Queensland</w:t>
      </w:r>
      <w:r w:rsidR="008A77C9" w:rsidRPr="00A86C41">
        <w:rPr>
          <w:rFonts w:asciiTheme="minorHAnsi" w:hAnsiTheme="minorHAnsi" w:cstheme="minorHAnsi"/>
          <w:szCs w:val="22"/>
        </w:rPr>
        <w:t xml:space="preserve"> </w:t>
      </w:r>
      <w:r w:rsidRPr="0062714F">
        <w:rPr>
          <w:rFonts w:asciiTheme="minorHAnsi" w:hAnsiTheme="minorHAnsi" w:cstheme="minorHAnsi"/>
          <w:szCs w:val="22"/>
        </w:rPr>
        <w:t xml:space="preserve">the Independent Auditor undertakes that it has acted independently, impartially, objectively and without influence from </w:t>
      </w:r>
      <w:r w:rsidR="008A77C9">
        <w:rPr>
          <w:rFonts w:asciiTheme="minorHAnsi" w:hAnsiTheme="minorHAnsi" w:cstheme="minorHAnsi"/>
        </w:rPr>
        <w:t>RSPCA Queensland</w:t>
      </w:r>
      <w:r w:rsidR="008A77C9" w:rsidRPr="00A86C41">
        <w:rPr>
          <w:rFonts w:asciiTheme="minorHAnsi" w:hAnsiTheme="minorHAnsi" w:cstheme="minorHAnsi"/>
          <w:szCs w:val="22"/>
        </w:rPr>
        <w:t xml:space="preserve"> </w:t>
      </w:r>
      <w:r w:rsidRPr="0062714F">
        <w:rPr>
          <w:rFonts w:asciiTheme="minorHAnsi" w:hAnsiTheme="minorHAnsi" w:cstheme="minorHAnsi"/>
          <w:szCs w:val="22"/>
        </w:rPr>
        <w:t>in preparing the report;</w:t>
      </w:r>
    </w:p>
    <w:p w14:paraId="5BC6709A" w14:textId="77777777" w:rsidR="0062714F" w:rsidRPr="0062714F" w:rsidRDefault="0062714F" w:rsidP="00175337">
      <w:pPr>
        <w:pStyle w:val="ListParagraph"/>
        <w:widowControl w:val="0"/>
        <w:numPr>
          <w:ilvl w:val="2"/>
          <w:numId w:val="5"/>
        </w:numPr>
        <w:spacing w:before="120" w:after="120" w:line="360" w:lineRule="auto"/>
        <w:rPr>
          <w:rFonts w:asciiTheme="minorHAnsi" w:hAnsiTheme="minorHAnsi" w:cstheme="minorHAnsi"/>
          <w:szCs w:val="22"/>
        </w:rPr>
      </w:pPr>
      <w:r w:rsidRPr="0062714F">
        <w:rPr>
          <w:rFonts w:asciiTheme="minorHAnsi" w:hAnsiTheme="minorHAnsi" w:cstheme="minorHAnsi"/>
          <w:szCs w:val="22"/>
        </w:rPr>
        <w:t>the report is provided in accordance with applicable professional standards (which will be listed in the report); and</w:t>
      </w:r>
    </w:p>
    <w:p w14:paraId="66DABCE1" w14:textId="6E2B058B" w:rsidR="0062714F" w:rsidRPr="0062714F" w:rsidRDefault="0062714F" w:rsidP="00175337">
      <w:pPr>
        <w:pStyle w:val="ListParagraph"/>
        <w:widowControl w:val="0"/>
        <w:numPr>
          <w:ilvl w:val="2"/>
          <w:numId w:val="5"/>
        </w:numPr>
        <w:spacing w:before="120" w:after="120" w:line="360" w:lineRule="auto"/>
        <w:rPr>
          <w:rFonts w:asciiTheme="minorHAnsi" w:hAnsiTheme="minorHAnsi" w:cstheme="minorHAnsi"/>
          <w:szCs w:val="22"/>
        </w:rPr>
      </w:pPr>
      <w:r w:rsidRPr="0062714F">
        <w:rPr>
          <w:rFonts w:asciiTheme="minorHAnsi" w:hAnsiTheme="minorHAnsi" w:cstheme="minorHAnsi"/>
          <w:szCs w:val="22"/>
        </w:rPr>
        <w:t>the report is provided to the FWO for its benefit and the FWO can rely on the report</w:t>
      </w:r>
      <w:r w:rsidR="000348D6">
        <w:rPr>
          <w:rFonts w:asciiTheme="minorHAnsi" w:hAnsiTheme="minorHAnsi" w:cstheme="minorHAnsi"/>
          <w:szCs w:val="22"/>
        </w:rPr>
        <w:t xml:space="preserve"> in accordance with clauses </w:t>
      </w:r>
      <w:r w:rsidR="00317893">
        <w:rPr>
          <w:rFonts w:asciiTheme="minorHAnsi" w:hAnsiTheme="minorHAnsi" w:cstheme="minorHAnsi"/>
          <w:szCs w:val="22"/>
        </w:rPr>
        <w:t>39</w:t>
      </w:r>
      <w:r w:rsidR="000348D6">
        <w:rPr>
          <w:rFonts w:asciiTheme="minorHAnsi" w:hAnsiTheme="minorHAnsi" w:cstheme="minorHAnsi"/>
          <w:szCs w:val="22"/>
        </w:rPr>
        <w:t>-</w:t>
      </w:r>
      <w:r w:rsidR="00317893">
        <w:rPr>
          <w:rFonts w:asciiTheme="minorHAnsi" w:hAnsiTheme="minorHAnsi" w:cstheme="minorHAnsi"/>
          <w:szCs w:val="22"/>
        </w:rPr>
        <w:t>45</w:t>
      </w:r>
      <w:r w:rsidR="000348D6">
        <w:rPr>
          <w:rFonts w:asciiTheme="minorHAnsi" w:hAnsiTheme="minorHAnsi" w:cstheme="minorHAnsi"/>
          <w:szCs w:val="22"/>
        </w:rPr>
        <w:t xml:space="preserve"> below</w:t>
      </w:r>
      <w:r w:rsidRPr="0062714F">
        <w:rPr>
          <w:rFonts w:asciiTheme="minorHAnsi" w:hAnsiTheme="minorHAnsi" w:cstheme="minorHAnsi"/>
          <w:szCs w:val="22"/>
        </w:rPr>
        <w:t>.</w:t>
      </w:r>
    </w:p>
    <w:p w14:paraId="708CE405" w14:textId="4B48E185" w:rsidR="0062714F" w:rsidRPr="00465F9D" w:rsidRDefault="0062714F" w:rsidP="2F8F7F11">
      <w:pPr>
        <w:pStyle w:val="ListParagraph"/>
        <w:widowControl w:val="0"/>
        <w:spacing w:before="120" w:after="120" w:line="360" w:lineRule="auto"/>
        <w:ind w:left="0"/>
        <w:rPr>
          <w:rFonts w:asciiTheme="minorHAnsi" w:hAnsiTheme="minorHAnsi" w:cstheme="minorBidi"/>
          <w:i/>
          <w:iCs/>
        </w:rPr>
      </w:pPr>
      <w:r w:rsidRPr="2F8F7F11">
        <w:rPr>
          <w:rFonts w:asciiTheme="minorHAnsi" w:hAnsiTheme="minorHAnsi" w:cstheme="minorBidi"/>
          <w:i/>
          <w:iCs/>
        </w:rPr>
        <w:t>The Audit</w:t>
      </w:r>
    </w:p>
    <w:p w14:paraId="68147D50" w14:textId="5533E7AA" w:rsidR="0062714F" w:rsidRPr="0062714F" w:rsidRDefault="008A77C9" w:rsidP="230D7A08">
      <w:pPr>
        <w:pStyle w:val="ListParagraph"/>
        <w:widowControl w:val="0"/>
        <w:numPr>
          <w:ilvl w:val="0"/>
          <w:numId w:val="5"/>
        </w:numPr>
        <w:spacing w:before="120" w:after="120" w:line="360" w:lineRule="auto"/>
        <w:ind w:hanging="720"/>
        <w:rPr>
          <w:rFonts w:asciiTheme="minorHAnsi" w:hAnsiTheme="minorHAnsi" w:cstheme="minorBidi"/>
        </w:rPr>
      </w:pPr>
      <w:r w:rsidRPr="230D7A08">
        <w:rPr>
          <w:rFonts w:asciiTheme="minorHAnsi" w:hAnsiTheme="minorHAnsi" w:cstheme="minorBidi"/>
        </w:rPr>
        <w:t xml:space="preserve">RSPCA Queensland </w:t>
      </w:r>
      <w:r w:rsidR="0062714F" w:rsidRPr="230D7A08">
        <w:rPr>
          <w:rFonts w:asciiTheme="minorHAnsi" w:hAnsiTheme="minorHAnsi" w:cstheme="minorBidi"/>
        </w:rPr>
        <w:t xml:space="preserve">must ensure the Independent Auditor commences the </w:t>
      </w:r>
      <w:r w:rsidR="004F192A" w:rsidRPr="230D7A08">
        <w:rPr>
          <w:rFonts w:asciiTheme="minorHAnsi" w:hAnsiTheme="minorHAnsi" w:cstheme="minorBidi"/>
        </w:rPr>
        <w:t xml:space="preserve">Compliance </w:t>
      </w:r>
      <w:r w:rsidR="0062714F" w:rsidRPr="230D7A08">
        <w:rPr>
          <w:rFonts w:asciiTheme="minorHAnsi" w:hAnsiTheme="minorHAnsi" w:cstheme="minorBidi"/>
        </w:rPr>
        <w:t xml:space="preserve">Audit </w:t>
      </w:r>
      <w:r w:rsidR="7B43D4CD" w:rsidRPr="230D7A08">
        <w:rPr>
          <w:rFonts w:asciiTheme="minorHAnsi" w:hAnsiTheme="minorHAnsi" w:cstheme="minorBidi"/>
        </w:rPr>
        <w:t xml:space="preserve">within </w:t>
      </w:r>
      <w:r w:rsidR="40B75705" w:rsidRPr="230D7A08">
        <w:rPr>
          <w:rFonts w:asciiTheme="minorHAnsi" w:hAnsiTheme="minorHAnsi" w:cstheme="minorBidi"/>
        </w:rPr>
        <w:t>18</w:t>
      </w:r>
      <w:r w:rsidR="7B43D4CD" w:rsidRPr="230D7A08">
        <w:rPr>
          <w:rFonts w:asciiTheme="minorHAnsi" w:hAnsiTheme="minorHAnsi" w:cstheme="minorBidi"/>
        </w:rPr>
        <w:t xml:space="preserve"> months of the </w:t>
      </w:r>
      <w:r w:rsidR="2477271A" w:rsidRPr="230D7A08">
        <w:rPr>
          <w:rFonts w:asciiTheme="minorHAnsi" w:hAnsiTheme="minorHAnsi" w:cstheme="minorBidi"/>
        </w:rPr>
        <w:t>C</w:t>
      </w:r>
      <w:r w:rsidR="7B43D4CD" w:rsidRPr="230D7A08">
        <w:rPr>
          <w:rFonts w:asciiTheme="minorHAnsi" w:hAnsiTheme="minorHAnsi" w:cstheme="minorBidi"/>
        </w:rPr>
        <w:t xml:space="preserve">ommencement </w:t>
      </w:r>
      <w:r w:rsidR="6C8DF6E0" w:rsidRPr="230D7A08">
        <w:rPr>
          <w:rFonts w:asciiTheme="minorHAnsi" w:hAnsiTheme="minorHAnsi" w:cstheme="minorBidi"/>
        </w:rPr>
        <w:t>Date</w:t>
      </w:r>
      <w:r w:rsidR="00257187" w:rsidRPr="230D7A08">
        <w:rPr>
          <w:rFonts w:asciiTheme="minorHAnsi" w:hAnsiTheme="minorHAnsi" w:cstheme="minorBidi"/>
        </w:rPr>
        <w:t xml:space="preserve">.  </w:t>
      </w:r>
    </w:p>
    <w:p w14:paraId="75185CAC" w14:textId="0430720B" w:rsidR="0062714F" w:rsidRPr="0062714F" w:rsidRDefault="0062714F" w:rsidP="00175337">
      <w:pPr>
        <w:pStyle w:val="ListParagraph"/>
        <w:widowControl w:val="0"/>
        <w:numPr>
          <w:ilvl w:val="0"/>
          <w:numId w:val="5"/>
        </w:numPr>
        <w:spacing w:before="120" w:after="120" w:line="360" w:lineRule="auto"/>
        <w:ind w:hanging="720"/>
        <w:rPr>
          <w:rFonts w:asciiTheme="minorHAnsi" w:hAnsiTheme="minorHAnsi" w:cstheme="minorBidi"/>
        </w:rPr>
      </w:pPr>
      <w:r w:rsidRPr="7FE6EFAA">
        <w:rPr>
          <w:rFonts w:asciiTheme="minorHAnsi" w:hAnsiTheme="minorHAnsi" w:cstheme="minorBidi"/>
        </w:rPr>
        <w:t xml:space="preserve">The relevant audit period for the </w:t>
      </w:r>
      <w:r w:rsidR="00257187">
        <w:rPr>
          <w:rFonts w:asciiTheme="minorHAnsi" w:hAnsiTheme="minorHAnsi" w:cstheme="minorBidi"/>
        </w:rPr>
        <w:t xml:space="preserve">Compliance </w:t>
      </w:r>
      <w:r w:rsidRPr="7FE6EFAA">
        <w:rPr>
          <w:rFonts w:asciiTheme="minorHAnsi" w:hAnsiTheme="minorHAnsi" w:cstheme="minorBidi"/>
        </w:rPr>
        <w:t xml:space="preserve">Audit must be at least </w:t>
      </w:r>
      <w:r w:rsidR="141DD9E0" w:rsidRPr="7BAC5756">
        <w:rPr>
          <w:rFonts w:asciiTheme="minorHAnsi" w:hAnsiTheme="minorHAnsi" w:cstheme="minorBidi"/>
        </w:rPr>
        <w:t xml:space="preserve">two </w:t>
      </w:r>
      <w:r w:rsidRPr="7FE6EFAA">
        <w:rPr>
          <w:rFonts w:asciiTheme="minorHAnsi" w:hAnsiTheme="minorHAnsi" w:cstheme="minorBidi"/>
        </w:rPr>
        <w:t xml:space="preserve">full pay periods falling within the </w:t>
      </w:r>
      <w:r w:rsidR="5CE2DC47" w:rsidRPr="23F3D1C9">
        <w:rPr>
          <w:rFonts w:asciiTheme="minorHAnsi" w:hAnsiTheme="minorHAnsi" w:cstheme="minorBidi"/>
        </w:rPr>
        <w:t xml:space="preserve">preceding six months of the </w:t>
      </w:r>
      <w:r w:rsidR="00257187">
        <w:rPr>
          <w:rFonts w:asciiTheme="minorHAnsi" w:hAnsiTheme="minorHAnsi" w:cstheme="minorBidi"/>
        </w:rPr>
        <w:t xml:space="preserve">Compliance </w:t>
      </w:r>
      <w:r w:rsidR="5CE2DC47" w:rsidRPr="23F3D1C9">
        <w:rPr>
          <w:rFonts w:asciiTheme="minorHAnsi" w:hAnsiTheme="minorHAnsi" w:cstheme="minorBidi"/>
        </w:rPr>
        <w:t xml:space="preserve">Audit.  </w:t>
      </w:r>
    </w:p>
    <w:p w14:paraId="42A820EE" w14:textId="4761F878" w:rsidR="0062714F" w:rsidRPr="0062714F" w:rsidRDefault="023FFD68" w:rsidP="230D7A08">
      <w:pPr>
        <w:pStyle w:val="ListParagraph"/>
        <w:widowControl w:val="0"/>
        <w:numPr>
          <w:ilvl w:val="0"/>
          <w:numId w:val="5"/>
        </w:numPr>
        <w:spacing w:before="120" w:after="120" w:line="360" w:lineRule="auto"/>
        <w:ind w:hanging="720"/>
        <w:rPr>
          <w:rFonts w:asciiTheme="minorHAnsi" w:hAnsiTheme="minorHAnsi" w:cstheme="minorBidi"/>
        </w:rPr>
      </w:pPr>
      <w:r w:rsidRPr="230D7A08">
        <w:rPr>
          <w:rFonts w:asciiTheme="minorHAnsi" w:hAnsiTheme="minorHAnsi" w:cstheme="minorBidi"/>
        </w:rPr>
        <w:t xml:space="preserve">Within 15 months of the Commencement Date, </w:t>
      </w:r>
      <w:r w:rsidR="008A77C9" w:rsidRPr="230D7A08">
        <w:rPr>
          <w:rFonts w:asciiTheme="minorHAnsi" w:hAnsiTheme="minorHAnsi" w:cstheme="minorBidi"/>
        </w:rPr>
        <w:t xml:space="preserve">RSPCA Queensland </w:t>
      </w:r>
      <w:r w:rsidR="0062714F" w:rsidRPr="230D7A08">
        <w:rPr>
          <w:rFonts w:asciiTheme="minorHAnsi" w:hAnsiTheme="minorHAnsi" w:cstheme="minorBidi"/>
        </w:rPr>
        <w:t xml:space="preserve">will provide for the FWO’s approval, details of the methodology the Independent Auditor </w:t>
      </w:r>
      <w:r w:rsidR="008143D2">
        <w:rPr>
          <w:rFonts w:asciiTheme="minorHAnsi" w:hAnsiTheme="minorHAnsi" w:cstheme="minorBidi"/>
        </w:rPr>
        <w:t xml:space="preserve">will </w:t>
      </w:r>
      <w:r w:rsidR="004B4F67">
        <w:rPr>
          <w:rFonts w:asciiTheme="minorHAnsi" w:hAnsiTheme="minorHAnsi" w:cstheme="minorBidi"/>
        </w:rPr>
        <w:t xml:space="preserve">use to </w:t>
      </w:r>
      <w:r w:rsidR="0062714F" w:rsidRPr="230D7A08">
        <w:rPr>
          <w:rFonts w:asciiTheme="minorHAnsi" w:hAnsiTheme="minorHAnsi" w:cstheme="minorBidi"/>
        </w:rPr>
        <w:t xml:space="preserve">conduct the </w:t>
      </w:r>
      <w:r w:rsidR="00257187" w:rsidRPr="230D7A08">
        <w:rPr>
          <w:rFonts w:asciiTheme="minorHAnsi" w:hAnsiTheme="minorHAnsi" w:cstheme="minorBidi"/>
        </w:rPr>
        <w:t xml:space="preserve">Compliance </w:t>
      </w:r>
      <w:r w:rsidR="0062714F" w:rsidRPr="230D7A08">
        <w:rPr>
          <w:rFonts w:asciiTheme="minorHAnsi" w:hAnsiTheme="minorHAnsi" w:cstheme="minorBidi"/>
        </w:rPr>
        <w:t>Audit.</w:t>
      </w:r>
    </w:p>
    <w:p w14:paraId="1F82FCAF" w14:textId="02C4BD43" w:rsidR="008E7F99" w:rsidRDefault="008A77C9" w:rsidP="00175337">
      <w:pPr>
        <w:pStyle w:val="ListParagraph"/>
        <w:widowControl w:val="0"/>
        <w:numPr>
          <w:ilvl w:val="0"/>
          <w:numId w:val="5"/>
        </w:numPr>
        <w:spacing w:before="120" w:after="120" w:line="360" w:lineRule="auto"/>
        <w:ind w:hanging="720"/>
        <w:rPr>
          <w:rFonts w:asciiTheme="minorHAnsi" w:hAnsiTheme="minorHAnsi" w:cstheme="minorBidi"/>
        </w:rPr>
      </w:pPr>
      <w:bookmarkStart w:id="15" w:name="_Ref227308326"/>
      <w:r w:rsidRPr="0EB6237D">
        <w:rPr>
          <w:rFonts w:asciiTheme="minorHAnsi" w:hAnsiTheme="minorHAnsi" w:cstheme="minorBidi"/>
        </w:rPr>
        <w:t xml:space="preserve">RSPCA Queensland </w:t>
      </w:r>
      <w:r w:rsidR="0062714F" w:rsidRPr="0EB6237D">
        <w:rPr>
          <w:rFonts w:asciiTheme="minorHAnsi" w:hAnsiTheme="minorHAnsi" w:cstheme="minorBidi"/>
        </w:rPr>
        <w:t xml:space="preserve">will use its best endeavours to ensure the Independent Auditor provides a draft written report of the </w:t>
      </w:r>
      <w:r w:rsidR="00257187">
        <w:rPr>
          <w:rFonts w:asciiTheme="minorHAnsi" w:hAnsiTheme="minorHAnsi" w:cstheme="minorBidi"/>
        </w:rPr>
        <w:t xml:space="preserve">Compliance </w:t>
      </w:r>
      <w:r w:rsidR="0062714F" w:rsidRPr="0EB6237D">
        <w:rPr>
          <w:rFonts w:asciiTheme="minorHAnsi" w:hAnsiTheme="minorHAnsi" w:cstheme="minorBidi"/>
        </w:rPr>
        <w:t xml:space="preserve">Audit directly to the FWO </w:t>
      </w:r>
      <w:r w:rsidR="38238D2A" w:rsidRPr="00E5546D">
        <w:rPr>
          <w:rFonts w:asciiTheme="minorHAnsi" w:hAnsiTheme="minorHAnsi" w:cstheme="minorBidi"/>
        </w:rPr>
        <w:t xml:space="preserve">within </w:t>
      </w:r>
      <w:r w:rsidR="002C2286" w:rsidRPr="00E5546D">
        <w:rPr>
          <w:rFonts w:asciiTheme="minorHAnsi" w:hAnsiTheme="minorHAnsi" w:cstheme="minorBidi"/>
        </w:rPr>
        <w:t xml:space="preserve">six </w:t>
      </w:r>
      <w:r w:rsidR="002C2286">
        <w:rPr>
          <w:rFonts w:asciiTheme="minorHAnsi" w:hAnsiTheme="minorHAnsi" w:cstheme="minorBidi"/>
        </w:rPr>
        <w:t>months</w:t>
      </w:r>
      <w:r w:rsidR="38238D2A" w:rsidRPr="669A522C">
        <w:rPr>
          <w:rFonts w:asciiTheme="minorHAnsi" w:hAnsiTheme="minorHAnsi" w:cstheme="minorBidi"/>
        </w:rPr>
        <w:t xml:space="preserve"> of the </w:t>
      </w:r>
      <w:r w:rsidR="004B4F67">
        <w:rPr>
          <w:rFonts w:asciiTheme="minorHAnsi" w:hAnsiTheme="minorHAnsi" w:cstheme="minorBidi"/>
        </w:rPr>
        <w:t xml:space="preserve">Compliance </w:t>
      </w:r>
      <w:r w:rsidR="38238D2A" w:rsidRPr="669A522C">
        <w:rPr>
          <w:rFonts w:asciiTheme="minorHAnsi" w:hAnsiTheme="minorHAnsi" w:cstheme="minorBidi"/>
        </w:rPr>
        <w:t xml:space="preserve">Audit start date </w:t>
      </w:r>
      <w:r w:rsidR="0062714F" w:rsidRPr="0EB6237D">
        <w:rPr>
          <w:rFonts w:asciiTheme="minorHAnsi" w:hAnsiTheme="minorHAnsi" w:cstheme="minorBidi"/>
        </w:rPr>
        <w:t xml:space="preserve">setting out the draft </w:t>
      </w:r>
      <w:r w:rsidR="00257187">
        <w:rPr>
          <w:rFonts w:asciiTheme="minorHAnsi" w:hAnsiTheme="minorHAnsi" w:cstheme="minorBidi"/>
        </w:rPr>
        <w:t xml:space="preserve">Compliance </w:t>
      </w:r>
      <w:r w:rsidR="0062714F" w:rsidRPr="0EB6237D">
        <w:rPr>
          <w:rFonts w:asciiTheme="minorHAnsi" w:hAnsiTheme="minorHAnsi" w:cstheme="minorBidi"/>
        </w:rPr>
        <w:t xml:space="preserve">Audit findings, and the facts and circumstances supporting the </w:t>
      </w:r>
      <w:r w:rsidR="00257187">
        <w:rPr>
          <w:rFonts w:asciiTheme="minorHAnsi" w:hAnsiTheme="minorHAnsi" w:cstheme="minorBidi"/>
        </w:rPr>
        <w:t xml:space="preserve">Compliance </w:t>
      </w:r>
      <w:r w:rsidR="0062714F" w:rsidRPr="0EB6237D">
        <w:rPr>
          <w:rFonts w:asciiTheme="minorHAnsi" w:hAnsiTheme="minorHAnsi" w:cstheme="minorBidi"/>
        </w:rPr>
        <w:t>Audit findings.</w:t>
      </w:r>
      <w:bookmarkEnd w:id="15"/>
      <w:r w:rsidR="0062714F" w:rsidRPr="0EB6237D">
        <w:rPr>
          <w:rFonts w:asciiTheme="minorHAnsi" w:hAnsiTheme="minorHAnsi" w:cstheme="minorBidi"/>
        </w:rPr>
        <w:t xml:space="preserve"> </w:t>
      </w:r>
      <w:r w:rsidR="008A58FA">
        <w:rPr>
          <w:rFonts w:asciiTheme="minorHAnsi" w:hAnsiTheme="minorHAnsi" w:cstheme="minorBidi"/>
        </w:rPr>
        <w:t xml:space="preserve">RSPCA QLD </w:t>
      </w:r>
      <w:r w:rsidR="007673FD">
        <w:rPr>
          <w:rFonts w:asciiTheme="minorHAnsi" w:hAnsiTheme="minorHAnsi" w:cstheme="minorBidi"/>
        </w:rPr>
        <w:t xml:space="preserve">will </w:t>
      </w:r>
      <w:r w:rsidR="008A58FA">
        <w:rPr>
          <w:rFonts w:asciiTheme="minorHAnsi" w:hAnsiTheme="minorHAnsi" w:cstheme="minorBidi"/>
        </w:rPr>
        <w:t xml:space="preserve">be </w:t>
      </w:r>
      <w:r w:rsidR="007673FD">
        <w:rPr>
          <w:rFonts w:asciiTheme="minorHAnsi" w:hAnsiTheme="minorHAnsi" w:cstheme="minorBidi"/>
        </w:rPr>
        <w:t>provide</w:t>
      </w:r>
      <w:r w:rsidR="008A58FA">
        <w:rPr>
          <w:rFonts w:asciiTheme="minorHAnsi" w:hAnsiTheme="minorHAnsi" w:cstheme="minorBidi"/>
        </w:rPr>
        <w:t xml:space="preserve">d </w:t>
      </w:r>
      <w:r w:rsidR="006D10DB">
        <w:rPr>
          <w:rFonts w:asciiTheme="minorHAnsi" w:hAnsiTheme="minorHAnsi" w:cstheme="minorBidi"/>
        </w:rPr>
        <w:t>with a</w:t>
      </w:r>
      <w:r w:rsidR="007673FD">
        <w:rPr>
          <w:rFonts w:asciiTheme="minorHAnsi" w:hAnsiTheme="minorHAnsi" w:cstheme="minorBidi"/>
        </w:rPr>
        <w:t xml:space="preserve"> </w:t>
      </w:r>
      <w:r w:rsidR="000D724C">
        <w:rPr>
          <w:rFonts w:asciiTheme="minorHAnsi" w:hAnsiTheme="minorHAnsi" w:cstheme="minorBidi"/>
        </w:rPr>
        <w:t xml:space="preserve">copy of the </w:t>
      </w:r>
      <w:r w:rsidR="007673FD">
        <w:rPr>
          <w:rFonts w:asciiTheme="minorHAnsi" w:hAnsiTheme="minorHAnsi" w:cstheme="minorBidi"/>
        </w:rPr>
        <w:t xml:space="preserve">draft written report within </w:t>
      </w:r>
      <w:r w:rsidR="00FC7826">
        <w:rPr>
          <w:rFonts w:asciiTheme="minorHAnsi" w:hAnsiTheme="minorHAnsi" w:cstheme="minorBidi"/>
        </w:rPr>
        <w:t xml:space="preserve">two working days of its receipt by FWO.  </w:t>
      </w:r>
      <w:r w:rsidR="007673FD">
        <w:rPr>
          <w:rFonts w:asciiTheme="minorHAnsi" w:hAnsiTheme="minorHAnsi" w:cstheme="minorBidi"/>
        </w:rPr>
        <w:t xml:space="preserve"> </w:t>
      </w:r>
    </w:p>
    <w:p w14:paraId="4983ED9D" w14:textId="30E106EC" w:rsidR="008A404B" w:rsidRPr="00E5546D" w:rsidRDefault="008E7F99" w:rsidP="00F26A9F">
      <w:pPr>
        <w:pStyle w:val="ListParagraph"/>
        <w:widowControl w:val="0"/>
        <w:spacing w:before="120" w:after="120" w:line="360" w:lineRule="auto"/>
        <w:rPr>
          <w:rFonts w:asciiTheme="minorHAnsi" w:hAnsiTheme="minorHAnsi" w:cstheme="minorBidi"/>
        </w:rPr>
      </w:pPr>
      <w:r w:rsidRPr="00E5546D">
        <w:rPr>
          <w:rFonts w:asciiTheme="minorHAnsi" w:hAnsiTheme="minorHAnsi" w:cstheme="minorBidi"/>
        </w:rPr>
        <w:t>RSPCA Queensland will be provided with an opportunity to seek clarification</w:t>
      </w:r>
      <w:r w:rsidR="00392347" w:rsidRPr="00E5546D">
        <w:rPr>
          <w:rFonts w:asciiTheme="minorHAnsi" w:hAnsiTheme="minorHAnsi" w:cstheme="minorBidi"/>
        </w:rPr>
        <w:t xml:space="preserve"> and</w:t>
      </w:r>
      <w:r w:rsidRPr="00E5546D">
        <w:rPr>
          <w:rFonts w:asciiTheme="minorHAnsi" w:hAnsiTheme="minorHAnsi" w:cstheme="minorBidi"/>
        </w:rPr>
        <w:t xml:space="preserve"> provide comments on the </w:t>
      </w:r>
      <w:r w:rsidR="00392347" w:rsidRPr="00E5546D">
        <w:rPr>
          <w:rFonts w:asciiTheme="minorHAnsi" w:hAnsiTheme="minorHAnsi" w:cstheme="minorBidi"/>
        </w:rPr>
        <w:t>draft Compliance Audit report</w:t>
      </w:r>
      <w:r w:rsidR="008A404B" w:rsidRPr="00E5546D">
        <w:rPr>
          <w:rFonts w:asciiTheme="minorHAnsi" w:hAnsiTheme="minorHAnsi" w:cstheme="minorBidi"/>
        </w:rPr>
        <w:t xml:space="preserve"> and any matters and findings in the draft Compliance Audit report</w:t>
      </w:r>
      <w:r w:rsidR="00392347" w:rsidRPr="00E5546D">
        <w:rPr>
          <w:rFonts w:asciiTheme="minorHAnsi" w:hAnsiTheme="minorHAnsi" w:cstheme="minorBidi"/>
        </w:rPr>
        <w:t xml:space="preserve">. </w:t>
      </w:r>
      <w:r w:rsidR="008A404B" w:rsidRPr="00E5546D">
        <w:rPr>
          <w:rFonts w:asciiTheme="minorHAnsi" w:hAnsiTheme="minorHAnsi" w:cstheme="minorBidi"/>
        </w:rPr>
        <w:t xml:space="preserve">Any such communications between RSPCA Queensland and the Independent Auditor </w:t>
      </w:r>
      <w:r w:rsidR="008D1956" w:rsidRPr="005A3E97">
        <w:rPr>
          <w:rFonts w:asciiTheme="minorHAnsi" w:hAnsiTheme="minorHAnsi" w:cstheme="minorBidi"/>
        </w:rPr>
        <w:t>will</w:t>
      </w:r>
      <w:r w:rsidR="008A404B" w:rsidRPr="00E5546D">
        <w:rPr>
          <w:rFonts w:asciiTheme="minorHAnsi" w:hAnsiTheme="minorHAnsi" w:cstheme="minorBidi"/>
        </w:rPr>
        <w:t xml:space="preserve"> be made available to the FWO on request. </w:t>
      </w:r>
    </w:p>
    <w:p w14:paraId="4621385C" w14:textId="7C03BAC6" w:rsidR="005010C0" w:rsidRDefault="008A77C9" w:rsidP="00175337">
      <w:pPr>
        <w:pStyle w:val="ListParagraph"/>
        <w:widowControl w:val="0"/>
        <w:numPr>
          <w:ilvl w:val="0"/>
          <w:numId w:val="5"/>
        </w:numPr>
        <w:spacing w:before="120" w:after="120" w:line="360" w:lineRule="auto"/>
        <w:ind w:hanging="720"/>
        <w:rPr>
          <w:rFonts w:asciiTheme="minorHAnsi" w:hAnsiTheme="minorHAnsi" w:cstheme="minorBidi"/>
        </w:rPr>
      </w:pPr>
      <w:r w:rsidRPr="00E5546D">
        <w:rPr>
          <w:rFonts w:asciiTheme="minorHAnsi" w:hAnsiTheme="minorHAnsi" w:cstheme="minorBidi"/>
        </w:rPr>
        <w:t xml:space="preserve">RSPCA Queensland </w:t>
      </w:r>
      <w:r w:rsidR="0062714F" w:rsidRPr="00E5546D">
        <w:rPr>
          <w:rFonts w:asciiTheme="minorHAnsi" w:hAnsiTheme="minorHAnsi" w:cstheme="minorBidi"/>
        </w:rPr>
        <w:t xml:space="preserve">will ensure the Independent Auditor does not provide the draft </w:t>
      </w:r>
      <w:r w:rsidR="0062714F" w:rsidRPr="00E5546D">
        <w:rPr>
          <w:rFonts w:asciiTheme="minorHAnsi" w:hAnsiTheme="minorHAnsi" w:cstheme="minorBidi"/>
        </w:rPr>
        <w:lastRenderedPageBreak/>
        <w:t xml:space="preserve">written report, or a copy of the same, to </w:t>
      </w:r>
      <w:r w:rsidRPr="00E5546D">
        <w:rPr>
          <w:rFonts w:asciiTheme="minorHAnsi" w:hAnsiTheme="minorHAnsi" w:cstheme="minorBidi"/>
        </w:rPr>
        <w:t>RSPCA Queensland</w:t>
      </w:r>
      <w:r w:rsidR="00E27B0B" w:rsidRPr="00E5546D">
        <w:rPr>
          <w:rFonts w:asciiTheme="minorHAnsi" w:hAnsiTheme="minorHAnsi" w:cstheme="minorBidi"/>
        </w:rPr>
        <w:t xml:space="preserve"> </w:t>
      </w:r>
      <w:r w:rsidR="0062714F" w:rsidRPr="00E5546D">
        <w:rPr>
          <w:rFonts w:asciiTheme="minorHAnsi" w:hAnsiTheme="minorHAnsi" w:cstheme="minorBidi"/>
        </w:rPr>
        <w:t>without the FWO’s approva</w:t>
      </w:r>
      <w:r w:rsidR="008E4D39">
        <w:rPr>
          <w:rFonts w:asciiTheme="minorHAnsi" w:hAnsiTheme="minorHAnsi" w:cstheme="minorBidi"/>
        </w:rPr>
        <w:t>l</w:t>
      </w:r>
      <w:r w:rsidR="00D254D2">
        <w:rPr>
          <w:rFonts w:asciiTheme="minorHAnsi" w:hAnsiTheme="minorHAnsi" w:cstheme="minorBidi"/>
        </w:rPr>
        <w:t xml:space="preserve">. </w:t>
      </w:r>
    </w:p>
    <w:p w14:paraId="037600B8" w14:textId="6A68D5A7" w:rsidR="0062714F" w:rsidRPr="00E5546D" w:rsidRDefault="008A77C9" w:rsidP="00175337">
      <w:pPr>
        <w:pStyle w:val="ListParagraph"/>
        <w:widowControl w:val="0"/>
        <w:numPr>
          <w:ilvl w:val="0"/>
          <w:numId w:val="5"/>
        </w:numPr>
        <w:spacing w:before="120" w:after="120" w:line="360" w:lineRule="auto"/>
        <w:ind w:hanging="720"/>
        <w:rPr>
          <w:rFonts w:asciiTheme="minorHAnsi" w:hAnsiTheme="minorHAnsi" w:cstheme="minorBidi"/>
        </w:rPr>
      </w:pPr>
      <w:bookmarkStart w:id="16" w:name="_Ref11840541"/>
      <w:bookmarkStart w:id="17" w:name="_Ref227308333"/>
      <w:r w:rsidRPr="00E5546D">
        <w:rPr>
          <w:rFonts w:asciiTheme="minorHAnsi" w:hAnsiTheme="minorHAnsi" w:cstheme="minorBidi"/>
        </w:rPr>
        <w:t xml:space="preserve">RSPCA Queensland </w:t>
      </w:r>
      <w:r w:rsidR="0062714F" w:rsidRPr="00E5546D">
        <w:rPr>
          <w:rFonts w:asciiTheme="minorHAnsi" w:hAnsiTheme="minorHAnsi" w:cstheme="minorBidi"/>
        </w:rPr>
        <w:t>will use its best endeavours to ensure the Independent Auditor finalises the Audit and provides a written report of the Audit (</w:t>
      </w:r>
      <w:r w:rsidR="0062714F" w:rsidRPr="00E5546D">
        <w:rPr>
          <w:rFonts w:asciiTheme="minorHAnsi" w:hAnsiTheme="minorHAnsi" w:cstheme="minorBidi"/>
          <w:b/>
        </w:rPr>
        <w:t>Audit Report</w:t>
      </w:r>
      <w:r w:rsidR="0062714F" w:rsidRPr="00E5546D">
        <w:rPr>
          <w:rFonts w:asciiTheme="minorHAnsi" w:hAnsiTheme="minorHAnsi" w:cstheme="minorBidi"/>
        </w:rPr>
        <w:t xml:space="preserve">) directly to the FWO within </w:t>
      </w:r>
      <w:r w:rsidR="006F64E9" w:rsidRPr="00E5546D">
        <w:rPr>
          <w:rFonts w:asciiTheme="minorHAnsi" w:hAnsiTheme="minorHAnsi" w:cstheme="minorBidi"/>
        </w:rPr>
        <w:t xml:space="preserve">3 </w:t>
      </w:r>
      <w:r w:rsidR="5F1B0DE0" w:rsidRPr="00E5546D">
        <w:rPr>
          <w:rFonts w:asciiTheme="minorHAnsi" w:hAnsiTheme="minorHAnsi" w:cstheme="minorBidi"/>
        </w:rPr>
        <w:t>month</w:t>
      </w:r>
      <w:r w:rsidR="006F64E9" w:rsidRPr="00E5546D">
        <w:rPr>
          <w:rFonts w:asciiTheme="minorHAnsi" w:hAnsiTheme="minorHAnsi" w:cstheme="minorBidi"/>
        </w:rPr>
        <w:t>s</w:t>
      </w:r>
      <w:r w:rsidR="5F1B0DE0" w:rsidRPr="00E5546D">
        <w:rPr>
          <w:rFonts w:asciiTheme="minorHAnsi" w:hAnsiTheme="minorHAnsi" w:cstheme="minorBidi"/>
        </w:rPr>
        <w:t xml:space="preserve"> </w:t>
      </w:r>
      <w:r w:rsidR="0062714F" w:rsidRPr="00E5546D">
        <w:rPr>
          <w:rFonts w:asciiTheme="minorHAnsi" w:hAnsiTheme="minorHAnsi" w:cstheme="minorBidi"/>
        </w:rPr>
        <w:t xml:space="preserve">of </w:t>
      </w:r>
      <w:r w:rsidR="00C86616" w:rsidRPr="00E5546D">
        <w:rPr>
          <w:rFonts w:asciiTheme="minorHAnsi" w:hAnsiTheme="minorHAnsi" w:cstheme="minorBidi"/>
        </w:rPr>
        <w:t xml:space="preserve">the </w:t>
      </w:r>
      <w:r w:rsidR="0062714F" w:rsidRPr="00E5546D">
        <w:rPr>
          <w:rFonts w:asciiTheme="minorHAnsi" w:hAnsiTheme="minorHAnsi" w:cstheme="minorBidi"/>
        </w:rPr>
        <w:t>FWO providing any comments on the draft report to the Independent Auditor.</w:t>
      </w:r>
      <w:r w:rsidR="00DD103E" w:rsidRPr="00E5546D">
        <w:rPr>
          <w:rFonts w:asciiTheme="minorHAnsi" w:hAnsiTheme="minorHAnsi" w:cstheme="minorBidi"/>
        </w:rPr>
        <w:t xml:space="preserve"> </w:t>
      </w:r>
      <w:r w:rsidR="003640EC" w:rsidRPr="00E5546D">
        <w:rPr>
          <w:rFonts w:asciiTheme="minorHAnsi" w:hAnsiTheme="minorHAnsi" w:cstheme="minorBidi"/>
        </w:rPr>
        <w:t xml:space="preserve">RSPCA QLD will be provided with a copy of the Audit Report within 2 working days </w:t>
      </w:r>
      <w:r w:rsidR="000C51E7" w:rsidRPr="00E5546D">
        <w:rPr>
          <w:rFonts w:asciiTheme="minorHAnsi" w:hAnsiTheme="minorHAnsi" w:cstheme="minorBidi"/>
        </w:rPr>
        <w:t xml:space="preserve">following the FWO’s receipt of it. </w:t>
      </w:r>
      <w:r w:rsidR="0062714F" w:rsidRPr="00E5546D">
        <w:rPr>
          <w:rFonts w:asciiTheme="minorHAnsi" w:hAnsiTheme="minorHAnsi" w:cstheme="minorBidi"/>
        </w:rPr>
        <w:t xml:space="preserve"> </w:t>
      </w:r>
      <w:r w:rsidRPr="00E5546D">
        <w:rPr>
          <w:rFonts w:asciiTheme="minorHAnsi" w:hAnsiTheme="minorHAnsi" w:cstheme="minorBidi"/>
        </w:rPr>
        <w:t xml:space="preserve">RSPCA Queensland </w:t>
      </w:r>
      <w:r w:rsidR="0062714F" w:rsidRPr="00E5546D">
        <w:rPr>
          <w:rFonts w:asciiTheme="minorHAnsi" w:hAnsiTheme="minorHAnsi" w:cstheme="minorBidi"/>
        </w:rPr>
        <w:t xml:space="preserve">will ensure the Independent Auditor does not provide the Audit Report, or a copy of the same, to </w:t>
      </w:r>
      <w:r w:rsidRPr="00E5546D">
        <w:rPr>
          <w:rFonts w:asciiTheme="minorHAnsi" w:hAnsiTheme="minorHAnsi" w:cstheme="minorBidi"/>
        </w:rPr>
        <w:t xml:space="preserve">RSPCA Queensland </w:t>
      </w:r>
      <w:r w:rsidR="0062714F" w:rsidRPr="00E5546D">
        <w:rPr>
          <w:rFonts w:asciiTheme="minorHAnsi" w:hAnsiTheme="minorHAnsi" w:cstheme="minorBidi"/>
        </w:rPr>
        <w:t>without the FWO’s approval.</w:t>
      </w:r>
      <w:bookmarkEnd w:id="16"/>
      <w:bookmarkEnd w:id="17"/>
    </w:p>
    <w:p w14:paraId="3BE5C0E0" w14:textId="6099CB13" w:rsidR="0062714F" w:rsidRPr="0062714F" w:rsidRDefault="0062714F" w:rsidP="00632F51">
      <w:pPr>
        <w:pStyle w:val="ListParagraph"/>
        <w:widowControl w:val="0"/>
        <w:spacing w:before="120" w:after="120"/>
        <w:rPr>
          <w:rFonts w:asciiTheme="minorHAnsi" w:hAnsiTheme="minorHAnsi" w:cstheme="minorBidi"/>
        </w:rPr>
      </w:pPr>
    </w:p>
    <w:p w14:paraId="78251389" w14:textId="77777777" w:rsidR="0062714F" w:rsidRPr="00543398" w:rsidRDefault="0062714F" w:rsidP="00543398">
      <w:pPr>
        <w:pStyle w:val="ListParagraph"/>
        <w:widowControl w:val="0"/>
        <w:spacing w:before="120" w:after="120" w:line="360" w:lineRule="auto"/>
        <w:ind w:left="0"/>
        <w:rPr>
          <w:rFonts w:asciiTheme="minorHAnsi" w:hAnsiTheme="minorHAnsi" w:cstheme="minorHAnsi"/>
          <w:i/>
          <w:iCs/>
          <w:szCs w:val="22"/>
        </w:rPr>
      </w:pPr>
      <w:r w:rsidRPr="00543398">
        <w:rPr>
          <w:rFonts w:asciiTheme="minorHAnsi" w:hAnsiTheme="minorHAnsi" w:cstheme="minorHAnsi"/>
          <w:i/>
          <w:iCs/>
          <w:szCs w:val="22"/>
        </w:rPr>
        <w:t>Outcome of Audits</w:t>
      </w:r>
    </w:p>
    <w:p w14:paraId="416B5785" w14:textId="4810DF73" w:rsidR="0062714F" w:rsidRPr="0062714F" w:rsidRDefault="0062714F" w:rsidP="00175337">
      <w:pPr>
        <w:pStyle w:val="ListParagraph"/>
        <w:widowControl w:val="0"/>
        <w:numPr>
          <w:ilvl w:val="0"/>
          <w:numId w:val="5"/>
        </w:numPr>
        <w:spacing w:before="120" w:after="120" w:line="360" w:lineRule="auto"/>
        <w:ind w:hanging="720"/>
        <w:rPr>
          <w:rFonts w:asciiTheme="minorHAnsi" w:hAnsiTheme="minorHAnsi" w:cstheme="minorBidi"/>
        </w:rPr>
      </w:pPr>
      <w:bookmarkStart w:id="18" w:name="_Ref227308546"/>
      <w:r w:rsidRPr="448BB211">
        <w:rPr>
          <w:rFonts w:asciiTheme="minorHAnsi" w:hAnsiTheme="minorHAnsi" w:cstheme="minorBidi"/>
        </w:rPr>
        <w:t xml:space="preserve">If the </w:t>
      </w:r>
      <w:r w:rsidR="00763915">
        <w:rPr>
          <w:rFonts w:asciiTheme="minorHAnsi" w:hAnsiTheme="minorHAnsi" w:cstheme="minorBidi"/>
        </w:rPr>
        <w:t xml:space="preserve">Compliance </w:t>
      </w:r>
      <w:r w:rsidRPr="448BB211">
        <w:rPr>
          <w:rFonts w:asciiTheme="minorHAnsi" w:hAnsiTheme="minorHAnsi" w:cstheme="minorBidi"/>
        </w:rPr>
        <w:t xml:space="preserve">Audit </w:t>
      </w:r>
      <w:r w:rsidRPr="32D5EB9F">
        <w:rPr>
          <w:rFonts w:asciiTheme="minorHAnsi" w:hAnsiTheme="minorHAnsi" w:cstheme="minorBidi"/>
        </w:rPr>
        <w:t>identif</w:t>
      </w:r>
      <w:r w:rsidR="4B6FCF8C" w:rsidRPr="32D5EB9F">
        <w:rPr>
          <w:rFonts w:asciiTheme="minorHAnsi" w:hAnsiTheme="minorHAnsi" w:cstheme="minorBidi"/>
        </w:rPr>
        <w:t xml:space="preserve">ies </w:t>
      </w:r>
      <w:r w:rsidRPr="448BB211">
        <w:rPr>
          <w:rFonts w:asciiTheme="minorHAnsi" w:hAnsiTheme="minorHAnsi" w:cstheme="minorBidi"/>
        </w:rPr>
        <w:t xml:space="preserve">underpayments to any current or former employees, </w:t>
      </w:r>
      <w:r w:rsidR="004E37CC" w:rsidRPr="448BB211">
        <w:rPr>
          <w:rFonts w:asciiTheme="minorHAnsi" w:hAnsiTheme="minorHAnsi" w:cstheme="minorBidi"/>
        </w:rPr>
        <w:t>RSPCA Queensland</w:t>
      </w:r>
      <w:r w:rsidR="00701F77" w:rsidRPr="448BB211">
        <w:rPr>
          <w:rFonts w:asciiTheme="minorHAnsi" w:hAnsiTheme="minorHAnsi" w:cstheme="minorBidi"/>
        </w:rPr>
        <w:t xml:space="preserve"> </w:t>
      </w:r>
      <w:r w:rsidRPr="448BB211">
        <w:rPr>
          <w:rFonts w:asciiTheme="minorHAnsi" w:hAnsiTheme="minorHAnsi" w:cstheme="minorBidi"/>
        </w:rPr>
        <w:t>will:</w:t>
      </w:r>
      <w:bookmarkEnd w:id="18"/>
    </w:p>
    <w:p w14:paraId="4E0960C2" w14:textId="77777777" w:rsidR="0062714F" w:rsidRPr="0062714F" w:rsidRDefault="0062714F" w:rsidP="00175337">
      <w:pPr>
        <w:pStyle w:val="ListParagraph"/>
        <w:widowControl w:val="0"/>
        <w:numPr>
          <w:ilvl w:val="1"/>
          <w:numId w:val="5"/>
        </w:numPr>
        <w:spacing w:before="120" w:after="120" w:line="360" w:lineRule="auto"/>
        <w:rPr>
          <w:rFonts w:asciiTheme="minorHAnsi" w:hAnsiTheme="minorHAnsi" w:cstheme="minorHAnsi"/>
          <w:szCs w:val="22"/>
        </w:rPr>
      </w:pPr>
      <w:r w:rsidRPr="0062714F">
        <w:rPr>
          <w:rFonts w:asciiTheme="minorHAnsi" w:hAnsiTheme="minorHAnsi" w:cstheme="minorHAnsi"/>
          <w:szCs w:val="22"/>
        </w:rPr>
        <w:t>rectify any underpayments identified in the relevant audit period; and</w:t>
      </w:r>
    </w:p>
    <w:p w14:paraId="58D1CB57" w14:textId="555D4ABA" w:rsidR="0062714F" w:rsidRPr="0062714F" w:rsidRDefault="0062714F" w:rsidP="00175337">
      <w:pPr>
        <w:pStyle w:val="ListParagraph"/>
        <w:widowControl w:val="0"/>
        <w:numPr>
          <w:ilvl w:val="1"/>
          <w:numId w:val="5"/>
        </w:numPr>
        <w:spacing w:before="120" w:after="120" w:line="360" w:lineRule="auto"/>
        <w:rPr>
          <w:rFonts w:asciiTheme="minorHAnsi" w:hAnsiTheme="minorHAnsi" w:cstheme="minorHAnsi"/>
          <w:szCs w:val="22"/>
        </w:rPr>
      </w:pPr>
      <w:r w:rsidRPr="0062714F">
        <w:rPr>
          <w:rFonts w:asciiTheme="minorHAnsi" w:hAnsiTheme="minorHAnsi" w:cstheme="minorHAnsi"/>
          <w:szCs w:val="22"/>
        </w:rPr>
        <w:t xml:space="preserve">conduct a reconciliation of the amounts paid and owed to those employees in the </w:t>
      </w:r>
      <w:r w:rsidR="00F63525" w:rsidRPr="0062714F">
        <w:rPr>
          <w:rFonts w:asciiTheme="minorHAnsi" w:hAnsiTheme="minorHAnsi" w:cstheme="minorHAnsi"/>
          <w:szCs w:val="22"/>
        </w:rPr>
        <w:t>12-month</w:t>
      </w:r>
      <w:r w:rsidRPr="0062714F">
        <w:rPr>
          <w:rFonts w:asciiTheme="minorHAnsi" w:hAnsiTheme="minorHAnsi" w:cstheme="minorHAnsi"/>
          <w:szCs w:val="22"/>
        </w:rPr>
        <w:t xml:space="preserve"> period immediately </w:t>
      </w:r>
      <w:r w:rsidR="00C611D9">
        <w:rPr>
          <w:rFonts w:asciiTheme="minorHAnsi" w:hAnsiTheme="minorHAnsi" w:cstheme="minorHAnsi"/>
          <w:szCs w:val="22"/>
        </w:rPr>
        <w:t>before</w:t>
      </w:r>
      <w:r w:rsidRPr="0062714F">
        <w:rPr>
          <w:rFonts w:asciiTheme="minorHAnsi" w:hAnsiTheme="minorHAnsi" w:cstheme="minorHAnsi"/>
          <w:szCs w:val="22"/>
        </w:rPr>
        <w:t xml:space="preserve"> the relevant audit </w:t>
      </w:r>
      <w:r w:rsidR="00C219C9" w:rsidRPr="0062714F">
        <w:rPr>
          <w:rFonts w:asciiTheme="minorHAnsi" w:hAnsiTheme="minorHAnsi" w:cstheme="minorHAnsi"/>
          <w:szCs w:val="22"/>
        </w:rPr>
        <w:t>period and</w:t>
      </w:r>
      <w:r w:rsidRPr="0062714F">
        <w:rPr>
          <w:rFonts w:asciiTheme="minorHAnsi" w:hAnsiTheme="minorHAnsi" w:cstheme="minorHAnsi"/>
          <w:szCs w:val="22"/>
        </w:rPr>
        <w:t xml:space="preserve"> rectify any underpayments that are identified. </w:t>
      </w:r>
    </w:p>
    <w:p w14:paraId="0372B2C8" w14:textId="704AB858" w:rsidR="0062714F" w:rsidRPr="0062714F" w:rsidRDefault="004E37CC" w:rsidP="00175337">
      <w:pPr>
        <w:pStyle w:val="ListParagraph"/>
        <w:widowControl w:val="0"/>
        <w:numPr>
          <w:ilvl w:val="0"/>
          <w:numId w:val="5"/>
        </w:numPr>
        <w:spacing w:before="120" w:after="120" w:line="360" w:lineRule="auto"/>
        <w:ind w:hanging="720"/>
        <w:rPr>
          <w:rFonts w:asciiTheme="minorHAnsi" w:hAnsiTheme="minorHAnsi" w:cstheme="minorBidi"/>
        </w:rPr>
      </w:pPr>
      <w:r w:rsidRPr="41FDACEC">
        <w:rPr>
          <w:rFonts w:asciiTheme="minorHAnsi" w:hAnsiTheme="minorHAnsi" w:cstheme="minorBidi"/>
        </w:rPr>
        <w:t xml:space="preserve">RSPCA Queensland </w:t>
      </w:r>
      <w:r w:rsidR="0062714F" w:rsidRPr="41FDACEC">
        <w:rPr>
          <w:rFonts w:asciiTheme="minorHAnsi" w:hAnsiTheme="minorHAnsi" w:cstheme="minorBidi"/>
        </w:rPr>
        <w:t xml:space="preserve">will provide to the FWO </w:t>
      </w:r>
      <w:r w:rsidR="008F308F">
        <w:rPr>
          <w:rFonts w:asciiTheme="minorHAnsi" w:hAnsiTheme="minorHAnsi" w:cstheme="minorBidi"/>
        </w:rPr>
        <w:t>r</w:t>
      </w:r>
      <w:r w:rsidR="00DB0286" w:rsidRPr="41FDACEC">
        <w:rPr>
          <w:rFonts w:asciiTheme="minorHAnsi" w:hAnsiTheme="minorHAnsi" w:cstheme="minorBidi"/>
        </w:rPr>
        <w:t xml:space="preserve">easonable </w:t>
      </w:r>
      <w:r w:rsidR="008F308F">
        <w:rPr>
          <w:rFonts w:asciiTheme="minorHAnsi" w:hAnsiTheme="minorHAnsi" w:cstheme="minorBidi"/>
        </w:rPr>
        <w:t>e</w:t>
      </w:r>
      <w:r w:rsidR="0062714F" w:rsidRPr="41FDACEC">
        <w:rPr>
          <w:rFonts w:asciiTheme="minorHAnsi" w:hAnsiTheme="minorHAnsi" w:cstheme="minorBidi"/>
        </w:rPr>
        <w:t xml:space="preserve">vidence of such rectification within </w:t>
      </w:r>
      <w:r w:rsidR="7F62DFA1" w:rsidRPr="15580C14">
        <w:rPr>
          <w:rFonts w:asciiTheme="minorHAnsi" w:hAnsiTheme="minorHAnsi" w:cstheme="minorBidi"/>
        </w:rPr>
        <w:t>90</w:t>
      </w:r>
      <w:r w:rsidR="7F62DFA1" w:rsidRPr="3BBFEB11">
        <w:rPr>
          <w:rFonts w:asciiTheme="minorHAnsi" w:hAnsiTheme="minorHAnsi" w:cstheme="minorBidi"/>
        </w:rPr>
        <w:t xml:space="preserve"> </w:t>
      </w:r>
      <w:r w:rsidR="0062714F" w:rsidRPr="41FDACEC">
        <w:rPr>
          <w:rFonts w:asciiTheme="minorHAnsi" w:hAnsiTheme="minorHAnsi" w:cstheme="minorBidi"/>
        </w:rPr>
        <w:t>days of being informed by the FWO of the requirement to undertake the reconciliation</w:t>
      </w:r>
      <w:r w:rsidR="008F308F">
        <w:rPr>
          <w:rFonts w:asciiTheme="minorHAnsi" w:hAnsiTheme="minorHAnsi" w:cstheme="minorBidi"/>
        </w:rPr>
        <w:t xml:space="preserve"> (</w:t>
      </w:r>
      <w:r w:rsidR="00DD7CB3" w:rsidRPr="00632F51">
        <w:rPr>
          <w:rFonts w:asciiTheme="minorHAnsi" w:hAnsiTheme="minorHAnsi" w:cstheme="minorBidi"/>
          <w:b/>
          <w:bCs/>
        </w:rPr>
        <w:t>Rectification Process</w:t>
      </w:r>
      <w:r w:rsidR="00DD7CB3">
        <w:rPr>
          <w:rFonts w:asciiTheme="minorHAnsi" w:hAnsiTheme="minorHAnsi" w:cstheme="minorBidi"/>
        </w:rPr>
        <w:t>)</w:t>
      </w:r>
      <w:r w:rsidR="0062714F" w:rsidRPr="41FDACEC">
        <w:rPr>
          <w:rFonts w:asciiTheme="minorHAnsi" w:hAnsiTheme="minorHAnsi" w:cstheme="minorBidi"/>
        </w:rPr>
        <w:t xml:space="preserve">. </w:t>
      </w:r>
    </w:p>
    <w:p w14:paraId="624164E4" w14:textId="40F5EB1C" w:rsidR="0062714F" w:rsidRPr="0062714F" w:rsidRDefault="0062714F" w:rsidP="00175337">
      <w:pPr>
        <w:pStyle w:val="ListParagraph"/>
        <w:widowControl w:val="0"/>
        <w:numPr>
          <w:ilvl w:val="0"/>
          <w:numId w:val="5"/>
        </w:numPr>
        <w:spacing w:before="120" w:after="120" w:line="360" w:lineRule="auto"/>
        <w:ind w:hanging="720"/>
        <w:rPr>
          <w:rFonts w:asciiTheme="minorHAnsi" w:hAnsiTheme="minorHAnsi" w:cstheme="minorBidi"/>
        </w:rPr>
      </w:pPr>
      <w:bookmarkStart w:id="19" w:name="_Ref227308282"/>
      <w:r w:rsidRPr="472BBED1">
        <w:rPr>
          <w:rFonts w:asciiTheme="minorHAnsi" w:hAnsiTheme="minorHAnsi" w:cstheme="minorBidi"/>
        </w:rPr>
        <w:t xml:space="preserve">If any employees identified in the </w:t>
      </w:r>
      <w:r w:rsidR="00763915">
        <w:rPr>
          <w:rFonts w:asciiTheme="minorHAnsi" w:hAnsiTheme="minorHAnsi" w:cstheme="minorBidi"/>
        </w:rPr>
        <w:t xml:space="preserve">Compliance </w:t>
      </w:r>
      <w:r w:rsidRPr="472BBED1">
        <w:rPr>
          <w:rFonts w:asciiTheme="minorHAnsi" w:hAnsiTheme="minorHAnsi" w:cstheme="minorBidi"/>
        </w:rPr>
        <w:t xml:space="preserve">Audit as having underpayments owing to them cannot be located within </w:t>
      </w:r>
      <w:r w:rsidR="46BAF1EE" w:rsidRPr="3E41F1AD">
        <w:rPr>
          <w:rFonts w:asciiTheme="minorHAnsi" w:hAnsiTheme="minorHAnsi" w:cstheme="minorBidi"/>
        </w:rPr>
        <w:t xml:space="preserve">120 </w:t>
      </w:r>
      <w:r w:rsidRPr="472BBED1">
        <w:rPr>
          <w:rFonts w:asciiTheme="minorHAnsi" w:hAnsiTheme="minorHAnsi" w:cstheme="minorBidi"/>
        </w:rPr>
        <w:t xml:space="preserve">days of the conclusion of </w:t>
      </w:r>
      <w:r w:rsidR="645D4827" w:rsidRPr="3455DF1A">
        <w:rPr>
          <w:rFonts w:asciiTheme="minorHAnsi" w:hAnsiTheme="minorHAnsi" w:cstheme="minorBidi"/>
        </w:rPr>
        <w:t xml:space="preserve">the </w:t>
      </w:r>
      <w:r w:rsidRPr="472BBED1">
        <w:rPr>
          <w:rFonts w:asciiTheme="minorHAnsi" w:hAnsiTheme="minorHAnsi" w:cstheme="minorBidi"/>
        </w:rPr>
        <w:t xml:space="preserve">Audit, </w:t>
      </w:r>
      <w:r w:rsidR="004E37CC" w:rsidRPr="472BBED1">
        <w:rPr>
          <w:rFonts w:asciiTheme="minorHAnsi" w:hAnsiTheme="minorHAnsi" w:cstheme="minorBidi"/>
        </w:rPr>
        <w:t xml:space="preserve">RSPCA Queensland </w:t>
      </w:r>
      <w:r w:rsidRPr="472BBED1">
        <w:rPr>
          <w:rFonts w:asciiTheme="minorHAnsi" w:hAnsiTheme="minorHAnsi" w:cstheme="minorBidi"/>
        </w:rPr>
        <w:t xml:space="preserve">will pay those amounts to the Commonwealth of Australia (through the FWO) in accordance with section 559 of the FW Act. </w:t>
      </w:r>
      <w:r w:rsidR="004E37CC" w:rsidRPr="472BBED1">
        <w:rPr>
          <w:rFonts w:asciiTheme="minorHAnsi" w:hAnsiTheme="minorHAnsi" w:cstheme="minorBidi"/>
        </w:rPr>
        <w:t xml:space="preserve">RSPCA Queensland </w:t>
      </w:r>
      <w:r w:rsidRPr="472BBED1">
        <w:rPr>
          <w:rFonts w:asciiTheme="minorHAnsi" w:hAnsiTheme="minorHAnsi" w:cstheme="minorBidi"/>
        </w:rPr>
        <w:t>will complete the required documents supplied by the FWO for this purpose.</w:t>
      </w:r>
      <w:bookmarkEnd w:id="19"/>
    </w:p>
    <w:p w14:paraId="4093E3CC" w14:textId="07FF93BA" w:rsidR="00E429E1" w:rsidRDefault="0062714F" w:rsidP="3EEF9208">
      <w:pPr>
        <w:pStyle w:val="ListParagraph"/>
        <w:widowControl w:val="0"/>
        <w:numPr>
          <w:ilvl w:val="0"/>
          <w:numId w:val="5"/>
        </w:numPr>
        <w:spacing w:before="120" w:after="120" w:line="360" w:lineRule="auto"/>
        <w:ind w:hanging="720"/>
        <w:rPr>
          <w:rFonts w:asciiTheme="minorHAnsi" w:hAnsiTheme="minorHAnsi" w:cstheme="minorBidi"/>
        </w:rPr>
      </w:pPr>
      <w:r w:rsidRPr="3EEF9208">
        <w:rPr>
          <w:rFonts w:asciiTheme="minorHAnsi" w:hAnsiTheme="minorHAnsi" w:cstheme="minorBidi"/>
        </w:rPr>
        <w:t xml:space="preserve">If the </w:t>
      </w:r>
      <w:r w:rsidR="00763915" w:rsidRPr="3EEF9208">
        <w:rPr>
          <w:rFonts w:asciiTheme="minorHAnsi" w:hAnsiTheme="minorHAnsi" w:cstheme="minorBidi"/>
        </w:rPr>
        <w:t xml:space="preserve">Compliance </w:t>
      </w:r>
      <w:r w:rsidRPr="3EEF9208">
        <w:rPr>
          <w:rFonts w:asciiTheme="minorHAnsi" w:hAnsiTheme="minorHAnsi" w:cstheme="minorBidi"/>
        </w:rPr>
        <w:t>Audit identif</w:t>
      </w:r>
      <w:r w:rsidR="5D2EDB6B" w:rsidRPr="3EEF9208">
        <w:rPr>
          <w:rFonts w:asciiTheme="minorHAnsi" w:hAnsiTheme="minorHAnsi" w:cstheme="minorBidi"/>
        </w:rPr>
        <w:t xml:space="preserve">ies </w:t>
      </w:r>
      <w:r w:rsidRPr="3EEF9208">
        <w:rPr>
          <w:rFonts w:asciiTheme="minorHAnsi" w:hAnsiTheme="minorHAnsi" w:cstheme="minorBidi"/>
        </w:rPr>
        <w:t xml:space="preserve">an underpayment </w:t>
      </w:r>
      <w:r w:rsidR="00CF7D02" w:rsidRPr="3EEF9208">
        <w:rPr>
          <w:rFonts w:asciiTheme="minorHAnsi" w:hAnsiTheme="minorHAnsi" w:cstheme="minorBidi"/>
        </w:rPr>
        <w:t xml:space="preserve">to one or more current or former employees, RSPCA Queensland will request the Independent Auditor to undertake </w:t>
      </w:r>
      <w:r w:rsidR="00970A96" w:rsidRPr="3EEF9208">
        <w:rPr>
          <w:rFonts w:asciiTheme="minorHAnsi" w:hAnsiTheme="minorHAnsi" w:cstheme="minorBidi"/>
        </w:rPr>
        <w:t>an additional</w:t>
      </w:r>
      <w:r w:rsidR="000B5021" w:rsidRPr="3EEF9208">
        <w:rPr>
          <w:rFonts w:asciiTheme="minorHAnsi" w:hAnsiTheme="minorHAnsi" w:cstheme="minorBidi"/>
        </w:rPr>
        <w:t xml:space="preserve"> </w:t>
      </w:r>
      <w:r w:rsidR="00BC27E8" w:rsidRPr="3EEF9208">
        <w:rPr>
          <w:rFonts w:asciiTheme="minorHAnsi" w:hAnsiTheme="minorHAnsi" w:cstheme="minorBidi"/>
        </w:rPr>
        <w:t xml:space="preserve">audit </w:t>
      </w:r>
      <w:r w:rsidR="00F40D6D" w:rsidRPr="3EEF9208">
        <w:rPr>
          <w:rFonts w:asciiTheme="minorHAnsi" w:hAnsiTheme="minorHAnsi" w:cstheme="minorBidi"/>
        </w:rPr>
        <w:t>(</w:t>
      </w:r>
      <w:r w:rsidR="000B5021" w:rsidRPr="3EEF9208">
        <w:rPr>
          <w:rFonts w:asciiTheme="minorHAnsi" w:hAnsiTheme="minorHAnsi" w:cstheme="minorBidi"/>
          <w:b/>
          <w:bCs/>
        </w:rPr>
        <w:t xml:space="preserve">Second </w:t>
      </w:r>
      <w:r w:rsidRPr="3EEF9208">
        <w:rPr>
          <w:rFonts w:asciiTheme="minorHAnsi" w:hAnsiTheme="minorHAnsi" w:cstheme="minorBidi"/>
          <w:b/>
          <w:bCs/>
        </w:rPr>
        <w:t>Audit</w:t>
      </w:r>
      <w:r w:rsidRPr="3EEF9208">
        <w:rPr>
          <w:rFonts w:asciiTheme="minorHAnsi" w:hAnsiTheme="minorHAnsi" w:cstheme="minorBidi"/>
        </w:rPr>
        <w:t>)</w:t>
      </w:r>
      <w:r w:rsidR="00F11E61" w:rsidRPr="3EEF9208">
        <w:rPr>
          <w:rFonts w:asciiTheme="minorHAnsi" w:hAnsiTheme="minorHAnsi" w:cstheme="minorBidi"/>
        </w:rPr>
        <w:t xml:space="preserve"> to review whether any current or former employees </w:t>
      </w:r>
      <w:r w:rsidR="009F5EC3" w:rsidRPr="3EEF9208">
        <w:rPr>
          <w:rFonts w:asciiTheme="minorHAnsi" w:hAnsiTheme="minorHAnsi" w:cstheme="minorBidi"/>
        </w:rPr>
        <w:t xml:space="preserve">not identified </w:t>
      </w:r>
      <w:r w:rsidR="009371FE" w:rsidRPr="3EEF9208">
        <w:rPr>
          <w:rFonts w:asciiTheme="minorHAnsi" w:hAnsiTheme="minorHAnsi" w:cstheme="minorBidi"/>
        </w:rPr>
        <w:t xml:space="preserve">in </w:t>
      </w:r>
      <w:r w:rsidR="00295BD7" w:rsidRPr="3EEF9208">
        <w:rPr>
          <w:rFonts w:asciiTheme="minorHAnsi" w:hAnsiTheme="minorHAnsi" w:cstheme="minorBidi"/>
        </w:rPr>
        <w:t>the Compliance</w:t>
      </w:r>
      <w:r w:rsidR="000B5021" w:rsidRPr="3EEF9208">
        <w:rPr>
          <w:rFonts w:asciiTheme="minorHAnsi" w:hAnsiTheme="minorHAnsi" w:cstheme="minorBidi"/>
        </w:rPr>
        <w:t xml:space="preserve"> Audit would </w:t>
      </w:r>
      <w:r w:rsidR="00000D69" w:rsidRPr="3EEF9208">
        <w:rPr>
          <w:rFonts w:asciiTheme="minorHAnsi" w:hAnsiTheme="minorHAnsi" w:cstheme="minorBidi"/>
        </w:rPr>
        <w:t xml:space="preserve">also </w:t>
      </w:r>
      <w:r w:rsidR="00EF58A4" w:rsidRPr="3EEF9208">
        <w:rPr>
          <w:rFonts w:asciiTheme="minorHAnsi" w:hAnsiTheme="minorHAnsi" w:cstheme="minorBidi"/>
        </w:rPr>
        <w:t xml:space="preserve">have underpayments owing to them </w:t>
      </w:r>
      <w:r w:rsidR="00960D7D" w:rsidRPr="3EEF9208">
        <w:rPr>
          <w:rFonts w:asciiTheme="minorHAnsi" w:hAnsiTheme="minorHAnsi" w:cstheme="minorBidi"/>
        </w:rPr>
        <w:t xml:space="preserve">of the type identified in the Compliance Audit.  </w:t>
      </w:r>
      <w:r w:rsidR="5A3D3450" w:rsidRPr="3EEF9208">
        <w:rPr>
          <w:rFonts w:asciiTheme="minorHAnsi" w:hAnsiTheme="minorHAnsi" w:cstheme="minorBidi"/>
        </w:rPr>
        <w:t>The Second Audit will commence within 30 months of the Commencement Date</w:t>
      </w:r>
      <w:r w:rsidR="00B1135C">
        <w:rPr>
          <w:rFonts w:asciiTheme="minorHAnsi" w:hAnsiTheme="minorHAnsi" w:cstheme="minorBidi"/>
        </w:rPr>
        <w:t xml:space="preserve"> and </w:t>
      </w:r>
      <w:r w:rsidR="00EA5201">
        <w:rPr>
          <w:rFonts w:asciiTheme="minorHAnsi" w:hAnsiTheme="minorHAnsi" w:cstheme="minorBidi"/>
        </w:rPr>
        <w:t xml:space="preserve">assess </w:t>
      </w:r>
      <w:r w:rsidR="00D84DAE">
        <w:rPr>
          <w:rFonts w:asciiTheme="minorHAnsi" w:hAnsiTheme="minorHAnsi" w:cstheme="minorBidi"/>
        </w:rPr>
        <w:t xml:space="preserve">a </w:t>
      </w:r>
      <w:r w:rsidR="002D451E">
        <w:rPr>
          <w:rFonts w:asciiTheme="minorHAnsi" w:hAnsiTheme="minorHAnsi" w:cstheme="minorBidi"/>
        </w:rPr>
        <w:t xml:space="preserve">period no less than the </w:t>
      </w:r>
      <w:r w:rsidR="00CE4741" w:rsidRPr="3EEF9208">
        <w:rPr>
          <w:rFonts w:asciiTheme="minorHAnsi" w:hAnsiTheme="minorHAnsi" w:cstheme="minorBidi"/>
        </w:rPr>
        <w:t>preceding 12 months</w:t>
      </w:r>
      <w:r w:rsidR="0A12CCEA" w:rsidRPr="3EEF9208">
        <w:rPr>
          <w:rFonts w:asciiTheme="minorHAnsi" w:hAnsiTheme="minorHAnsi" w:cstheme="minorBidi"/>
        </w:rPr>
        <w:t xml:space="preserve">. </w:t>
      </w:r>
      <w:r w:rsidR="002D312C" w:rsidRPr="3EEF9208">
        <w:rPr>
          <w:rFonts w:asciiTheme="minorHAnsi" w:hAnsiTheme="minorHAnsi" w:cstheme="minorBidi"/>
        </w:rPr>
        <w:t xml:space="preserve">Where underpayments </w:t>
      </w:r>
      <w:r w:rsidR="003C189B" w:rsidRPr="3EEF9208">
        <w:rPr>
          <w:rFonts w:asciiTheme="minorHAnsi" w:hAnsiTheme="minorHAnsi" w:cstheme="minorBidi"/>
        </w:rPr>
        <w:t xml:space="preserve">are owing, the rectification steps </w:t>
      </w:r>
      <w:r w:rsidR="009152D9" w:rsidRPr="3EEF9208">
        <w:rPr>
          <w:rFonts w:asciiTheme="minorHAnsi" w:hAnsiTheme="minorHAnsi" w:cstheme="minorBidi"/>
        </w:rPr>
        <w:t xml:space="preserve">will be undertaken as set out in clauses </w:t>
      </w:r>
      <w:r w:rsidR="009864A5">
        <w:rPr>
          <w:rFonts w:asciiTheme="minorHAnsi" w:hAnsiTheme="minorHAnsi" w:cstheme="minorBidi"/>
        </w:rPr>
        <w:fldChar w:fldCharType="begin"/>
      </w:r>
      <w:r w:rsidR="009864A5">
        <w:rPr>
          <w:rFonts w:asciiTheme="minorHAnsi" w:hAnsiTheme="minorHAnsi" w:cstheme="minorBidi"/>
        </w:rPr>
        <w:instrText xml:space="preserve"> REF _Ref227308546 \w \h </w:instrText>
      </w:r>
      <w:r w:rsidR="009864A5">
        <w:rPr>
          <w:rFonts w:asciiTheme="minorHAnsi" w:hAnsiTheme="minorHAnsi" w:cstheme="minorBidi"/>
        </w:rPr>
      </w:r>
      <w:r w:rsidR="009864A5">
        <w:rPr>
          <w:rFonts w:asciiTheme="minorHAnsi" w:hAnsiTheme="minorHAnsi" w:cstheme="minorBidi"/>
        </w:rPr>
        <w:fldChar w:fldCharType="separate"/>
      </w:r>
      <w:r w:rsidR="009864A5">
        <w:rPr>
          <w:rFonts w:asciiTheme="minorHAnsi" w:hAnsiTheme="minorHAnsi" w:cstheme="minorBidi"/>
        </w:rPr>
        <w:t>3</w:t>
      </w:r>
      <w:r w:rsidR="00715253">
        <w:rPr>
          <w:rFonts w:asciiTheme="minorHAnsi" w:hAnsiTheme="minorHAnsi" w:cstheme="minorBidi"/>
        </w:rPr>
        <w:t>9</w:t>
      </w:r>
      <w:r w:rsidR="009864A5">
        <w:rPr>
          <w:rFonts w:asciiTheme="minorHAnsi" w:hAnsiTheme="minorHAnsi" w:cstheme="minorBidi"/>
        </w:rPr>
        <w:fldChar w:fldCharType="end"/>
      </w:r>
      <w:r w:rsidR="009152D9" w:rsidRPr="3EEF9208">
        <w:rPr>
          <w:rFonts w:asciiTheme="minorHAnsi" w:hAnsiTheme="minorHAnsi" w:cstheme="minorBidi"/>
        </w:rPr>
        <w:t>-</w:t>
      </w:r>
      <w:r w:rsidR="00715253">
        <w:rPr>
          <w:rFonts w:asciiTheme="minorHAnsi" w:hAnsiTheme="minorHAnsi" w:cstheme="minorBidi"/>
        </w:rPr>
        <w:t>41</w:t>
      </w:r>
      <w:r w:rsidR="009152D9" w:rsidRPr="3EEF9208">
        <w:rPr>
          <w:rFonts w:asciiTheme="minorHAnsi" w:hAnsiTheme="minorHAnsi" w:cstheme="minorBidi"/>
        </w:rPr>
        <w:t xml:space="preserve">.  </w:t>
      </w:r>
    </w:p>
    <w:p w14:paraId="01C86E8D" w14:textId="1BA6E8AD" w:rsidR="0062714F" w:rsidRDefault="006201BD" w:rsidP="00175337">
      <w:pPr>
        <w:pStyle w:val="ListParagraph"/>
        <w:widowControl w:val="0"/>
        <w:numPr>
          <w:ilvl w:val="0"/>
          <w:numId w:val="5"/>
        </w:numPr>
        <w:spacing w:before="120" w:after="120" w:line="360" w:lineRule="auto"/>
        <w:ind w:hanging="720"/>
        <w:rPr>
          <w:rFonts w:asciiTheme="minorHAnsi" w:hAnsiTheme="minorHAnsi" w:cstheme="minorBidi"/>
        </w:rPr>
      </w:pPr>
      <w:r>
        <w:rPr>
          <w:rFonts w:asciiTheme="minorHAnsi" w:hAnsiTheme="minorHAnsi" w:cstheme="minorBidi"/>
        </w:rPr>
        <w:lastRenderedPageBreak/>
        <w:t xml:space="preserve">The </w:t>
      </w:r>
      <w:r w:rsidR="00417B2F">
        <w:rPr>
          <w:rFonts w:asciiTheme="minorHAnsi" w:hAnsiTheme="minorHAnsi" w:cstheme="minorBidi"/>
        </w:rPr>
        <w:t>S</w:t>
      </w:r>
      <w:r>
        <w:rPr>
          <w:rFonts w:asciiTheme="minorHAnsi" w:hAnsiTheme="minorHAnsi" w:cstheme="minorBidi"/>
        </w:rPr>
        <w:t xml:space="preserve">econd </w:t>
      </w:r>
      <w:r w:rsidR="00417B2F">
        <w:rPr>
          <w:rFonts w:asciiTheme="minorHAnsi" w:hAnsiTheme="minorHAnsi" w:cstheme="minorBidi"/>
        </w:rPr>
        <w:t>A</w:t>
      </w:r>
      <w:r>
        <w:rPr>
          <w:rFonts w:asciiTheme="minorHAnsi" w:hAnsiTheme="minorHAnsi" w:cstheme="minorBidi"/>
        </w:rPr>
        <w:t xml:space="preserve">udit </w:t>
      </w:r>
      <w:r w:rsidR="001A2D4B">
        <w:rPr>
          <w:rFonts w:asciiTheme="minorHAnsi" w:hAnsiTheme="minorHAnsi" w:cstheme="minorBidi"/>
        </w:rPr>
        <w:t xml:space="preserve">will </w:t>
      </w:r>
      <w:r w:rsidR="00B41CB6">
        <w:rPr>
          <w:rFonts w:asciiTheme="minorHAnsi" w:hAnsiTheme="minorHAnsi" w:cstheme="minorBidi"/>
        </w:rPr>
        <w:t xml:space="preserve">be paid for by RSPCA Queensland and will follow the </w:t>
      </w:r>
      <w:r w:rsidR="006D4EDC">
        <w:rPr>
          <w:rFonts w:asciiTheme="minorHAnsi" w:hAnsiTheme="minorHAnsi" w:cstheme="minorBidi"/>
        </w:rPr>
        <w:t>s</w:t>
      </w:r>
      <w:r w:rsidR="003B5D53">
        <w:rPr>
          <w:rFonts w:asciiTheme="minorHAnsi" w:hAnsiTheme="minorHAnsi" w:cstheme="minorBidi"/>
        </w:rPr>
        <w:t xml:space="preserve">ame steps as set out in clause </w:t>
      </w:r>
      <w:r w:rsidR="009864A5">
        <w:rPr>
          <w:rFonts w:asciiTheme="minorHAnsi" w:hAnsiTheme="minorHAnsi" w:cstheme="minorBidi"/>
        </w:rPr>
        <w:fldChar w:fldCharType="begin"/>
      </w:r>
      <w:r w:rsidR="009864A5">
        <w:rPr>
          <w:rFonts w:asciiTheme="minorHAnsi" w:hAnsiTheme="minorHAnsi" w:cstheme="minorBidi"/>
        </w:rPr>
        <w:instrText xml:space="preserve"> REF _Ref227308759 \w \h </w:instrText>
      </w:r>
      <w:r w:rsidR="009864A5">
        <w:rPr>
          <w:rFonts w:asciiTheme="minorHAnsi" w:hAnsiTheme="minorHAnsi" w:cstheme="minorBidi"/>
        </w:rPr>
      </w:r>
      <w:r w:rsidR="009864A5">
        <w:rPr>
          <w:rFonts w:asciiTheme="minorHAnsi" w:hAnsiTheme="minorHAnsi" w:cstheme="minorBidi"/>
        </w:rPr>
        <w:fldChar w:fldCharType="separate"/>
      </w:r>
      <w:r w:rsidR="009864A5">
        <w:rPr>
          <w:rFonts w:asciiTheme="minorHAnsi" w:hAnsiTheme="minorHAnsi" w:cstheme="minorBidi"/>
        </w:rPr>
        <w:t>32</w:t>
      </w:r>
      <w:r w:rsidR="009864A5">
        <w:rPr>
          <w:rFonts w:asciiTheme="minorHAnsi" w:hAnsiTheme="minorHAnsi" w:cstheme="minorBidi"/>
        </w:rPr>
        <w:fldChar w:fldCharType="end"/>
      </w:r>
      <w:r w:rsidR="00B41CB6">
        <w:rPr>
          <w:rFonts w:asciiTheme="minorHAnsi" w:hAnsiTheme="minorHAnsi" w:cstheme="minorBidi"/>
        </w:rPr>
        <w:t xml:space="preserve">.  </w:t>
      </w:r>
    </w:p>
    <w:p w14:paraId="640F3350" w14:textId="562B8DAD" w:rsidR="00A45AFA" w:rsidRPr="00E01955" w:rsidRDefault="00A45AFA" w:rsidP="00632F51">
      <w:pPr>
        <w:pStyle w:val="ListParagraph"/>
        <w:numPr>
          <w:ilvl w:val="0"/>
          <w:numId w:val="5"/>
        </w:numPr>
        <w:spacing w:before="120" w:after="120" w:line="360" w:lineRule="auto"/>
        <w:ind w:left="714" w:hanging="714"/>
      </w:pPr>
      <w:r w:rsidRPr="2F8F7F11">
        <w:rPr>
          <w:rFonts w:asciiTheme="minorHAnsi" w:hAnsiTheme="minorHAnsi" w:cstheme="minorBidi"/>
        </w:rPr>
        <w:t xml:space="preserve">If requested by the FWO, RSPCA Queensland will provide the FWO with all records and documents used to conduct any or </w:t>
      </w:r>
      <w:proofErr w:type="gramStart"/>
      <w:r w:rsidRPr="2F8F7F11">
        <w:rPr>
          <w:rFonts w:asciiTheme="minorHAnsi" w:hAnsiTheme="minorHAnsi" w:cstheme="minorBidi"/>
        </w:rPr>
        <w:t>all of</w:t>
      </w:r>
      <w:proofErr w:type="gramEnd"/>
      <w:r w:rsidRPr="2F8F7F11">
        <w:rPr>
          <w:rFonts w:asciiTheme="minorHAnsi" w:hAnsiTheme="minorHAnsi" w:cstheme="minorBidi"/>
        </w:rPr>
        <w:t xml:space="preserve"> the Audits (including any </w:t>
      </w:r>
      <w:r w:rsidR="00FC1B70">
        <w:rPr>
          <w:rFonts w:asciiTheme="minorHAnsi" w:hAnsiTheme="minorHAnsi" w:cstheme="minorBidi"/>
        </w:rPr>
        <w:t>Second</w:t>
      </w:r>
      <w:r w:rsidRPr="2F8F7F11">
        <w:rPr>
          <w:rFonts w:asciiTheme="minorHAnsi" w:hAnsiTheme="minorHAnsi" w:cstheme="minorBidi"/>
        </w:rPr>
        <w:t xml:space="preserve"> Audit), within </w:t>
      </w:r>
      <w:r w:rsidRPr="13F19780">
        <w:rPr>
          <w:rFonts w:asciiTheme="minorHAnsi" w:hAnsiTheme="minorHAnsi" w:cstheme="minorBidi"/>
        </w:rPr>
        <w:t xml:space="preserve">45 </w:t>
      </w:r>
      <w:r w:rsidRPr="2F8F7F11">
        <w:rPr>
          <w:rFonts w:asciiTheme="minorHAnsi" w:hAnsiTheme="minorHAnsi" w:cstheme="minorBidi"/>
        </w:rPr>
        <w:t>days of such a request.</w:t>
      </w:r>
    </w:p>
    <w:p w14:paraId="7A9A08E8" w14:textId="342ED175" w:rsidR="00AD5A05" w:rsidRPr="006F3582" w:rsidRDefault="00AD5A05" w:rsidP="00632F51">
      <w:pPr>
        <w:pStyle w:val="ListParagraph"/>
        <w:numPr>
          <w:ilvl w:val="0"/>
          <w:numId w:val="5"/>
        </w:numPr>
        <w:spacing w:before="120" w:after="120" w:line="360" w:lineRule="auto"/>
        <w:ind w:left="714" w:hanging="714"/>
      </w:pPr>
      <w:bookmarkStart w:id="20" w:name="_Ref227308602"/>
      <w:r w:rsidRPr="006F3582">
        <w:rPr>
          <w:rFonts w:asciiTheme="minorHAnsi" w:hAnsiTheme="minorHAnsi" w:cstheme="minorBidi"/>
        </w:rPr>
        <w:t>If RSPCA Queensland determines that in any respect there is inaccuracy or error in the Audit Report in respect of any findings of underpayments</w:t>
      </w:r>
      <w:r w:rsidR="008E5346" w:rsidRPr="006F3582">
        <w:rPr>
          <w:rFonts w:asciiTheme="minorHAnsi" w:hAnsiTheme="minorHAnsi" w:cstheme="minorBidi"/>
        </w:rPr>
        <w:t xml:space="preserve">, it will have the right to </w:t>
      </w:r>
      <w:r w:rsidR="003576DE" w:rsidRPr="006F3582">
        <w:rPr>
          <w:rFonts w:asciiTheme="minorHAnsi" w:hAnsiTheme="minorHAnsi" w:cstheme="minorBidi"/>
        </w:rPr>
        <w:t>provide written submissions to the FWO and</w:t>
      </w:r>
      <w:r w:rsidR="00AD7324" w:rsidRPr="006F3582">
        <w:rPr>
          <w:rFonts w:asciiTheme="minorHAnsi" w:hAnsiTheme="minorHAnsi" w:cstheme="minorBidi"/>
        </w:rPr>
        <w:t xml:space="preserve"> the</w:t>
      </w:r>
      <w:r w:rsidR="003576DE" w:rsidRPr="006F3582">
        <w:rPr>
          <w:rFonts w:asciiTheme="minorHAnsi" w:hAnsiTheme="minorHAnsi" w:cstheme="minorBidi"/>
        </w:rPr>
        <w:t xml:space="preserve"> Independent Auditor seeking a reconsideration of the findings of underpayments.</w:t>
      </w:r>
      <w:bookmarkEnd w:id="20"/>
      <w:r w:rsidR="003576DE" w:rsidRPr="006F3582">
        <w:rPr>
          <w:rFonts w:asciiTheme="minorHAnsi" w:hAnsiTheme="minorHAnsi" w:cstheme="minorBidi"/>
        </w:rPr>
        <w:t xml:space="preserve"> </w:t>
      </w:r>
    </w:p>
    <w:p w14:paraId="36133620" w14:textId="77777777" w:rsidR="00DC4D11" w:rsidRDefault="00DC4D11" w:rsidP="00F666FB">
      <w:pPr>
        <w:pStyle w:val="ListParagraph"/>
      </w:pPr>
    </w:p>
    <w:p w14:paraId="2FD9A2CE" w14:textId="75EA3054" w:rsidR="008002E7" w:rsidRPr="00001654" w:rsidRDefault="008002E7" w:rsidP="001A77E9">
      <w:pPr>
        <w:pStyle w:val="EUHeading2"/>
      </w:pPr>
      <w:r w:rsidRPr="2F8F7F11">
        <w:t>Corporate Governance</w:t>
      </w:r>
      <w:r w:rsidR="00EC201A" w:rsidRPr="2F8F7F11">
        <w:t xml:space="preserve">   </w:t>
      </w:r>
    </w:p>
    <w:p w14:paraId="70B61071" w14:textId="64498855" w:rsidR="00E02997" w:rsidRPr="00E02997" w:rsidRDefault="77030439" w:rsidP="4AA30CF2">
      <w:pPr>
        <w:pStyle w:val="ListParagraph"/>
        <w:widowControl w:val="0"/>
        <w:numPr>
          <w:ilvl w:val="0"/>
          <w:numId w:val="5"/>
        </w:numPr>
        <w:spacing w:before="120" w:after="120" w:line="360" w:lineRule="auto"/>
        <w:ind w:hanging="720"/>
        <w:rPr>
          <w:rFonts w:asciiTheme="minorHAnsi" w:hAnsiTheme="minorHAnsi" w:cstheme="minorBidi"/>
        </w:rPr>
      </w:pPr>
      <w:bookmarkStart w:id="21" w:name="_Ref227308793"/>
      <w:r w:rsidRPr="4AA30CF2">
        <w:rPr>
          <w:rFonts w:asciiTheme="minorHAnsi" w:hAnsiTheme="minorHAnsi" w:cstheme="minorBidi"/>
        </w:rPr>
        <w:t xml:space="preserve">As a part of </w:t>
      </w:r>
      <w:r w:rsidR="758BCD7B" w:rsidRPr="4AA30CF2">
        <w:rPr>
          <w:rFonts w:asciiTheme="minorHAnsi" w:hAnsiTheme="minorHAnsi" w:cstheme="minorBidi"/>
        </w:rPr>
        <w:t xml:space="preserve">RSPCA </w:t>
      </w:r>
      <w:r w:rsidR="21000B47" w:rsidRPr="4AA30CF2">
        <w:rPr>
          <w:rFonts w:asciiTheme="minorHAnsi" w:hAnsiTheme="minorHAnsi" w:cstheme="minorBidi"/>
        </w:rPr>
        <w:t>Queensland's Governance Obligations, RSPCA Queensland</w:t>
      </w:r>
      <w:r w:rsidR="007D52A9">
        <w:rPr>
          <w:rFonts w:asciiTheme="minorHAnsi" w:hAnsiTheme="minorHAnsi" w:cstheme="minorBidi"/>
        </w:rPr>
        <w:t xml:space="preserve"> will review and, where necessary, amend its internal processes for reporting to RSPCA Queensland</w:t>
      </w:r>
      <w:r w:rsidR="4657F604" w:rsidRPr="4AA30CF2">
        <w:rPr>
          <w:rFonts w:asciiTheme="minorHAnsi" w:hAnsiTheme="minorHAnsi" w:cstheme="minorBidi"/>
        </w:rPr>
        <w:t>’s Board (</w:t>
      </w:r>
      <w:r w:rsidR="4657F604" w:rsidRPr="00632F51">
        <w:rPr>
          <w:rFonts w:asciiTheme="minorHAnsi" w:hAnsiTheme="minorHAnsi" w:cstheme="minorBidi"/>
          <w:b/>
          <w:bCs/>
        </w:rPr>
        <w:t>Board</w:t>
      </w:r>
      <w:r w:rsidR="4657F604" w:rsidRPr="4AA30CF2">
        <w:rPr>
          <w:rFonts w:asciiTheme="minorHAnsi" w:hAnsiTheme="minorHAnsi" w:cstheme="minorBidi"/>
        </w:rPr>
        <w:t>)</w:t>
      </w:r>
      <w:r w:rsidR="21000B47" w:rsidRPr="4AA30CF2">
        <w:rPr>
          <w:rFonts w:asciiTheme="minorHAnsi" w:hAnsiTheme="minorHAnsi" w:cstheme="minorBidi"/>
        </w:rPr>
        <w:t xml:space="preserve"> </w:t>
      </w:r>
      <w:r w:rsidR="007D52A9">
        <w:rPr>
          <w:rFonts w:asciiTheme="minorHAnsi" w:hAnsiTheme="minorHAnsi" w:cstheme="minorBidi"/>
        </w:rPr>
        <w:t xml:space="preserve">to ensure that the Board is notified </w:t>
      </w:r>
      <w:r w:rsidR="21000B47" w:rsidRPr="4AA30CF2">
        <w:rPr>
          <w:rFonts w:asciiTheme="minorHAnsi" w:hAnsiTheme="minorHAnsi" w:cstheme="minorBidi"/>
        </w:rPr>
        <w:t xml:space="preserve">of RSPCA Queensland's compliance with </w:t>
      </w:r>
      <w:r w:rsidR="1228D23B" w:rsidRPr="4AA30CF2">
        <w:rPr>
          <w:rFonts w:asciiTheme="minorHAnsi" w:hAnsiTheme="minorHAnsi" w:cstheme="minorBidi"/>
        </w:rPr>
        <w:t>the</w:t>
      </w:r>
      <w:r w:rsidR="3568DDB3" w:rsidRPr="4AA30CF2">
        <w:rPr>
          <w:rFonts w:asciiTheme="minorHAnsi" w:hAnsiTheme="minorHAnsi" w:cstheme="minorBidi"/>
        </w:rPr>
        <w:t xml:space="preserve"> </w:t>
      </w:r>
      <w:r w:rsidR="1228D23B" w:rsidRPr="4AA30CF2">
        <w:rPr>
          <w:rFonts w:asciiTheme="minorHAnsi" w:hAnsiTheme="minorHAnsi" w:cstheme="minorBidi"/>
        </w:rPr>
        <w:t>FW Act, FW Regulations</w:t>
      </w:r>
      <w:r w:rsidR="1F47102D" w:rsidRPr="4AA30CF2">
        <w:rPr>
          <w:rFonts w:asciiTheme="minorHAnsi" w:hAnsiTheme="minorHAnsi" w:cstheme="minorBidi"/>
        </w:rPr>
        <w:t xml:space="preserve"> and the </w:t>
      </w:r>
      <w:r w:rsidR="3A8C6B01" w:rsidRPr="00435C70">
        <w:rPr>
          <w:rFonts w:asciiTheme="minorHAnsi" w:hAnsiTheme="minorHAnsi" w:cstheme="minorBidi"/>
        </w:rPr>
        <w:t>Current Industrial Instruments</w:t>
      </w:r>
      <w:r w:rsidR="3A8C6B01" w:rsidRPr="4AA30CF2">
        <w:rPr>
          <w:rFonts w:asciiTheme="minorHAnsi" w:hAnsiTheme="minorHAnsi" w:cstheme="minorBidi"/>
        </w:rPr>
        <w:t xml:space="preserve"> </w:t>
      </w:r>
      <w:r w:rsidR="1228D23B" w:rsidRPr="4AA30CF2">
        <w:rPr>
          <w:rFonts w:asciiTheme="minorHAnsi" w:hAnsiTheme="minorHAnsi" w:cstheme="minorBidi"/>
        </w:rPr>
        <w:t xml:space="preserve">which apply or will apply during the </w:t>
      </w:r>
      <w:r w:rsidR="29AFA38D" w:rsidRPr="4AA30CF2">
        <w:rPr>
          <w:rFonts w:asciiTheme="minorHAnsi" w:hAnsiTheme="minorHAnsi" w:cstheme="minorBidi"/>
        </w:rPr>
        <w:t>period of the Undertaking by:</w:t>
      </w:r>
      <w:bookmarkEnd w:id="21"/>
      <w:r w:rsidR="29AFA38D" w:rsidRPr="4AA30CF2">
        <w:rPr>
          <w:rFonts w:asciiTheme="minorHAnsi" w:hAnsiTheme="minorHAnsi" w:cstheme="minorBidi"/>
        </w:rPr>
        <w:t xml:space="preserve"> </w:t>
      </w:r>
    </w:p>
    <w:p w14:paraId="3A40D819" w14:textId="2316BC9B" w:rsidR="007D52A9" w:rsidRDefault="00CA19BE" w:rsidP="00175337">
      <w:pPr>
        <w:pStyle w:val="ListParagraph"/>
        <w:widowControl w:val="0"/>
        <w:numPr>
          <w:ilvl w:val="1"/>
          <w:numId w:val="5"/>
        </w:numPr>
        <w:spacing w:before="120" w:after="120" w:line="360" w:lineRule="auto"/>
        <w:rPr>
          <w:rFonts w:asciiTheme="minorHAnsi" w:hAnsiTheme="minorHAnsi" w:cstheme="minorBidi"/>
        </w:rPr>
      </w:pPr>
      <w:r>
        <w:rPr>
          <w:rFonts w:asciiTheme="minorHAnsi" w:hAnsiTheme="minorHAnsi" w:cstheme="minorBidi"/>
        </w:rPr>
        <w:t>create a standing agenda</w:t>
      </w:r>
      <w:r w:rsidR="00072CF7">
        <w:rPr>
          <w:rFonts w:asciiTheme="minorHAnsi" w:hAnsiTheme="minorHAnsi" w:cstheme="minorBidi"/>
        </w:rPr>
        <w:t xml:space="preserve"> item for </w:t>
      </w:r>
      <w:r w:rsidR="00CC0CEF">
        <w:rPr>
          <w:rFonts w:asciiTheme="minorHAnsi" w:hAnsiTheme="minorHAnsi" w:cstheme="minorBidi"/>
        </w:rPr>
        <w:t xml:space="preserve">Board meetings </w:t>
      </w:r>
      <w:r w:rsidR="00960CEB">
        <w:rPr>
          <w:rFonts w:asciiTheme="minorHAnsi" w:hAnsiTheme="minorHAnsi" w:cstheme="minorBidi"/>
        </w:rPr>
        <w:t xml:space="preserve">to report on </w:t>
      </w:r>
      <w:r w:rsidR="007D52A9">
        <w:rPr>
          <w:rFonts w:asciiTheme="minorHAnsi" w:hAnsiTheme="minorHAnsi" w:cstheme="minorBidi"/>
        </w:rPr>
        <w:t>details of:</w:t>
      </w:r>
    </w:p>
    <w:p w14:paraId="28EA5D3D" w14:textId="6A9B5EBC" w:rsidR="0059079D" w:rsidRDefault="00284E65" w:rsidP="00284E65">
      <w:pPr>
        <w:pStyle w:val="ListParagraph"/>
        <w:widowControl w:val="0"/>
        <w:numPr>
          <w:ilvl w:val="2"/>
          <w:numId w:val="5"/>
        </w:numPr>
        <w:spacing w:before="120" w:after="120" w:line="360" w:lineRule="auto"/>
        <w:rPr>
          <w:rFonts w:asciiTheme="minorHAnsi" w:hAnsiTheme="minorHAnsi" w:cstheme="minorBidi"/>
        </w:rPr>
      </w:pPr>
      <w:bookmarkStart w:id="22" w:name="_Hlk227576651"/>
      <w:r w:rsidRPr="158FD310">
        <w:rPr>
          <w:rFonts w:asciiTheme="minorHAnsi" w:hAnsiTheme="minorHAnsi" w:cstheme="minorBidi"/>
        </w:rPr>
        <w:t xml:space="preserve">any known or arising </w:t>
      </w:r>
      <w:r w:rsidR="00A35940">
        <w:rPr>
          <w:rFonts w:asciiTheme="minorHAnsi" w:hAnsiTheme="minorHAnsi" w:cstheme="minorBidi"/>
        </w:rPr>
        <w:t>compliance risks regarding the FW Act, FW Regulations and the Current Industrial Instruments</w:t>
      </w:r>
      <w:bookmarkEnd w:id="22"/>
      <w:r w:rsidR="00A35940">
        <w:rPr>
          <w:rFonts w:asciiTheme="minorHAnsi" w:hAnsiTheme="minorHAnsi" w:cstheme="minorBidi"/>
        </w:rPr>
        <w:t>, along</w:t>
      </w:r>
      <w:r w:rsidRPr="158FD310">
        <w:rPr>
          <w:rFonts w:asciiTheme="minorHAnsi" w:hAnsiTheme="minorHAnsi" w:cstheme="minorBidi"/>
        </w:rPr>
        <w:t xml:space="preserve"> with the strategies and controls implemented to address these</w:t>
      </w:r>
      <w:r w:rsidR="0059079D">
        <w:rPr>
          <w:rFonts w:asciiTheme="minorHAnsi" w:hAnsiTheme="minorHAnsi" w:cstheme="minorBidi"/>
        </w:rPr>
        <w:t xml:space="preserve">; </w:t>
      </w:r>
      <w:r>
        <w:rPr>
          <w:rFonts w:asciiTheme="minorHAnsi" w:hAnsiTheme="minorHAnsi" w:cstheme="minorBidi"/>
        </w:rPr>
        <w:t xml:space="preserve"> </w:t>
      </w:r>
    </w:p>
    <w:p w14:paraId="3F4FE7FD" w14:textId="28C55DA0" w:rsidR="00736D9B" w:rsidRDefault="61F5491F" w:rsidP="00284E65">
      <w:pPr>
        <w:pStyle w:val="ListParagraph"/>
        <w:widowControl w:val="0"/>
        <w:numPr>
          <w:ilvl w:val="2"/>
          <w:numId w:val="5"/>
        </w:numPr>
        <w:spacing w:before="120" w:after="120" w:line="360" w:lineRule="auto"/>
        <w:rPr>
          <w:rFonts w:asciiTheme="minorHAnsi" w:hAnsiTheme="minorHAnsi" w:cstheme="minorBidi"/>
        </w:rPr>
      </w:pPr>
      <w:r w:rsidRPr="527BCD15">
        <w:rPr>
          <w:rFonts w:asciiTheme="minorHAnsi" w:hAnsiTheme="minorHAnsi" w:cstheme="minorBidi"/>
        </w:rPr>
        <w:t>RSPCA</w:t>
      </w:r>
      <w:r w:rsidR="00616A18">
        <w:rPr>
          <w:rFonts w:asciiTheme="minorHAnsi" w:hAnsiTheme="minorHAnsi" w:cstheme="minorBidi"/>
        </w:rPr>
        <w:t xml:space="preserve"> Queensland</w:t>
      </w:r>
      <w:r w:rsidRPr="527BCD15">
        <w:rPr>
          <w:rFonts w:asciiTheme="minorHAnsi" w:hAnsiTheme="minorHAnsi" w:cstheme="minorBidi"/>
        </w:rPr>
        <w:t>’s obligations pursuant to this Undertaking</w:t>
      </w:r>
      <w:r w:rsidR="79BB2D1E" w:rsidRPr="527BCD15">
        <w:rPr>
          <w:rFonts w:asciiTheme="minorHAnsi" w:hAnsiTheme="minorHAnsi" w:cstheme="minorBidi"/>
        </w:rPr>
        <w:t>;</w:t>
      </w:r>
      <w:r w:rsidR="00B609B0">
        <w:rPr>
          <w:rFonts w:asciiTheme="minorHAnsi" w:hAnsiTheme="minorHAnsi" w:cstheme="minorBidi"/>
        </w:rPr>
        <w:t xml:space="preserve"> and</w:t>
      </w:r>
    </w:p>
    <w:p w14:paraId="1FD02246" w14:textId="0CE132BC" w:rsidR="00284E65" w:rsidRDefault="00E373EC" w:rsidP="00284E65">
      <w:pPr>
        <w:pStyle w:val="ListParagraph"/>
        <w:widowControl w:val="0"/>
        <w:numPr>
          <w:ilvl w:val="2"/>
          <w:numId w:val="5"/>
        </w:numPr>
        <w:spacing w:before="120" w:after="120" w:line="360" w:lineRule="auto"/>
        <w:rPr>
          <w:rFonts w:asciiTheme="minorHAnsi" w:hAnsiTheme="minorHAnsi" w:cstheme="minorBidi"/>
        </w:rPr>
      </w:pPr>
      <w:r>
        <w:rPr>
          <w:rFonts w:asciiTheme="minorHAnsi" w:hAnsiTheme="minorHAnsi" w:cstheme="minorBidi"/>
        </w:rPr>
        <w:t xml:space="preserve">minutes of </w:t>
      </w:r>
      <w:r w:rsidR="002D451E" w:rsidRPr="230D7A08">
        <w:rPr>
          <w:rFonts w:asciiTheme="minorHAnsi" w:hAnsiTheme="minorHAnsi" w:cstheme="minorBidi"/>
        </w:rPr>
        <w:t>Joint Consultative Committee (</w:t>
      </w:r>
      <w:r w:rsidR="00603192" w:rsidRPr="00632F51">
        <w:rPr>
          <w:rFonts w:asciiTheme="minorHAnsi" w:hAnsiTheme="minorHAnsi" w:cstheme="minorBidi"/>
          <w:b/>
          <w:bCs/>
        </w:rPr>
        <w:t>JCC</w:t>
      </w:r>
      <w:r w:rsidR="00603192" w:rsidRPr="230D7A08">
        <w:rPr>
          <w:rFonts w:asciiTheme="minorHAnsi" w:hAnsiTheme="minorHAnsi" w:cstheme="minorBidi"/>
        </w:rPr>
        <w:t xml:space="preserve">) </w:t>
      </w:r>
      <w:r w:rsidR="00603192">
        <w:rPr>
          <w:rFonts w:asciiTheme="minorHAnsi" w:hAnsiTheme="minorHAnsi" w:cstheme="minorBidi"/>
        </w:rPr>
        <w:t>meetings</w:t>
      </w:r>
      <w:r w:rsidR="00A75912">
        <w:rPr>
          <w:rFonts w:asciiTheme="minorHAnsi" w:hAnsiTheme="minorHAnsi" w:cstheme="minorBidi"/>
        </w:rPr>
        <w:t xml:space="preserve"> referred to in clause </w:t>
      </w:r>
      <w:r w:rsidR="00317893">
        <w:rPr>
          <w:rFonts w:asciiTheme="minorHAnsi" w:hAnsiTheme="minorHAnsi" w:cstheme="minorBidi"/>
        </w:rPr>
        <w:t>58</w:t>
      </w:r>
      <w:r>
        <w:rPr>
          <w:rFonts w:asciiTheme="minorHAnsi" w:hAnsiTheme="minorHAnsi" w:cstheme="minorBidi"/>
        </w:rPr>
        <w:t xml:space="preserve">; </w:t>
      </w:r>
    </w:p>
    <w:p w14:paraId="3C109470" w14:textId="5F1C948E" w:rsidR="158FD310" w:rsidRDefault="158FD310" w:rsidP="158FD310">
      <w:pPr>
        <w:pStyle w:val="ListParagraph"/>
        <w:widowControl w:val="0"/>
        <w:numPr>
          <w:ilvl w:val="1"/>
          <w:numId w:val="5"/>
        </w:numPr>
        <w:spacing w:before="120" w:after="120" w:line="360" w:lineRule="auto"/>
        <w:rPr>
          <w:rFonts w:asciiTheme="minorHAnsi" w:hAnsiTheme="minorHAnsi" w:cstheme="minorBidi"/>
        </w:rPr>
      </w:pPr>
      <w:r w:rsidRPr="005F653F">
        <w:rPr>
          <w:rFonts w:asciiTheme="minorHAnsi" w:hAnsiTheme="minorHAnsi" w:cstheme="minorBidi"/>
        </w:rPr>
        <w:t>ensur</w:t>
      </w:r>
      <w:r w:rsidR="00284E65">
        <w:rPr>
          <w:rFonts w:asciiTheme="minorHAnsi" w:hAnsiTheme="minorHAnsi" w:cstheme="minorBidi"/>
        </w:rPr>
        <w:t>ing</w:t>
      </w:r>
      <w:r w:rsidRPr="005F653F">
        <w:rPr>
          <w:rFonts w:asciiTheme="minorHAnsi" w:hAnsiTheme="minorHAnsi" w:cstheme="minorBidi"/>
        </w:rPr>
        <w:t xml:space="preserve"> the Audit Report prepared in relation to the Compliance Audit</w:t>
      </w:r>
      <w:r w:rsidR="000372EA" w:rsidRPr="005F653F">
        <w:rPr>
          <w:rFonts w:asciiTheme="minorHAnsi" w:hAnsiTheme="minorHAnsi" w:cstheme="minorBidi"/>
        </w:rPr>
        <w:t xml:space="preserve"> and </w:t>
      </w:r>
      <w:r w:rsidR="00A844B6" w:rsidRPr="00401354">
        <w:rPr>
          <w:rFonts w:asciiTheme="minorHAnsi" w:hAnsiTheme="minorHAnsi" w:cstheme="minorBidi"/>
        </w:rPr>
        <w:t xml:space="preserve">the Second Audit if required </w:t>
      </w:r>
      <w:r w:rsidRPr="00632F51">
        <w:rPr>
          <w:rFonts w:asciiTheme="minorHAnsi" w:hAnsiTheme="minorHAnsi" w:cstheme="minorBidi"/>
        </w:rPr>
        <w:t xml:space="preserve">is tabled before </w:t>
      </w:r>
      <w:r w:rsidRPr="005F653F">
        <w:rPr>
          <w:rFonts w:asciiTheme="minorHAnsi" w:hAnsiTheme="minorHAnsi" w:cstheme="minorBidi"/>
        </w:rPr>
        <w:t>the Board within</w:t>
      </w:r>
      <w:r w:rsidRPr="158FD310">
        <w:rPr>
          <w:rFonts w:asciiTheme="minorHAnsi" w:hAnsiTheme="minorHAnsi" w:cstheme="minorBidi"/>
        </w:rPr>
        <w:t xml:space="preserve"> 60 days of its finalisation</w:t>
      </w:r>
      <w:r w:rsidR="00E86D38">
        <w:rPr>
          <w:rFonts w:asciiTheme="minorHAnsi" w:hAnsiTheme="minorHAnsi" w:cstheme="minorBidi"/>
        </w:rPr>
        <w:t>.</w:t>
      </w:r>
    </w:p>
    <w:p w14:paraId="1348F39A" w14:textId="088952DC" w:rsidR="00E02997" w:rsidRPr="00BA68FB" w:rsidRDefault="728B90D9" w:rsidP="00BA68FB">
      <w:pPr>
        <w:pStyle w:val="ListParagraph"/>
        <w:widowControl w:val="0"/>
        <w:numPr>
          <w:ilvl w:val="0"/>
          <w:numId w:val="5"/>
        </w:numPr>
        <w:spacing w:before="120" w:after="120" w:line="360" w:lineRule="auto"/>
        <w:ind w:hanging="720"/>
        <w:rPr>
          <w:rFonts w:asciiTheme="minorHAnsi" w:hAnsiTheme="minorHAnsi" w:cstheme="minorBidi"/>
        </w:rPr>
      </w:pPr>
      <w:r w:rsidRPr="005F653F">
        <w:rPr>
          <w:rFonts w:asciiTheme="minorHAnsi" w:hAnsiTheme="minorHAnsi" w:cstheme="minorBidi"/>
        </w:rPr>
        <w:t>R</w:t>
      </w:r>
      <w:r w:rsidR="158FD310" w:rsidRPr="005F653F">
        <w:rPr>
          <w:rFonts w:asciiTheme="minorHAnsi" w:hAnsiTheme="minorHAnsi" w:cstheme="minorBidi"/>
        </w:rPr>
        <w:t xml:space="preserve">SPCA Queensland will in addition to any other reporting requirements set out in this Undertaking, report to the FWO on compliance with clause </w:t>
      </w:r>
      <w:r w:rsidR="00101307">
        <w:rPr>
          <w:rFonts w:asciiTheme="minorHAnsi" w:hAnsiTheme="minorHAnsi" w:cstheme="minorBidi"/>
        </w:rPr>
        <w:fldChar w:fldCharType="begin"/>
      </w:r>
      <w:r w:rsidR="00101307">
        <w:rPr>
          <w:rFonts w:asciiTheme="minorHAnsi" w:hAnsiTheme="minorHAnsi" w:cstheme="minorBidi"/>
        </w:rPr>
        <w:instrText xml:space="preserve"> REF _Ref227308793 \w \h </w:instrText>
      </w:r>
      <w:r w:rsidR="00101307">
        <w:rPr>
          <w:rFonts w:asciiTheme="minorHAnsi" w:hAnsiTheme="minorHAnsi" w:cstheme="minorBidi"/>
        </w:rPr>
      </w:r>
      <w:r w:rsidR="00101307">
        <w:rPr>
          <w:rFonts w:asciiTheme="minorHAnsi" w:hAnsiTheme="minorHAnsi" w:cstheme="minorBidi"/>
        </w:rPr>
        <w:fldChar w:fldCharType="separate"/>
      </w:r>
      <w:r w:rsidR="00101307">
        <w:rPr>
          <w:rFonts w:asciiTheme="minorHAnsi" w:hAnsiTheme="minorHAnsi" w:cstheme="minorBidi"/>
        </w:rPr>
        <w:t>4</w:t>
      </w:r>
      <w:r w:rsidR="0043351C">
        <w:rPr>
          <w:rFonts w:asciiTheme="minorHAnsi" w:hAnsiTheme="minorHAnsi" w:cstheme="minorBidi"/>
        </w:rPr>
        <w:t>6</w:t>
      </w:r>
      <w:r w:rsidR="00101307">
        <w:rPr>
          <w:rFonts w:asciiTheme="minorHAnsi" w:hAnsiTheme="minorHAnsi" w:cstheme="minorBidi"/>
        </w:rPr>
        <w:fldChar w:fldCharType="end"/>
      </w:r>
      <w:r w:rsidR="158FD310" w:rsidRPr="005F653F">
        <w:rPr>
          <w:rFonts w:asciiTheme="minorHAnsi" w:hAnsiTheme="minorHAnsi" w:cstheme="minorBidi"/>
        </w:rPr>
        <w:t xml:space="preserve">, at least every six months from the Commencement Date until completion of the Compliance Audit and Remediation Process.  </w:t>
      </w:r>
    </w:p>
    <w:p w14:paraId="7CABBC16" w14:textId="5FD211C0" w:rsidR="00B44805" w:rsidRDefault="665853B9" w:rsidP="4AA30CF2">
      <w:pPr>
        <w:pStyle w:val="ListParagraph"/>
        <w:widowControl w:val="0"/>
        <w:numPr>
          <w:ilvl w:val="0"/>
          <w:numId w:val="5"/>
        </w:numPr>
        <w:spacing w:before="120" w:after="120" w:line="360" w:lineRule="auto"/>
        <w:ind w:hanging="720"/>
        <w:rPr>
          <w:rFonts w:asciiTheme="minorHAnsi" w:hAnsiTheme="minorHAnsi" w:cstheme="minorBidi"/>
        </w:rPr>
      </w:pPr>
      <w:r w:rsidRPr="4AA30CF2">
        <w:rPr>
          <w:rFonts w:asciiTheme="minorHAnsi" w:hAnsiTheme="minorHAnsi" w:cstheme="minorBidi"/>
        </w:rPr>
        <w:t xml:space="preserve">The FWO may, at any time while </w:t>
      </w:r>
      <w:r w:rsidR="5D017D84" w:rsidRPr="4AA30CF2">
        <w:rPr>
          <w:rFonts w:asciiTheme="minorHAnsi" w:hAnsiTheme="minorHAnsi" w:cstheme="minorBidi"/>
        </w:rPr>
        <w:t xml:space="preserve">RSPCA Queensland </w:t>
      </w:r>
      <w:r w:rsidRPr="4AA30CF2">
        <w:rPr>
          <w:rFonts w:asciiTheme="minorHAnsi" w:hAnsiTheme="minorHAnsi" w:cstheme="minorBidi"/>
        </w:rPr>
        <w:t xml:space="preserve">has obligations under this Undertaking, request copies of documents held by the </w:t>
      </w:r>
      <w:r w:rsidR="5D017D84" w:rsidRPr="4AA30CF2">
        <w:rPr>
          <w:rFonts w:asciiTheme="minorHAnsi" w:hAnsiTheme="minorHAnsi" w:cstheme="minorBidi"/>
        </w:rPr>
        <w:t xml:space="preserve">RSPCA Queensland </w:t>
      </w:r>
      <w:r w:rsidRPr="00632F51">
        <w:rPr>
          <w:rFonts w:asciiTheme="minorHAnsi" w:hAnsiTheme="minorHAnsi" w:cstheme="minorBidi"/>
        </w:rPr>
        <w:t>Board</w:t>
      </w:r>
      <w:r w:rsidRPr="4AA30CF2">
        <w:rPr>
          <w:rFonts w:asciiTheme="minorHAnsi" w:hAnsiTheme="minorHAnsi" w:cstheme="minorBidi"/>
        </w:rPr>
        <w:t xml:space="preserve"> in respect of their monitoring of </w:t>
      </w:r>
      <w:r w:rsidR="5D017D84" w:rsidRPr="4AA30CF2">
        <w:rPr>
          <w:rFonts w:asciiTheme="minorHAnsi" w:hAnsiTheme="minorHAnsi" w:cstheme="minorBidi"/>
        </w:rPr>
        <w:t>RSPCA Queensland</w:t>
      </w:r>
      <w:r w:rsidRPr="4AA30CF2">
        <w:rPr>
          <w:rFonts w:asciiTheme="minorHAnsi" w:hAnsiTheme="minorHAnsi" w:cstheme="minorBidi"/>
        </w:rPr>
        <w:t xml:space="preserve">’s workplace relations compliance, </w:t>
      </w:r>
      <w:r w:rsidRPr="4AA30CF2">
        <w:rPr>
          <w:rFonts w:asciiTheme="minorHAnsi" w:hAnsiTheme="minorHAnsi" w:cstheme="minorBidi"/>
        </w:rPr>
        <w:lastRenderedPageBreak/>
        <w:t xml:space="preserve">including but not limited to reports prepared for </w:t>
      </w:r>
      <w:r w:rsidRPr="00632F51">
        <w:rPr>
          <w:rFonts w:asciiTheme="minorHAnsi" w:hAnsiTheme="minorHAnsi" w:cstheme="minorBidi"/>
        </w:rPr>
        <w:t>the Board</w:t>
      </w:r>
      <w:r w:rsidRPr="4AA30CF2">
        <w:rPr>
          <w:rFonts w:asciiTheme="minorHAnsi" w:hAnsiTheme="minorHAnsi" w:cstheme="minorBidi"/>
        </w:rPr>
        <w:t xml:space="preserve"> and </w:t>
      </w:r>
      <w:r w:rsidRPr="00632F51">
        <w:rPr>
          <w:rFonts w:asciiTheme="minorHAnsi" w:hAnsiTheme="minorHAnsi" w:cstheme="minorBidi"/>
        </w:rPr>
        <w:t>Board minutes</w:t>
      </w:r>
      <w:r w:rsidR="007475ED">
        <w:rPr>
          <w:rFonts w:asciiTheme="minorHAnsi" w:hAnsiTheme="minorHAnsi" w:cstheme="minorBidi"/>
        </w:rPr>
        <w:t xml:space="preserve"> and RSPCA Queensland will provide these to the FWO within </w:t>
      </w:r>
      <w:r w:rsidR="001C4A09">
        <w:rPr>
          <w:rFonts w:asciiTheme="minorHAnsi" w:hAnsiTheme="minorHAnsi" w:cstheme="minorBidi"/>
        </w:rPr>
        <w:t>21</w:t>
      </w:r>
      <w:r w:rsidR="007475ED">
        <w:rPr>
          <w:rFonts w:asciiTheme="minorHAnsi" w:hAnsiTheme="minorHAnsi" w:cstheme="minorBidi"/>
        </w:rPr>
        <w:t xml:space="preserve"> days</w:t>
      </w:r>
      <w:r w:rsidR="00560144">
        <w:rPr>
          <w:rFonts w:asciiTheme="minorHAnsi" w:hAnsiTheme="minorHAnsi" w:cstheme="minorBidi"/>
        </w:rPr>
        <w:t xml:space="preserve"> of the request. </w:t>
      </w:r>
    </w:p>
    <w:p w14:paraId="0847DB03" w14:textId="77777777" w:rsidR="0043351C" w:rsidRPr="007518E1" w:rsidRDefault="0043351C" w:rsidP="0043351C">
      <w:pPr>
        <w:pStyle w:val="ListParagraph"/>
        <w:widowControl w:val="0"/>
        <w:spacing w:before="120" w:after="120" w:line="360" w:lineRule="auto"/>
        <w:rPr>
          <w:rFonts w:asciiTheme="minorHAnsi" w:hAnsiTheme="minorHAnsi" w:cstheme="minorBidi"/>
        </w:rPr>
      </w:pPr>
    </w:p>
    <w:p w14:paraId="0EC6491F" w14:textId="2BED8546" w:rsidR="0008710F" w:rsidRPr="00001654" w:rsidRDefault="0008710F" w:rsidP="001A77E9">
      <w:pPr>
        <w:pStyle w:val="EUHeading2"/>
      </w:pPr>
      <w:r w:rsidRPr="3747836E">
        <w:t xml:space="preserve">Employee Hotline </w:t>
      </w:r>
    </w:p>
    <w:p w14:paraId="67EFD68B" w14:textId="54CF9017" w:rsidR="0008710F" w:rsidRPr="00C47D13" w:rsidRDefault="0008710F" w:rsidP="00175337">
      <w:pPr>
        <w:pStyle w:val="ListParagraph"/>
        <w:widowControl w:val="0"/>
        <w:numPr>
          <w:ilvl w:val="0"/>
          <w:numId w:val="5"/>
        </w:numPr>
        <w:spacing w:before="120" w:after="120" w:line="360" w:lineRule="auto"/>
        <w:ind w:hanging="720"/>
        <w:rPr>
          <w:rFonts w:asciiTheme="minorHAnsi" w:hAnsiTheme="minorHAnsi" w:cstheme="minorBidi"/>
        </w:rPr>
      </w:pPr>
      <w:r w:rsidRPr="527BCD15">
        <w:rPr>
          <w:rFonts w:asciiTheme="minorHAnsi" w:hAnsiTheme="minorHAnsi" w:cstheme="minorBidi"/>
        </w:rPr>
        <w:t xml:space="preserve">From the Commencement Date, at its own expense, </w:t>
      </w:r>
      <w:r w:rsidR="006D2CCC" w:rsidRPr="527BCD15">
        <w:rPr>
          <w:rFonts w:asciiTheme="minorHAnsi" w:hAnsiTheme="minorHAnsi" w:cstheme="minorBidi"/>
        </w:rPr>
        <w:t xml:space="preserve">RSPCA Queensland </w:t>
      </w:r>
      <w:r w:rsidR="418298FF" w:rsidRPr="527BCD15">
        <w:rPr>
          <w:rFonts w:asciiTheme="minorHAnsi" w:hAnsiTheme="minorHAnsi" w:cstheme="minorBidi"/>
        </w:rPr>
        <w:t xml:space="preserve">will </w:t>
      </w:r>
      <w:r w:rsidR="776A3CBC" w:rsidRPr="527BCD15">
        <w:rPr>
          <w:rFonts w:asciiTheme="minorHAnsi" w:hAnsiTheme="minorHAnsi" w:cstheme="minorBidi"/>
        </w:rPr>
        <w:t>establish a complaints and review hotline</w:t>
      </w:r>
      <w:r w:rsidR="00566241">
        <w:rPr>
          <w:rFonts w:asciiTheme="minorHAnsi" w:hAnsiTheme="minorHAnsi" w:cstheme="minorBidi"/>
        </w:rPr>
        <w:t xml:space="preserve"> / </w:t>
      </w:r>
      <w:r w:rsidR="00BD280E">
        <w:rPr>
          <w:rFonts w:asciiTheme="minorHAnsi" w:hAnsiTheme="minorHAnsi" w:cstheme="minorBidi"/>
        </w:rPr>
        <w:t xml:space="preserve">helpdesk, </w:t>
      </w:r>
      <w:r w:rsidR="71C7FB61" w:rsidRPr="527BCD15">
        <w:rPr>
          <w:rFonts w:asciiTheme="minorHAnsi" w:hAnsiTheme="minorHAnsi" w:cstheme="minorBidi"/>
        </w:rPr>
        <w:t>email address</w:t>
      </w:r>
      <w:r w:rsidR="00BD280E">
        <w:rPr>
          <w:rFonts w:asciiTheme="minorHAnsi" w:hAnsiTheme="minorHAnsi" w:cstheme="minorBidi"/>
        </w:rPr>
        <w:t xml:space="preserve"> and or </w:t>
      </w:r>
      <w:r w:rsidR="71C7FB61" w:rsidRPr="527BCD15">
        <w:rPr>
          <w:rFonts w:asciiTheme="minorHAnsi" w:hAnsiTheme="minorHAnsi" w:cstheme="minorBidi"/>
        </w:rPr>
        <w:t xml:space="preserve">staff </w:t>
      </w:r>
      <w:r w:rsidR="2BE7F679" w:rsidRPr="527BCD15">
        <w:rPr>
          <w:rFonts w:asciiTheme="minorHAnsi" w:hAnsiTheme="minorHAnsi" w:cstheme="minorBidi"/>
        </w:rPr>
        <w:t xml:space="preserve">portal </w:t>
      </w:r>
      <w:r w:rsidRPr="527BCD15">
        <w:rPr>
          <w:rFonts w:asciiTheme="minorHAnsi" w:hAnsiTheme="minorHAnsi" w:cstheme="minorBidi"/>
        </w:rPr>
        <w:t xml:space="preserve">for all </w:t>
      </w:r>
      <w:r w:rsidRPr="005F653F">
        <w:rPr>
          <w:rFonts w:asciiTheme="minorHAnsi" w:hAnsiTheme="minorHAnsi" w:cstheme="minorBidi"/>
        </w:rPr>
        <w:t>current and former employees to whom the</w:t>
      </w:r>
      <w:r w:rsidR="00583BCC" w:rsidRPr="00632F51">
        <w:rPr>
          <w:rFonts w:asciiTheme="minorHAnsi" w:hAnsiTheme="minorHAnsi" w:cstheme="minorBidi"/>
        </w:rPr>
        <w:t xml:space="preserve"> </w:t>
      </w:r>
      <w:r w:rsidR="0034573D" w:rsidRPr="00632F51">
        <w:rPr>
          <w:rFonts w:asciiTheme="minorHAnsi" w:hAnsiTheme="minorHAnsi" w:cstheme="minorBidi"/>
        </w:rPr>
        <w:t xml:space="preserve">Defined Industrial Instruments and the </w:t>
      </w:r>
      <w:r w:rsidR="00583BCC" w:rsidRPr="00632F51">
        <w:rPr>
          <w:rFonts w:asciiTheme="minorHAnsi" w:hAnsiTheme="minorHAnsi" w:cstheme="minorBidi"/>
        </w:rPr>
        <w:t>Current Industrial Instruments</w:t>
      </w:r>
      <w:r w:rsidR="00583BCC" w:rsidRPr="005F653F">
        <w:rPr>
          <w:rFonts w:asciiTheme="minorHAnsi" w:hAnsiTheme="minorHAnsi" w:cstheme="minorBidi"/>
        </w:rPr>
        <w:t xml:space="preserve"> </w:t>
      </w:r>
      <w:r w:rsidRPr="005F653F">
        <w:rPr>
          <w:rFonts w:asciiTheme="minorHAnsi" w:hAnsiTheme="minorHAnsi" w:cstheme="minorBidi"/>
        </w:rPr>
        <w:t>appl</w:t>
      </w:r>
      <w:r w:rsidR="00583BCC" w:rsidRPr="005F653F">
        <w:rPr>
          <w:rFonts w:asciiTheme="minorHAnsi" w:hAnsiTheme="minorHAnsi" w:cstheme="minorBidi"/>
        </w:rPr>
        <w:t>y</w:t>
      </w:r>
      <w:r w:rsidRPr="005F653F">
        <w:rPr>
          <w:rFonts w:asciiTheme="minorHAnsi" w:hAnsiTheme="minorHAnsi" w:cstheme="minorBidi"/>
        </w:rPr>
        <w:t>, or had applied, to make enquiries in relation to</w:t>
      </w:r>
      <w:r w:rsidRPr="527BCD15">
        <w:rPr>
          <w:rFonts w:asciiTheme="minorHAnsi" w:hAnsiTheme="minorHAnsi" w:cstheme="minorBidi"/>
        </w:rPr>
        <w:t xml:space="preserve"> their entitlements, underpayments or related employment concerns (</w:t>
      </w:r>
      <w:r w:rsidRPr="527BCD15">
        <w:rPr>
          <w:rFonts w:asciiTheme="minorHAnsi" w:hAnsiTheme="minorHAnsi" w:cstheme="minorBidi"/>
          <w:b/>
          <w:bCs/>
        </w:rPr>
        <w:t>Employee Hotline</w:t>
      </w:r>
      <w:r w:rsidRPr="527BCD15">
        <w:rPr>
          <w:rFonts w:asciiTheme="minorHAnsi" w:hAnsiTheme="minorHAnsi" w:cstheme="minorBidi"/>
        </w:rPr>
        <w:t>).</w:t>
      </w:r>
    </w:p>
    <w:p w14:paraId="565C80AB" w14:textId="70D7AFF3" w:rsidR="0A9DBFB1" w:rsidRDefault="0A9DBFB1" w:rsidP="00175337">
      <w:pPr>
        <w:pStyle w:val="ListParagraph"/>
        <w:widowControl w:val="0"/>
        <w:numPr>
          <w:ilvl w:val="0"/>
          <w:numId w:val="5"/>
        </w:numPr>
        <w:spacing w:before="120" w:after="120" w:line="360" w:lineRule="auto"/>
        <w:ind w:hanging="720"/>
        <w:rPr>
          <w:rFonts w:asciiTheme="minorHAnsi" w:hAnsiTheme="minorHAnsi" w:cstheme="minorBidi"/>
        </w:rPr>
      </w:pPr>
      <w:r w:rsidRPr="527BCD15">
        <w:rPr>
          <w:rFonts w:asciiTheme="minorHAnsi" w:hAnsiTheme="minorHAnsi" w:cstheme="minorBidi"/>
        </w:rPr>
        <w:t>RSPCA Queensland will:</w:t>
      </w:r>
    </w:p>
    <w:p w14:paraId="66905BD9" w14:textId="7C4A7098" w:rsidR="0A9DBFB1" w:rsidRDefault="5994C7A3" w:rsidP="00632F51">
      <w:pPr>
        <w:pStyle w:val="ListParagraph"/>
        <w:widowControl w:val="0"/>
        <w:numPr>
          <w:ilvl w:val="1"/>
          <w:numId w:val="5"/>
        </w:numPr>
        <w:spacing w:before="120" w:after="120" w:line="360" w:lineRule="auto"/>
        <w:rPr>
          <w:rFonts w:asciiTheme="minorHAnsi" w:hAnsiTheme="minorHAnsi" w:cstheme="minorBidi"/>
        </w:rPr>
      </w:pPr>
      <w:r w:rsidRPr="4AA30CF2">
        <w:rPr>
          <w:rFonts w:asciiTheme="minorHAnsi" w:hAnsiTheme="minorHAnsi" w:cstheme="minorBidi"/>
        </w:rPr>
        <w:t>e</w:t>
      </w:r>
      <w:r w:rsidR="123B8BDC" w:rsidRPr="4AA30CF2">
        <w:rPr>
          <w:rFonts w:asciiTheme="minorHAnsi" w:hAnsiTheme="minorHAnsi" w:cstheme="minorBidi"/>
        </w:rPr>
        <w:t xml:space="preserve">nsure the </w:t>
      </w:r>
      <w:r w:rsidR="407BAD6C" w:rsidRPr="4AA30CF2">
        <w:rPr>
          <w:rFonts w:asciiTheme="minorHAnsi" w:hAnsiTheme="minorHAnsi" w:cstheme="minorBidi"/>
        </w:rPr>
        <w:t xml:space="preserve">Employee </w:t>
      </w:r>
      <w:r w:rsidR="123B8BDC" w:rsidRPr="4AA30CF2">
        <w:rPr>
          <w:rFonts w:asciiTheme="minorHAnsi" w:hAnsiTheme="minorHAnsi" w:cstheme="minorBidi"/>
        </w:rPr>
        <w:t xml:space="preserve">Hotline remains operational for a period of six months from the Commencement Date; and </w:t>
      </w:r>
    </w:p>
    <w:p w14:paraId="6D1510AA" w14:textId="253E8D81" w:rsidR="0A9DBFB1" w:rsidRDefault="00F2569B" w:rsidP="00175337">
      <w:pPr>
        <w:pStyle w:val="ListParagraph"/>
        <w:widowControl w:val="0"/>
        <w:numPr>
          <w:ilvl w:val="1"/>
          <w:numId w:val="5"/>
        </w:numPr>
        <w:spacing w:before="120" w:after="120" w:line="360" w:lineRule="auto"/>
        <w:rPr>
          <w:rFonts w:asciiTheme="minorHAnsi" w:hAnsiTheme="minorHAnsi" w:cstheme="minorBidi"/>
        </w:rPr>
      </w:pPr>
      <w:r>
        <w:rPr>
          <w:rFonts w:asciiTheme="minorHAnsi" w:hAnsiTheme="minorHAnsi" w:cstheme="minorBidi"/>
        </w:rPr>
        <w:t>c</w:t>
      </w:r>
      <w:r w:rsidR="0A9DBFB1" w:rsidRPr="527BCD15">
        <w:rPr>
          <w:rFonts w:asciiTheme="minorHAnsi" w:hAnsiTheme="minorHAnsi" w:cstheme="minorBidi"/>
        </w:rPr>
        <w:t xml:space="preserve">ommunicate the existence and purpose of the </w:t>
      </w:r>
      <w:r w:rsidR="0CB5B8BB" w:rsidRPr="527BCD15">
        <w:rPr>
          <w:rFonts w:asciiTheme="minorHAnsi" w:hAnsiTheme="minorHAnsi" w:cstheme="minorBidi"/>
        </w:rPr>
        <w:t>Employee</w:t>
      </w:r>
      <w:r w:rsidR="0A9DBFB1" w:rsidRPr="527BCD15">
        <w:rPr>
          <w:rFonts w:asciiTheme="minorHAnsi" w:hAnsiTheme="minorHAnsi" w:cstheme="minorBidi"/>
        </w:rPr>
        <w:t xml:space="preserve"> Hotline by way of notice on the intranet for current employees</w:t>
      </w:r>
      <w:r w:rsidR="5812EDC1" w:rsidRPr="527BCD15">
        <w:rPr>
          <w:rFonts w:asciiTheme="minorHAnsi" w:hAnsiTheme="minorHAnsi" w:cstheme="minorBidi"/>
        </w:rPr>
        <w:t xml:space="preserve">, as set out in </w:t>
      </w:r>
      <w:r w:rsidR="5812EDC1" w:rsidRPr="00D9747D">
        <w:rPr>
          <w:rFonts w:asciiTheme="minorHAnsi" w:hAnsiTheme="minorHAnsi" w:cstheme="minorBidi"/>
        </w:rPr>
        <w:t xml:space="preserve">clause </w:t>
      </w:r>
      <w:r w:rsidR="002E614B">
        <w:rPr>
          <w:rFonts w:asciiTheme="minorHAnsi" w:hAnsiTheme="minorHAnsi" w:cstheme="minorBidi"/>
        </w:rPr>
        <w:fldChar w:fldCharType="begin"/>
      </w:r>
      <w:r w:rsidR="002E614B">
        <w:rPr>
          <w:rFonts w:asciiTheme="minorHAnsi" w:hAnsiTheme="minorHAnsi" w:cstheme="minorBidi"/>
        </w:rPr>
        <w:instrText xml:space="preserve"> REF _Ref89088017 \w \h </w:instrText>
      </w:r>
      <w:r w:rsidR="002E614B">
        <w:rPr>
          <w:rFonts w:asciiTheme="minorHAnsi" w:hAnsiTheme="minorHAnsi" w:cstheme="minorBidi"/>
        </w:rPr>
      </w:r>
      <w:r w:rsidR="002E614B">
        <w:rPr>
          <w:rFonts w:asciiTheme="minorHAnsi" w:hAnsiTheme="minorHAnsi" w:cstheme="minorBidi"/>
        </w:rPr>
        <w:fldChar w:fldCharType="separate"/>
      </w:r>
      <w:r w:rsidR="002E614B">
        <w:rPr>
          <w:rFonts w:asciiTheme="minorHAnsi" w:hAnsiTheme="minorHAnsi" w:cstheme="minorBidi"/>
        </w:rPr>
        <w:t>6</w:t>
      </w:r>
      <w:r w:rsidR="000E126B">
        <w:rPr>
          <w:rFonts w:asciiTheme="minorHAnsi" w:hAnsiTheme="minorHAnsi" w:cstheme="minorBidi"/>
        </w:rPr>
        <w:t>1</w:t>
      </w:r>
      <w:r w:rsidR="002E614B">
        <w:rPr>
          <w:rFonts w:asciiTheme="minorHAnsi" w:hAnsiTheme="minorHAnsi" w:cstheme="minorBidi"/>
        </w:rPr>
        <w:fldChar w:fldCharType="end"/>
      </w:r>
      <w:r w:rsidR="5812EDC1" w:rsidRPr="00D9747D">
        <w:rPr>
          <w:rFonts w:asciiTheme="minorHAnsi" w:hAnsiTheme="minorHAnsi" w:cstheme="minorBidi"/>
        </w:rPr>
        <w:t xml:space="preserve"> below</w:t>
      </w:r>
      <w:r w:rsidR="5812EDC1" w:rsidRPr="527BCD15">
        <w:rPr>
          <w:rFonts w:asciiTheme="minorHAnsi" w:hAnsiTheme="minorHAnsi" w:cstheme="minorBidi"/>
        </w:rPr>
        <w:t xml:space="preserve">. </w:t>
      </w:r>
      <w:r w:rsidR="0A9DBFB1" w:rsidRPr="527BCD15">
        <w:rPr>
          <w:rFonts w:asciiTheme="minorHAnsi" w:hAnsiTheme="minorHAnsi" w:cstheme="minorBidi"/>
        </w:rPr>
        <w:t xml:space="preserve"> </w:t>
      </w:r>
    </w:p>
    <w:p w14:paraId="7EF46346" w14:textId="6302A176" w:rsidR="6FD864F8" w:rsidRDefault="6FD864F8" w:rsidP="00632F51">
      <w:pPr>
        <w:pStyle w:val="ListParagraph"/>
        <w:widowControl w:val="0"/>
        <w:numPr>
          <w:ilvl w:val="0"/>
          <w:numId w:val="5"/>
        </w:numPr>
        <w:spacing w:before="120" w:after="120" w:line="360" w:lineRule="auto"/>
        <w:ind w:left="630" w:hanging="630"/>
        <w:rPr>
          <w:rFonts w:asciiTheme="minorHAnsi" w:hAnsiTheme="minorHAnsi" w:cstheme="minorBidi"/>
        </w:rPr>
      </w:pPr>
      <w:r w:rsidRPr="527BCD15">
        <w:rPr>
          <w:rFonts w:asciiTheme="minorHAnsi" w:hAnsiTheme="minorHAnsi" w:cstheme="minorBidi"/>
        </w:rPr>
        <w:t>RSPCA Queensland will:</w:t>
      </w:r>
    </w:p>
    <w:p w14:paraId="4B9913D6" w14:textId="03D12FEB" w:rsidR="5F79C0AA" w:rsidRDefault="5F79C0AA" w:rsidP="00632F51">
      <w:pPr>
        <w:pStyle w:val="ListParagraph"/>
        <w:widowControl w:val="0"/>
        <w:numPr>
          <w:ilvl w:val="1"/>
          <w:numId w:val="5"/>
        </w:numPr>
        <w:spacing w:before="120" w:after="120" w:line="360" w:lineRule="auto"/>
        <w:rPr>
          <w:rFonts w:asciiTheme="minorHAnsi" w:hAnsiTheme="minorHAnsi" w:cstheme="minorBidi"/>
        </w:rPr>
      </w:pPr>
      <w:r w:rsidRPr="527BCD15">
        <w:rPr>
          <w:rFonts w:asciiTheme="minorHAnsi" w:hAnsiTheme="minorHAnsi" w:cstheme="minorBidi"/>
        </w:rPr>
        <w:t>t</w:t>
      </w:r>
      <w:r w:rsidR="6FD864F8" w:rsidRPr="527BCD15">
        <w:rPr>
          <w:rFonts w:asciiTheme="minorHAnsi" w:hAnsiTheme="minorHAnsi" w:cstheme="minorBidi"/>
        </w:rPr>
        <w:t xml:space="preserve">ake steps to respond to each enquiry and seek to </w:t>
      </w:r>
      <w:r w:rsidR="540B4CFD" w:rsidRPr="527BCD15">
        <w:rPr>
          <w:rFonts w:asciiTheme="minorHAnsi" w:hAnsiTheme="minorHAnsi" w:cstheme="minorBidi"/>
        </w:rPr>
        <w:t>resolve</w:t>
      </w:r>
      <w:r w:rsidR="6FD864F8" w:rsidRPr="527BCD15">
        <w:rPr>
          <w:rFonts w:asciiTheme="minorHAnsi" w:hAnsiTheme="minorHAnsi" w:cstheme="minorBidi"/>
        </w:rPr>
        <w:t xml:space="preserve"> any issue within 30 days and notify the FWO of any issues that are not resolved within 60 days; and </w:t>
      </w:r>
    </w:p>
    <w:p w14:paraId="6BC7C05D" w14:textId="0048A09D" w:rsidR="527BCD15" w:rsidRDefault="527BCD15" w:rsidP="00175337">
      <w:pPr>
        <w:pStyle w:val="ListParagraph"/>
        <w:widowControl w:val="0"/>
        <w:numPr>
          <w:ilvl w:val="1"/>
          <w:numId w:val="5"/>
        </w:numPr>
        <w:spacing w:before="120" w:after="120" w:line="360" w:lineRule="auto"/>
        <w:rPr>
          <w:rFonts w:asciiTheme="minorHAnsi" w:hAnsiTheme="minorHAnsi" w:cstheme="minorBidi"/>
        </w:rPr>
      </w:pPr>
      <w:r w:rsidRPr="527BCD15">
        <w:rPr>
          <w:rFonts w:asciiTheme="minorHAnsi" w:hAnsiTheme="minorHAnsi" w:cstheme="minorBidi"/>
        </w:rPr>
        <w:t xml:space="preserve">provide a de-identified list of enquiries received by the Employee Hotline to the FWO at the end of the 6-month period, which includes information about how the enquires were resolved.   </w:t>
      </w:r>
    </w:p>
    <w:p w14:paraId="3C71D248" w14:textId="354B5F75" w:rsidR="0008710F" w:rsidRPr="00001654" w:rsidRDefault="00047207" w:rsidP="001A77E9">
      <w:pPr>
        <w:pStyle w:val="EUHeading2"/>
      </w:pPr>
      <w:r w:rsidRPr="527BCD15">
        <w:t>Joint Consultative Committee</w:t>
      </w:r>
    </w:p>
    <w:p w14:paraId="1B246E89" w14:textId="0716EF6A" w:rsidR="429C75B7" w:rsidRPr="0001435C" w:rsidRDefault="429C75B7" w:rsidP="230D7A08">
      <w:pPr>
        <w:pStyle w:val="ListParagraph"/>
        <w:widowControl w:val="0"/>
        <w:numPr>
          <w:ilvl w:val="0"/>
          <w:numId w:val="5"/>
        </w:numPr>
        <w:spacing w:before="120" w:after="120" w:line="360" w:lineRule="auto"/>
        <w:ind w:hanging="720"/>
        <w:rPr>
          <w:rFonts w:asciiTheme="minorHAnsi" w:hAnsiTheme="minorHAnsi" w:cstheme="minorBidi"/>
        </w:rPr>
      </w:pPr>
      <w:r w:rsidRPr="230D7A08">
        <w:rPr>
          <w:rFonts w:asciiTheme="minorHAnsi" w:hAnsiTheme="minorHAnsi" w:cstheme="minorBidi"/>
        </w:rPr>
        <w:t>RSPCA Queensland will</w:t>
      </w:r>
      <w:r w:rsidR="5E6A4423" w:rsidRPr="230D7A08">
        <w:rPr>
          <w:rFonts w:asciiTheme="minorHAnsi" w:hAnsiTheme="minorHAnsi" w:cstheme="minorBidi"/>
        </w:rPr>
        <w:t xml:space="preserve"> commit to promoting workplace relations compliance through ongoi</w:t>
      </w:r>
      <w:r w:rsidR="1349E0AF" w:rsidRPr="230D7A08">
        <w:rPr>
          <w:rFonts w:asciiTheme="minorHAnsi" w:hAnsiTheme="minorHAnsi" w:cstheme="minorBidi"/>
        </w:rPr>
        <w:t>n</w:t>
      </w:r>
      <w:r w:rsidR="5E6A4423" w:rsidRPr="230D7A08">
        <w:rPr>
          <w:rFonts w:asciiTheme="minorHAnsi" w:hAnsiTheme="minorHAnsi" w:cstheme="minorBidi"/>
        </w:rPr>
        <w:t xml:space="preserve">g consultation and communication with employees through the </w:t>
      </w:r>
      <w:r w:rsidR="5E6A4423" w:rsidRPr="00EC3E36">
        <w:rPr>
          <w:rFonts w:asciiTheme="minorHAnsi" w:hAnsiTheme="minorHAnsi" w:cstheme="minorBidi"/>
        </w:rPr>
        <w:t>JCC</w:t>
      </w:r>
      <w:r w:rsidR="007B42F6" w:rsidRPr="230D7A08">
        <w:rPr>
          <w:rFonts w:asciiTheme="minorHAnsi" w:hAnsiTheme="minorHAnsi" w:cstheme="minorBidi"/>
        </w:rPr>
        <w:t xml:space="preserve"> as set out</w:t>
      </w:r>
      <w:r w:rsidR="00487FF7" w:rsidRPr="230D7A08">
        <w:rPr>
          <w:rFonts w:asciiTheme="minorHAnsi" w:hAnsiTheme="minorHAnsi" w:cstheme="minorBidi"/>
        </w:rPr>
        <w:t xml:space="preserve"> in</w:t>
      </w:r>
      <w:r w:rsidR="007B42F6" w:rsidRPr="230D7A08">
        <w:rPr>
          <w:rFonts w:asciiTheme="minorHAnsi" w:hAnsiTheme="minorHAnsi" w:cstheme="minorBidi"/>
        </w:rPr>
        <w:t xml:space="preserve"> the</w:t>
      </w:r>
      <w:r w:rsidR="007B42F6" w:rsidRPr="230D7A08">
        <w:rPr>
          <w:rFonts w:asciiTheme="minorHAnsi" w:hAnsiTheme="minorHAnsi" w:cstheme="minorBidi"/>
          <w:i/>
          <w:iCs/>
        </w:rPr>
        <w:t xml:space="preserve"> </w:t>
      </w:r>
      <w:r w:rsidR="007B42F6" w:rsidRPr="00632F51">
        <w:rPr>
          <w:rFonts w:asciiTheme="minorHAnsi" w:hAnsiTheme="minorHAnsi" w:cstheme="minorBidi"/>
        </w:rPr>
        <w:t>2024</w:t>
      </w:r>
      <w:r w:rsidR="0001435C" w:rsidRPr="00632F51">
        <w:rPr>
          <w:rFonts w:asciiTheme="minorHAnsi" w:hAnsiTheme="minorHAnsi" w:cstheme="minorBidi"/>
        </w:rPr>
        <w:t xml:space="preserve"> EA</w:t>
      </w:r>
      <w:r w:rsidR="5E6A4423" w:rsidRPr="0001435C">
        <w:rPr>
          <w:rFonts w:asciiTheme="minorHAnsi" w:hAnsiTheme="minorHAnsi" w:cstheme="minorBidi"/>
        </w:rPr>
        <w:t>.</w:t>
      </w:r>
    </w:p>
    <w:p w14:paraId="2948B9D6" w14:textId="29E99749" w:rsidR="00E121B6" w:rsidRPr="00632F51" w:rsidRDefault="2799CFF0" w:rsidP="00632F51">
      <w:pPr>
        <w:pStyle w:val="ListParagraph"/>
        <w:widowControl w:val="0"/>
        <w:numPr>
          <w:ilvl w:val="0"/>
          <w:numId w:val="5"/>
        </w:numPr>
        <w:spacing w:before="120" w:after="120" w:line="360" w:lineRule="auto"/>
        <w:ind w:hanging="720"/>
        <w:rPr>
          <w:i/>
          <w:iCs/>
        </w:rPr>
      </w:pPr>
      <w:r w:rsidRPr="00632F51">
        <w:rPr>
          <w:rFonts w:asciiTheme="minorHAnsi" w:hAnsiTheme="minorHAnsi" w:cstheme="minorBidi"/>
        </w:rPr>
        <w:t xml:space="preserve">The </w:t>
      </w:r>
      <w:r w:rsidR="42E3AC37" w:rsidRPr="00632F51">
        <w:rPr>
          <w:rFonts w:asciiTheme="minorHAnsi" w:hAnsiTheme="minorHAnsi" w:cstheme="minorBidi"/>
        </w:rPr>
        <w:t>JCC</w:t>
      </w:r>
      <w:r w:rsidRPr="00632F51">
        <w:rPr>
          <w:rFonts w:asciiTheme="minorHAnsi" w:hAnsiTheme="minorHAnsi" w:cstheme="minorBidi"/>
        </w:rPr>
        <w:t xml:space="preserve"> </w:t>
      </w:r>
      <w:r w:rsidR="42739CA2" w:rsidRPr="00632F51">
        <w:rPr>
          <w:rFonts w:asciiTheme="minorHAnsi" w:hAnsiTheme="minorHAnsi" w:cstheme="minorBidi"/>
        </w:rPr>
        <w:t xml:space="preserve">may </w:t>
      </w:r>
      <w:r w:rsidR="4869E782" w:rsidRPr="00632F51">
        <w:rPr>
          <w:rFonts w:asciiTheme="minorHAnsi" w:hAnsiTheme="minorHAnsi" w:cstheme="minorBidi"/>
        </w:rPr>
        <w:t xml:space="preserve">be comprised of </w:t>
      </w:r>
      <w:r w:rsidR="059CD25D" w:rsidRPr="00632F51">
        <w:rPr>
          <w:rFonts w:asciiTheme="minorHAnsi" w:hAnsiTheme="minorHAnsi" w:cstheme="minorBidi"/>
        </w:rPr>
        <w:t>representati</w:t>
      </w:r>
      <w:r w:rsidR="34101BAC" w:rsidRPr="005F51D2">
        <w:rPr>
          <w:rFonts w:asciiTheme="minorHAnsi" w:hAnsiTheme="minorHAnsi" w:cstheme="minorBidi"/>
        </w:rPr>
        <w:t>ves</w:t>
      </w:r>
      <w:r w:rsidR="53F9A02E" w:rsidRPr="00632F51">
        <w:rPr>
          <w:rFonts w:asciiTheme="minorHAnsi" w:hAnsiTheme="minorHAnsi" w:cstheme="minorBidi"/>
        </w:rPr>
        <w:t xml:space="preserve"> as set out in the </w:t>
      </w:r>
      <w:r w:rsidR="003F70A4" w:rsidRPr="00632F51">
        <w:rPr>
          <w:rFonts w:asciiTheme="minorHAnsi" w:hAnsiTheme="minorHAnsi" w:cstheme="minorBidi"/>
        </w:rPr>
        <w:t>2024 EA</w:t>
      </w:r>
      <w:r w:rsidR="0077283A" w:rsidRPr="005F51D2">
        <w:rPr>
          <w:rFonts w:asciiTheme="minorHAnsi" w:hAnsiTheme="minorHAnsi" w:cstheme="minorBidi"/>
          <w:i/>
          <w:iCs/>
        </w:rPr>
        <w:t xml:space="preserve"> </w:t>
      </w:r>
      <w:r w:rsidR="00466BAF" w:rsidRPr="005F51D2">
        <w:rPr>
          <w:rFonts w:asciiTheme="minorHAnsi" w:hAnsiTheme="minorHAnsi" w:cstheme="minorBidi"/>
        </w:rPr>
        <w:t xml:space="preserve">with RSPCA Queensland recognising the </w:t>
      </w:r>
      <w:r w:rsidR="00D942BE" w:rsidRPr="005F51D2">
        <w:rPr>
          <w:rFonts w:asciiTheme="minorHAnsi" w:hAnsiTheme="minorHAnsi" w:cstheme="minorBidi"/>
        </w:rPr>
        <w:t>United Workers Union</w:t>
      </w:r>
      <w:r w:rsidR="00284DE4" w:rsidRPr="005F51D2">
        <w:rPr>
          <w:rFonts w:asciiTheme="minorHAnsi" w:hAnsiTheme="minorHAnsi" w:cstheme="minorBidi"/>
        </w:rPr>
        <w:t xml:space="preserve"> (</w:t>
      </w:r>
      <w:r w:rsidR="005F636A" w:rsidRPr="00632F51">
        <w:rPr>
          <w:rFonts w:asciiTheme="minorHAnsi" w:hAnsiTheme="minorHAnsi" w:cstheme="minorBidi"/>
          <w:b/>
          <w:bCs/>
        </w:rPr>
        <w:t>U</w:t>
      </w:r>
      <w:r w:rsidR="00284DE4" w:rsidRPr="00632F51">
        <w:rPr>
          <w:rFonts w:asciiTheme="minorHAnsi" w:hAnsiTheme="minorHAnsi" w:cstheme="minorBidi"/>
          <w:b/>
          <w:bCs/>
        </w:rPr>
        <w:t>WU</w:t>
      </w:r>
      <w:r w:rsidR="00284DE4" w:rsidRPr="005F51D2">
        <w:rPr>
          <w:rFonts w:asciiTheme="minorHAnsi" w:hAnsiTheme="minorHAnsi" w:cstheme="minorBidi"/>
        </w:rPr>
        <w:t>) as being a union that can represent workers covered</w:t>
      </w:r>
      <w:r w:rsidR="53F9A02E" w:rsidRPr="00632F51">
        <w:rPr>
          <w:rFonts w:asciiTheme="minorHAnsi" w:hAnsiTheme="minorHAnsi" w:cstheme="minorBidi"/>
          <w:i/>
          <w:iCs/>
        </w:rPr>
        <w:t xml:space="preserve">.  </w:t>
      </w:r>
    </w:p>
    <w:p w14:paraId="660E17BD" w14:textId="298A7587" w:rsidR="00E121B6" w:rsidRPr="00E121B6" w:rsidRDefault="00613888" w:rsidP="6CABF15E">
      <w:pPr>
        <w:pStyle w:val="ListParagraph"/>
        <w:widowControl w:val="0"/>
        <w:numPr>
          <w:ilvl w:val="0"/>
          <w:numId w:val="5"/>
        </w:numPr>
        <w:spacing w:before="120" w:after="120" w:line="360" w:lineRule="auto"/>
        <w:ind w:hanging="720"/>
        <w:rPr>
          <w:rFonts w:asciiTheme="minorHAnsi" w:hAnsiTheme="minorHAnsi" w:cstheme="minorBidi"/>
        </w:rPr>
      </w:pPr>
      <w:r>
        <w:rPr>
          <w:rFonts w:asciiTheme="minorHAnsi" w:hAnsiTheme="minorHAnsi" w:cstheme="minorBidi"/>
        </w:rPr>
        <w:t>T</w:t>
      </w:r>
      <w:r w:rsidR="2799CFF0" w:rsidRPr="6CABF15E">
        <w:rPr>
          <w:rFonts w:asciiTheme="minorHAnsi" w:hAnsiTheme="minorHAnsi" w:cstheme="minorBidi"/>
        </w:rPr>
        <w:t xml:space="preserve">he </w:t>
      </w:r>
      <w:r w:rsidR="42E3AC37" w:rsidRPr="6CABF15E">
        <w:rPr>
          <w:rFonts w:asciiTheme="minorHAnsi" w:hAnsiTheme="minorHAnsi" w:cstheme="minorBidi"/>
        </w:rPr>
        <w:t>JCC</w:t>
      </w:r>
      <w:r w:rsidR="2799CFF0" w:rsidRPr="6CABF15E">
        <w:rPr>
          <w:rFonts w:asciiTheme="minorHAnsi" w:hAnsiTheme="minorHAnsi" w:cstheme="minorBidi"/>
        </w:rPr>
        <w:t xml:space="preserve"> conven</w:t>
      </w:r>
      <w:r>
        <w:rPr>
          <w:rFonts w:asciiTheme="minorHAnsi" w:hAnsiTheme="minorHAnsi" w:cstheme="minorBidi"/>
        </w:rPr>
        <w:t>es</w:t>
      </w:r>
      <w:r w:rsidR="2799CFF0" w:rsidRPr="6CABF15E">
        <w:rPr>
          <w:rFonts w:asciiTheme="minorHAnsi" w:hAnsiTheme="minorHAnsi" w:cstheme="minorBidi"/>
        </w:rPr>
        <w:t xml:space="preserve"> at least </w:t>
      </w:r>
      <w:r w:rsidR="419AE695" w:rsidRPr="6CABF15E">
        <w:rPr>
          <w:rFonts w:asciiTheme="minorHAnsi" w:hAnsiTheme="minorHAnsi" w:cstheme="minorBidi"/>
        </w:rPr>
        <w:t>bi-annually</w:t>
      </w:r>
      <w:r w:rsidR="00504DDB">
        <w:rPr>
          <w:rFonts w:asciiTheme="minorHAnsi" w:hAnsiTheme="minorHAnsi" w:cstheme="minorBidi"/>
        </w:rPr>
        <w:t xml:space="preserve"> (as set out in the 2024 EA)</w:t>
      </w:r>
      <w:r w:rsidR="00B73E45">
        <w:rPr>
          <w:rFonts w:asciiTheme="minorHAnsi" w:hAnsiTheme="minorHAnsi" w:cstheme="minorBidi"/>
        </w:rPr>
        <w:t xml:space="preserve">. RSCPA Queensland </w:t>
      </w:r>
      <w:r w:rsidR="00E50520">
        <w:rPr>
          <w:rFonts w:asciiTheme="minorHAnsi" w:hAnsiTheme="minorHAnsi" w:cstheme="minorBidi"/>
        </w:rPr>
        <w:t>will</w:t>
      </w:r>
      <w:r w:rsidR="00CB3DC9" w:rsidRPr="6CABF15E">
        <w:rPr>
          <w:rFonts w:asciiTheme="minorHAnsi" w:hAnsiTheme="minorHAnsi" w:cstheme="minorBidi"/>
        </w:rPr>
        <w:t xml:space="preserve"> encourag</w:t>
      </w:r>
      <w:r w:rsidR="00E50520">
        <w:rPr>
          <w:rFonts w:asciiTheme="minorHAnsi" w:hAnsiTheme="minorHAnsi" w:cstheme="minorBidi"/>
        </w:rPr>
        <w:t>e</w:t>
      </w:r>
      <w:r w:rsidR="2799CFF0" w:rsidRPr="6CABF15E">
        <w:rPr>
          <w:rFonts w:asciiTheme="minorHAnsi" w:hAnsiTheme="minorHAnsi" w:cstheme="minorBidi"/>
        </w:rPr>
        <w:t xml:space="preserve"> meet</w:t>
      </w:r>
      <w:r w:rsidR="00055D5E" w:rsidRPr="6CABF15E">
        <w:rPr>
          <w:rFonts w:asciiTheme="minorHAnsi" w:hAnsiTheme="minorHAnsi" w:cstheme="minorBidi"/>
        </w:rPr>
        <w:t>ings</w:t>
      </w:r>
      <w:r w:rsidR="2799CFF0" w:rsidRPr="6CABF15E">
        <w:rPr>
          <w:rFonts w:asciiTheme="minorHAnsi" w:hAnsiTheme="minorHAnsi" w:cstheme="minorBidi"/>
        </w:rPr>
        <w:t xml:space="preserve"> </w:t>
      </w:r>
      <w:r w:rsidR="000178A6">
        <w:rPr>
          <w:rFonts w:asciiTheme="minorHAnsi" w:hAnsiTheme="minorHAnsi" w:cstheme="minorBidi"/>
        </w:rPr>
        <w:t xml:space="preserve">to be conducted </w:t>
      </w:r>
      <w:r w:rsidR="2799CFF0" w:rsidRPr="6CABF15E">
        <w:rPr>
          <w:rFonts w:asciiTheme="minorHAnsi" w:hAnsiTheme="minorHAnsi" w:cstheme="minorBidi"/>
        </w:rPr>
        <w:t xml:space="preserve">more frequently at the </w:t>
      </w:r>
      <w:r w:rsidR="00E50520">
        <w:rPr>
          <w:rFonts w:asciiTheme="minorHAnsi" w:hAnsiTheme="minorHAnsi" w:cstheme="minorBidi"/>
        </w:rPr>
        <w:t xml:space="preserve">reasonable </w:t>
      </w:r>
      <w:r w:rsidR="2799CFF0" w:rsidRPr="6CABF15E">
        <w:rPr>
          <w:rFonts w:asciiTheme="minorHAnsi" w:hAnsiTheme="minorHAnsi" w:cstheme="minorBidi"/>
        </w:rPr>
        <w:t xml:space="preserve">request of the </w:t>
      </w:r>
      <w:r w:rsidR="5BA83123" w:rsidRPr="6CABF15E">
        <w:rPr>
          <w:rFonts w:asciiTheme="minorHAnsi" w:hAnsiTheme="minorHAnsi" w:cstheme="minorBidi"/>
        </w:rPr>
        <w:t>UWU</w:t>
      </w:r>
      <w:r w:rsidR="058D10FB" w:rsidRPr="6CABF15E">
        <w:rPr>
          <w:rFonts w:asciiTheme="minorHAnsi" w:hAnsiTheme="minorHAnsi" w:cstheme="minorBidi"/>
        </w:rPr>
        <w:t xml:space="preserve"> </w:t>
      </w:r>
      <w:r w:rsidR="2799CFF0" w:rsidRPr="6CABF15E">
        <w:rPr>
          <w:rFonts w:asciiTheme="minorHAnsi" w:hAnsiTheme="minorHAnsi" w:cstheme="minorBidi"/>
        </w:rPr>
        <w:t xml:space="preserve">or </w:t>
      </w:r>
      <w:r w:rsidR="00055D5E" w:rsidRPr="6CABF15E">
        <w:rPr>
          <w:rFonts w:asciiTheme="minorHAnsi" w:hAnsiTheme="minorHAnsi" w:cstheme="minorBidi"/>
        </w:rPr>
        <w:t>committee</w:t>
      </w:r>
      <w:r w:rsidR="00CC14FE" w:rsidRPr="6CABF15E">
        <w:rPr>
          <w:rFonts w:asciiTheme="minorHAnsi" w:hAnsiTheme="minorHAnsi" w:cstheme="minorBidi"/>
        </w:rPr>
        <w:t xml:space="preserve"> representatives</w:t>
      </w:r>
      <w:r w:rsidR="2B80357A" w:rsidRPr="6CABF15E">
        <w:rPr>
          <w:rFonts w:asciiTheme="minorHAnsi" w:hAnsiTheme="minorHAnsi" w:cstheme="minorBidi"/>
        </w:rPr>
        <w:t xml:space="preserve"> </w:t>
      </w:r>
      <w:r w:rsidR="2799CFF0" w:rsidRPr="6CABF15E">
        <w:rPr>
          <w:rFonts w:asciiTheme="minorHAnsi" w:hAnsiTheme="minorHAnsi" w:cstheme="minorBidi"/>
        </w:rPr>
        <w:t xml:space="preserve">upon reasonable notice. </w:t>
      </w:r>
    </w:p>
    <w:p w14:paraId="454D496B" w14:textId="0AEF33E0" w:rsidR="68CBB2C8" w:rsidRDefault="00CC14FE" w:rsidP="00175337">
      <w:pPr>
        <w:pStyle w:val="ListParagraph"/>
        <w:widowControl w:val="0"/>
        <w:numPr>
          <w:ilvl w:val="0"/>
          <w:numId w:val="5"/>
        </w:numPr>
        <w:spacing w:before="120" w:after="120" w:line="360" w:lineRule="auto"/>
        <w:ind w:hanging="720"/>
        <w:rPr>
          <w:rFonts w:asciiTheme="minorHAnsi" w:hAnsiTheme="minorHAnsi" w:cstheme="minorBidi"/>
        </w:rPr>
      </w:pPr>
      <w:r>
        <w:rPr>
          <w:rFonts w:asciiTheme="minorHAnsi" w:hAnsiTheme="minorHAnsi" w:cstheme="minorBidi"/>
        </w:rPr>
        <w:t>RSPC</w:t>
      </w:r>
      <w:r w:rsidR="00D822D6">
        <w:rPr>
          <w:rFonts w:asciiTheme="minorHAnsi" w:hAnsiTheme="minorHAnsi" w:cstheme="minorBidi"/>
        </w:rPr>
        <w:t>A</w:t>
      </w:r>
      <w:r>
        <w:rPr>
          <w:rFonts w:asciiTheme="minorHAnsi" w:hAnsiTheme="minorHAnsi" w:cstheme="minorBidi"/>
        </w:rPr>
        <w:t xml:space="preserve"> Queensland commit</w:t>
      </w:r>
      <w:r w:rsidR="00B73E45">
        <w:rPr>
          <w:rFonts w:asciiTheme="minorHAnsi" w:hAnsiTheme="minorHAnsi" w:cstheme="minorBidi"/>
        </w:rPr>
        <w:t>s</w:t>
      </w:r>
      <w:r>
        <w:rPr>
          <w:rFonts w:asciiTheme="minorHAnsi" w:hAnsiTheme="minorHAnsi" w:cstheme="minorBidi"/>
        </w:rPr>
        <w:t xml:space="preserve"> to </w:t>
      </w:r>
      <w:r w:rsidR="00A40306">
        <w:rPr>
          <w:rFonts w:asciiTheme="minorHAnsi" w:hAnsiTheme="minorHAnsi" w:cstheme="minorBidi"/>
        </w:rPr>
        <w:t>t</w:t>
      </w:r>
      <w:r w:rsidR="68CBB2C8" w:rsidRPr="11BE4C0C">
        <w:rPr>
          <w:rFonts w:asciiTheme="minorHAnsi" w:hAnsiTheme="minorHAnsi" w:cstheme="minorBidi"/>
        </w:rPr>
        <w:t xml:space="preserve">he JCC </w:t>
      </w:r>
      <w:r w:rsidR="0062FDF3" w:rsidRPr="11BE4C0C">
        <w:rPr>
          <w:rFonts w:asciiTheme="minorHAnsi" w:hAnsiTheme="minorHAnsi" w:cstheme="minorBidi"/>
        </w:rPr>
        <w:t>facilitat</w:t>
      </w:r>
      <w:r w:rsidR="00BC22AE">
        <w:rPr>
          <w:rFonts w:asciiTheme="minorHAnsi" w:hAnsiTheme="minorHAnsi" w:cstheme="minorBidi"/>
        </w:rPr>
        <w:t>ing</w:t>
      </w:r>
      <w:r w:rsidR="68CBB2C8" w:rsidRPr="11BE4C0C">
        <w:rPr>
          <w:rFonts w:asciiTheme="minorHAnsi" w:hAnsiTheme="minorHAnsi" w:cstheme="minorBidi"/>
        </w:rPr>
        <w:t xml:space="preserve"> consultation on and address</w:t>
      </w:r>
      <w:r w:rsidR="00BC22AE">
        <w:rPr>
          <w:rFonts w:asciiTheme="minorHAnsi" w:hAnsiTheme="minorHAnsi" w:cstheme="minorBidi"/>
        </w:rPr>
        <w:t>ing</w:t>
      </w:r>
      <w:r w:rsidR="68CBB2C8" w:rsidRPr="11BE4C0C">
        <w:rPr>
          <w:rFonts w:asciiTheme="minorHAnsi" w:hAnsiTheme="minorHAnsi" w:cstheme="minorBidi"/>
        </w:rPr>
        <w:t xml:space="preserve"> any </w:t>
      </w:r>
      <w:r w:rsidR="68CBB2C8" w:rsidRPr="11BE4C0C">
        <w:rPr>
          <w:rFonts w:asciiTheme="minorHAnsi" w:hAnsiTheme="minorHAnsi" w:cstheme="minorBidi"/>
        </w:rPr>
        <w:lastRenderedPageBreak/>
        <w:t>concerns about compliance</w:t>
      </w:r>
      <w:r w:rsidR="2A5D003C" w:rsidRPr="11BE4C0C">
        <w:rPr>
          <w:rFonts w:asciiTheme="minorHAnsi" w:hAnsiTheme="minorHAnsi" w:cstheme="minorBidi"/>
        </w:rPr>
        <w:t xml:space="preserve"> with workplace relations obligat</w:t>
      </w:r>
      <w:r w:rsidR="5D9A0AAB" w:rsidRPr="11BE4C0C">
        <w:rPr>
          <w:rFonts w:asciiTheme="minorHAnsi" w:hAnsiTheme="minorHAnsi" w:cstheme="minorBidi"/>
        </w:rPr>
        <w:t xml:space="preserve">ions under the FW Act, FW Regulations and the </w:t>
      </w:r>
      <w:r w:rsidR="00D5254D">
        <w:rPr>
          <w:rFonts w:asciiTheme="minorHAnsi" w:hAnsiTheme="minorHAnsi" w:cstheme="minorBidi"/>
        </w:rPr>
        <w:t>Current Industrial Instruments w</w:t>
      </w:r>
      <w:r w:rsidR="337BB6C6" w:rsidRPr="11BE4C0C">
        <w:rPr>
          <w:rFonts w:asciiTheme="minorHAnsi" w:hAnsiTheme="minorHAnsi" w:cstheme="minorBidi"/>
        </w:rPr>
        <w:t xml:space="preserve">hich apply to RSPCA Queensland.  </w:t>
      </w:r>
    </w:p>
    <w:p w14:paraId="65759460" w14:textId="77777777" w:rsidR="00504274" w:rsidRDefault="77F6F24E" w:rsidP="4AA30CF2">
      <w:pPr>
        <w:pStyle w:val="ListParagraph"/>
        <w:widowControl w:val="0"/>
        <w:numPr>
          <w:ilvl w:val="0"/>
          <w:numId w:val="5"/>
        </w:numPr>
        <w:spacing w:before="120" w:after="120" w:line="360" w:lineRule="auto"/>
        <w:ind w:hanging="720"/>
        <w:rPr>
          <w:rFonts w:asciiTheme="minorHAnsi" w:hAnsiTheme="minorHAnsi" w:cstheme="minorBidi"/>
        </w:rPr>
      </w:pPr>
      <w:r w:rsidRPr="4AA30CF2">
        <w:rPr>
          <w:rFonts w:asciiTheme="minorHAnsi" w:hAnsiTheme="minorHAnsi" w:cstheme="minorBidi"/>
        </w:rPr>
        <w:t xml:space="preserve">RSPCA Queensland will </w:t>
      </w:r>
      <w:r w:rsidR="00BA652B">
        <w:rPr>
          <w:rFonts w:asciiTheme="minorHAnsi" w:hAnsiTheme="minorHAnsi" w:cstheme="minorBidi"/>
        </w:rPr>
        <w:t xml:space="preserve">commit to and </w:t>
      </w:r>
      <w:r w:rsidRPr="4AA30CF2">
        <w:rPr>
          <w:rFonts w:asciiTheme="minorHAnsi" w:hAnsiTheme="minorHAnsi" w:cstheme="minorBidi"/>
        </w:rPr>
        <w:t>communicate to all current staff that workplace relations compliance will be a standing agenda item at meetings of the JCC and that they are welcome to raise concerns with the JCC or their repre</w:t>
      </w:r>
      <w:r w:rsidR="161F9804" w:rsidRPr="4AA30CF2">
        <w:rPr>
          <w:rFonts w:asciiTheme="minorHAnsi" w:hAnsiTheme="minorHAnsi" w:cstheme="minorBidi"/>
        </w:rPr>
        <w:t xml:space="preserve">sentatives.  </w:t>
      </w:r>
    </w:p>
    <w:p w14:paraId="3A7B6734" w14:textId="30D3DC89" w:rsidR="337BB6C6" w:rsidRDefault="00B63A89" w:rsidP="4AA30CF2">
      <w:pPr>
        <w:pStyle w:val="ListParagraph"/>
        <w:widowControl w:val="0"/>
        <w:numPr>
          <w:ilvl w:val="0"/>
          <w:numId w:val="5"/>
        </w:numPr>
        <w:spacing w:before="120" w:after="120" w:line="360" w:lineRule="auto"/>
        <w:ind w:hanging="720"/>
        <w:rPr>
          <w:rFonts w:asciiTheme="minorHAnsi" w:hAnsiTheme="minorHAnsi" w:cstheme="minorBidi"/>
        </w:rPr>
      </w:pPr>
      <w:r>
        <w:rPr>
          <w:rFonts w:asciiTheme="minorHAnsi" w:hAnsiTheme="minorHAnsi" w:cstheme="minorBidi"/>
        </w:rPr>
        <w:t xml:space="preserve">RSPCA Queensland will </w:t>
      </w:r>
      <w:r w:rsidR="00F20174">
        <w:rPr>
          <w:rFonts w:asciiTheme="minorHAnsi" w:hAnsiTheme="minorHAnsi" w:cstheme="minorBidi"/>
        </w:rPr>
        <w:t>make</w:t>
      </w:r>
      <w:r w:rsidR="004604C5">
        <w:rPr>
          <w:rFonts w:asciiTheme="minorHAnsi" w:hAnsiTheme="minorHAnsi" w:cstheme="minorBidi"/>
        </w:rPr>
        <w:t xml:space="preserve"> </w:t>
      </w:r>
      <w:r w:rsidR="161F9804" w:rsidRPr="4AA30CF2">
        <w:rPr>
          <w:rFonts w:asciiTheme="minorHAnsi" w:hAnsiTheme="minorHAnsi" w:cstheme="minorBidi"/>
        </w:rPr>
        <w:t xml:space="preserve">records of </w:t>
      </w:r>
      <w:r w:rsidR="00F20174">
        <w:rPr>
          <w:rFonts w:asciiTheme="minorHAnsi" w:hAnsiTheme="minorHAnsi" w:cstheme="minorBidi"/>
        </w:rPr>
        <w:t xml:space="preserve">JCC </w:t>
      </w:r>
      <w:r w:rsidR="161F9804" w:rsidRPr="4AA30CF2">
        <w:rPr>
          <w:rFonts w:asciiTheme="minorHAnsi" w:hAnsiTheme="minorHAnsi" w:cstheme="minorBidi"/>
        </w:rPr>
        <w:t xml:space="preserve">meetings available to the FWO upon request.  </w:t>
      </w:r>
    </w:p>
    <w:p w14:paraId="5FA81D9B" w14:textId="4402ED5B" w:rsidR="11BE4C0C" w:rsidRDefault="004604C5" w:rsidP="4AA30CF2">
      <w:pPr>
        <w:pStyle w:val="ListParagraph"/>
        <w:widowControl w:val="0"/>
        <w:numPr>
          <w:ilvl w:val="0"/>
          <w:numId w:val="5"/>
        </w:numPr>
        <w:spacing w:before="120" w:after="120" w:line="360" w:lineRule="auto"/>
        <w:ind w:hanging="720"/>
        <w:rPr>
          <w:rFonts w:asciiTheme="minorHAnsi" w:hAnsiTheme="minorHAnsi" w:cstheme="minorBidi"/>
        </w:rPr>
      </w:pPr>
      <w:bookmarkStart w:id="23" w:name="_Ref227682407"/>
      <w:r>
        <w:rPr>
          <w:rFonts w:asciiTheme="minorHAnsi" w:hAnsiTheme="minorHAnsi" w:cstheme="minorBidi"/>
        </w:rPr>
        <w:t xml:space="preserve">RSPCA Queensland will </w:t>
      </w:r>
      <w:r w:rsidR="001D77B7">
        <w:rPr>
          <w:rFonts w:asciiTheme="minorHAnsi" w:hAnsiTheme="minorHAnsi" w:cstheme="minorBidi"/>
        </w:rPr>
        <w:t>provi</w:t>
      </w:r>
      <w:r w:rsidR="00F20174">
        <w:rPr>
          <w:rFonts w:asciiTheme="minorHAnsi" w:hAnsiTheme="minorHAnsi" w:cstheme="minorBidi"/>
        </w:rPr>
        <w:t>de</w:t>
      </w:r>
      <w:r w:rsidR="001D77B7">
        <w:rPr>
          <w:rFonts w:asciiTheme="minorHAnsi" w:hAnsiTheme="minorHAnsi" w:cstheme="minorBidi"/>
        </w:rPr>
        <w:t xml:space="preserve"> copies of t</w:t>
      </w:r>
      <w:r w:rsidR="15BF9967" w:rsidRPr="4AA30CF2">
        <w:rPr>
          <w:rFonts w:asciiTheme="minorHAnsi" w:hAnsiTheme="minorHAnsi" w:cstheme="minorBidi"/>
        </w:rPr>
        <w:t xml:space="preserve">he JCC meeting minutes </w:t>
      </w:r>
      <w:r w:rsidR="61886731" w:rsidRPr="4AA30CF2">
        <w:rPr>
          <w:rFonts w:asciiTheme="minorHAnsi" w:hAnsiTheme="minorHAnsi" w:cstheme="minorBidi"/>
        </w:rPr>
        <w:t>to the RSPCA Board for tabling at the next RSPCA Queensland Board meeting</w:t>
      </w:r>
      <w:r w:rsidR="00965D2F">
        <w:rPr>
          <w:rFonts w:asciiTheme="minorHAnsi" w:hAnsiTheme="minorHAnsi" w:cstheme="minorBidi"/>
        </w:rPr>
        <w:t xml:space="preserve"> </w:t>
      </w:r>
      <w:r w:rsidR="00613888">
        <w:rPr>
          <w:rFonts w:asciiTheme="minorHAnsi" w:hAnsiTheme="minorHAnsi" w:cstheme="minorBidi"/>
        </w:rPr>
        <w:t>for the life of the Undertaking</w:t>
      </w:r>
      <w:r w:rsidR="61886731" w:rsidRPr="4AA30CF2">
        <w:rPr>
          <w:rFonts w:asciiTheme="minorHAnsi" w:hAnsiTheme="minorHAnsi" w:cstheme="minorBidi"/>
        </w:rPr>
        <w:t>.</w:t>
      </w:r>
      <w:bookmarkEnd w:id="23"/>
      <w:r w:rsidR="61886731" w:rsidRPr="4AA30CF2">
        <w:rPr>
          <w:rFonts w:asciiTheme="minorHAnsi" w:hAnsiTheme="minorHAnsi" w:cstheme="minorBidi"/>
        </w:rPr>
        <w:t xml:space="preserve">  </w:t>
      </w:r>
    </w:p>
    <w:p w14:paraId="3D0D0A80" w14:textId="004C94C0" w:rsidR="001705B6" w:rsidRPr="00001654" w:rsidRDefault="001705B6" w:rsidP="001A77E9">
      <w:pPr>
        <w:pStyle w:val="EUHeading2"/>
      </w:pPr>
      <w:r w:rsidRPr="2F8F7F11">
        <w:t xml:space="preserve">Notification to Affected </w:t>
      </w:r>
      <w:r w:rsidR="3B7B95B5" w:rsidRPr="2F8F7F11">
        <w:t xml:space="preserve">Former </w:t>
      </w:r>
      <w:r w:rsidRPr="2F8F7F11">
        <w:t>Employees</w:t>
      </w:r>
    </w:p>
    <w:p w14:paraId="2833A9C7" w14:textId="5A96ADA6" w:rsidR="001705B6" w:rsidRDefault="001705B6" w:rsidP="004036B5">
      <w:pPr>
        <w:pStyle w:val="ListParagraph"/>
        <w:widowControl w:val="0"/>
        <w:numPr>
          <w:ilvl w:val="0"/>
          <w:numId w:val="5"/>
        </w:numPr>
        <w:spacing w:before="120" w:after="120" w:line="360" w:lineRule="auto"/>
        <w:ind w:hanging="720"/>
        <w:rPr>
          <w:b/>
          <w:bCs/>
        </w:rPr>
      </w:pPr>
      <w:bookmarkStart w:id="24" w:name="_Ref227308887"/>
      <w:bookmarkStart w:id="25" w:name="_Ref132184550"/>
      <w:r>
        <w:t xml:space="preserve">Within </w:t>
      </w:r>
      <w:r w:rsidR="0DF75660">
        <w:t xml:space="preserve">28 days </w:t>
      </w:r>
      <w:r>
        <w:t xml:space="preserve">of, but not </w:t>
      </w:r>
      <w:r w:rsidR="00E1622B">
        <w:t>before</w:t>
      </w:r>
      <w:r>
        <w:t xml:space="preserve">, the FWO publishing a media release on its website in respect of the Undertaking, </w:t>
      </w:r>
      <w:r w:rsidR="00776839" w:rsidRPr="2F8F7F11">
        <w:rPr>
          <w:rFonts w:asciiTheme="minorHAnsi" w:hAnsiTheme="minorHAnsi" w:cstheme="minorBidi"/>
        </w:rPr>
        <w:t xml:space="preserve">RSPCA Queensland </w:t>
      </w:r>
      <w:r>
        <w:t xml:space="preserve">will </w:t>
      </w:r>
      <w:r w:rsidR="48A1BF04">
        <w:t xml:space="preserve">write to all </w:t>
      </w:r>
      <w:r w:rsidR="00E927F5">
        <w:t xml:space="preserve">Affected Employees that are </w:t>
      </w:r>
      <w:r w:rsidR="48A1BF04">
        <w:t xml:space="preserve">former employees by mail or email to their last </w:t>
      </w:r>
      <w:r w:rsidR="066CBF78">
        <w:t>known</w:t>
      </w:r>
      <w:r w:rsidR="48A1BF04">
        <w:t xml:space="preserve"> address, notifying them of the existence and commencement of this Undertaking </w:t>
      </w:r>
      <w:r w:rsidR="60406A6F">
        <w:t xml:space="preserve">in the terms set out in </w:t>
      </w:r>
      <w:r w:rsidR="60406A6F" w:rsidRPr="00632F51">
        <w:rPr>
          <w:b/>
          <w:bCs/>
        </w:rPr>
        <w:t xml:space="preserve">Attachment </w:t>
      </w:r>
      <w:r w:rsidR="000D4E8F">
        <w:rPr>
          <w:b/>
          <w:bCs/>
        </w:rPr>
        <w:t>A</w:t>
      </w:r>
      <w:bookmarkEnd w:id="24"/>
      <w:r w:rsidR="00FA479A">
        <w:t>.</w:t>
      </w:r>
    </w:p>
    <w:p w14:paraId="3BBCF90B" w14:textId="13E2B4D8" w:rsidR="00940D22" w:rsidRPr="000B3D07" w:rsidRDefault="514BF9FE" w:rsidP="004036B5">
      <w:pPr>
        <w:pStyle w:val="ListParagraph"/>
        <w:widowControl w:val="0"/>
        <w:numPr>
          <w:ilvl w:val="0"/>
          <w:numId w:val="5"/>
        </w:numPr>
        <w:spacing w:before="120" w:after="120" w:line="360" w:lineRule="auto"/>
        <w:ind w:hanging="720"/>
      </w:pPr>
      <w:r>
        <w:t xml:space="preserve">If requested by </w:t>
      </w:r>
      <w:r w:rsidR="00A04705">
        <w:t xml:space="preserve">the </w:t>
      </w:r>
      <w:r>
        <w:t xml:space="preserve">FWO, RSPCA Queensland will, within 21 days, provide Reasonable Evidence of its compliance with clause </w:t>
      </w:r>
      <w:r w:rsidR="00FA479A">
        <w:t>59</w:t>
      </w:r>
      <w:r w:rsidR="603B8E4E">
        <w:t xml:space="preserve">.  </w:t>
      </w:r>
      <w:bookmarkEnd w:id="25"/>
    </w:p>
    <w:p w14:paraId="376870FD" w14:textId="2C21621E" w:rsidR="00C4474C" w:rsidRDefault="4EFBB614" w:rsidP="001A77E9">
      <w:pPr>
        <w:pStyle w:val="EUHeading2"/>
      </w:pPr>
      <w:r w:rsidRPr="2F8F7F11">
        <w:t>Workplace Notification</w:t>
      </w:r>
      <w:r w:rsidR="062558D3" w:rsidRPr="2F8F7F11">
        <w:t xml:space="preserve"> </w:t>
      </w:r>
    </w:p>
    <w:p w14:paraId="096397A1" w14:textId="5B3A6327" w:rsidR="0097798E" w:rsidRPr="0097798E" w:rsidRDefault="0097798E" w:rsidP="00175337">
      <w:pPr>
        <w:pStyle w:val="ListParagraph"/>
        <w:widowControl w:val="0"/>
        <w:numPr>
          <w:ilvl w:val="0"/>
          <w:numId w:val="5"/>
        </w:numPr>
        <w:spacing w:before="120" w:after="120" w:line="360" w:lineRule="auto"/>
        <w:ind w:hanging="720"/>
        <w:rPr>
          <w:rFonts w:asciiTheme="minorHAnsi" w:hAnsiTheme="minorHAnsi" w:cstheme="minorBidi"/>
        </w:rPr>
      </w:pPr>
      <w:bookmarkStart w:id="26" w:name="_Ref89088017"/>
      <w:r w:rsidRPr="006A6FBC">
        <w:rPr>
          <w:rFonts w:asciiTheme="minorHAnsi" w:hAnsiTheme="minorHAnsi" w:cstheme="minorBidi"/>
        </w:rPr>
        <w:t xml:space="preserve">Within </w:t>
      </w:r>
      <w:r w:rsidR="5D37EBCC" w:rsidRPr="006A6FBC">
        <w:rPr>
          <w:rFonts w:asciiTheme="minorHAnsi" w:hAnsiTheme="minorHAnsi" w:cstheme="minorBidi"/>
        </w:rPr>
        <w:t>2</w:t>
      </w:r>
      <w:r w:rsidR="74686346" w:rsidRPr="00435C70">
        <w:t xml:space="preserve">8 days </w:t>
      </w:r>
      <w:r w:rsidRPr="006A6FBC">
        <w:rPr>
          <w:rFonts w:asciiTheme="minorHAnsi" w:hAnsiTheme="minorHAnsi" w:cstheme="minorBidi"/>
        </w:rPr>
        <w:t xml:space="preserve">of, but not </w:t>
      </w:r>
      <w:r w:rsidR="00F270EA" w:rsidRPr="006A6FBC">
        <w:rPr>
          <w:rFonts w:asciiTheme="minorHAnsi" w:hAnsiTheme="minorHAnsi" w:cstheme="minorBidi"/>
        </w:rPr>
        <w:t>before</w:t>
      </w:r>
      <w:r w:rsidRPr="006A6FBC">
        <w:rPr>
          <w:rFonts w:asciiTheme="minorHAnsi" w:hAnsiTheme="minorHAnsi" w:cstheme="minorBidi"/>
        </w:rPr>
        <w:t xml:space="preserve">, the FWO publishing a media release on its website in respect of the Undertaking, </w:t>
      </w:r>
      <w:r w:rsidR="003C7A3E" w:rsidRPr="006A6FBC">
        <w:rPr>
          <w:rFonts w:asciiTheme="minorHAnsi" w:hAnsiTheme="minorHAnsi" w:cstheme="minorBidi"/>
        </w:rPr>
        <w:t xml:space="preserve">RSPCA Queensland </w:t>
      </w:r>
      <w:r w:rsidRPr="006A6FBC">
        <w:rPr>
          <w:rFonts w:asciiTheme="minorHAnsi" w:hAnsiTheme="minorHAnsi" w:cstheme="minorBidi"/>
        </w:rPr>
        <w:t xml:space="preserve">will </w:t>
      </w:r>
      <w:r w:rsidR="03E398B6" w:rsidRPr="006A6FBC">
        <w:rPr>
          <w:rFonts w:asciiTheme="minorHAnsi" w:hAnsiTheme="minorHAnsi" w:cstheme="minorBidi"/>
        </w:rPr>
        <w:t xml:space="preserve">place a notice on the homepage of its intranet in the form of </w:t>
      </w:r>
      <w:r w:rsidRPr="00435C70">
        <w:rPr>
          <w:rFonts w:asciiTheme="minorHAnsi" w:hAnsiTheme="minorHAnsi" w:cstheme="minorBidi"/>
          <w:b/>
          <w:bCs/>
        </w:rPr>
        <w:t xml:space="preserve">Attachment </w:t>
      </w:r>
      <w:r w:rsidR="000D4E8F">
        <w:rPr>
          <w:rFonts w:asciiTheme="minorHAnsi" w:hAnsiTheme="minorHAnsi" w:cstheme="minorBidi"/>
          <w:b/>
          <w:bCs/>
        </w:rPr>
        <w:t>B</w:t>
      </w:r>
      <w:r w:rsidRPr="006A6FBC">
        <w:rPr>
          <w:rFonts w:asciiTheme="minorHAnsi" w:hAnsiTheme="minorHAnsi" w:cstheme="minorBidi"/>
        </w:rPr>
        <w:t xml:space="preserve"> </w:t>
      </w:r>
      <w:r w:rsidR="1C2A2611" w:rsidRPr="006A6FBC">
        <w:rPr>
          <w:rFonts w:asciiTheme="minorHAnsi" w:hAnsiTheme="minorHAnsi" w:cstheme="minorBidi"/>
        </w:rPr>
        <w:t>and</w:t>
      </w:r>
      <w:r w:rsidR="1C2A2611" w:rsidRPr="6CABF15E">
        <w:rPr>
          <w:rFonts w:asciiTheme="minorHAnsi" w:hAnsiTheme="minorHAnsi" w:cstheme="minorBidi"/>
        </w:rPr>
        <w:t xml:space="preserve"> issue an all-staff email in the form of </w:t>
      </w:r>
      <w:r w:rsidR="1C2A2611" w:rsidRPr="6CABF15E">
        <w:rPr>
          <w:rFonts w:asciiTheme="minorHAnsi" w:hAnsiTheme="minorHAnsi" w:cstheme="minorBidi"/>
          <w:b/>
          <w:bCs/>
        </w:rPr>
        <w:t xml:space="preserve">Attachment </w:t>
      </w:r>
      <w:r w:rsidR="000D4E8F">
        <w:rPr>
          <w:rFonts w:asciiTheme="minorHAnsi" w:hAnsiTheme="minorHAnsi" w:cstheme="minorBidi"/>
          <w:b/>
          <w:bCs/>
        </w:rPr>
        <w:t>B</w:t>
      </w:r>
      <w:r w:rsidR="061806F0" w:rsidRPr="6CABF15E">
        <w:rPr>
          <w:rFonts w:asciiTheme="minorHAnsi" w:hAnsiTheme="minorHAnsi" w:cstheme="minorBidi"/>
          <w:b/>
          <w:bCs/>
        </w:rPr>
        <w:t xml:space="preserve"> </w:t>
      </w:r>
      <w:r w:rsidR="1C2A2611" w:rsidRPr="6CABF15E">
        <w:rPr>
          <w:rFonts w:asciiTheme="minorHAnsi" w:hAnsiTheme="minorHAnsi" w:cstheme="minorBidi"/>
        </w:rPr>
        <w:t>notifying employee of the existence an</w:t>
      </w:r>
      <w:r w:rsidR="5F98BC8F" w:rsidRPr="6CABF15E">
        <w:rPr>
          <w:rFonts w:asciiTheme="minorHAnsi" w:hAnsiTheme="minorHAnsi" w:cstheme="minorBidi"/>
        </w:rPr>
        <w:t xml:space="preserve">d commencement of this Undertaking </w:t>
      </w:r>
      <w:r w:rsidR="7F098507" w:rsidRPr="6CABF15E">
        <w:rPr>
          <w:rFonts w:asciiTheme="minorHAnsi" w:hAnsiTheme="minorHAnsi" w:cstheme="minorBidi"/>
        </w:rPr>
        <w:t>(</w:t>
      </w:r>
      <w:r w:rsidRPr="6CABF15E">
        <w:rPr>
          <w:rFonts w:asciiTheme="minorHAnsi" w:hAnsiTheme="minorHAnsi" w:cstheme="minorBidi"/>
          <w:b/>
          <w:bCs/>
        </w:rPr>
        <w:t>Workplace Notice</w:t>
      </w:r>
      <w:r w:rsidRPr="6CABF15E">
        <w:rPr>
          <w:rFonts w:asciiTheme="minorHAnsi" w:hAnsiTheme="minorHAnsi" w:cstheme="minorBidi"/>
        </w:rPr>
        <w:t>).</w:t>
      </w:r>
      <w:bookmarkEnd w:id="26"/>
      <w:r w:rsidRPr="6CABF15E">
        <w:rPr>
          <w:rFonts w:asciiTheme="minorHAnsi" w:hAnsiTheme="minorHAnsi" w:cstheme="minorBidi"/>
        </w:rPr>
        <w:t xml:space="preserve"> </w:t>
      </w:r>
    </w:p>
    <w:p w14:paraId="048CF1E4" w14:textId="645C8B98" w:rsidR="1D02B330" w:rsidRDefault="1D02B330" w:rsidP="00175337">
      <w:pPr>
        <w:pStyle w:val="ListParagraph"/>
        <w:widowControl w:val="0"/>
        <w:numPr>
          <w:ilvl w:val="0"/>
          <w:numId w:val="5"/>
        </w:numPr>
        <w:spacing w:before="120" w:after="120" w:line="360" w:lineRule="auto"/>
        <w:ind w:hanging="720"/>
        <w:rPr>
          <w:rFonts w:asciiTheme="minorHAnsi" w:hAnsiTheme="minorHAnsi" w:cstheme="minorBidi"/>
        </w:rPr>
      </w:pPr>
      <w:bookmarkStart w:id="27" w:name="_Ref227308839"/>
      <w:r w:rsidRPr="2F8F7F11">
        <w:rPr>
          <w:rFonts w:asciiTheme="minorHAnsi" w:hAnsiTheme="minorHAnsi" w:cstheme="minorBidi"/>
        </w:rPr>
        <w:t>RSPCA Queensland must ensure th</w:t>
      </w:r>
      <w:r w:rsidR="39379752" w:rsidRPr="2F8F7F11">
        <w:rPr>
          <w:rFonts w:asciiTheme="minorHAnsi" w:hAnsiTheme="minorHAnsi" w:cstheme="minorBidi"/>
        </w:rPr>
        <w:t xml:space="preserve">e </w:t>
      </w:r>
      <w:r w:rsidR="00A958C4">
        <w:rPr>
          <w:rFonts w:asciiTheme="minorHAnsi" w:hAnsiTheme="minorHAnsi" w:cstheme="minorBidi"/>
        </w:rPr>
        <w:t xml:space="preserve">Workplace Notice </w:t>
      </w:r>
      <w:r w:rsidR="39379752" w:rsidRPr="2F8F7F11">
        <w:rPr>
          <w:rFonts w:asciiTheme="minorHAnsi" w:hAnsiTheme="minorHAnsi" w:cstheme="minorBidi"/>
        </w:rPr>
        <w:t>remains on the homepage of its intranet site for a period of 28 continuous days.</w:t>
      </w:r>
      <w:bookmarkEnd w:id="27"/>
      <w:r w:rsidR="39379752" w:rsidRPr="2F8F7F11">
        <w:rPr>
          <w:rFonts w:asciiTheme="minorHAnsi" w:hAnsiTheme="minorHAnsi" w:cstheme="minorBidi"/>
        </w:rPr>
        <w:t xml:space="preserve">  </w:t>
      </w:r>
    </w:p>
    <w:p w14:paraId="4972F4D0" w14:textId="1C2C6054" w:rsidR="42758E28" w:rsidRDefault="6F1EB737" w:rsidP="4AA30CF2">
      <w:pPr>
        <w:pStyle w:val="ListParagraph"/>
        <w:widowControl w:val="0"/>
        <w:numPr>
          <w:ilvl w:val="0"/>
          <w:numId w:val="5"/>
        </w:numPr>
        <w:spacing w:before="120" w:after="120" w:line="360" w:lineRule="auto"/>
        <w:ind w:hanging="720"/>
        <w:rPr>
          <w:rFonts w:asciiTheme="minorHAnsi" w:hAnsiTheme="minorHAnsi" w:cstheme="minorBidi"/>
        </w:rPr>
      </w:pPr>
      <w:r w:rsidRPr="4AA30CF2">
        <w:rPr>
          <w:rFonts w:asciiTheme="minorHAnsi" w:hAnsiTheme="minorHAnsi" w:cstheme="minorBidi"/>
        </w:rPr>
        <w:t xml:space="preserve">If requested by </w:t>
      </w:r>
      <w:r w:rsidR="0011172A">
        <w:rPr>
          <w:rFonts w:asciiTheme="minorHAnsi" w:hAnsiTheme="minorHAnsi" w:cstheme="minorBidi"/>
        </w:rPr>
        <w:t xml:space="preserve">the </w:t>
      </w:r>
      <w:r w:rsidRPr="4AA30CF2">
        <w:rPr>
          <w:rFonts w:asciiTheme="minorHAnsi" w:hAnsiTheme="minorHAnsi" w:cstheme="minorBidi"/>
        </w:rPr>
        <w:t>FWO, RSPCA Queensland will, within 21 days</w:t>
      </w:r>
      <w:r w:rsidR="00B64A02">
        <w:rPr>
          <w:rFonts w:asciiTheme="minorHAnsi" w:hAnsiTheme="minorHAnsi" w:cstheme="minorBidi"/>
        </w:rPr>
        <w:t xml:space="preserve"> of this request</w:t>
      </w:r>
      <w:r w:rsidRPr="4AA30CF2">
        <w:rPr>
          <w:rFonts w:asciiTheme="minorHAnsi" w:hAnsiTheme="minorHAnsi" w:cstheme="minorBidi"/>
        </w:rPr>
        <w:t>, provide Reasonable Evidence of its complia</w:t>
      </w:r>
      <w:r w:rsidR="2525C970" w:rsidRPr="4AA30CF2">
        <w:rPr>
          <w:rFonts w:asciiTheme="minorHAnsi" w:hAnsiTheme="minorHAnsi" w:cstheme="minorBidi"/>
        </w:rPr>
        <w:t>nce with clause</w:t>
      </w:r>
      <w:r w:rsidR="001E594D">
        <w:rPr>
          <w:rFonts w:asciiTheme="minorHAnsi" w:hAnsiTheme="minorHAnsi" w:cstheme="minorBidi"/>
        </w:rPr>
        <w:t xml:space="preserve">s </w:t>
      </w:r>
      <w:r w:rsidR="00FA479A">
        <w:rPr>
          <w:rFonts w:asciiTheme="minorHAnsi" w:hAnsiTheme="minorHAnsi" w:cstheme="minorBidi"/>
        </w:rPr>
        <w:t xml:space="preserve">61 </w:t>
      </w:r>
      <w:r w:rsidR="001E594D">
        <w:rPr>
          <w:rFonts w:asciiTheme="minorHAnsi" w:hAnsiTheme="minorHAnsi" w:cstheme="minorBidi"/>
        </w:rPr>
        <w:t>and</w:t>
      </w:r>
      <w:r w:rsidR="2525C970" w:rsidRPr="4AA30CF2">
        <w:rPr>
          <w:rFonts w:asciiTheme="minorHAnsi" w:hAnsiTheme="minorHAnsi" w:cstheme="minorBidi"/>
        </w:rPr>
        <w:t xml:space="preserve"> </w:t>
      </w:r>
      <w:r w:rsidR="00FA479A">
        <w:rPr>
          <w:rFonts w:asciiTheme="minorHAnsi" w:hAnsiTheme="minorHAnsi" w:cstheme="minorBidi"/>
        </w:rPr>
        <w:t>62</w:t>
      </w:r>
      <w:r w:rsidR="2525C970" w:rsidRPr="4AA30CF2">
        <w:rPr>
          <w:rFonts w:asciiTheme="minorHAnsi" w:hAnsiTheme="minorHAnsi" w:cstheme="minorBidi"/>
        </w:rPr>
        <w:t>.</w:t>
      </w:r>
    </w:p>
    <w:p w14:paraId="006BD97A" w14:textId="53CE70DE" w:rsidR="00A978AF" w:rsidRPr="00906423" w:rsidRDefault="00A978AF" w:rsidP="001A77E9">
      <w:pPr>
        <w:pStyle w:val="EUHeading2"/>
      </w:pPr>
      <w:r w:rsidRPr="2F8F7F11">
        <w:t>Website Notice</w:t>
      </w:r>
    </w:p>
    <w:p w14:paraId="51A5377F" w14:textId="3A4A3C21" w:rsidR="00F95780" w:rsidRPr="00393B12" w:rsidRDefault="001000CC" w:rsidP="00175337">
      <w:pPr>
        <w:pStyle w:val="ListParagraph"/>
        <w:widowControl w:val="0"/>
        <w:numPr>
          <w:ilvl w:val="0"/>
          <w:numId w:val="5"/>
        </w:numPr>
        <w:spacing w:before="120" w:after="120" w:line="360" w:lineRule="auto"/>
        <w:ind w:hanging="720"/>
        <w:rPr>
          <w:rFonts w:asciiTheme="minorHAnsi" w:hAnsiTheme="minorHAnsi" w:cstheme="minorBidi"/>
        </w:rPr>
      </w:pPr>
      <w:bookmarkStart w:id="28" w:name="_Ref227308924"/>
      <w:r w:rsidRPr="527BCD15">
        <w:rPr>
          <w:rFonts w:asciiTheme="minorHAnsi" w:hAnsiTheme="minorHAnsi" w:cstheme="minorBidi"/>
        </w:rPr>
        <w:t xml:space="preserve">Within </w:t>
      </w:r>
      <w:r w:rsidR="6FB2CE4C" w:rsidRPr="527BCD15">
        <w:rPr>
          <w:rFonts w:asciiTheme="minorHAnsi" w:hAnsiTheme="minorHAnsi" w:cstheme="minorBidi"/>
        </w:rPr>
        <w:t xml:space="preserve">28 days </w:t>
      </w:r>
      <w:r w:rsidR="003C41EA" w:rsidRPr="527BCD15">
        <w:rPr>
          <w:rFonts w:asciiTheme="minorHAnsi" w:hAnsiTheme="minorHAnsi" w:cstheme="minorBidi"/>
        </w:rPr>
        <w:t>of</w:t>
      </w:r>
      <w:r w:rsidR="007634C8" w:rsidRPr="527BCD15">
        <w:rPr>
          <w:rFonts w:asciiTheme="minorHAnsi" w:hAnsiTheme="minorHAnsi" w:cstheme="minorBidi"/>
        </w:rPr>
        <w:t xml:space="preserve">, but not </w:t>
      </w:r>
      <w:r w:rsidR="00F270EA" w:rsidRPr="527BCD15">
        <w:rPr>
          <w:rFonts w:asciiTheme="minorHAnsi" w:hAnsiTheme="minorHAnsi" w:cstheme="minorBidi"/>
        </w:rPr>
        <w:t>before</w:t>
      </w:r>
      <w:r w:rsidR="00F319CA" w:rsidRPr="527BCD15">
        <w:rPr>
          <w:rFonts w:asciiTheme="minorHAnsi" w:hAnsiTheme="minorHAnsi" w:cstheme="minorBidi"/>
        </w:rPr>
        <w:t xml:space="preserve">, the FWO publishing </w:t>
      </w:r>
      <w:r w:rsidR="00967C5E" w:rsidRPr="527BCD15">
        <w:rPr>
          <w:rFonts w:asciiTheme="minorHAnsi" w:hAnsiTheme="minorHAnsi" w:cstheme="minorBidi"/>
        </w:rPr>
        <w:t xml:space="preserve">a media release on its website </w:t>
      </w:r>
      <w:r w:rsidR="008C62B0" w:rsidRPr="527BCD15">
        <w:rPr>
          <w:rFonts w:asciiTheme="minorHAnsi" w:hAnsiTheme="minorHAnsi" w:cstheme="minorBidi"/>
        </w:rPr>
        <w:t>in respect of the Undertaki</w:t>
      </w:r>
      <w:r w:rsidR="001B3AE2" w:rsidRPr="527BCD15">
        <w:rPr>
          <w:rFonts w:asciiTheme="minorHAnsi" w:hAnsiTheme="minorHAnsi" w:cstheme="minorBidi"/>
        </w:rPr>
        <w:t xml:space="preserve">ng, </w:t>
      </w:r>
      <w:r w:rsidR="008E7039" w:rsidRPr="527BCD15">
        <w:rPr>
          <w:rFonts w:asciiTheme="minorHAnsi" w:hAnsiTheme="minorHAnsi" w:cstheme="minorBidi"/>
        </w:rPr>
        <w:t xml:space="preserve">RSPCA Queensland </w:t>
      </w:r>
      <w:r w:rsidR="00AD7CE9" w:rsidRPr="527BCD15">
        <w:rPr>
          <w:rFonts w:asciiTheme="minorHAnsi" w:hAnsiTheme="minorHAnsi" w:cstheme="minorBidi"/>
        </w:rPr>
        <w:t>will place a notice on its website</w:t>
      </w:r>
      <w:r w:rsidR="00A34579" w:rsidRPr="527BCD15">
        <w:rPr>
          <w:rFonts w:asciiTheme="minorHAnsi" w:hAnsiTheme="minorHAnsi" w:cstheme="minorBidi"/>
        </w:rPr>
        <w:t xml:space="preserve">, accessible </w:t>
      </w:r>
      <w:r w:rsidR="00C92F3B" w:rsidRPr="527BCD15">
        <w:rPr>
          <w:rFonts w:asciiTheme="minorHAnsi" w:hAnsiTheme="minorHAnsi" w:cstheme="minorBidi"/>
        </w:rPr>
        <w:t xml:space="preserve">through a hyperlink </w:t>
      </w:r>
      <w:r w:rsidR="0040791D" w:rsidRPr="527BCD15">
        <w:rPr>
          <w:rFonts w:asciiTheme="minorHAnsi" w:hAnsiTheme="minorHAnsi" w:cstheme="minorBidi"/>
        </w:rPr>
        <w:t xml:space="preserve">on the front page of </w:t>
      </w:r>
      <w:r w:rsidR="008E7039" w:rsidRPr="527BCD15">
        <w:rPr>
          <w:rFonts w:asciiTheme="minorHAnsi" w:hAnsiTheme="minorHAnsi" w:cstheme="minorBidi"/>
        </w:rPr>
        <w:t>RSPCA Queensland</w:t>
      </w:r>
      <w:r w:rsidR="00300646" w:rsidRPr="527BCD15">
        <w:rPr>
          <w:rFonts w:asciiTheme="minorHAnsi" w:hAnsiTheme="minorHAnsi" w:cstheme="minorBidi"/>
        </w:rPr>
        <w:t xml:space="preserve">’s </w:t>
      </w:r>
      <w:r w:rsidR="00B424AF" w:rsidRPr="00632F51">
        <w:rPr>
          <w:rFonts w:asciiTheme="minorHAnsi" w:hAnsiTheme="minorHAnsi" w:cstheme="minorBidi"/>
        </w:rPr>
        <w:t>website</w:t>
      </w:r>
      <w:r w:rsidR="4D93D3E8" w:rsidRPr="00632F51">
        <w:rPr>
          <w:rFonts w:asciiTheme="minorHAnsi" w:hAnsiTheme="minorHAnsi" w:cstheme="minorBidi"/>
        </w:rPr>
        <w:t xml:space="preserve"> </w:t>
      </w:r>
      <w:r w:rsidR="75292A7E" w:rsidRPr="00632F51">
        <w:rPr>
          <w:rFonts w:asciiTheme="minorHAnsi" w:hAnsiTheme="minorHAnsi" w:cstheme="minorBidi"/>
        </w:rPr>
        <w:t xml:space="preserve">in the </w:t>
      </w:r>
      <w:r w:rsidR="75292A7E" w:rsidRPr="00632F51">
        <w:rPr>
          <w:rFonts w:asciiTheme="minorHAnsi" w:hAnsiTheme="minorHAnsi" w:cstheme="minorBidi"/>
        </w:rPr>
        <w:lastRenderedPageBreak/>
        <w:t xml:space="preserve">form of </w:t>
      </w:r>
      <w:r w:rsidR="75292A7E" w:rsidRPr="00632F51">
        <w:rPr>
          <w:rFonts w:asciiTheme="minorHAnsi" w:hAnsiTheme="minorHAnsi" w:cstheme="minorBidi"/>
          <w:b/>
          <w:bCs/>
        </w:rPr>
        <w:t xml:space="preserve">Attachment </w:t>
      </w:r>
      <w:r w:rsidR="000D4E8F">
        <w:rPr>
          <w:rFonts w:asciiTheme="minorHAnsi" w:hAnsiTheme="minorHAnsi" w:cstheme="minorBidi"/>
          <w:b/>
          <w:bCs/>
        </w:rPr>
        <w:t>B</w:t>
      </w:r>
      <w:r w:rsidR="75292A7E" w:rsidRPr="00632F51">
        <w:rPr>
          <w:rFonts w:asciiTheme="minorHAnsi" w:hAnsiTheme="minorHAnsi" w:cstheme="minorBidi"/>
          <w:b/>
          <w:bCs/>
        </w:rPr>
        <w:t>.</w:t>
      </w:r>
      <w:bookmarkEnd w:id="28"/>
      <w:r w:rsidR="75292A7E" w:rsidRPr="00632F51">
        <w:rPr>
          <w:rFonts w:asciiTheme="minorHAnsi" w:hAnsiTheme="minorHAnsi" w:cstheme="minorBidi"/>
          <w:b/>
          <w:bCs/>
        </w:rPr>
        <w:t xml:space="preserve">  </w:t>
      </w:r>
    </w:p>
    <w:p w14:paraId="56AB912F" w14:textId="240BAB04" w:rsidR="75292A7E" w:rsidRPr="00632F51" w:rsidRDefault="75292A7E" w:rsidP="00175337">
      <w:pPr>
        <w:pStyle w:val="ListParagraph"/>
        <w:widowControl w:val="0"/>
        <w:numPr>
          <w:ilvl w:val="0"/>
          <w:numId w:val="5"/>
        </w:numPr>
        <w:spacing w:before="120" w:after="120" w:line="360" w:lineRule="auto"/>
        <w:ind w:hanging="720"/>
        <w:rPr>
          <w:rFonts w:asciiTheme="minorHAnsi" w:hAnsiTheme="minorHAnsi" w:cstheme="minorBidi"/>
        </w:rPr>
      </w:pPr>
      <w:bookmarkStart w:id="29" w:name="_Ref227308929"/>
      <w:r w:rsidRPr="00632F51">
        <w:rPr>
          <w:rFonts w:asciiTheme="minorHAnsi" w:hAnsiTheme="minorHAnsi" w:cstheme="minorBidi"/>
          <w:b/>
          <w:bCs/>
        </w:rPr>
        <w:t xml:space="preserve">RSPCA </w:t>
      </w:r>
      <w:r w:rsidRPr="00632F51">
        <w:rPr>
          <w:rFonts w:asciiTheme="minorHAnsi" w:hAnsiTheme="minorHAnsi" w:cstheme="minorBidi"/>
        </w:rPr>
        <w:t>Queensland must ensure the Website Notice remains on its website for a period of 28 continuous days.</w:t>
      </w:r>
      <w:bookmarkEnd w:id="29"/>
      <w:r w:rsidRPr="00632F51">
        <w:rPr>
          <w:rFonts w:asciiTheme="minorHAnsi" w:hAnsiTheme="minorHAnsi" w:cstheme="minorBidi"/>
        </w:rPr>
        <w:t xml:space="preserve">  </w:t>
      </w:r>
    </w:p>
    <w:p w14:paraId="49FCF250" w14:textId="07922429" w:rsidR="2F8F7F11" w:rsidRPr="00632F51" w:rsidRDefault="1FC8BE96" w:rsidP="4AA30CF2">
      <w:pPr>
        <w:pStyle w:val="ListParagraph"/>
        <w:widowControl w:val="0"/>
        <w:numPr>
          <w:ilvl w:val="0"/>
          <w:numId w:val="5"/>
        </w:numPr>
        <w:spacing w:before="120" w:after="120" w:line="360" w:lineRule="auto"/>
        <w:ind w:hanging="720"/>
        <w:rPr>
          <w:rFonts w:asciiTheme="minorHAnsi" w:hAnsiTheme="minorHAnsi" w:cstheme="minorBidi"/>
        </w:rPr>
      </w:pPr>
      <w:r w:rsidRPr="00632F51">
        <w:rPr>
          <w:rFonts w:asciiTheme="minorHAnsi" w:hAnsiTheme="minorHAnsi" w:cstheme="minorBidi"/>
        </w:rPr>
        <w:t xml:space="preserve">If requested by </w:t>
      </w:r>
      <w:r w:rsidR="0011172A">
        <w:rPr>
          <w:rFonts w:asciiTheme="minorHAnsi" w:hAnsiTheme="minorHAnsi" w:cstheme="minorBidi"/>
        </w:rPr>
        <w:t xml:space="preserve">the </w:t>
      </w:r>
      <w:r w:rsidRPr="00632F51">
        <w:rPr>
          <w:rFonts w:asciiTheme="minorHAnsi" w:hAnsiTheme="minorHAnsi" w:cstheme="minorBidi"/>
        </w:rPr>
        <w:t xml:space="preserve">FWO, RSPCA QLD will, </w:t>
      </w:r>
      <w:r w:rsidR="00B64A02" w:rsidRPr="4AA30CF2">
        <w:rPr>
          <w:rFonts w:asciiTheme="minorHAnsi" w:hAnsiTheme="minorHAnsi" w:cstheme="minorBidi"/>
        </w:rPr>
        <w:t>within 21 days</w:t>
      </w:r>
      <w:r w:rsidR="00B64A02">
        <w:rPr>
          <w:rFonts w:asciiTheme="minorHAnsi" w:hAnsiTheme="minorHAnsi" w:cstheme="minorBidi"/>
        </w:rPr>
        <w:t xml:space="preserve"> of this request,</w:t>
      </w:r>
      <w:r w:rsidR="00B64A02" w:rsidRPr="00632F51">
        <w:rPr>
          <w:rFonts w:asciiTheme="minorHAnsi" w:hAnsiTheme="minorHAnsi" w:cstheme="minorBidi"/>
        </w:rPr>
        <w:t xml:space="preserve"> </w:t>
      </w:r>
      <w:r w:rsidRPr="00632F51">
        <w:rPr>
          <w:rFonts w:asciiTheme="minorHAnsi" w:hAnsiTheme="minorHAnsi" w:cstheme="minorBidi"/>
        </w:rPr>
        <w:t>provide Reasonable Evidence of its compliance with clause</w:t>
      </w:r>
      <w:r w:rsidR="00D32FEF">
        <w:rPr>
          <w:rFonts w:asciiTheme="minorHAnsi" w:hAnsiTheme="minorHAnsi" w:cstheme="minorBidi"/>
        </w:rPr>
        <w:t xml:space="preserve">s </w:t>
      </w:r>
      <w:r w:rsidR="00FA479A">
        <w:rPr>
          <w:rFonts w:asciiTheme="minorHAnsi" w:hAnsiTheme="minorHAnsi" w:cstheme="minorBidi"/>
        </w:rPr>
        <w:t xml:space="preserve">64 </w:t>
      </w:r>
      <w:r w:rsidR="00DD15F1">
        <w:rPr>
          <w:rFonts w:asciiTheme="minorHAnsi" w:hAnsiTheme="minorHAnsi" w:cstheme="minorBidi"/>
        </w:rPr>
        <w:t xml:space="preserve">and </w:t>
      </w:r>
      <w:r w:rsidR="00FA479A">
        <w:rPr>
          <w:rFonts w:asciiTheme="minorHAnsi" w:hAnsiTheme="minorHAnsi" w:cstheme="minorBidi"/>
        </w:rPr>
        <w:t>65</w:t>
      </w:r>
      <w:r w:rsidRPr="00632F51">
        <w:rPr>
          <w:rFonts w:asciiTheme="minorHAnsi" w:hAnsiTheme="minorHAnsi" w:cstheme="minorBidi"/>
        </w:rPr>
        <w:t xml:space="preserve">.  </w:t>
      </w:r>
    </w:p>
    <w:p w14:paraId="641FFB4C" w14:textId="060C43D8" w:rsidR="00C4474C" w:rsidRPr="00001654" w:rsidRDefault="001E5777" w:rsidP="001A77E9">
      <w:pPr>
        <w:pStyle w:val="EUHeading2"/>
      </w:pPr>
      <w:r w:rsidRPr="2F8F7F11">
        <w:t xml:space="preserve">Reporting Changes in Circumstances </w:t>
      </w:r>
    </w:p>
    <w:p w14:paraId="257C0141" w14:textId="428B8A95" w:rsidR="00E72CAC" w:rsidRPr="00E72CAC" w:rsidRDefault="008E7039" w:rsidP="00175337">
      <w:pPr>
        <w:pStyle w:val="ListParagraph"/>
        <w:widowControl w:val="0"/>
        <w:numPr>
          <w:ilvl w:val="0"/>
          <w:numId w:val="5"/>
        </w:numPr>
        <w:spacing w:before="120" w:after="120" w:line="360" w:lineRule="auto"/>
        <w:ind w:hanging="720"/>
        <w:rPr>
          <w:rFonts w:asciiTheme="minorHAnsi" w:hAnsiTheme="minorHAnsi" w:cstheme="minorHAnsi"/>
          <w:szCs w:val="22"/>
        </w:rPr>
      </w:pPr>
      <w:r>
        <w:rPr>
          <w:rFonts w:asciiTheme="minorHAnsi" w:hAnsiTheme="minorHAnsi" w:cstheme="minorHAnsi"/>
        </w:rPr>
        <w:t xml:space="preserve">RSPCA </w:t>
      </w:r>
      <w:r w:rsidRPr="004E37CC">
        <w:rPr>
          <w:rFonts w:asciiTheme="minorHAnsi" w:hAnsiTheme="minorHAnsi" w:cstheme="minorHAnsi"/>
        </w:rPr>
        <w:t>Queensland</w:t>
      </w:r>
      <w:r w:rsidRPr="004E37CC">
        <w:rPr>
          <w:rFonts w:asciiTheme="minorHAnsi" w:hAnsiTheme="minorHAnsi" w:cstheme="minorHAnsi"/>
          <w:szCs w:val="22"/>
        </w:rPr>
        <w:t xml:space="preserve"> </w:t>
      </w:r>
      <w:r w:rsidR="00E72CAC" w:rsidRPr="00E72CAC">
        <w:rPr>
          <w:rFonts w:asciiTheme="minorHAnsi" w:hAnsiTheme="minorHAnsi" w:cstheme="minorHAnsi"/>
          <w:szCs w:val="22"/>
        </w:rPr>
        <w:t xml:space="preserve">will notify the FWO of any changes of circumstances that impacts on </w:t>
      </w:r>
      <w:r>
        <w:rPr>
          <w:rFonts w:asciiTheme="minorHAnsi" w:hAnsiTheme="minorHAnsi" w:cstheme="minorHAnsi"/>
        </w:rPr>
        <w:t xml:space="preserve">RSPCA </w:t>
      </w:r>
      <w:r w:rsidRPr="004E37CC">
        <w:rPr>
          <w:rFonts w:asciiTheme="minorHAnsi" w:hAnsiTheme="minorHAnsi" w:cstheme="minorHAnsi"/>
        </w:rPr>
        <w:t>Queensland</w:t>
      </w:r>
      <w:r w:rsidR="008129CF">
        <w:rPr>
          <w:rFonts w:asciiTheme="minorHAnsi" w:hAnsiTheme="minorHAnsi" w:cstheme="minorHAnsi"/>
          <w:szCs w:val="22"/>
        </w:rPr>
        <w:t xml:space="preserve">’s </w:t>
      </w:r>
      <w:r w:rsidR="00E72CAC" w:rsidRPr="00E72CAC">
        <w:rPr>
          <w:rFonts w:asciiTheme="minorHAnsi" w:hAnsiTheme="minorHAnsi" w:cstheme="minorHAnsi"/>
          <w:szCs w:val="22"/>
        </w:rPr>
        <w:t>ability to comply with the undertakings contained in this Undertaking, as soon as reasonably practicable after they become aware of such circumstances. Such circumstances include but are not limited to:</w:t>
      </w:r>
    </w:p>
    <w:p w14:paraId="2148E984" w14:textId="77777777" w:rsidR="00E72CAC" w:rsidRPr="00E72CAC" w:rsidRDefault="00E72CAC" w:rsidP="00175337">
      <w:pPr>
        <w:pStyle w:val="ListParagraph"/>
        <w:widowControl w:val="0"/>
        <w:numPr>
          <w:ilvl w:val="1"/>
          <w:numId w:val="5"/>
        </w:numPr>
        <w:spacing w:before="120" w:after="120" w:line="360" w:lineRule="auto"/>
        <w:rPr>
          <w:rFonts w:asciiTheme="minorHAnsi" w:hAnsiTheme="minorHAnsi" w:cstheme="minorHAnsi"/>
          <w:szCs w:val="22"/>
        </w:rPr>
      </w:pPr>
      <w:r w:rsidRPr="00E72CAC">
        <w:rPr>
          <w:rFonts w:asciiTheme="minorHAnsi" w:hAnsiTheme="minorHAnsi" w:cstheme="minorHAnsi"/>
          <w:szCs w:val="22"/>
        </w:rPr>
        <w:t>a sale or potential sale (once a binding sale agreement has been entered into) of the business, or part of the business;</w:t>
      </w:r>
    </w:p>
    <w:p w14:paraId="05332AB3" w14:textId="77777777" w:rsidR="00E72CAC" w:rsidRPr="00E72CAC" w:rsidRDefault="00E72CAC" w:rsidP="00175337">
      <w:pPr>
        <w:pStyle w:val="ListParagraph"/>
        <w:widowControl w:val="0"/>
        <w:numPr>
          <w:ilvl w:val="1"/>
          <w:numId w:val="5"/>
        </w:numPr>
        <w:spacing w:before="120" w:after="120" w:line="360" w:lineRule="auto"/>
        <w:rPr>
          <w:rFonts w:asciiTheme="minorHAnsi" w:hAnsiTheme="minorHAnsi" w:cstheme="minorHAnsi"/>
          <w:szCs w:val="22"/>
        </w:rPr>
      </w:pPr>
      <w:r w:rsidRPr="00E72CAC">
        <w:rPr>
          <w:rFonts w:asciiTheme="minorHAnsi" w:hAnsiTheme="minorHAnsi" w:cstheme="minorHAnsi"/>
          <w:szCs w:val="22"/>
        </w:rPr>
        <w:t>ceasing or an expectation of ceasing to trade; or</w:t>
      </w:r>
    </w:p>
    <w:p w14:paraId="0288810B" w14:textId="139C076A" w:rsidR="00E72CAC" w:rsidRPr="00E72CAC" w:rsidRDefault="00E72CAC" w:rsidP="00175337">
      <w:pPr>
        <w:pStyle w:val="ListParagraph"/>
        <w:widowControl w:val="0"/>
        <w:numPr>
          <w:ilvl w:val="1"/>
          <w:numId w:val="5"/>
        </w:numPr>
        <w:spacing w:before="120" w:after="120" w:line="360" w:lineRule="auto"/>
        <w:rPr>
          <w:rFonts w:asciiTheme="minorHAnsi" w:hAnsiTheme="minorHAnsi" w:cstheme="minorHAnsi"/>
          <w:szCs w:val="22"/>
        </w:rPr>
      </w:pPr>
      <w:r w:rsidRPr="00E72CAC">
        <w:rPr>
          <w:rFonts w:asciiTheme="minorHAnsi" w:hAnsiTheme="minorHAnsi" w:cstheme="minorHAnsi"/>
          <w:szCs w:val="22"/>
        </w:rPr>
        <w:t>the business going into administration or liquidation.</w:t>
      </w:r>
    </w:p>
    <w:p w14:paraId="6C6F7B1A" w14:textId="059DB9AC" w:rsidR="00CE7004" w:rsidRPr="00001654" w:rsidRDefault="00CE7004" w:rsidP="001A77E9">
      <w:pPr>
        <w:pStyle w:val="EUHeading2"/>
      </w:pPr>
      <w:r w:rsidRPr="00001654">
        <w:t xml:space="preserve">Extensions of Time </w:t>
      </w:r>
    </w:p>
    <w:p w14:paraId="4F891B00" w14:textId="6946D834" w:rsidR="00805D26" w:rsidRPr="00805D26" w:rsidRDefault="008E7039" w:rsidP="00175337">
      <w:pPr>
        <w:pStyle w:val="ListParagraph"/>
        <w:widowControl w:val="0"/>
        <w:numPr>
          <w:ilvl w:val="0"/>
          <w:numId w:val="5"/>
        </w:numPr>
        <w:spacing w:before="120" w:after="120" w:line="360" w:lineRule="auto"/>
        <w:ind w:left="709" w:hanging="785"/>
        <w:rPr>
          <w:rFonts w:asciiTheme="minorHAnsi" w:hAnsiTheme="minorHAnsi" w:cstheme="minorHAnsi"/>
          <w:szCs w:val="22"/>
        </w:rPr>
      </w:pPr>
      <w:r>
        <w:rPr>
          <w:rFonts w:asciiTheme="minorHAnsi" w:hAnsiTheme="minorHAnsi" w:cstheme="minorHAnsi"/>
        </w:rPr>
        <w:t xml:space="preserve">RSPCA </w:t>
      </w:r>
      <w:r w:rsidRPr="004E37CC">
        <w:rPr>
          <w:rFonts w:asciiTheme="minorHAnsi" w:hAnsiTheme="minorHAnsi" w:cstheme="minorHAnsi"/>
        </w:rPr>
        <w:t>Queensland</w:t>
      </w:r>
      <w:r w:rsidRPr="004E37CC">
        <w:rPr>
          <w:rFonts w:asciiTheme="minorHAnsi" w:hAnsiTheme="minorHAnsi" w:cstheme="minorHAnsi"/>
          <w:szCs w:val="22"/>
        </w:rPr>
        <w:t xml:space="preserve"> </w:t>
      </w:r>
      <w:r w:rsidR="00805D26" w:rsidRPr="00805D26">
        <w:rPr>
          <w:rFonts w:asciiTheme="minorHAnsi" w:hAnsiTheme="minorHAnsi" w:cstheme="minorHAnsi"/>
          <w:szCs w:val="22"/>
        </w:rPr>
        <w:t>may request of the FWO an extension on a time specified for completion of an obligation under this Undertaking. The FWO will not unreasonably withhold agreement on a request for an extension of time.</w:t>
      </w:r>
    </w:p>
    <w:p w14:paraId="0BD28F68" w14:textId="3C712815" w:rsidR="00CE7004" w:rsidRPr="00001654" w:rsidRDefault="00805D26" w:rsidP="00175337">
      <w:pPr>
        <w:pStyle w:val="ListParagraph"/>
        <w:widowControl w:val="0"/>
        <w:numPr>
          <w:ilvl w:val="0"/>
          <w:numId w:val="5"/>
        </w:numPr>
        <w:spacing w:before="120" w:after="120" w:line="360" w:lineRule="auto"/>
        <w:ind w:left="709" w:hanging="785"/>
        <w:rPr>
          <w:rFonts w:asciiTheme="minorHAnsi" w:hAnsiTheme="minorHAnsi" w:cstheme="minorHAnsi"/>
          <w:szCs w:val="22"/>
        </w:rPr>
      </w:pPr>
      <w:r w:rsidRPr="00805D26">
        <w:rPr>
          <w:rFonts w:asciiTheme="minorHAnsi" w:hAnsiTheme="minorHAnsi" w:cstheme="minorHAnsi"/>
          <w:szCs w:val="22"/>
        </w:rPr>
        <w:t>Where a time specified for undertaking an obligation under this Undertaking is contingent on or follows from the time specified for the completion of another obligation under this Undertaking, and that time for completion has been extended by the FWO, the time specified for completion of the later obligation is correspondingly extended by the same period.</w:t>
      </w:r>
    </w:p>
    <w:p w14:paraId="31AB8E81" w14:textId="77777777" w:rsidR="00D641D3" w:rsidRPr="00001654" w:rsidRDefault="00D641D3" w:rsidP="001A77E9">
      <w:pPr>
        <w:pStyle w:val="EUHeading2"/>
      </w:pPr>
      <w:r w:rsidRPr="00001654">
        <w:t>No Inconsistent Statements</w:t>
      </w:r>
    </w:p>
    <w:p w14:paraId="1D86C860" w14:textId="60C3D343" w:rsidR="00D641D3" w:rsidRPr="00001654" w:rsidRDefault="008E7039" w:rsidP="00175337">
      <w:pPr>
        <w:pStyle w:val="ListParagraph"/>
        <w:widowControl w:val="0"/>
        <w:numPr>
          <w:ilvl w:val="0"/>
          <w:numId w:val="5"/>
        </w:numPr>
        <w:spacing w:before="120" w:after="120" w:line="360" w:lineRule="auto"/>
        <w:ind w:hanging="720"/>
        <w:rPr>
          <w:rFonts w:asciiTheme="minorHAnsi" w:hAnsiTheme="minorHAnsi" w:cstheme="minorHAnsi"/>
          <w:szCs w:val="22"/>
        </w:rPr>
      </w:pPr>
      <w:bookmarkStart w:id="30" w:name="_Ref227307865"/>
      <w:r>
        <w:rPr>
          <w:rFonts w:asciiTheme="minorHAnsi" w:hAnsiTheme="minorHAnsi" w:cstheme="minorHAnsi"/>
        </w:rPr>
        <w:t xml:space="preserve">RSPCA </w:t>
      </w:r>
      <w:r w:rsidRPr="004E37CC">
        <w:rPr>
          <w:rFonts w:asciiTheme="minorHAnsi" w:hAnsiTheme="minorHAnsi" w:cstheme="minorHAnsi"/>
        </w:rPr>
        <w:t>Queensland</w:t>
      </w:r>
      <w:r w:rsidRPr="004E37CC">
        <w:rPr>
          <w:rFonts w:asciiTheme="minorHAnsi" w:hAnsiTheme="minorHAnsi" w:cstheme="minorHAnsi"/>
          <w:szCs w:val="22"/>
        </w:rPr>
        <w:t xml:space="preserve"> </w:t>
      </w:r>
      <w:r w:rsidR="00D641D3" w:rsidRPr="008E6F4F">
        <w:t xml:space="preserve">must </w:t>
      </w:r>
      <w:proofErr w:type="gramStart"/>
      <w:r w:rsidR="0071076E" w:rsidRPr="008E6F4F">
        <w:t>not</w:t>
      </w:r>
      <w:r w:rsidR="006A1864">
        <w:t>,</w:t>
      </w:r>
      <w:r w:rsidR="0071076E" w:rsidRPr="008E6F4F">
        <w:t xml:space="preserve"> and</w:t>
      </w:r>
      <w:proofErr w:type="gramEnd"/>
      <w:r w:rsidR="00D641D3" w:rsidRPr="008E6F4F">
        <w:t xml:space="preserve"> must use its best endeavours to ensure that its officers, employees or agents do not, make any statement or otherwise imply, either orally or in writing, anything that is inconsistent with admissions or acknowledgements contained in this Undertaking.</w:t>
      </w:r>
      <w:bookmarkEnd w:id="30"/>
    </w:p>
    <w:p w14:paraId="5DF69581" w14:textId="55BF80A4" w:rsidR="009B4E51" w:rsidRDefault="00464275" w:rsidP="001A77E9">
      <w:pPr>
        <w:pStyle w:val="EUHeading2"/>
      </w:pPr>
      <w:r w:rsidRPr="00001654">
        <w:t>ACKNOWLEDGEMENTS</w:t>
      </w:r>
    </w:p>
    <w:p w14:paraId="0FC02AD2" w14:textId="792359A1" w:rsidR="00BC7A7C" w:rsidRPr="00BC7A7C" w:rsidRDefault="008E7039" w:rsidP="00175337">
      <w:pPr>
        <w:pStyle w:val="ListParagraph"/>
        <w:widowControl w:val="0"/>
        <w:numPr>
          <w:ilvl w:val="0"/>
          <w:numId w:val="5"/>
        </w:numPr>
        <w:spacing w:before="120" w:after="120" w:line="360" w:lineRule="auto"/>
        <w:ind w:hanging="720"/>
        <w:rPr>
          <w:rFonts w:asciiTheme="minorHAnsi" w:hAnsiTheme="minorHAnsi" w:cstheme="minorHAnsi"/>
          <w:szCs w:val="22"/>
        </w:rPr>
      </w:pPr>
      <w:r>
        <w:rPr>
          <w:rFonts w:asciiTheme="minorHAnsi" w:hAnsiTheme="minorHAnsi" w:cstheme="minorHAnsi"/>
        </w:rPr>
        <w:t xml:space="preserve">RSPCA </w:t>
      </w:r>
      <w:r w:rsidRPr="004E37CC">
        <w:rPr>
          <w:rFonts w:asciiTheme="minorHAnsi" w:hAnsiTheme="minorHAnsi" w:cstheme="minorHAnsi"/>
        </w:rPr>
        <w:t>Queensland</w:t>
      </w:r>
      <w:r w:rsidRPr="004E37CC">
        <w:rPr>
          <w:rFonts w:asciiTheme="minorHAnsi" w:hAnsiTheme="minorHAnsi" w:cstheme="minorHAnsi"/>
          <w:szCs w:val="22"/>
        </w:rPr>
        <w:t xml:space="preserve"> </w:t>
      </w:r>
      <w:r w:rsidR="00BC7A7C" w:rsidRPr="00BC7A7C">
        <w:rPr>
          <w:rFonts w:asciiTheme="minorHAnsi" w:hAnsiTheme="minorHAnsi" w:cstheme="minorHAnsi"/>
          <w:szCs w:val="22"/>
        </w:rPr>
        <w:t>acknowledges that:</w:t>
      </w:r>
    </w:p>
    <w:p w14:paraId="5A37727C" w14:textId="4AD08AA2" w:rsidR="00BC7A7C" w:rsidRPr="00BC7A7C" w:rsidRDefault="00BC7A7C" w:rsidP="00175337">
      <w:pPr>
        <w:pStyle w:val="ListParagraph"/>
        <w:widowControl w:val="0"/>
        <w:numPr>
          <w:ilvl w:val="1"/>
          <w:numId w:val="5"/>
        </w:numPr>
        <w:spacing w:before="120" w:after="120" w:line="360" w:lineRule="auto"/>
        <w:rPr>
          <w:rFonts w:asciiTheme="minorHAnsi" w:hAnsiTheme="minorHAnsi" w:cstheme="minorHAnsi"/>
          <w:szCs w:val="22"/>
        </w:rPr>
      </w:pPr>
      <w:r w:rsidRPr="00BC7A7C">
        <w:rPr>
          <w:rFonts w:asciiTheme="minorHAnsi" w:hAnsiTheme="minorHAnsi" w:cstheme="minorHAnsi"/>
          <w:szCs w:val="22"/>
        </w:rPr>
        <w:t>the FWO may</w:t>
      </w:r>
      <w:r w:rsidR="00F50EBE">
        <w:rPr>
          <w:rFonts w:asciiTheme="minorHAnsi" w:hAnsiTheme="minorHAnsi" w:cstheme="minorHAnsi"/>
          <w:szCs w:val="22"/>
        </w:rPr>
        <w:t>:</w:t>
      </w:r>
    </w:p>
    <w:p w14:paraId="1C2FE1BB" w14:textId="0B673D23" w:rsidR="00BC7A7C" w:rsidRPr="00BC7A7C" w:rsidRDefault="00BC7A7C" w:rsidP="00175337">
      <w:pPr>
        <w:pStyle w:val="ListParagraph"/>
        <w:widowControl w:val="0"/>
        <w:numPr>
          <w:ilvl w:val="2"/>
          <w:numId w:val="5"/>
        </w:numPr>
        <w:spacing w:before="120" w:after="120" w:line="360" w:lineRule="auto"/>
        <w:rPr>
          <w:rFonts w:asciiTheme="minorHAnsi" w:hAnsiTheme="minorHAnsi" w:cstheme="minorHAnsi"/>
          <w:szCs w:val="22"/>
        </w:rPr>
      </w:pPr>
      <w:r w:rsidRPr="00BC7A7C">
        <w:rPr>
          <w:rFonts w:asciiTheme="minorHAnsi" w:hAnsiTheme="minorHAnsi" w:cstheme="minorHAnsi"/>
          <w:szCs w:val="22"/>
        </w:rPr>
        <w:lastRenderedPageBreak/>
        <w:t xml:space="preserve">make this Undertaking available on the FWO internet site at </w:t>
      </w:r>
      <w:hyperlink r:id="rId7" w:history="1">
        <w:r w:rsidR="00F50EBE" w:rsidRPr="002E212E">
          <w:rPr>
            <w:rStyle w:val="Hyperlink"/>
            <w:rFonts w:asciiTheme="minorHAnsi" w:hAnsiTheme="minorHAnsi" w:cstheme="minorHAnsi"/>
            <w:szCs w:val="22"/>
          </w:rPr>
          <w:t>www.fairwork.gov.au</w:t>
        </w:r>
      </w:hyperlink>
      <w:r w:rsidRPr="00BC7A7C">
        <w:rPr>
          <w:rFonts w:asciiTheme="minorHAnsi" w:hAnsiTheme="minorHAnsi" w:cstheme="minorHAnsi"/>
          <w:szCs w:val="22"/>
        </w:rPr>
        <w:t>;</w:t>
      </w:r>
    </w:p>
    <w:p w14:paraId="73F37EE0" w14:textId="79C5D830" w:rsidR="00BC7A7C" w:rsidRPr="00BC7A7C" w:rsidRDefault="00BC7A7C" w:rsidP="00175337">
      <w:pPr>
        <w:pStyle w:val="ListParagraph"/>
        <w:widowControl w:val="0"/>
        <w:numPr>
          <w:ilvl w:val="2"/>
          <w:numId w:val="5"/>
        </w:numPr>
        <w:spacing w:before="120" w:after="120" w:line="360" w:lineRule="auto"/>
        <w:rPr>
          <w:rFonts w:asciiTheme="minorHAnsi" w:hAnsiTheme="minorHAnsi" w:cstheme="minorHAnsi"/>
          <w:szCs w:val="22"/>
        </w:rPr>
      </w:pPr>
      <w:r w:rsidRPr="00BC7A7C">
        <w:rPr>
          <w:rFonts w:asciiTheme="minorHAnsi" w:hAnsiTheme="minorHAnsi" w:cstheme="minorHAnsi"/>
          <w:szCs w:val="22"/>
        </w:rPr>
        <w:t xml:space="preserve">release a copy of this Undertaking pursuant to any relevant request under the </w:t>
      </w:r>
      <w:r w:rsidRPr="00476E68">
        <w:rPr>
          <w:rFonts w:asciiTheme="minorHAnsi" w:hAnsiTheme="minorHAnsi" w:cstheme="minorHAnsi"/>
          <w:i/>
          <w:iCs/>
          <w:szCs w:val="22"/>
        </w:rPr>
        <w:t xml:space="preserve">Freedom of Information Act 1982 </w:t>
      </w:r>
      <w:r w:rsidRPr="00D008C5">
        <w:rPr>
          <w:rFonts w:asciiTheme="minorHAnsi" w:hAnsiTheme="minorHAnsi" w:cstheme="minorHAnsi"/>
          <w:szCs w:val="22"/>
        </w:rPr>
        <w:t>(</w:t>
      </w:r>
      <w:proofErr w:type="spellStart"/>
      <w:r w:rsidRPr="00D008C5">
        <w:rPr>
          <w:rFonts w:asciiTheme="minorHAnsi" w:hAnsiTheme="minorHAnsi" w:cstheme="minorHAnsi"/>
          <w:szCs w:val="22"/>
        </w:rPr>
        <w:t>Cth</w:t>
      </w:r>
      <w:proofErr w:type="spellEnd"/>
      <w:r w:rsidRPr="00D008C5">
        <w:rPr>
          <w:rFonts w:asciiTheme="minorHAnsi" w:hAnsiTheme="minorHAnsi" w:cstheme="minorHAnsi"/>
          <w:szCs w:val="22"/>
        </w:rPr>
        <w:t>)</w:t>
      </w:r>
      <w:r w:rsidRPr="00476E68">
        <w:rPr>
          <w:rFonts w:asciiTheme="minorHAnsi" w:hAnsiTheme="minorHAnsi" w:cstheme="minorHAnsi"/>
          <w:i/>
          <w:iCs/>
          <w:szCs w:val="22"/>
        </w:rPr>
        <w:t>;</w:t>
      </w:r>
    </w:p>
    <w:p w14:paraId="5F573D33" w14:textId="77777777" w:rsidR="00BC7A7C" w:rsidRPr="00BC7A7C" w:rsidRDefault="00BC7A7C" w:rsidP="00175337">
      <w:pPr>
        <w:pStyle w:val="ListParagraph"/>
        <w:widowControl w:val="0"/>
        <w:numPr>
          <w:ilvl w:val="2"/>
          <w:numId w:val="5"/>
        </w:numPr>
        <w:spacing w:before="120" w:after="120" w:line="360" w:lineRule="auto"/>
        <w:rPr>
          <w:rFonts w:asciiTheme="minorHAnsi" w:hAnsiTheme="minorHAnsi" w:cstheme="minorHAnsi"/>
          <w:szCs w:val="22"/>
        </w:rPr>
      </w:pPr>
      <w:r w:rsidRPr="00BC7A7C">
        <w:rPr>
          <w:rFonts w:asciiTheme="minorHAnsi" w:hAnsiTheme="minorHAnsi" w:cstheme="minorHAnsi"/>
          <w:szCs w:val="22"/>
        </w:rPr>
        <w:t>issue a media release in relation to this Undertaking;</w:t>
      </w:r>
    </w:p>
    <w:p w14:paraId="30D3C809" w14:textId="77777777" w:rsidR="00BC7A7C" w:rsidRPr="00BC7A7C" w:rsidRDefault="00BC7A7C" w:rsidP="00175337">
      <w:pPr>
        <w:pStyle w:val="ListParagraph"/>
        <w:widowControl w:val="0"/>
        <w:numPr>
          <w:ilvl w:val="2"/>
          <w:numId w:val="5"/>
        </w:numPr>
        <w:spacing w:before="120" w:after="120" w:line="360" w:lineRule="auto"/>
        <w:rPr>
          <w:rFonts w:asciiTheme="minorHAnsi" w:hAnsiTheme="minorHAnsi" w:cstheme="minorHAnsi"/>
          <w:szCs w:val="22"/>
        </w:rPr>
      </w:pPr>
      <w:r w:rsidRPr="00BC7A7C">
        <w:rPr>
          <w:rFonts w:asciiTheme="minorHAnsi" w:hAnsiTheme="minorHAnsi" w:cstheme="minorHAnsi"/>
          <w:szCs w:val="22"/>
        </w:rPr>
        <w:t xml:space="preserve">from time to time, publicly refer to the Undertaking and its terms; and </w:t>
      </w:r>
    </w:p>
    <w:p w14:paraId="47ADDA6F" w14:textId="03AB1E15" w:rsidR="00BC7A7C" w:rsidRPr="00BC7A7C" w:rsidRDefault="00BC7A7C" w:rsidP="00175337">
      <w:pPr>
        <w:pStyle w:val="ListParagraph"/>
        <w:widowControl w:val="0"/>
        <w:numPr>
          <w:ilvl w:val="2"/>
          <w:numId w:val="5"/>
        </w:numPr>
        <w:spacing w:before="120" w:after="120" w:line="360" w:lineRule="auto"/>
        <w:rPr>
          <w:rFonts w:asciiTheme="minorHAnsi" w:hAnsiTheme="minorHAnsi" w:cstheme="minorHAnsi"/>
          <w:szCs w:val="22"/>
        </w:rPr>
      </w:pPr>
      <w:r w:rsidRPr="00BC7A7C">
        <w:rPr>
          <w:rFonts w:asciiTheme="minorHAnsi" w:hAnsiTheme="minorHAnsi" w:cstheme="minorHAnsi"/>
          <w:szCs w:val="22"/>
        </w:rPr>
        <w:t xml:space="preserve">rely upon the admissions made by </w:t>
      </w:r>
      <w:r w:rsidR="008E7039">
        <w:rPr>
          <w:rFonts w:asciiTheme="minorHAnsi" w:hAnsiTheme="minorHAnsi" w:cstheme="minorHAnsi"/>
        </w:rPr>
        <w:t xml:space="preserve">RSPCA </w:t>
      </w:r>
      <w:r w:rsidR="008E7039" w:rsidRPr="004E37CC">
        <w:rPr>
          <w:rFonts w:asciiTheme="minorHAnsi" w:hAnsiTheme="minorHAnsi" w:cstheme="minorHAnsi"/>
        </w:rPr>
        <w:t>Queensland</w:t>
      </w:r>
      <w:r w:rsidR="008E7039" w:rsidRPr="004E37CC">
        <w:rPr>
          <w:rFonts w:asciiTheme="minorHAnsi" w:hAnsiTheme="minorHAnsi" w:cstheme="minorHAnsi"/>
          <w:szCs w:val="22"/>
        </w:rPr>
        <w:t xml:space="preserve"> </w:t>
      </w:r>
      <w:r w:rsidRPr="00BC7A7C">
        <w:rPr>
          <w:rFonts w:asciiTheme="minorHAnsi" w:hAnsiTheme="minorHAnsi" w:cstheme="minorHAnsi"/>
          <w:szCs w:val="22"/>
        </w:rPr>
        <w:t xml:space="preserve">set out in </w:t>
      </w:r>
      <w:r w:rsidRPr="00090458">
        <w:rPr>
          <w:rFonts w:asciiTheme="minorHAnsi" w:hAnsiTheme="minorHAnsi" w:cstheme="minorHAnsi"/>
          <w:szCs w:val="22"/>
        </w:rPr>
        <w:t>clause</w:t>
      </w:r>
      <w:r w:rsidR="00D65210">
        <w:rPr>
          <w:rFonts w:asciiTheme="minorHAnsi" w:hAnsiTheme="minorHAnsi" w:cstheme="minorHAnsi"/>
          <w:szCs w:val="22"/>
        </w:rPr>
        <w:t>s</w:t>
      </w:r>
      <w:r w:rsidRPr="00090458">
        <w:rPr>
          <w:rFonts w:asciiTheme="minorHAnsi" w:hAnsiTheme="minorHAnsi" w:cstheme="minorHAnsi"/>
          <w:szCs w:val="22"/>
        </w:rPr>
        <w:t xml:space="preserve"> </w:t>
      </w:r>
      <w:r w:rsidR="00D65210">
        <w:rPr>
          <w:rFonts w:asciiTheme="minorHAnsi" w:hAnsiTheme="minorHAnsi" w:cstheme="minorHAnsi"/>
          <w:szCs w:val="22"/>
        </w:rPr>
        <w:fldChar w:fldCharType="begin"/>
      </w:r>
      <w:r w:rsidR="00D65210">
        <w:rPr>
          <w:rFonts w:asciiTheme="minorHAnsi" w:hAnsiTheme="minorHAnsi" w:cstheme="minorHAnsi"/>
          <w:szCs w:val="22"/>
        </w:rPr>
        <w:instrText xml:space="preserve"> REF _Ref227307596 \w \h </w:instrText>
      </w:r>
      <w:r w:rsidR="00D65210">
        <w:rPr>
          <w:rFonts w:asciiTheme="minorHAnsi" w:hAnsiTheme="minorHAnsi" w:cstheme="minorHAnsi"/>
          <w:szCs w:val="22"/>
        </w:rPr>
      </w:r>
      <w:r w:rsidR="00D65210">
        <w:rPr>
          <w:rFonts w:asciiTheme="minorHAnsi" w:hAnsiTheme="minorHAnsi" w:cstheme="minorHAnsi"/>
          <w:szCs w:val="22"/>
        </w:rPr>
        <w:fldChar w:fldCharType="separate"/>
      </w:r>
      <w:r w:rsidR="00D65210">
        <w:rPr>
          <w:rFonts w:asciiTheme="minorHAnsi" w:hAnsiTheme="minorHAnsi" w:cstheme="minorHAnsi"/>
          <w:szCs w:val="22"/>
        </w:rPr>
        <w:t>14</w:t>
      </w:r>
      <w:r w:rsidR="00D65210">
        <w:rPr>
          <w:rFonts w:asciiTheme="minorHAnsi" w:hAnsiTheme="minorHAnsi" w:cstheme="minorHAnsi"/>
          <w:szCs w:val="22"/>
        </w:rPr>
        <w:fldChar w:fldCharType="end"/>
      </w:r>
      <w:r w:rsidR="00F134C6" w:rsidRPr="00090458">
        <w:rPr>
          <w:rFonts w:asciiTheme="minorHAnsi" w:hAnsiTheme="minorHAnsi" w:cstheme="minorHAnsi"/>
          <w:szCs w:val="22"/>
        </w:rPr>
        <w:t xml:space="preserve"> and </w:t>
      </w:r>
      <w:r w:rsidR="00D65210">
        <w:rPr>
          <w:rFonts w:asciiTheme="minorHAnsi" w:hAnsiTheme="minorHAnsi" w:cstheme="minorHAnsi"/>
          <w:szCs w:val="22"/>
        </w:rPr>
        <w:fldChar w:fldCharType="begin"/>
      </w:r>
      <w:r w:rsidR="00D65210">
        <w:rPr>
          <w:rFonts w:asciiTheme="minorHAnsi" w:hAnsiTheme="minorHAnsi" w:cstheme="minorHAnsi"/>
          <w:szCs w:val="22"/>
        </w:rPr>
        <w:instrText xml:space="preserve"> REF _Ref227160025 \w \h </w:instrText>
      </w:r>
      <w:r w:rsidR="00D65210">
        <w:rPr>
          <w:rFonts w:asciiTheme="minorHAnsi" w:hAnsiTheme="minorHAnsi" w:cstheme="minorHAnsi"/>
          <w:szCs w:val="22"/>
        </w:rPr>
      </w:r>
      <w:r w:rsidR="00D65210">
        <w:rPr>
          <w:rFonts w:asciiTheme="minorHAnsi" w:hAnsiTheme="minorHAnsi" w:cstheme="minorHAnsi"/>
          <w:szCs w:val="22"/>
        </w:rPr>
        <w:fldChar w:fldCharType="separate"/>
      </w:r>
      <w:r w:rsidR="00D65210">
        <w:rPr>
          <w:rFonts w:asciiTheme="minorHAnsi" w:hAnsiTheme="minorHAnsi" w:cstheme="minorHAnsi"/>
          <w:szCs w:val="22"/>
        </w:rPr>
        <w:t>15</w:t>
      </w:r>
      <w:r w:rsidR="00D65210">
        <w:rPr>
          <w:rFonts w:asciiTheme="minorHAnsi" w:hAnsiTheme="minorHAnsi" w:cstheme="minorHAnsi"/>
          <w:szCs w:val="22"/>
        </w:rPr>
        <w:fldChar w:fldCharType="end"/>
      </w:r>
      <w:r w:rsidR="00F134C6" w:rsidRPr="00090458">
        <w:rPr>
          <w:rFonts w:asciiTheme="minorHAnsi" w:hAnsiTheme="minorHAnsi" w:cstheme="minorHAnsi"/>
          <w:szCs w:val="22"/>
        </w:rPr>
        <w:t xml:space="preserve"> </w:t>
      </w:r>
      <w:r w:rsidRPr="00090458">
        <w:rPr>
          <w:rFonts w:asciiTheme="minorHAnsi" w:hAnsiTheme="minorHAnsi" w:cstheme="minorHAnsi"/>
          <w:szCs w:val="22"/>
        </w:rPr>
        <w:t>above in</w:t>
      </w:r>
      <w:r w:rsidRPr="00BC7A7C">
        <w:rPr>
          <w:rFonts w:asciiTheme="minorHAnsi" w:hAnsiTheme="minorHAnsi" w:cstheme="minorHAnsi"/>
          <w:szCs w:val="22"/>
        </w:rPr>
        <w:t xml:space="preserve"> respect of decisions taken regarding enforcement action in the event that </w:t>
      </w:r>
      <w:r w:rsidR="008E7039">
        <w:rPr>
          <w:rFonts w:asciiTheme="minorHAnsi" w:hAnsiTheme="minorHAnsi" w:cstheme="minorHAnsi"/>
        </w:rPr>
        <w:t xml:space="preserve">RSPCA </w:t>
      </w:r>
      <w:r w:rsidR="008E7039" w:rsidRPr="004E37CC">
        <w:rPr>
          <w:rFonts w:asciiTheme="minorHAnsi" w:hAnsiTheme="minorHAnsi" w:cstheme="minorHAnsi"/>
        </w:rPr>
        <w:t>Queensland</w:t>
      </w:r>
      <w:r w:rsidR="008E7039" w:rsidRPr="004E37CC">
        <w:rPr>
          <w:rFonts w:asciiTheme="minorHAnsi" w:hAnsiTheme="minorHAnsi" w:cstheme="minorHAnsi"/>
          <w:szCs w:val="22"/>
        </w:rPr>
        <w:t xml:space="preserve"> </w:t>
      </w:r>
      <w:r w:rsidRPr="00BC7A7C">
        <w:rPr>
          <w:rFonts w:asciiTheme="minorHAnsi" w:hAnsiTheme="minorHAnsi" w:cstheme="minorHAnsi"/>
          <w:szCs w:val="22"/>
        </w:rPr>
        <w:t xml:space="preserve">is found to have failed to comply with its workplace relations obligations in the future, including but not limited to any failure by </w:t>
      </w:r>
      <w:r w:rsidR="008E7039">
        <w:rPr>
          <w:rFonts w:asciiTheme="minorHAnsi" w:hAnsiTheme="minorHAnsi" w:cstheme="minorHAnsi"/>
        </w:rPr>
        <w:t xml:space="preserve">RSPCA </w:t>
      </w:r>
      <w:r w:rsidR="008E7039" w:rsidRPr="004E37CC">
        <w:rPr>
          <w:rFonts w:asciiTheme="minorHAnsi" w:hAnsiTheme="minorHAnsi" w:cstheme="minorHAnsi"/>
        </w:rPr>
        <w:t>Queensland</w:t>
      </w:r>
      <w:r w:rsidR="008E7039" w:rsidRPr="004E37CC">
        <w:rPr>
          <w:rFonts w:asciiTheme="minorHAnsi" w:hAnsiTheme="minorHAnsi" w:cstheme="minorHAnsi"/>
          <w:szCs w:val="22"/>
        </w:rPr>
        <w:t xml:space="preserve"> </w:t>
      </w:r>
      <w:r w:rsidRPr="00BC7A7C">
        <w:rPr>
          <w:rFonts w:asciiTheme="minorHAnsi" w:hAnsiTheme="minorHAnsi" w:cstheme="minorHAnsi"/>
          <w:szCs w:val="22"/>
        </w:rPr>
        <w:t>to comply with its obligations under this Undertaking.</w:t>
      </w:r>
    </w:p>
    <w:p w14:paraId="73A1B401" w14:textId="77777777" w:rsidR="00BC7A7C" w:rsidRPr="00BC7A7C" w:rsidRDefault="00BC7A7C" w:rsidP="00175337">
      <w:pPr>
        <w:pStyle w:val="ListParagraph"/>
        <w:widowControl w:val="0"/>
        <w:numPr>
          <w:ilvl w:val="1"/>
          <w:numId w:val="5"/>
        </w:numPr>
        <w:spacing w:before="120" w:after="120" w:line="360" w:lineRule="auto"/>
        <w:rPr>
          <w:rFonts w:asciiTheme="minorHAnsi" w:hAnsiTheme="minorHAnsi" w:cstheme="minorHAnsi"/>
          <w:szCs w:val="22"/>
        </w:rPr>
      </w:pPr>
      <w:r w:rsidRPr="00BC7A7C">
        <w:rPr>
          <w:rFonts w:asciiTheme="minorHAnsi" w:hAnsiTheme="minorHAnsi" w:cstheme="minorHAnsi"/>
          <w:szCs w:val="22"/>
        </w:rPr>
        <w:t>consistent with the Note to section 715(4) of the FW Act, this Undertaking in no way derogates from the rights and remedies available to any other person arising from the conduct set out herein;</w:t>
      </w:r>
    </w:p>
    <w:p w14:paraId="1D8388D8" w14:textId="37750CE4" w:rsidR="00BC7A7C" w:rsidRPr="00BC7A7C" w:rsidRDefault="00BC7A7C" w:rsidP="00175337">
      <w:pPr>
        <w:pStyle w:val="ListParagraph"/>
        <w:widowControl w:val="0"/>
        <w:numPr>
          <w:ilvl w:val="1"/>
          <w:numId w:val="5"/>
        </w:numPr>
        <w:spacing w:before="120" w:after="120" w:line="360" w:lineRule="auto"/>
        <w:rPr>
          <w:rFonts w:asciiTheme="minorHAnsi" w:hAnsiTheme="minorHAnsi" w:cstheme="minorHAnsi"/>
          <w:szCs w:val="22"/>
        </w:rPr>
      </w:pPr>
      <w:r w:rsidRPr="00BC7A7C">
        <w:rPr>
          <w:rFonts w:asciiTheme="minorHAnsi" w:hAnsiTheme="minorHAnsi" w:cstheme="minorHAnsi"/>
          <w:szCs w:val="22"/>
        </w:rPr>
        <w:t xml:space="preserve">consistent with section 715(3) of the FW Act, </w:t>
      </w:r>
      <w:r w:rsidR="008E7039">
        <w:rPr>
          <w:rFonts w:asciiTheme="minorHAnsi" w:hAnsiTheme="minorHAnsi" w:cstheme="minorHAnsi"/>
        </w:rPr>
        <w:t xml:space="preserve">RSPCA </w:t>
      </w:r>
      <w:r w:rsidR="008E7039" w:rsidRPr="004E37CC">
        <w:rPr>
          <w:rFonts w:asciiTheme="minorHAnsi" w:hAnsiTheme="minorHAnsi" w:cstheme="minorHAnsi"/>
        </w:rPr>
        <w:t>Queensland</w:t>
      </w:r>
      <w:r w:rsidR="008E7039" w:rsidRPr="004E37CC">
        <w:rPr>
          <w:rFonts w:asciiTheme="minorHAnsi" w:hAnsiTheme="minorHAnsi" w:cstheme="minorHAnsi"/>
          <w:szCs w:val="22"/>
        </w:rPr>
        <w:t xml:space="preserve"> </w:t>
      </w:r>
      <w:r w:rsidRPr="00BC7A7C">
        <w:rPr>
          <w:rFonts w:asciiTheme="minorHAnsi" w:hAnsiTheme="minorHAnsi" w:cstheme="minorHAnsi"/>
          <w:szCs w:val="22"/>
        </w:rPr>
        <w:t>may withdraw from or vary this Undertaking at any time, but only with the consent of the FWO; and</w:t>
      </w:r>
    </w:p>
    <w:p w14:paraId="5A259152" w14:textId="6E089015" w:rsidR="00BC7A7C" w:rsidRPr="00BC7A7C" w:rsidRDefault="00BC7A7C" w:rsidP="00175337">
      <w:pPr>
        <w:pStyle w:val="ListParagraph"/>
        <w:widowControl w:val="0"/>
        <w:numPr>
          <w:ilvl w:val="1"/>
          <w:numId w:val="5"/>
        </w:numPr>
        <w:spacing w:before="120" w:after="120" w:line="360" w:lineRule="auto"/>
        <w:rPr>
          <w:rFonts w:asciiTheme="minorHAnsi" w:hAnsiTheme="minorHAnsi" w:cstheme="minorHAnsi"/>
          <w:szCs w:val="22"/>
        </w:rPr>
      </w:pPr>
      <w:r w:rsidRPr="00BC7A7C">
        <w:rPr>
          <w:rFonts w:asciiTheme="minorHAnsi" w:hAnsiTheme="minorHAnsi" w:cstheme="minorHAnsi"/>
          <w:szCs w:val="22"/>
        </w:rPr>
        <w:t xml:space="preserve">if </w:t>
      </w:r>
      <w:r w:rsidR="008E7039">
        <w:rPr>
          <w:rFonts w:asciiTheme="minorHAnsi" w:hAnsiTheme="minorHAnsi" w:cstheme="minorHAnsi"/>
        </w:rPr>
        <w:t xml:space="preserve">RSPCA </w:t>
      </w:r>
      <w:r w:rsidR="008E7039" w:rsidRPr="004E37CC">
        <w:rPr>
          <w:rFonts w:asciiTheme="minorHAnsi" w:hAnsiTheme="minorHAnsi" w:cstheme="minorHAnsi"/>
        </w:rPr>
        <w:t>Queensland</w:t>
      </w:r>
      <w:r w:rsidR="008E7039" w:rsidRPr="004E37CC">
        <w:rPr>
          <w:rFonts w:asciiTheme="minorHAnsi" w:hAnsiTheme="minorHAnsi" w:cstheme="minorHAnsi"/>
          <w:szCs w:val="22"/>
        </w:rPr>
        <w:t xml:space="preserve"> </w:t>
      </w:r>
      <w:r w:rsidRPr="00BC7A7C">
        <w:rPr>
          <w:rFonts w:asciiTheme="minorHAnsi" w:hAnsiTheme="minorHAnsi" w:cstheme="minorHAnsi"/>
          <w:szCs w:val="22"/>
        </w:rPr>
        <w:t>contravenes any of the terms of this Undertaking:</w:t>
      </w:r>
    </w:p>
    <w:p w14:paraId="6E44E23C" w14:textId="77777777" w:rsidR="00BC7A7C" w:rsidRPr="00BC7A7C" w:rsidRDefault="00BC7A7C" w:rsidP="00175337">
      <w:pPr>
        <w:pStyle w:val="ListParagraph"/>
        <w:widowControl w:val="0"/>
        <w:numPr>
          <w:ilvl w:val="2"/>
          <w:numId w:val="5"/>
        </w:numPr>
        <w:spacing w:before="120" w:after="120" w:line="360" w:lineRule="auto"/>
        <w:rPr>
          <w:rFonts w:asciiTheme="minorHAnsi" w:hAnsiTheme="minorHAnsi" w:cstheme="minorHAnsi"/>
          <w:szCs w:val="22"/>
        </w:rPr>
      </w:pPr>
      <w:r w:rsidRPr="00BC7A7C">
        <w:rPr>
          <w:rFonts w:asciiTheme="minorHAnsi" w:hAnsiTheme="minorHAnsi" w:cstheme="minorHAnsi"/>
          <w:szCs w:val="22"/>
        </w:rPr>
        <w:t xml:space="preserve">the FWO may apply to any of the Courts set out in section 715(6) of the FW Act, for orders under section 715(7) of the FW Act; and </w:t>
      </w:r>
    </w:p>
    <w:p w14:paraId="63A803C4" w14:textId="6FB943F2" w:rsidR="00BC7A7C" w:rsidRPr="00BC7A7C" w:rsidRDefault="00BC7A7C" w:rsidP="00175337">
      <w:pPr>
        <w:pStyle w:val="ListParagraph"/>
        <w:widowControl w:val="0"/>
        <w:numPr>
          <w:ilvl w:val="2"/>
          <w:numId w:val="5"/>
        </w:numPr>
        <w:spacing w:before="120" w:after="120" w:line="360" w:lineRule="auto"/>
        <w:rPr>
          <w:rFonts w:asciiTheme="minorHAnsi" w:hAnsiTheme="minorHAnsi" w:cstheme="minorHAnsi"/>
          <w:szCs w:val="22"/>
        </w:rPr>
      </w:pPr>
      <w:r w:rsidRPr="00BC7A7C">
        <w:rPr>
          <w:rFonts w:asciiTheme="minorHAnsi" w:hAnsiTheme="minorHAnsi" w:cstheme="minorHAnsi"/>
          <w:szCs w:val="22"/>
        </w:rPr>
        <w:t xml:space="preserve">this Undertaking may be provided to the Court as evidence of the admissions made by </w:t>
      </w:r>
      <w:r w:rsidR="008E7039">
        <w:rPr>
          <w:rFonts w:asciiTheme="minorHAnsi" w:hAnsiTheme="minorHAnsi" w:cstheme="minorHAnsi"/>
        </w:rPr>
        <w:t xml:space="preserve">RSPCA </w:t>
      </w:r>
      <w:r w:rsidR="008E7039" w:rsidRPr="004E37CC">
        <w:rPr>
          <w:rFonts w:asciiTheme="minorHAnsi" w:hAnsiTheme="minorHAnsi" w:cstheme="minorHAnsi"/>
        </w:rPr>
        <w:t>Queensland</w:t>
      </w:r>
      <w:r w:rsidR="008E7039" w:rsidRPr="004E37CC">
        <w:rPr>
          <w:rFonts w:asciiTheme="minorHAnsi" w:hAnsiTheme="minorHAnsi" w:cstheme="minorHAnsi"/>
          <w:szCs w:val="22"/>
        </w:rPr>
        <w:t xml:space="preserve"> </w:t>
      </w:r>
      <w:r w:rsidRPr="00BC7A7C">
        <w:rPr>
          <w:rFonts w:asciiTheme="minorHAnsi" w:hAnsiTheme="minorHAnsi" w:cstheme="minorHAnsi"/>
          <w:szCs w:val="22"/>
        </w:rPr>
        <w:t xml:space="preserve">in </w:t>
      </w:r>
      <w:r w:rsidR="00D65210" w:rsidRPr="00090458">
        <w:rPr>
          <w:rFonts w:asciiTheme="minorHAnsi" w:hAnsiTheme="minorHAnsi" w:cstheme="minorHAnsi"/>
          <w:szCs w:val="22"/>
        </w:rPr>
        <w:t>clause</w:t>
      </w:r>
      <w:r w:rsidR="00D65210">
        <w:rPr>
          <w:rFonts w:asciiTheme="minorHAnsi" w:hAnsiTheme="minorHAnsi" w:cstheme="minorHAnsi"/>
          <w:szCs w:val="22"/>
        </w:rPr>
        <w:t>s</w:t>
      </w:r>
      <w:r w:rsidR="00D65210" w:rsidRPr="00090458">
        <w:rPr>
          <w:rFonts w:asciiTheme="minorHAnsi" w:hAnsiTheme="minorHAnsi" w:cstheme="minorHAnsi"/>
          <w:szCs w:val="22"/>
        </w:rPr>
        <w:t xml:space="preserve"> </w:t>
      </w:r>
      <w:r w:rsidR="00D65210">
        <w:rPr>
          <w:rFonts w:asciiTheme="minorHAnsi" w:hAnsiTheme="minorHAnsi" w:cstheme="minorHAnsi"/>
          <w:szCs w:val="22"/>
        </w:rPr>
        <w:fldChar w:fldCharType="begin"/>
      </w:r>
      <w:r w:rsidR="00D65210">
        <w:rPr>
          <w:rFonts w:asciiTheme="minorHAnsi" w:hAnsiTheme="minorHAnsi" w:cstheme="minorHAnsi"/>
          <w:szCs w:val="22"/>
        </w:rPr>
        <w:instrText xml:space="preserve"> REF _Ref227307596 \w \h </w:instrText>
      </w:r>
      <w:r w:rsidR="00D65210">
        <w:rPr>
          <w:rFonts w:asciiTheme="minorHAnsi" w:hAnsiTheme="minorHAnsi" w:cstheme="minorHAnsi"/>
          <w:szCs w:val="22"/>
        </w:rPr>
      </w:r>
      <w:r w:rsidR="00D65210">
        <w:rPr>
          <w:rFonts w:asciiTheme="minorHAnsi" w:hAnsiTheme="minorHAnsi" w:cstheme="minorHAnsi"/>
          <w:szCs w:val="22"/>
        </w:rPr>
        <w:fldChar w:fldCharType="separate"/>
      </w:r>
      <w:r w:rsidR="00D65210">
        <w:rPr>
          <w:rFonts w:asciiTheme="minorHAnsi" w:hAnsiTheme="minorHAnsi" w:cstheme="minorHAnsi"/>
          <w:szCs w:val="22"/>
        </w:rPr>
        <w:t>14</w:t>
      </w:r>
      <w:r w:rsidR="00D65210">
        <w:rPr>
          <w:rFonts w:asciiTheme="minorHAnsi" w:hAnsiTheme="minorHAnsi" w:cstheme="minorHAnsi"/>
          <w:szCs w:val="22"/>
        </w:rPr>
        <w:fldChar w:fldCharType="end"/>
      </w:r>
      <w:r w:rsidR="00D65210" w:rsidRPr="00090458">
        <w:rPr>
          <w:rFonts w:asciiTheme="minorHAnsi" w:hAnsiTheme="minorHAnsi" w:cstheme="minorHAnsi"/>
          <w:szCs w:val="22"/>
        </w:rPr>
        <w:t xml:space="preserve"> and </w:t>
      </w:r>
      <w:r w:rsidR="00D65210">
        <w:rPr>
          <w:rFonts w:asciiTheme="minorHAnsi" w:hAnsiTheme="minorHAnsi" w:cstheme="minorHAnsi"/>
          <w:szCs w:val="22"/>
        </w:rPr>
        <w:fldChar w:fldCharType="begin"/>
      </w:r>
      <w:r w:rsidR="00D65210">
        <w:rPr>
          <w:rFonts w:asciiTheme="minorHAnsi" w:hAnsiTheme="minorHAnsi" w:cstheme="minorHAnsi"/>
          <w:szCs w:val="22"/>
        </w:rPr>
        <w:instrText xml:space="preserve"> REF _Ref227160025 \w \h </w:instrText>
      </w:r>
      <w:r w:rsidR="00D65210">
        <w:rPr>
          <w:rFonts w:asciiTheme="minorHAnsi" w:hAnsiTheme="minorHAnsi" w:cstheme="minorHAnsi"/>
          <w:szCs w:val="22"/>
        </w:rPr>
      </w:r>
      <w:r w:rsidR="00D65210">
        <w:rPr>
          <w:rFonts w:asciiTheme="minorHAnsi" w:hAnsiTheme="minorHAnsi" w:cstheme="minorHAnsi"/>
          <w:szCs w:val="22"/>
        </w:rPr>
        <w:fldChar w:fldCharType="separate"/>
      </w:r>
      <w:r w:rsidR="00D65210">
        <w:rPr>
          <w:rFonts w:asciiTheme="minorHAnsi" w:hAnsiTheme="minorHAnsi" w:cstheme="minorHAnsi"/>
          <w:szCs w:val="22"/>
        </w:rPr>
        <w:t>15</w:t>
      </w:r>
      <w:r w:rsidR="00D65210">
        <w:rPr>
          <w:rFonts w:asciiTheme="minorHAnsi" w:hAnsiTheme="minorHAnsi" w:cstheme="minorHAnsi"/>
          <w:szCs w:val="22"/>
        </w:rPr>
        <w:fldChar w:fldCharType="end"/>
      </w:r>
      <w:r w:rsidR="00D65210">
        <w:rPr>
          <w:rFonts w:asciiTheme="minorHAnsi" w:hAnsiTheme="minorHAnsi" w:cstheme="minorHAnsi"/>
          <w:szCs w:val="22"/>
        </w:rPr>
        <w:t xml:space="preserve"> </w:t>
      </w:r>
      <w:r w:rsidRPr="00BC7A7C">
        <w:rPr>
          <w:rFonts w:asciiTheme="minorHAnsi" w:hAnsiTheme="minorHAnsi" w:cstheme="minorHAnsi"/>
          <w:szCs w:val="22"/>
        </w:rPr>
        <w:t xml:space="preserve">above, </w:t>
      </w:r>
      <w:proofErr w:type="gramStart"/>
      <w:r w:rsidRPr="00BC7A7C">
        <w:rPr>
          <w:rFonts w:asciiTheme="minorHAnsi" w:hAnsiTheme="minorHAnsi" w:cstheme="minorHAnsi"/>
          <w:szCs w:val="22"/>
        </w:rPr>
        <w:t>and also</w:t>
      </w:r>
      <w:proofErr w:type="gramEnd"/>
      <w:r w:rsidRPr="00BC7A7C">
        <w:rPr>
          <w:rFonts w:asciiTheme="minorHAnsi" w:hAnsiTheme="minorHAnsi" w:cstheme="minorHAnsi"/>
          <w:szCs w:val="22"/>
        </w:rPr>
        <w:t xml:space="preserve"> in respect of the question of costs.</w:t>
      </w:r>
    </w:p>
    <w:p w14:paraId="2EB70432" w14:textId="77777777" w:rsidR="009B4E51" w:rsidRDefault="009B4E51">
      <w:pPr>
        <w:rPr>
          <w:rFonts w:asciiTheme="minorHAnsi" w:hAnsiTheme="minorHAnsi" w:cstheme="minorHAnsi"/>
          <w:b/>
          <w:sz w:val="24"/>
          <w:szCs w:val="24"/>
        </w:rPr>
      </w:pPr>
      <w:r>
        <w:rPr>
          <w:rFonts w:asciiTheme="minorHAnsi" w:hAnsiTheme="minorHAnsi" w:cstheme="minorHAnsi"/>
          <w:b/>
          <w:sz w:val="24"/>
          <w:szCs w:val="24"/>
        </w:rPr>
        <w:br w:type="page"/>
      </w:r>
    </w:p>
    <w:p w14:paraId="6C7B6ADD" w14:textId="7E36CCEC" w:rsidR="00C4474C" w:rsidRPr="00001654" w:rsidRDefault="009B4E51" w:rsidP="001A77E9">
      <w:pPr>
        <w:pStyle w:val="EUHeading2"/>
      </w:pPr>
      <w:r>
        <w:lastRenderedPageBreak/>
        <w:t>DICTIONARY</w:t>
      </w:r>
    </w:p>
    <w:p w14:paraId="291D85BE" w14:textId="3F376712" w:rsidR="006F0741" w:rsidRDefault="00516CDC" w:rsidP="00FD0255">
      <w:pPr>
        <w:widowControl w:val="0"/>
        <w:tabs>
          <w:tab w:val="left" w:pos="477"/>
          <w:tab w:val="left" w:pos="478"/>
        </w:tabs>
        <w:autoSpaceDE w:val="0"/>
        <w:autoSpaceDN w:val="0"/>
        <w:spacing w:before="140" w:line="360" w:lineRule="auto"/>
        <w:ind w:right="151"/>
        <w:rPr>
          <w:rFonts w:asciiTheme="minorHAnsi" w:hAnsiTheme="minorHAnsi" w:cstheme="minorHAnsi"/>
          <w:sz w:val="24"/>
          <w:szCs w:val="24"/>
        </w:rPr>
      </w:pPr>
      <w:r w:rsidRPr="00677D2D">
        <w:rPr>
          <w:rFonts w:asciiTheme="minorHAnsi" w:hAnsiTheme="minorHAnsi" w:cstheme="minorHAnsi"/>
          <w:sz w:val="24"/>
          <w:szCs w:val="24"/>
        </w:rPr>
        <w:t>Unless the contrary intention appears, words in the singular include the plural, and other than terms defined, have their ordinary natural meaning.</w:t>
      </w:r>
    </w:p>
    <w:p w14:paraId="534CEA14" w14:textId="074995A5" w:rsidR="00191507" w:rsidRPr="00677D2D" w:rsidRDefault="006F0741" w:rsidP="00632F51">
      <w:pPr>
        <w:widowControl w:val="0"/>
        <w:tabs>
          <w:tab w:val="left" w:pos="477"/>
          <w:tab w:val="left" w:pos="478"/>
        </w:tabs>
        <w:autoSpaceDE w:val="0"/>
        <w:autoSpaceDN w:val="0"/>
        <w:spacing w:before="140" w:line="360" w:lineRule="auto"/>
        <w:ind w:right="151"/>
      </w:pPr>
      <w:r>
        <w:rPr>
          <w:rFonts w:asciiTheme="minorHAnsi" w:hAnsiTheme="minorHAnsi" w:cstheme="minorHAnsi"/>
          <w:sz w:val="24"/>
          <w:szCs w:val="24"/>
        </w:rPr>
        <w:t>The following defined terms are adopted</w:t>
      </w:r>
      <w:r w:rsidR="00D65D4A">
        <w:rPr>
          <w:rFonts w:asciiTheme="minorHAnsi" w:hAnsiTheme="minorHAnsi" w:cstheme="minorHAnsi"/>
          <w:sz w:val="24"/>
          <w:szCs w:val="24"/>
        </w:rPr>
        <w:t xml:space="preserve"> in this Undertaking</w:t>
      </w:r>
      <w:r>
        <w:rPr>
          <w:rFonts w:asciiTheme="minorHAnsi" w:hAnsiTheme="minorHAnsi" w:cstheme="minorHAnsi"/>
          <w:sz w:val="24"/>
          <w:szCs w:val="24"/>
        </w:rPr>
        <w:t>:</w:t>
      </w:r>
    </w:p>
    <w:p w14:paraId="48BCD569" w14:textId="5C1B8645" w:rsidR="00191507" w:rsidRPr="00191507" w:rsidRDefault="00191507" w:rsidP="00421A28">
      <w:pPr>
        <w:pStyle w:val="ListParagraph"/>
        <w:widowControl w:val="0"/>
        <w:numPr>
          <w:ilvl w:val="0"/>
          <w:numId w:val="8"/>
        </w:numPr>
        <w:tabs>
          <w:tab w:val="left" w:pos="477"/>
          <w:tab w:val="left" w:pos="478"/>
        </w:tabs>
        <w:autoSpaceDE w:val="0"/>
        <w:autoSpaceDN w:val="0"/>
        <w:spacing w:before="13" w:line="360" w:lineRule="auto"/>
        <w:ind w:left="477" w:right="530"/>
        <w:contextualSpacing w:val="0"/>
        <w:rPr>
          <w:szCs w:val="24"/>
        </w:rPr>
      </w:pPr>
      <w:r w:rsidRPr="00191507">
        <w:rPr>
          <w:b/>
          <w:szCs w:val="24"/>
        </w:rPr>
        <w:t>Reasonable</w:t>
      </w:r>
      <w:r w:rsidRPr="00191507">
        <w:rPr>
          <w:b/>
          <w:spacing w:val="-3"/>
          <w:szCs w:val="24"/>
        </w:rPr>
        <w:t xml:space="preserve"> </w:t>
      </w:r>
      <w:r w:rsidRPr="00191507">
        <w:rPr>
          <w:b/>
          <w:szCs w:val="24"/>
        </w:rPr>
        <w:t>Evidence</w:t>
      </w:r>
      <w:r w:rsidRPr="00191507">
        <w:rPr>
          <w:b/>
          <w:spacing w:val="-3"/>
          <w:szCs w:val="24"/>
        </w:rPr>
        <w:t xml:space="preserve"> </w:t>
      </w:r>
      <w:r w:rsidRPr="00191507">
        <w:rPr>
          <w:szCs w:val="24"/>
        </w:rPr>
        <w:t>means</w:t>
      </w:r>
      <w:r w:rsidRPr="00191507">
        <w:rPr>
          <w:spacing w:val="-3"/>
          <w:szCs w:val="24"/>
        </w:rPr>
        <w:t xml:space="preserve"> </w:t>
      </w:r>
      <w:r w:rsidRPr="00191507">
        <w:rPr>
          <w:szCs w:val="24"/>
        </w:rPr>
        <w:t>such</w:t>
      </w:r>
      <w:r w:rsidRPr="00191507">
        <w:rPr>
          <w:spacing w:val="-2"/>
          <w:szCs w:val="24"/>
        </w:rPr>
        <w:t xml:space="preserve"> </w:t>
      </w:r>
      <w:r w:rsidRPr="00191507">
        <w:rPr>
          <w:szCs w:val="24"/>
        </w:rPr>
        <w:t>evidence</w:t>
      </w:r>
      <w:r w:rsidRPr="00191507">
        <w:rPr>
          <w:spacing w:val="-4"/>
          <w:szCs w:val="24"/>
        </w:rPr>
        <w:t xml:space="preserve"> </w:t>
      </w:r>
      <w:r w:rsidRPr="00191507">
        <w:rPr>
          <w:szCs w:val="24"/>
        </w:rPr>
        <w:t>as</w:t>
      </w:r>
      <w:r w:rsidRPr="00191507">
        <w:rPr>
          <w:spacing w:val="-3"/>
          <w:szCs w:val="24"/>
        </w:rPr>
        <w:t xml:space="preserve"> </w:t>
      </w:r>
      <w:r w:rsidRPr="00191507">
        <w:rPr>
          <w:szCs w:val="24"/>
        </w:rPr>
        <w:t>the</w:t>
      </w:r>
      <w:r w:rsidRPr="00191507">
        <w:rPr>
          <w:spacing w:val="-3"/>
          <w:szCs w:val="24"/>
        </w:rPr>
        <w:t xml:space="preserve"> </w:t>
      </w:r>
      <w:r w:rsidRPr="00191507">
        <w:rPr>
          <w:szCs w:val="24"/>
        </w:rPr>
        <w:t>FWO</w:t>
      </w:r>
      <w:r w:rsidRPr="00191507">
        <w:rPr>
          <w:spacing w:val="-3"/>
          <w:szCs w:val="24"/>
        </w:rPr>
        <w:t xml:space="preserve"> </w:t>
      </w:r>
      <w:r w:rsidRPr="00191507">
        <w:rPr>
          <w:szCs w:val="24"/>
        </w:rPr>
        <w:t>may</w:t>
      </w:r>
      <w:r w:rsidRPr="00191507">
        <w:rPr>
          <w:spacing w:val="-3"/>
          <w:szCs w:val="24"/>
        </w:rPr>
        <w:t xml:space="preserve"> </w:t>
      </w:r>
      <w:r w:rsidRPr="00191507">
        <w:rPr>
          <w:szCs w:val="24"/>
        </w:rPr>
        <w:t>reasonably</w:t>
      </w:r>
      <w:r w:rsidRPr="00191507">
        <w:rPr>
          <w:spacing w:val="-3"/>
          <w:szCs w:val="24"/>
        </w:rPr>
        <w:t xml:space="preserve"> </w:t>
      </w:r>
      <w:r w:rsidRPr="00191507">
        <w:rPr>
          <w:szCs w:val="24"/>
        </w:rPr>
        <w:t>require,</w:t>
      </w:r>
      <w:r w:rsidRPr="00191507">
        <w:rPr>
          <w:spacing w:val="-3"/>
          <w:szCs w:val="24"/>
        </w:rPr>
        <w:t xml:space="preserve"> </w:t>
      </w:r>
      <w:r w:rsidRPr="00191507">
        <w:rPr>
          <w:szCs w:val="24"/>
        </w:rPr>
        <w:t>and which could reasonably be expected to satisfy a court of:</w:t>
      </w:r>
    </w:p>
    <w:p w14:paraId="0F53F650" w14:textId="411A2E2C" w:rsidR="00191507" w:rsidRPr="00191507" w:rsidRDefault="00191507" w:rsidP="00421A28">
      <w:pPr>
        <w:pStyle w:val="ListParagraph"/>
        <w:widowControl w:val="0"/>
        <w:numPr>
          <w:ilvl w:val="0"/>
          <w:numId w:val="10"/>
        </w:numPr>
        <w:tabs>
          <w:tab w:val="left" w:pos="840"/>
        </w:tabs>
        <w:autoSpaceDE w:val="0"/>
        <w:autoSpaceDN w:val="0"/>
        <w:spacing w:before="41" w:line="360" w:lineRule="auto"/>
        <w:contextualSpacing w:val="0"/>
        <w:jc w:val="both"/>
        <w:rPr>
          <w:szCs w:val="24"/>
        </w:rPr>
      </w:pPr>
      <w:r w:rsidRPr="00191507">
        <w:rPr>
          <w:szCs w:val="24"/>
        </w:rPr>
        <w:t>the</w:t>
      </w:r>
      <w:r w:rsidRPr="00191507">
        <w:rPr>
          <w:spacing w:val="-5"/>
          <w:szCs w:val="24"/>
        </w:rPr>
        <w:t xml:space="preserve"> </w:t>
      </w:r>
      <w:r w:rsidRPr="00191507">
        <w:rPr>
          <w:szCs w:val="24"/>
        </w:rPr>
        <w:t>truth of any</w:t>
      </w:r>
      <w:r w:rsidRPr="00191507">
        <w:rPr>
          <w:spacing w:val="-1"/>
          <w:szCs w:val="24"/>
        </w:rPr>
        <w:t xml:space="preserve"> </w:t>
      </w:r>
      <w:r w:rsidRPr="00191507">
        <w:rPr>
          <w:szCs w:val="24"/>
        </w:rPr>
        <w:t>fact asserted</w:t>
      </w:r>
      <w:r w:rsidRPr="00191507">
        <w:rPr>
          <w:spacing w:val="-2"/>
          <w:szCs w:val="24"/>
        </w:rPr>
        <w:t xml:space="preserve"> </w:t>
      </w:r>
      <w:r w:rsidRPr="00191507">
        <w:rPr>
          <w:szCs w:val="24"/>
        </w:rPr>
        <w:t>by</w:t>
      </w:r>
      <w:r w:rsidRPr="00191507">
        <w:rPr>
          <w:spacing w:val="-2"/>
          <w:szCs w:val="24"/>
        </w:rPr>
        <w:t xml:space="preserve"> </w:t>
      </w:r>
      <w:r w:rsidR="00263CE0">
        <w:rPr>
          <w:rFonts w:asciiTheme="minorHAnsi" w:hAnsiTheme="minorHAnsi" w:cstheme="minorHAnsi"/>
        </w:rPr>
        <w:t xml:space="preserve">RSPCA </w:t>
      </w:r>
      <w:r w:rsidR="00263CE0" w:rsidRPr="004E37CC">
        <w:rPr>
          <w:rFonts w:asciiTheme="minorHAnsi" w:hAnsiTheme="minorHAnsi" w:cstheme="minorHAnsi"/>
        </w:rPr>
        <w:t>Queensland</w:t>
      </w:r>
      <w:r w:rsidR="00263CE0" w:rsidRPr="004E37CC">
        <w:rPr>
          <w:rFonts w:asciiTheme="minorHAnsi" w:hAnsiTheme="minorHAnsi" w:cstheme="minorHAnsi"/>
          <w:szCs w:val="22"/>
        </w:rPr>
        <w:t xml:space="preserve"> </w:t>
      </w:r>
      <w:r w:rsidRPr="00191507">
        <w:rPr>
          <w:szCs w:val="24"/>
        </w:rPr>
        <w:t>or</w:t>
      </w:r>
      <w:r w:rsidRPr="00191507">
        <w:rPr>
          <w:spacing w:val="-3"/>
          <w:szCs w:val="24"/>
        </w:rPr>
        <w:t xml:space="preserve"> </w:t>
      </w:r>
      <w:r w:rsidRPr="00191507">
        <w:rPr>
          <w:szCs w:val="24"/>
        </w:rPr>
        <w:t>by</w:t>
      </w:r>
      <w:r w:rsidRPr="00191507">
        <w:rPr>
          <w:spacing w:val="-2"/>
          <w:szCs w:val="24"/>
        </w:rPr>
        <w:t xml:space="preserve"> </w:t>
      </w:r>
      <w:r w:rsidRPr="00191507">
        <w:rPr>
          <w:szCs w:val="24"/>
        </w:rPr>
        <w:t>any</w:t>
      </w:r>
      <w:r w:rsidRPr="00191507">
        <w:rPr>
          <w:spacing w:val="-1"/>
          <w:szCs w:val="24"/>
        </w:rPr>
        <w:t xml:space="preserve"> </w:t>
      </w:r>
      <w:r w:rsidRPr="00191507">
        <w:rPr>
          <w:szCs w:val="24"/>
        </w:rPr>
        <w:t>of its</w:t>
      </w:r>
      <w:r w:rsidRPr="00191507">
        <w:rPr>
          <w:spacing w:val="-1"/>
          <w:szCs w:val="24"/>
        </w:rPr>
        <w:t xml:space="preserve"> </w:t>
      </w:r>
      <w:r w:rsidRPr="00191507">
        <w:rPr>
          <w:szCs w:val="24"/>
        </w:rPr>
        <w:t>servants</w:t>
      </w:r>
      <w:r w:rsidRPr="00191507">
        <w:rPr>
          <w:spacing w:val="-2"/>
          <w:szCs w:val="24"/>
        </w:rPr>
        <w:t xml:space="preserve"> </w:t>
      </w:r>
      <w:r w:rsidRPr="00191507">
        <w:rPr>
          <w:szCs w:val="24"/>
        </w:rPr>
        <w:t>or agents;</w:t>
      </w:r>
      <w:r w:rsidRPr="00191507">
        <w:rPr>
          <w:spacing w:val="-2"/>
          <w:szCs w:val="24"/>
        </w:rPr>
        <w:t xml:space="preserve"> and/or</w:t>
      </w:r>
    </w:p>
    <w:p w14:paraId="231D1462" w14:textId="173EBE8F" w:rsidR="00191507" w:rsidRPr="00191507" w:rsidRDefault="00191507" w:rsidP="00421A28">
      <w:pPr>
        <w:pStyle w:val="ListParagraph"/>
        <w:widowControl w:val="0"/>
        <w:numPr>
          <w:ilvl w:val="0"/>
          <w:numId w:val="10"/>
        </w:numPr>
        <w:tabs>
          <w:tab w:val="left" w:pos="840"/>
        </w:tabs>
        <w:autoSpaceDE w:val="0"/>
        <w:autoSpaceDN w:val="0"/>
        <w:spacing w:before="1" w:line="360" w:lineRule="auto"/>
        <w:ind w:right="115"/>
        <w:contextualSpacing w:val="0"/>
        <w:jc w:val="both"/>
        <w:rPr>
          <w:szCs w:val="24"/>
        </w:rPr>
      </w:pPr>
      <w:r w:rsidRPr="00191507">
        <w:rPr>
          <w:szCs w:val="24"/>
        </w:rPr>
        <w:t>the</w:t>
      </w:r>
      <w:r w:rsidRPr="00191507">
        <w:rPr>
          <w:spacing w:val="25"/>
          <w:szCs w:val="24"/>
        </w:rPr>
        <w:t xml:space="preserve"> </w:t>
      </w:r>
      <w:r w:rsidRPr="00191507">
        <w:rPr>
          <w:szCs w:val="24"/>
        </w:rPr>
        <w:t>accuracy</w:t>
      </w:r>
      <w:r w:rsidRPr="00191507">
        <w:rPr>
          <w:spacing w:val="26"/>
          <w:szCs w:val="24"/>
        </w:rPr>
        <w:t xml:space="preserve"> </w:t>
      </w:r>
      <w:r w:rsidRPr="00191507">
        <w:rPr>
          <w:szCs w:val="24"/>
        </w:rPr>
        <w:t>and</w:t>
      </w:r>
      <w:r w:rsidRPr="00191507">
        <w:rPr>
          <w:spacing w:val="26"/>
          <w:szCs w:val="24"/>
        </w:rPr>
        <w:t xml:space="preserve"> </w:t>
      </w:r>
      <w:r w:rsidRPr="00191507">
        <w:rPr>
          <w:szCs w:val="24"/>
        </w:rPr>
        <w:t>correctness</w:t>
      </w:r>
      <w:r w:rsidRPr="00191507">
        <w:rPr>
          <w:spacing w:val="25"/>
          <w:szCs w:val="24"/>
        </w:rPr>
        <w:t xml:space="preserve"> </w:t>
      </w:r>
      <w:r w:rsidRPr="00191507">
        <w:rPr>
          <w:szCs w:val="24"/>
        </w:rPr>
        <w:t>of</w:t>
      </w:r>
      <w:r w:rsidRPr="00191507">
        <w:rPr>
          <w:spacing w:val="26"/>
          <w:szCs w:val="24"/>
        </w:rPr>
        <w:t xml:space="preserve"> </w:t>
      </w:r>
      <w:r w:rsidRPr="00191507">
        <w:rPr>
          <w:szCs w:val="24"/>
        </w:rPr>
        <w:t>any</w:t>
      </w:r>
      <w:r w:rsidRPr="00191507">
        <w:rPr>
          <w:spacing w:val="26"/>
          <w:szCs w:val="24"/>
        </w:rPr>
        <w:t xml:space="preserve"> </w:t>
      </w:r>
      <w:r w:rsidRPr="00191507">
        <w:rPr>
          <w:szCs w:val="24"/>
        </w:rPr>
        <w:t>information</w:t>
      </w:r>
      <w:r w:rsidRPr="00191507">
        <w:rPr>
          <w:spacing w:val="26"/>
          <w:szCs w:val="24"/>
        </w:rPr>
        <w:t xml:space="preserve"> </w:t>
      </w:r>
      <w:r w:rsidRPr="00191507">
        <w:rPr>
          <w:szCs w:val="24"/>
        </w:rPr>
        <w:t>provided</w:t>
      </w:r>
      <w:r w:rsidRPr="00191507">
        <w:rPr>
          <w:spacing w:val="26"/>
          <w:szCs w:val="24"/>
        </w:rPr>
        <w:t xml:space="preserve"> </w:t>
      </w:r>
      <w:r w:rsidRPr="00191507">
        <w:rPr>
          <w:szCs w:val="24"/>
        </w:rPr>
        <w:t>by</w:t>
      </w:r>
      <w:r w:rsidRPr="00191507">
        <w:rPr>
          <w:spacing w:val="24"/>
          <w:szCs w:val="24"/>
        </w:rPr>
        <w:t xml:space="preserve"> </w:t>
      </w:r>
      <w:r w:rsidR="00263CE0">
        <w:rPr>
          <w:rFonts w:asciiTheme="minorHAnsi" w:hAnsiTheme="minorHAnsi" w:cstheme="minorHAnsi"/>
        </w:rPr>
        <w:t xml:space="preserve">RSPCA </w:t>
      </w:r>
      <w:r w:rsidR="00263CE0" w:rsidRPr="004E37CC">
        <w:rPr>
          <w:rFonts w:asciiTheme="minorHAnsi" w:hAnsiTheme="minorHAnsi" w:cstheme="minorHAnsi"/>
        </w:rPr>
        <w:t>Queensland</w:t>
      </w:r>
      <w:r w:rsidRPr="00191507">
        <w:rPr>
          <w:szCs w:val="24"/>
        </w:rPr>
        <w:t>,</w:t>
      </w:r>
      <w:r w:rsidRPr="00191507">
        <w:rPr>
          <w:spacing w:val="25"/>
          <w:szCs w:val="24"/>
        </w:rPr>
        <w:t xml:space="preserve"> </w:t>
      </w:r>
      <w:r w:rsidRPr="00191507">
        <w:rPr>
          <w:szCs w:val="24"/>
        </w:rPr>
        <w:t>or</w:t>
      </w:r>
      <w:r w:rsidRPr="00191507">
        <w:rPr>
          <w:spacing w:val="25"/>
          <w:szCs w:val="24"/>
        </w:rPr>
        <w:t xml:space="preserve"> </w:t>
      </w:r>
      <w:r w:rsidRPr="00191507">
        <w:rPr>
          <w:szCs w:val="24"/>
        </w:rPr>
        <w:t>by</w:t>
      </w:r>
      <w:r w:rsidRPr="00191507">
        <w:rPr>
          <w:spacing w:val="26"/>
          <w:szCs w:val="24"/>
        </w:rPr>
        <w:t xml:space="preserve"> </w:t>
      </w:r>
      <w:r w:rsidRPr="00191507">
        <w:rPr>
          <w:szCs w:val="24"/>
        </w:rPr>
        <w:t>any</w:t>
      </w:r>
      <w:r w:rsidRPr="00191507">
        <w:rPr>
          <w:spacing w:val="24"/>
          <w:szCs w:val="24"/>
        </w:rPr>
        <w:t xml:space="preserve"> </w:t>
      </w:r>
      <w:r w:rsidRPr="00191507">
        <w:rPr>
          <w:szCs w:val="24"/>
        </w:rPr>
        <w:t>of</w:t>
      </w:r>
      <w:r w:rsidRPr="00191507">
        <w:rPr>
          <w:spacing w:val="26"/>
          <w:szCs w:val="24"/>
        </w:rPr>
        <w:t xml:space="preserve"> </w:t>
      </w:r>
      <w:r w:rsidRPr="00191507">
        <w:rPr>
          <w:szCs w:val="24"/>
        </w:rPr>
        <w:t>its servants or agents; and/or</w:t>
      </w:r>
    </w:p>
    <w:p w14:paraId="2DA3CBB8" w14:textId="5FD205A7" w:rsidR="00191507" w:rsidRPr="00191507" w:rsidRDefault="00191507" w:rsidP="00421A28">
      <w:pPr>
        <w:pStyle w:val="ListParagraph"/>
        <w:widowControl w:val="0"/>
        <w:numPr>
          <w:ilvl w:val="0"/>
          <w:numId w:val="10"/>
        </w:numPr>
        <w:tabs>
          <w:tab w:val="left" w:pos="840"/>
        </w:tabs>
        <w:autoSpaceDE w:val="0"/>
        <w:autoSpaceDN w:val="0"/>
        <w:spacing w:before="119" w:line="360" w:lineRule="auto"/>
        <w:contextualSpacing w:val="0"/>
        <w:jc w:val="both"/>
        <w:rPr>
          <w:szCs w:val="24"/>
        </w:rPr>
      </w:pPr>
      <w:r w:rsidRPr="00191507">
        <w:rPr>
          <w:szCs w:val="24"/>
        </w:rPr>
        <w:t>compliance</w:t>
      </w:r>
      <w:r w:rsidRPr="00191507">
        <w:rPr>
          <w:spacing w:val="-2"/>
          <w:szCs w:val="24"/>
        </w:rPr>
        <w:t xml:space="preserve"> </w:t>
      </w:r>
      <w:r w:rsidRPr="00191507">
        <w:rPr>
          <w:szCs w:val="24"/>
        </w:rPr>
        <w:t xml:space="preserve">by </w:t>
      </w:r>
      <w:r w:rsidR="00263CE0">
        <w:rPr>
          <w:rFonts w:asciiTheme="minorHAnsi" w:hAnsiTheme="minorHAnsi" w:cstheme="minorHAnsi"/>
        </w:rPr>
        <w:t xml:space="preserve">RSPCA </w:t>
      </w:r>
      <w:r w:rsidR="00263CE0" w:rsidRPr="004E37CC">
        <w:rPr>
          <w:rFonts w:asciiTheme="minorHAnsi" w:hAnsiTheme="minorHAnsi" w:cstheme="minorHAnsi"/>
        </w:rPr>
        <w:t>Queensland</w:t>
      </w:r>
      <w:r w:rsidR="00263CE0" w:rsidRPr="004E37CC">
        <w:rPr>
          <w:rFonts w:asciiTheme="minorHAnsi" w:hAnsiTheme="minorHAnsi" w:cstheme="minorHAnsi"/>
          <w:szCs w:val="22"/>
        </w:rPr>
        <w:t xml:space="preserve"> </w:t>
      </w:r>
      <w:r w:rsidRPr="00191507">
        <w:rPr>
          <w:szCs w:val="24"/>
        </w:rPr>
        <w:t>with</w:t>
      </w:r>
      <w:r w:rsidRPr="00191507">
        <w:rPr>
          <w:spacing w:val="-3"/>
          <w:szCs w:val="24"/>
        </w:rPr>
        <w:t xml:space="preserve"> </w:t>
      </w:r>
      <w:r w:rsidRPr="00191507">
        <w:rPr>
          <w:szCs w:val="24"/>
        </w:rPr>
        <w:t>any term</w:t>
      </w:r>
      <w:r w:rsidRPr="00191507">
        <w:rPr>
          <w:spacing w:val="1"/>
          <w:szCs w:val="24"/>
        </w:rPr>
        <w:t xml:space="preserve"> </w:t>
      </w:r>
      <w:r w:rsidRPr="00191507">
        <w:rPr>
          <w:szCs w:val="24"/>
        </w:rPr>
        <w:t>of</w:t>
      </w:r>
      <w:r w:rsidRPr="00191507">
        <w:rPr>
          <w:spacing w:val="-1"/>
          <w:szCs w:val="24"/>
        </w:rPr>
        <w:t xml:space="preserve"> </w:t>
      </w:r>
      <w:r w:rsidRPr="00191507">
        <w:rPr>
          <w:szCs w:val="24"/>
        </w:rPr>
        <w:t xml:space="preserve">this </w:t>
      </w:r>
      <w:r w:rsidRPr="00191507">
        <w:rPr>
          <w:spacing w:val="-2"/>
          <w:szCs w:val="24"/>
        </w:rPr>
        <w:t>Undertaking</w:t>
      </w:r>
      <w:r w:rsidR="009B6F64">
        <w:rPr>
          <w:spacing w:val="-2"/>
          <w:szCs w:val="24"/>
        </w:rPr>
        <w:t>.</w:t>
      </w:r>
    </w:p>
    <w:p w14:paraId="7FCB1CB2" w14:textId="77777777" w:rsidR="00191507" w:rsidRPr="00191507" w:rsidRDefault="00191507" w:rsidP="00421A28">
      <w:pPr>
        <w:pStyle w:val="ListParagraph"/>
        <w:widowControl w:val="0"/>
        <w:numPr>
          <w:ilvl w:val="0"/>
          <w:numId w:val="8"/>
        </w:numPr>
        <w:tabs>
          <w:tab w:val="left" w:pos="479"/>
          <w:tab w:val="left" w:pos="480"/>
        </w:tabs>
        <w:autoSpaceDE w:val="0"/>
        <w:autoSpaceDN w:val="0"/>
        <w:spacing w:before="1" w:line="360" w:lineRule="auto"/>
        <w:ind w:left="479" w:right="113" w:hanging="360"/>
        <w:contextualSpacing w:val="0"/>
        <w:rPr>
          <w:szCs w:val="24"/>
        </w:rPr>
      </w:pPr>
      <w:r w:rsidRPr="00191507">
        <w:rPr>
          <w:b/>
          <w:szCs w:val="24"/>
        </w:rPr>
        <w:t>Reasonable</w:t>
      </w:r>
      <w:r w:rsidRPr="00191507">
        <w:rPr>
          <w:b/>
          <w:spacing w:val="40"/>
          <w:szCs w:val="24"/>
        </w:rPr>
        <w:t xml:space="preserve"> </w:t>
      </w:r>
      <w:r w:rsidRPr="00191507">
        <w:rPr>
          <w:b/>
          <w:szCs w:val="24"/>
        </w:rPr>
        <w:t>Steps</w:t>
      </w:r>
      <w:r w:rsidRPr="00191507">
        <w:rPr>
          <w:b/>
          <w:spacing w:val="40"/>
          <w:szCs w:val="24"/>
        </w:rPr>
        <w:t xml:space="preserve"> </w:t>
      </w:r>
      <w:r w:rsidRPr="00191507">
        <w:rPr>
          <w:szCs w:val="24"/>
        </w:rPr>
        <w:t>will</w:t>
      </w:r>
      <w:r w:rsidRPr="00191507">
        <w:rPr>
          <w:spacing w:val="40"/>
          <w:szCs w:val="24"/>
        </w:rPr>
        <w:t xml:space="preserve"> </w:t>
      </w:r>
      <w:r w:rsidRPr="00191507">
        <w:rPr>
          <w:szCs w:val="24"/>
        </w:rPr>
        <w:t>include,</w:t>
      </w:r>
      <w:r w:rsidRPr="00191507">
        <w:rPr>
          <w:spacing w:val="40"/>
          <w:szCs w:val="24"/>
        </w:rPr>
        <w:t xml:space="preserve"> </w:t>
      </w:r>
      <w:r w:rsidRPr="00191507">
        <w:rPr>
          <w:szCs w:val="24"/>
        </w:rPr>
        <w:t>but</w:t>
      </w:r>
      <w:r w:rsidRPr="00191507">
        <w:rPr>
          <w:spacing w:val="40"/>
          <w:szCs w:val="24"/>
        </w:rPr>
        <w:t xml:space="preserve"> </w:t>
      </w:r>
      <w:r w:rsidRPr="00191507">
        <w:rPr>
          <w:szCs w:val="24"/>
        </w:rPr>
        <w:t>are</w:t>
      </w:r>
      <w:r w:rsidRPr="00191507">
        <w:rPr>
          <w:spacing w:val="40"/>
          <w:szCs w:val="24"/>
        </w:rPr>
        <w:t xml:space="preserve"> </w:t>
      </w:r>
      <w:r w:rsidRPr="00191507">
        <w:rPr>
          <w:szCs w:val="24"/>
        </w:rPr>
        <w:t>not</w:t>
      </w:r>
      <w:r w:rsidRPr="00191507">
        <w:rPr>
          <w:spacing w:val="40"/>
          <w:szCs w:val="24"/>
        </w:rPr>
        <w:t xml:space="preserve"> </w:t>
      </w:r>
      <w:r w:rsidRPr="00191507">
        <w:rPr>
          <w:szCs w:val="24"/>
        </w:rPr>
        <w:t>limited</w:t>
      </w:r>
      <w:r w:rsidRPr="00191507">
        <w:rPr>
          <w:spacing w:val="40"/>
          <w:szCs w:val="24"/>
        </w:rPr>
        <w:t xml:space="preserve"> </w:t>
      </w:r>
      <w:r w:rsidRPr="00191507">
        <w:rPr>
          <w:szCs w:val="24"/>
        </w:rPr>
        <w:t>to,</w:t>
      </w:r>
      <w:r w:rsidRPr="00191507">
        <w:rPr>
          <w:spacing w:val="40"/>
          <w:szCs w:val="24"/>
        </w:rPr>
        <w:t xml:space="preserve"> </w:t>
      </w:r>
      <w:r w:rsidRPr="00191507">
        <w:rPr>
          <w:szCs w:val="24"/>
        </w:rPr>
        <w:t>repeated</w:t>
      </w:r>
      <w:r w:rsidRPr="00191507">
        <w:rPr>
          <w:spacing w:val="40"/>
          <w:szCs w:val="24"/>
        </w:rPr>
        <w:t xml:space="preserve"> </w:t>
      </w:r>
      <w:r w:rsidRPr="00191507">
        <w:rPr>
          <w:szCs w:val="24"/>
        </w:rPr>
        <w:t>and</w:t>
      </w:r>
      <w:r w:rsidRPr="00191507">
        <w:rPr>
          <w:spacing w:val="40"/>
          <w:szCs w:val="24"/>
        </w:rPr>
        <w:t xml:space="preserve"> </w:t>
      </w:r>
      <w:r w:rsidRPr="00191507">
        <w:rPr>
          <w:szCs w:val="24"/>
        </w:rPr>
        <w:t>multi-channel</w:t>
      </w:r>
      <w:r w:rsidRPr="00191507">
        <w:rPr>
          <w:spacing w:val="80"/>
          <w:szCs w:val="24"/>
        </w:rPr>
        <w:t xml:space="preserve"> </w:t>
      </w:r>
      <w:r w:rsidRPr="00191507">
        <w:rPr>
          <w:szCs w:val="24"/>
        </w:rPr>
        <w:t>attempts to contact an affected employee through:</w:t>
      </w:r>
    </w:p>
    <w:p w14:paraId="2E18C41D" w14:textId="77777777" w:rsidR="00191507" w:rsidRPr="00191507" w:rsidRDefault="00191507" w:rsidP="00421A28">
      <w:pPr>
        <w:pStyle w:val="ListParagraph"/>
        <w:widowControl w:val="0"/>
        <w:numPr>
          <w:ilvl w:val="0"/>
          <w:numId w:val="9"/>
        </w:numPr>
        <w:tabs>
          <w:tab w:val="left" w:pos="840"/>
        </w:tabs>
        <w:autoSpaceDE w:val="0"/>
        <w:autoSpaceDN w:val="0"/>
        <w:spacing w:before="130" w:line="360" w:lineRule="auto"/>
        <w:ind w:left="839" w:right="117"/>
        <w:contextualSpacing w:val="0"/>
        <w:jc w:val="both"/>
        <w:rPr>
          <w:szCs w:val="24"/>
        </w:rPr>
      </w:pPr>
      <w:r w:rsidRPr="00191507">
        <w:rPr>
          <w:szCs w:val="24"/>
        </w:rPr>
        <w:t>last known details from employee files including email, mobile telephone for direct calls and SMS and last known address for post; and</w:t>
      </w:r>
    </w:p>
    <w:p w14:paraId="0728524C" w14:textId="5C3B4303" w:rsidR="00191507" w:rsidRPr="00C77467" w:rsidRDefault="00191507" w:rsidP="00421A28">
      <w:pPr>
        <w:pStyle w:val="ListParagraph"/>
        <w:widowControl w:val="0"/>
        <w:numPr>
          <w:ilvl w:val="0"/>
          <w:numId w:val="9"/>
        </w:numPr>
        <w:tabs>
          <w:tab w:val="left" w:pos="840"/>
        </w:tabs>
        <w:autoSpaceDE w:val="0"/>
        <w:autoSpaceDN w:val="0"/>
        <w:spacing w:before="120" w:line="360" w:lineRule="auto"/>
        <w:ind w:left="839" w:right="114"/>
        <w:contextualSpacing w:val="0"/>
        <w:jc w:val="both"/>
        <w:rPr>
          <w:szCs w:val="24"/>
        </w:rPr>
      </w:pPr>
      <w:r w:rsidRPr="00C77467">
        <w:rPr>
          <w:szCs w:val="24"/>
        </w:rPr>
        <w:t>utilisation</w:t>
      </w:r>
      <w:r w:rsidRPr="00C77467">
        <w:rPr>
          <w:spacing w:val="-11"/>
          <w:szCs w:val="24"/>
        </w:rPr>
        <w:t xml:space="preserve"> </w:t>
      </w:r>
      <w:r w:rsidRPr="00C77467">
        <w:rPr>
          <w:szCs w:val="24"/>
        </w:rPr>
        <w:t>of</w:t>
      </w:r>
      <w:r w:rsidRPr="00C77467">
        <w:rPr>
          <w:spacing w:val="-11"/>
          <w:szCs w:val="24"/>
        </w:rPr>
        <w:t xml:space="preserve"> </w:t>
      </w:r>
      <w:r w:rsidRPr="00C77467">
        <w:rPr>
          <w:szCs w:val="24"/>
        </w:rPr>
        <w:t>assistance</w:t>
      </w:r>
      <w:r w:rsidRPr="00C77467">
        <w:rPr>
          <w:spacing w:val="-12"/>
          <w:szCs w:val="24"/>
        </w:rPr>
        <w:t xml:space="preserve"> </w:t>
      </w:r>
      <w:r w:rsidRPr="00C77467">
        <w:rPr>
          <w:szCs w:val="24"/>
        </w:rPr>
        <w:t>by</w:t>
      </w:r>
      <w:r w:rsidRPr="00C77467">
        <w:rPr>
          <w:spacing w:val="-10"/>
          <w:szCs w:val="24"/>
        </w:rPr>
        <w:t xml:space="preserve"> </w:t>
      </w:r>
      <w:r w:rsidRPr="00583922">
        <w:rPr>
          <w:szCs w:val="24"/>
        </w:rPr>
        <w:t>the</w:t>
      </w:r>
      <w:r w:rsidRPr="00583922">
        <w:rPr>
          <w:spacing w:val="-12"/>
          <w:szCs w:val="24"/>
        </w:rPr>
        <w:t xml:space="preserve"> </w:t>
      </w:r>
      <w:r w:rsidRPr="00583922">
        <w:rPr>
          <w:szCs w:val="24"/>
        </w:rPr>
        <w:t>relevant</w:t>
      </w:r>
      <w:r w:rsidRPr="00583922">
        <w:rPr>
          <w:spacing w:val="-11"/>
          <w:szCs w:val="24"/>
        </w:rPr>
        <w:t xml:space="preserve"> </w:t>
      </w:r>
      <w:r w:rsidR="00583922" w:rsidRPr="00583922">
        <w:rPr>
          <w:spacing w:val="-11"/>
          <w:szCs w:val="24"/>
        </w:rPr>
        <w:t xml:space="preserve">line </w:t>
      </w:r>
      <w:r w:rsidRPr="00583922">
        <w:rPr>
          <w:szCs w:val="24"/>
        </w:rPr>
        <w:t>manager</w:t>
      </w:r>
      <w:r w:rsidR="00BC516D" w:rsidRPr="00583922">
        <w:rPr>
          <w:szCs w:val="24"/>
        </w:rPr>
        <w:t xml:space="preserve"> or Head of Department</w:t>
      </w:r>
      <w:r w:rsidRPr="00583922">
        <w:rPr>
          <w:spacing w:val="-12"/>
          <w:szCs w:val="24"/>
        </w:rPr>
        <w:t xml:space="preserve"> </w:t>
      </w:r>
      <w:r w:rsidRPr="00583922">
        <w:rPr>
          <w:szCs w:val="24"/>
        </w:rPr>
        <w:t>of</w:t>
      </w:r>
      <w:r w:rsidRPr="00583922">
        <w:rPr>
          <w:spacing w:val="-11"/>
          <w:szCs w:val="24"/>
        </w:rPr>
        <w:t xml:space="preserve"> </w:t>
      </w:r>
      <w:r w:rsidRPr="00583922">
        <w:rPr>
          <w:szCs w:val="24"/>
        </w:rPr>
        <w:t>the</w:t>
      </w:r>
      <w:r w:rsidRPr="00C77467">
        <w:rPr>
          <w:spacing w:val="-13"/>
          <w:szCs w:val="24"/>
        </w:rPr>
        <w:t xml:space="preserve"> </w:t>
      </w:r>
      <w:r w:rsidRPr="00C77467">
        <w:rPr>
          <w:szCs w:val="24"/>
        </w:rPr>
        <w:t>former employee as appropriate.</w:t>
      </w:r>
    </w:p>
    <w:p w14:paraId="30E9E535" w14:textId="16E1595D" w:rsidR="00191507" w:rsidRPr="00191507" w:rsidRDefault="00191507" w:rsidP="00421A28">
      <w:pPr>
        <w:pStyle w:val="ListParagraph"/>
        <w:widowControl w:val="0"/>
        <w:numPr>
          <w:ilvl w:val="0"/>
          <w:numId w:val="8"/>
        </w:numPr>
        <w:tabs>
          <w:tab w:val="left" w:pos="479"/>
          <w:tab w:val="left" w:pos="480"/>
        </w:tabs>
        <w:autoSpaceDE w:val="0"/>
        <w:autoSpaceDN w:val="0"/>
        <w:spacing w:before="121" w:line="360" w:lineRule="auto"/>
        <w:ind w:left="480" w:hanging="361"/>
        <w:contextualSpacing w:val="0"/>
        <w:rPr>
          <w:szCs w:val="24"/>
        </w:rPr>
      </w:pPr>
      <w:r w:rsidRPr="00191507">
        <w:rPr>
          <w:b/>
          <w:szCs w:val="24"/>
        </w:rPr>
        <w:t xml:space="preserve">Superannuation Amount </w:t>
      </w:r>
      <w:r w:rsidRPr="00191507">
        <w:rPr>
          <w:bCs/>
          <w:szCs w:val="24"/>
        </w:rPr>
        <w:t xml:space="preserve">means the amount reported to the FWO as detailed at </w:t>
      </w:r>
      <w:r w:rsidRPr="0062049B">
        <w:rPr>
          <w:bCs/>
          <w:szCs w:val="24"/>
        </w:rPr>
        <w:t>clause</w:t>
      </w:r>
      <w:r w:rsidRPr="00191507">
        <w:rPr>
          <w:bCs/>
          <w:szCs w:val="24"/>
        </w:rPr>
        <w:t xml:space="preserve"> </w:t>
      </w:r>
      <w:r w:rsidR="006D2152">
        <w:rPr>
          <w:bCs/>
          <w:szCs w:val="24"/>
        </w:rPr>
        <w:fldChar w:fldCharType="begin"/>
      </w:r>
      <w:r w:rsidR="006D2152">
        <w:rPr>
          <w:bCs/>
          <w:szCs w:val="24"/>
        </w:rPr>
        <w:instrText xml:space="preserve"> REF _Ref227309104 \w \h </w:instrText>
      </w:r>
      <w:r w:rsidR="006D2152">
        <w:rPr>
          <w:bCs/>
          <w:szCs w:val="24"/>
        </w:rPr>
      </w:r>
      <w:r w:rsidR="006D2152">
        <w:rPr>
          <w:bCs/>
          <w:szCs w:val="24"/>
        </w:rPr>
        <w:fldChar w:fldCharType="separate"/>
      </w:r>
      <w:r w:rsidR="006D2152">
        <w:rPr>
          <w:bCs/>
          <w:szCs w:val="24"/>
        </w:rPr>
        <w:t>9</w:t>
      </w:r>
      <w:r w:rsidR="006D2152">
        <w:rPr>
          <w:bCs/>
          <w:szCs w:val="24"/>
        </w:rPr>
        <w:fldChar w:fldCharType="end"/>
      </w:r>
      <w:r w:rsidR="00356935">
        <w:rPr>
          <w:bCs/>
          <w:szCs w:val="24"/>
        </w:rPr>
        <w:t xml:space="preserve"> </w:t>
      </w:r>
      <w:r w:rsidRPr="00191507">
        <w:rPr>
          <w:bCs/>
          <w:szCs w:val="24"/>
        </w:rPr>
        <w:t xml:space="preserve"> plus any additional outstanding amounts identified as an underpayment of superannuation </w:t>
      </w:r>
      <w:proofErr w:type="gramStart"/>
      <w:r w:rsidRPr="00191507">
        <w:rPr>
          <w:bCs/>
          <w:szCs w:val="24"/>
        </w:rPr>
        <w:t>as a result of</w:t>
      </w:r>
      <w:proofErr w:type="gramEnd"/>
      <w:r w:rsidRPr="00191507">
        <w:rPr>
          <w:bCs/>
          <w:szCs w:val="24"/>
        </w:rPr>
        <w:t xml:space="preserve"> contraventions set out at </w:t>
      </w:r>
      <w:r w:rsidR="00D65210" w:rsidRPr="00090458">
        <w:rPr>
          <w:rFonts w:asciiTheme="minorHAnsi" w:hAnsiTheme="minorHAnsi" w:cstheme="minorHAnsi"/>
          <w:szCs w:val="22"/>
        </w:rPr>
        <w:t>clause</w:t>
      </w:r>
      <w:r w:rsidR="00D65210">
        <w:rPr>
          <w:rFonts w:asciiTheme="minorHAnsi" w:hAnsiTheme="minorHAnsi" w:cstheme="minorHAnsi"/>
          <w:szCs w:val="22"/>
        </w:rPr>
        <w:t>s</w:t>
      </w:r>
      <w:r w:rsidR="00D65210" w:rsidRPr="00090458">
        <w:rPr>
          <w:rFonts w:asciiTheme="minorHAnsi" w:hAnsiTheme="minorHAnsi" w:cstheme="minorHAnsi"/>
          <w:szCs w:val="22"/>
        </w:rPr>
        <w:t xml:space="preserve"> </w:t>
      </w:r>
      <w:r w:rsidR="00D65210">
        <w:rPr>
          <w:rFonts w:asciiTheme="minorHAnsi" w:hAnsiTheme="minorHAnsi" w:cstheme="minorHAnsi"/>
          <w:szCs w:val="22"/>
        </w:rPr>
        <w:fldChar w:fldCharType="begin"/>
      </w:r>
      <w:r w:rsidR="00D65210">
        <w:rPr>
          <w:rFonts w:asciiTheme="minorHAnsi" w:hAnsiTheme="minorHAnsi" w:cstheme="minorHAnsi"/>
          <w:szCs w:val="22"/>
        </w:rPr>
        <w:instrText xml:space="preserve"> REF _Ref227307596 \w \h </w:instrText>
      </w:r>
      <w:r w:rsidR="00D65210">
        <w:rPr>
          <w:rFonts w:asciiTheme="minorHAnsi" w:hAnsiTheme="minorHAnsi" w:cstheme="minorHAnsi"/>
          <w:szCs w:val="22"/>
        </w:rPr>
      </w:r>
      <w:r w:rsidR="00D65210">
        <w:rPr>
          <w:rFonts w:asciiTheme="minorHAnsi" w:hAnsiTheme="minorHAnsi" w:cstheme="minorHAnsi"/>
          <w:szCs w:val="22"/>
        </w:rPr>
        <w:fldChar w:fldCharType="separate"/>
      </w:r>
      <w:r w:rsidR="00D65210">
        <w:rPr>
          <w:rFonts w:asciiTheme="minorHAnsi" w:hAnsiTheme="minorHAnsi" w:cstheme="minorHAnsi"/>
          <w:szCs w:val="22"/>
        </w:rPr>
        <w:t>14</w:t>
      </w:r>
      <w:r w:rsidR="00D65210">
        <w:rPr>
          <w:rFonts w:asciiTheme="minorHAnsi" w:hAnsiTheme="minorHAnsi" w:cstheme="minorHAnsi"/>
          <w:szCs w:val="22"/>
        </w:rPr>
        <w:fldChar w:fldCharType="end"/>
      </w:r>
      <w:r w:rsidR="00D65210" w:rsidRPr="00090458">
        <w:rPr>
          <w:rFonts w:asciiTheme="minorHAnsi" w:hAnsiTheme="minorHAnsi" w:cstheme="minorHAnsi"/>
          <w:szCs w:val="22"/>
        </w:rPr>
        <w:t xml:space="preserve"> and </w:t>
      </w:r>
      <w:r w:rsidR="00D65210">
        <w:rPr>
          <w:rFonts w:asciiTheme="minorHAnsi" w:hAnsiTheme="minorHAnsi" w:cstheme="minorHAnsi"/>
          <w:szCs w:val="22"/>
        </w:rPr>
        <w:fldChar w:fldCharType="begin"/>
      </w:r>
      <w:r w:rsidR="00D65210">
        <w:rPr>
          <w:rFonts w:asciiTheme="minorHAnsi" w:hAnsiTheme="minorHAnsi" w:cstheme="minorHAnsi"/>
          <w:szCs w:val="22"/>
        </w:rPr>
        <w:instrText xml:space="preserve"> REF _Ref227160025 \w \h </w:instrText>
      </w:r>
      <w:r w:rsidR="00D65210">
        <w:rPr>
          <w:rFonts w:asciiTheme="minorHAnsi" w:hAnsiTheme="minorHAnsi" w:cstheme="minorHAnsi"/>
          <w:szCs w:val="22"/>
        </w:rPr>
      </w:r>
      <w:r w:rsidR="00D65210">
        <w:rPr>
          <w:rFonts w:asciiTheme="minorHAnsi" w:hAnsiTheme="minorHAnsi" w:cstheme="minorHAnsi"/>
          <w:szCs w:val="22"/>
        </w:rPr>
        <w:fldChar w:fldCharType="separate"/>
      </w:r>
      <w:r w:rsidR="00D65210">
        <w:rPr>
          <w:rFonts w:asciiTheme="minorHAnsi" w:hAnsiTheme="minorHAnsi" w:cstheme="minorHAnsi"/>
          <w:szCs w:val="22"/>
        </w:rPr>
        <w:t>15</w:t>
      </w:r>
      <w:r w:rsidR="00D65210">
        <w:rPr>
          <w:rFonts w:asciiTheme="minorHAnsi" w:hAnsiTheme="minorHAnsi" w:cstheme="minorHAnsi"/>
          <w:szCs w:val="22"/>
        </w:rPr>
        <w:fldChar w:fldCharType="end"/>
      </w:r>
      <w:r w:rsidR="00D65210">
        <w:rPr>
          <w:rFonts w:asciiTheme="minorHAnsi" w:hAnsiTheme="minorHAnsi" w:cstheme="minorHAnsi"/>
          <w:szCs w:val="22"/>
        </w:rPr>
        <w:t xml:space="preserve"> </w:t>
      </w:r>
      <w:r w:rsidRPr="00191507">
        <w:rPr>
          <w:bCs/>
          <w:szCs w:val="24"/>
        </w:rPr>
        <w:t xml:space="preserve">above. </w:t>
      </w:r>
    </w:p>
    <w:p w14:paraId="180AF38E" w14:textId="180AD244" w:rsidR="00191507" w:rsidRPr="00191507" w:rsidRDefault="00191507" w:rsidP="00421A28">
      <w:pPr>
        <w:pStyle w:val="ListParagraph"/>
        <w:widowControl w:val="0"/>
        <w:numPr>
          <w:ilvl w:val="0"/>
          <w:numId w:val="8"/>
        </w:numPr>
        <w:tabs>
          <w:tab w:val="left" w:pos="479"/>
          <w:tab w:val="left" w:pos="480"/>
        </w:tabs>
        <w:autoSpaceDE w:val="0"/>
        <w:autoSpaceDN w:val="0"/>
        <w:spacing w:before="121" w:line="360" w:lineRule="auto"/>
        <w:ind w:left="480" w:hanging="361"/>
        <w:contextualSpacing w:val="0"/>
        <w:rPr>
          <w:szCs w:val="24"/>
        </w:rPr>
      </w:pPr>
      <w:r w:rsidRPr="00191507">
        <w:rPr>
          <w:b/>
          <w:szCs w:val="24"/>
        </w:rPr>
        <w:t>Total</w:t>
      </w:r>
      <w:r w:rsidRPr="003E6610">
        <w:rPr>
          <w:b/>
          <w:szCs w:val="24"/>
        </w:rPr>
        <w:t xml:space="preserve"> </w:t>
      </w:r>
      <w:r w:rsidRPr="00191507">
        <w:rPr>
          <w:b/>
          <w:szCs w:val="24"/>
        </w:rPr>
        <w:t>Underpayment</w:t>
      </w:r>
      <w:r w:rsidRPr="003E6610">
        <w:rPr>
          <w:b/>
          <w:szCs w:val="24"/>
        </w:rPr>
        <w:t xml:space="preserve"> </w:t>
      </w:r>
      <w:r w:rsidRPr="00191507">
        <w:rPr>
          <w:szCs w:val="24"/>
        </w:rPr>
        <w:t>means</w:t>
      </w:r>
      <w:r w:rsidRPr="003E6610">
        <w:rPr>
          <w:szCs w:val="24"/>
        </w:rPr>
        <w:t xml:space="preserve"> </w:t>
      </w:r>
      <w:r w:rsidRPr="00191507">
        <w:rPr>
          <w:szCs w:val="24"/>
        </w:rPr>
        <w:t>the</w:t>
      </w:r>
      <w:r w:rsidRPr="003E6610">
        <w:rPr>
          <w:szCs w:val="24"/>
        </w:rPr>
        <w:t xml:space="preserve"> </w:t>
      </w:r>
      <w:r w:rsidRPr="00191507">
        <w:rPr>
          <w:szCs w:val="24"/>
        </w:rPr>
        <w:t>Wage</w:t>
      </w:r>
      <w:r w:rsidRPr="003E6610">
        <w:rPr>
          <w:szCs w:val="24"/>
        </w:rPr>
        <w:t xml:space="preserve"> </w:t>
      </w:r>
      <w:r w:rsidRPr="00191507">
        <w:rPr>
          <w:szCs w:val="24"/>
        </w:rPr>
        <w:t>Underpayment</w:t>
      </w:r>
      <w:r w:rsidRPr="003E6610">
        <w:rPr>
          <w:szCs w:val="24"/>
        </w:rPr>
        <w:t xml:space="preserve"> </w:t>
      </w:r>
      <w:r w:rsidRPr="00191507">
        <w:rPr>
          <w:szCs w:val="24"/>
        </w:rPr>
        <w:t>and</w:t>
      </w:r>
      <w:r w:rsidRPr="003E6610">
        <w:rPr>
          <w:szCs w:val="24"/>
        </w:rPr>
        <w:t xml:space="preserve"> </w:t>
      </w:r>
      <w:r w:rsidRPr="00191507">
        <w:rPr>
          <w:szCs w:val="24"/>
        </w:rPr>
        <w:t>the</w:t>
      </w:r>
      <w:r w:rsidRPr="003E6610">
        <w:rPr>
          <w:szCs w:val="24"/>
        </w:rPr>
        <w:t xml:space="preserve"> </w:t>
      </w:r>
      <w:r w:rsidRPr="00191507">
        <w:rPr>
          <w:szCs w:val="24"/>
        </w:rPr>
        <w:t>Superannuation</w:t>
      </w:r>
      <w:r w:rsidRPr="003E6610">
        <w:rPr>
          <w:szCs w:val="24"/>
        </w:rPr>
        <w:t xml:space="preserve"> Amount</w:t>
      </w:r>
      <w:r w:rsidR="009B6F64">
        <w:rPr>
          <w:szCs w:val="24"/>
        </w:rPr>
        <w:t>.</w:t>
      </w:r>
    </w:p>
    <w:p w14:paraId="49AFE0EA" w14:textId="2A266CC8" w:rsidR="003E6610" w:rsidRPr="003E6610" w:rsidRDefault="003E6610" w:rsidP="00421A28">
      <w:pPr>
        <w:pStyle w:val="ListParagraph"/>
        <w:widowControl w:val="0"/>
        <w:numPr>
          <w:ilvl w:val="0"/>
          <w:numId w:val="8"/>
        </w:numPr>
        <w:tabs>
          <w:tab w:val="left" w:pos="479"/>
          <w:tab w:val="left" w:pos="480"/>
        </w:tabs>
        <w:autoSpaceDE w:val="0"/>
        <w:autoSpaceDN w:val="0"/>
        <w:spacing w:before="121" w:line="360" w:lineRule="auto"/>
        <w:ind w:left="480" w:hanging="361"/>
        <w:contextualSpacing w:val="0"/>
        <w:rPr>
          <w:b/>
          <w:szCs w:val="24"/>
        </w:rPr>
      </w:pPr>
      <w:r w:rsidRPr="003E6610">
        <w:rPr>
          <w:b/>
          <w:szCs w:val="24"/>
        </w:rPr>
        <w:t xml:space="preserve">Workplace law </w:t>
      </w:r>
      <w:r w:rsidRPr="003E6610">
        <w:rPr>
          <w:bCs/>
          <w:szCs w:val="24"/>
        </w:rPr>
        <w:t xml:space="preserve">as defined in section 12 of the </w:t>
      </w:r>
      <w:r w:rsidRPr="008F5D75">
        <w:rPr>
          <w:bCs/>
          <w:i/>
          <w:iCs/>
          <w:szCs w:val="24"/>
        </w:rPr>
        <w:t>Fair Work Act 2009</w:t>
      </w:r>
      <w:r w:rsidR="008F5D75" w:rsidRPr="008F5D75">
        <w:rPr>
          <w:bCs/>
          <w:i/>
          <w:iCs/>
          <w:szCs w:val="24"/>
        </w:rPr>
        <w:t xml:space="preserve"> </w:t>
      </w:r>
      <w:r w:rsidR="008F5D75" w:rsidRPr="00EB498B">
        <w:rPr>
          <w:bCs/>
          <w:szCs w:val="24"/>
        </w:rPr>
        <w:t>(</w:t>
      </w:r>
      <w:proofErr w:type="spellStart"/>
      <w:r w:rsidR="008F5D75" w:rsidRPr="00EB498B">
        <w:rPr>
          <w:bCs/>
          <w:szCs w:val="24"/>
        </w:rPr>
        <w:t>Cth</w:t>
      </w:r>
      <w:proofErr w:type="spellEnd"/>
      <w:r w:rsidR="008F5D75" w:rsidRPr="00EB498B">
        <w:rPr>
          <w:bCs/>
          <w:szCs w:val="24"/>
        </w:rPr>
        <w:t>)</w:t>
      </w:r>
      <w:r w:rsidRPr="003E6610">
        <w:rPr>
          <w:bCs/>
          <w:szCs w:val="24"/>
        </w:rPr>
        <w:t>.</w:t>
      </w:r>
    </w:p>
    <w:p w14:paraId="17870BE6" w14:textId="77777777" w:rsidR="009F5706" w:rsidRPr="00125975" w:rsidRDefault="009F5706" w:rsidP="001C0692">
      <w:pPr>
        <w:pStyle w:val="FWOparagraphlevel1"/>
        <w:numPr>
          <w:ilvl w:val="0"/>
          <w:numId w:val="0"/>
        </w:numPr>
        <w:rPr>
          <w:rFonts w:asciiTheme="minorHAnsi" w:hAnsiTheme="minorHAnsi" w:cstheme="minorHAnsi"/>
        </w:rPr>
      </w:pPr>
    </w:p>
    <w:p w14:paraId="63768F09" w14:textId="77777777" w:rsidR="00060698" w:rsidRDefault="00060698">
      <w:pPr>
        <w:rPr>
          <w:b/>
          <w:bCs/>
        </w:rPr>
      </w:pPr>
      <w:r>
        <w:rPr>
          <w:b/>
          <w:bCs/>
        </w:rPr>
        <w:br w:type="page"/>
      </w:r>
    </w:p>
    <w:p w14:paraId="156DE345" w14:textId="52BACDD0" w:rsidR="00060698" w:rsidRPr="00253623" w:rsidRDefault="00060698" w:rsidP="001A77E9">
      <w:pPr>
        <w:pStyle w:val="EUHeading2"/>
      </w:pPr>
      <w:r w:rsidRPr="00253623">
        <w:lastRenderedPageBreak/>
        <w:t xml:space="preserve">Executed as an undertaking </w:t>
      </w:r>
    </w:p>
    <w:p w14:paraId="33B48FC8" w14:textId="77777777" w:rsidR="00060698" w:rsidRPr="00253623" w:rsidRDefault="00060698" w:rsidP="00060698">
      <w:pPr>
        <w:rPr>
          <w:rFonts w:asciiTheme="minorHAnsi" w:hAnsiTheme="minorHAnsi" w:cstheme="minorHAnsi"/>
          <w:b/>
          <w:bCs/>
          <w:sz w:val="24"/>
          <w:szCs w:val="24"/>
        </w:rPr>
      </w:pPr>
    </w:p>
    <w:p w14:paraId="30FCAA99" w14:textId="641C54D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 xml:space="preserve">EXECUTED by an authorised person of </w:t>
      </w:r>
      <w:r w:rsidR="0060315F">
        <w:rPr>
          <w:rFonts w:asciiTheme="minorHAnsi" w:hAnsiTheme="minorHAnsi" w:cstheme="minorHAnsi"/>
          <w:sz w:val="24"/>
          <w:szCs w:val="24"/>
          <w:lang w:val="en-US"/>
        </w:rPr>
        <w:t>The Royal Society for the Prevention of Cruelty to Animals (Queensland) Ltd</w:t>
      </w:r>
    </w:p>
    <w:p w14:paraId="6829793C"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1A1CE1D8"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6110D649"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300"/>
        <w:gridCol w:w="4320"/>
      </w:tblGrid>
      <w:tr w:rsidR="00060698" w:rsidRPr="00253623" w14:paraId="3323126E" w14:textId="77777777">
        <w:trPr>
          <w:trHeight w:val="840"/>
        </w:trPr>
        <w:tc>
          <w:tcPr>
            <w:tcW w:w="4395" w:type="dxa"/>
            <w:tcBorders>
              <w:top w:val="single" w:sz="6" w:space="0" w:color="000000"/>
              <w:left w:val="nil"/>
              <w:bottom w:val="nil"/>
              <w:right w:val="nil"/>
            </w:tcBorders>
            <w:hideMark/>
          </w:tcPr>
          <w:p w14:paraId="5DF99EE9"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(Name and position of authorised signatory)</w:t>
            </w:r>
            <w:r w:rsidRPr="00253623">
              <w:rPr>
                <w:rFonts w:asciiTheme="minorHAnsi" w:hAnsiTheme="minorHAnsi" w:cstheme="minorHAnsi"/>
                <w:sz w:val="24"/>
                <w:szCs w:val="24"/>
              </w:rPr>
              <w:t> </w:t>
            </w:r>
          </w:p>
        </w:tc>
        <w:tc>
          <w:tcPr>
            <w:tcW w:w="300" w:type="dxa"/>
            <w:tcBorders>
              <w:top w:val="nil"/>
              <w:left w:val="nil"/>
              <w:bottom w:val="nil"/>
              <w:right w:val="nil"/>
            </w:tcBorders>
            <w:hideMark/>
          </w:tcPr>
          <w:p w14:paraId="4C523C2B"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tc>
        <w:tc>
          <w:tcPr>
            <w:tcW w:w="4320" w:type="dxa"/>
            <w:tcBorders>
              <w:top w:val="single" w:sz="6" w:space="0" w:color="000000"/>
              <w:left w:val="nil"/>
              <w:bottom w:val="nil"/>
              <w:right w:val="nil"/>
            </w:tcBorders>
            <w:hideMark/>
          </w:tcPr>
          <w:p w14:paraId="09DB0A34"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(Signature of authorised signatory)</w:t>
            </w:r>
            <w:r w:rsidRPr="00253623">
              <w:rPr>
                <w:rFonts w:asciiTheme="minorHAnsi" w:hAnsiTheme="minorHAnsi" w:cstheme="minorHAnsi"/>
                <w:sz w:val="24"/>
                <w:szCs w:val="24"/>
              </w:rPr>
              <w:t> </w:t>
            </w:r>
          </w:p>
        </w:tc>
      </w:tr>
      <w:tr w:rsidR="00060698" w:rsidRPr="00253623" w14:paraId="443D5781" w14:textId="77777777">
        <w:trPr>
          <w:trHeight w:val="495"/>
        </w:trPr>
        <w:tc>
          <w:tcPr>
            <w:tcW w:w="4395" w:type="dxa"/>
            <w:tcBorders>
              <w:top w:val="nil"/>
              <w:left w:val="nil"/>
              <w:bottom w:val="nil"/>
              <w:right w:val="nil"/>
            </w:tcBorders>
            <w:hideMark/>
          </w:tcPr>
          <w:p w14:paraId="6386DFDF"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48476D04"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in the presence of:</w:t>
            </w:r>
            <w:r w:rsidRPr="00253623">
              <w:rPr>
                <w:rFonts w:asciiTheme="minorHAnsi" w:hAnsiTheme="minorHAnsi" w:cstheme="minorHAnsi"/>
                <w:sz w:val="24"/>
                <w:szCs w:val="24"/>
              </w:rPr>
              <w:t> </w:t>
            </w:r>
          </w:p>
        </w:tc>
        <w:tc>
          <w:tcPr>
            <w:tcW w:w="300" w:type="dxa"/>
            <w:tcBorders>
              <w:top w:val="nil"/>
              <w:left w:val="nil"/>
              <w:bottom w:val="nil"/>
              <w:right w:val="nil"/>
            </w:tcBorders>
            <w:hideMark/>
          </w:tcPr>
          <w:p w14:paraId="772E07B8"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tc>
        <w:tc>
          <w:tcPr>
            <w:tcW w:w="4320" w:type="dxa"/>
            <w:tcBorders>
              <w:top w:val="nil"/>
              <w:left w:val="nil"/>
              <w:bottom w:val="nil"/>
              <w:right w:val="nil"/>
            </w:tcBorders>
            <w:hideMark/>
          </w:tcPr>
          <w:p w14:paraId="3BEB12CF"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tc>
      </w:tr>
    </w:tbl>
    <w:p w14:paraId="0052D492"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04B19D50"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2CECC95A"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noProof/>
          <w:sz w:val="24"/>
          <w:szCs w:val="24"/>
        </w:rPr>
        <w:drawing>
          <wp:inline distT="0" distB="0" distL="0" distR="0" wp14:anchorId="26D72839" wp14:editId="272ED339">
            <wp:extent cx="2806700" cy="15875"/>
            <wp:effectExtent l="0" t="0" r="0" b="0"/>
            <wp:docPr id="1704007756" name="Picture 170400775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253623">
        <w:rPr>
          <w:rFonts w:asciiTheme="minorHAnsi" w:hAnsiTheme="minorHAnsi" w:cstheme="minorHAnsi"/>
          <w:noProof/>
          <w:sz w:val="24"/>
          <w:szCs w:val="24"/>
        </w:rPr>
        <w:drawing>
          <wp:inline distT="0" distB="0" distL="0" distR="0" wp14:anchorId="4A69F43E" wp14:editId="5DCBD3C0">
            <wp:extent cx="2759075" cy="15875"/>
            <wp:effectExtent l="0" t="0" r="0" b="0"/>
            <wp:docPr id="970154298" name="Picture 97015429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9075" cy="15875"/>
                    </a:xfrm>
                    <a:prstGeom prst="rect">
                      <a:avLst/>
                    </a:prstGeom>
                    <a:noFill/>
                    <a:ln>
                      <a:noFill/>
                    </a:ln>
                  </pic:spPr>
                </pic:pic>
              </a:graphicData>
            </a:graphic>
          </wp:inline>
        </w:drawing>
      </w:r>
      <w:r w:rsidRPr="00253623">
        <w:rPr>
          <w:rFonts w:asciiTheme="minorHAnsi" w:hAnsiTheme="minorHAnsi" w:cstheme="minorHAnsi"/>
          <w:sz w:val="24"/>
          <w:szCs w:val="24"/>
        </w:rPr>
        <w:t> </w:t>
      </w:r>
    </w:p>
    <w:p w14:paraId="12F547E4"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(Name of witness)</w:t>
      </w:r>
      <w:r w:rsidRPr="00253623">
        <w:rPr>
          <w:rFonts w:asciiTheme="minorHAnsi" w:hAnsiTheme="minorHAnsi" w:cstheme="minorHAnsi"/>
          <w:sz w:val="24"/>
          <w:szCs w:val="24"/>
        </w:rPr>
        <w:tab/>
      </w:r>
      <w:r w:rsidRPr="00253623">
        <w:rPr>
          <w:rFonts w:asciiTheme="minorHAnsi" w:hAnsiTheme="minorHAnsi" w:cstheme="minorHAnsi"/>
          <w:sz w:val="24"/>
          <w:szCs w:val="24"/>
        </w:rPr>
        <w:tab/>
      </w:r>
      <w:r w:rsidRPr="00253623">
        <w:rPr>
          <w:rFonts w:asciiTheme="minorHAnsi" w:hAnsiTheme="minorHAnsi" w:cstheme="minorHAnsi"/>
          <w:sz w:val="24"/>
          <w:szCs w:val="24"/>
        </w:rPr>
        <w:tab/>
      </w:r>
      <w:r w:rsidRPr="00253623">
        <w:rPr>
          <w:rFonts w:asciiTheme="minorHAnsi" w:hAnsiTheme="minorHAnsi" w:cstheme="minorHAnsi"/>
          <w:sz w:val="24"/>
          <w:szCs w:val="24"/>
        </w:rPr>
        <w:tab/>
      </w:r>
      <w:r w:rsidRPr="00253623">
        <w:rPr>
          <w:rFonts w:asciiTheme="minorHAnsi" w:hAnsiTheme="minorHAnsi" w:cstheme="minorHAnsi"/>
          <w:sz w:val="24"/>
          <w:szCs w:val="24"/>
        </w:rPr>
        <w:tab/>
      </w:r>
      <w:r w:rsidRPr="00253623">
        <w:rPr>
          <w:rFonts w:asciiTheme="minorHAnsi" w:hAnsiTheme="minorHAnsi" w:cstheme="minorHAnsi"/>
          <w:sz w:val="24"/>
          <w:szCs w:val="24"/>
          <w:lang w:val="en-US"/>
        </w:rPr>
        <w:t>(Signature of witness)</w:t>
      </w:r>
      <w:r w:rsidRPr="00253623">
        <w:rPr>
          <w:rFonts w:asciiTheme="minorHAnsi" w:hAnsiTheme="minorHAnsi" w:cstheme="minorHAnsi"/>
          <w:sz w:val="24"/>
          <w:szCs w:val="24"/>
        </w:rPr>
        <w:t> </w:t>
      </w:r>
    </w:p>
    <w:p w14:paraId="66D3C058"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6486CF3D"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22C94276"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noProof/>
          <w:sz w:val="24"/>
          <w:szCs w:val="24"/>
        </w:rPr>
        <w:drawing>
          <wp:inline distT="0" distB="0" distL="0" distR="0" wp14:anchorId="6F8755CC" wp14:editId="35F36646">
            <wp:extent cx="2806700" cy="15875"/>
            <wp:effectExtent l="0" t="0" r="0" b="0"/>
            <wp:docPr id="1136295078" name="Picture 113629507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253623">
        <w:rPr>
          <w:rFonts w:asciiTheme="minorHAnsi" w:hAnsiTheme="minorHAnsi" w:cstheme="minorHAnsi"/>
          <w:sz w:val="24"/>
          <w:szCs w:val="24"/>
        </w:rPr>
        <w:t> </w:t>
      </w:r>
    </w:p>
    <w:p w14:paraId="1E07608B"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(Date)</w:t>
      </w:r>
      <w:r w:rsidRPr="00253623">
        <w:rPr>
          <w:rFonts w:asciiTheme="minorHAnsi" w:hAnsiTheme="minorHAnsi" w:cstheme="minorHAnsi"/>
          <w:sz w:val="24"/>
          <w:szCs w:val="24"/>
        </w:rPr>
        <w:t> </w:t>
      </w:r>
    </w:p>
    <w:p w14:paraId="1C0F6667"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15D82FD9"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21B054AD"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tbl>
      <w:tblPr>
        <w:tblW w:w="92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5"/>
        <w:gridCol w:w="300"/>
        <w:gridCol w:w="4320"/>
      </w:tblGrid>
      <w:tr w:rsidR="00060698" w:rsidRPr="00253623" w14:paraId="1D805C73" w14:textId="77777777">
        <w:trPr>
          <w:trHeight w:val="1305"/>
        </w:trPr>
        <w:tc>
          <w:tcPr>
            <w:tcW w:w="9215" w:type="dxa"/>
            <w:gridSpan w:val="3"/>
            <w:tcBorders>
              <w:top w:val="nil"/>
              <w:left w:val="nil"/>
              <w:bottom w:val="nil"/>
              <w:right w:val="nil"/>
            </w:tcBorders>
            <w:hideMark/>
          </w:tcPr>
          <w:p w14:paraId="04AD3736" w14:textId="77777777" w:rsidR="00060698" w:rsidRPr="00253623" w:rsidRDefault="00060698">
            <w:pPr>
              <w:ind w:left="-15"/>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 xml:space="preserve">ACCEPTED by the Fair Work Ombudsman pursuant to section 715(2) of the </w:t>
            </w:r>
            <w:r w:rsidRPr="00253623">
              <w:rPr>
                <w:rFonts w:asciiTheme="minorHAnsi" w:hAnsiTheme="minorHAnsi" w:cstheme="minorHAnsi"/>
                <w:i/>
                <w:iCs/>
                <w:sz w:val="24"/>
                <w:szCs w:val="24"/>
                <w:lang w:val="en-US"/>
              </w:rPr>
              <w:t>Fair Work Act                                   2009</w:t>
            </w:r>
            <w:r w:rsidRPr="00253623">
              <w:rPr>
                <w:rFonts w:asciiTheme="minorHAnsi" w:hAnsiTheme="minorHAnsi" w:cstheme="minorHAnsi"/>
                <w:sz w:val="24"/>
                <w:szCs w:val="24"/>
                <w:lang w:val="en-US"/>
              </w:rPr>
              <w:t xml:space="preserve"> on:</w:t>
            </w:r>
            <w:r w:rsidRPr="00253623">
              <w:rPr>
                <w:rFonts w:asciiTheme="minorHAnsi" w:hAnsiTheme="minorHAnsi" w:cstheme="minorHAnsi"/>
                <w:sz w:val="24"/>
                <w:szCs w:val="24"/>
              </w:rPr>
              <w:t> </w:t>
            </w:r>
          </w:p>
          <w:p w14:paraId="042BB53D" w14:textId="77777777" w:rsidR="00060698" w:rsidRPr="00253623" w:rsidRDefault="00060698">
            <w:pPr>
              <w:ind w:left="-15"/>
              <w:textAlignment w:val="baseline"/>
              <w:rPr>
                <w:rFonts w:asciiTheme="minorHAnsi" w:hAnsiTheme="minorHAnsi" w:cstheme="minorHAnsi"/>
                <w:sz w:val="24"/>
                <w:szCs w:val="24"/>
              </w:rPr>
            </w:pPr>
          </w:p>
          <w:p w14:paraId="1BD4957E" w14:textId="77777777" w:rsidR="00060698" w:rsidRPr="00253623" w:rsidRDefault="00060698">
            <w:pPr>
              <w:ind w:left="-15"/>
              <w:textAlignment w:val="baseline"/>
              <w:rPr>
                <w:rFonts w:asciiTheme="minorHAnsi" w:hAnsiTheme="minorHAnsi" w:cstheme="minorHAnsi"/>
                <w:sz w:val="24"/>
                <w:szCs w:val="24"/>
              </w:rPr>
            </w:pPr>
          </w:p>
          <w:p w14:paraId="4577BC52" w14:textId="77777777" w:rsidR="00060698" w:rsidRPr="00253623" w:rsidRDefault="00060698">
            <w:pPr>
              <w:textAlignment w:val="baseline"/>
              <w:rPr>
                <w:rFonts w:asciiTheme="minorHAnsi" w:hAnsiTheme="minorHAnsi" w:cstheme="minorHAnsi"/>
                <w:sz w:val="24"/>
                <w:szCs w:val="24"/>
              </w:rPr>
            </w:pPr>
          </w:p>
        </w:tc>
      </w:tr>
      <w:tr w:rsidR="00060698" w:rsidRPr="00253623" w14:paraId="59E99775" w14:textId="77777777">
        <w:trPr>
          <w:trHeight w:val="2040"/>
        </w:trPr>
        <w:tc>
          <w:tcPr>
            <w:tcW w:w="4595" w:type="dxa"/>
            <w:tcBorders>
              <w:top w:val="single" w:sz="6" w:space="0" w:color="000000"/>
              <w:left w:val="nil"/>
              <w:bottom w:val="nil"/>
              <w:right w:val="nil"/>
            </w:tcBorders>
            <w:hideMark/>
          </w:tcPr>
          <w:p w14:paraId="60676644" w14:textId="77777777" w:rsidR="00060698" w:rsidRPr="00253623" w:rsidRDefault="00060698">
            <w:pPr>
              <w:ind w:left="-15"/>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(Name and role of Delegate)</w:t>
            </w:r>
          </w:p>
          <w:p w14:paraId="79CB2B45"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0247FDD7"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1EE1D9AE"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5968A102"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noProof/>
                <w:sz w:val="24"/>
                <w:szCs w:val="24"/>
              </w:rPr>
              <w:drawing>
                <wp:inline distT="0" distB="0" distL="0" distR="0" wp14:anchorId="55A76C50" wp14:editId="12F30D96">
                  <wp:extent cx="2806700" cy="15875"/>
                  <wp:effectExtent l="0" t="0" r="0" b="0"/>
                  <wp:docPr id="305642261" name="Picture 30564226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253623">
              <w:rPr>
                <w:rFonts w:asciiTheme="minorHAnsi" w:hAnsiTheme="minorHAnsi" w:cstheme="minorHAnsi"/>
                <w:sz w:val="24"/>
                <w:szCs w:val="24"/>
              </w:rPr>
              <w:t> </w:t>
            </w:r>
          </w:p>
          <w:p w14:paraId="1DF5AE6F"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(Date)</w:t>
            </w:r>
            <w:r w:rsidRPr="00253623">
              <w:rPr>
                <w:rFonts w:asciiTheme="minorHAnsi" w:hAnsiTheme="minorHAnsi" w:cstheme="minorHAnsi"/>
                <w:sz w:val="24"/>
                <w:szCs w:val="24"/>
              </w:rPr>
              <w:t> </w:t>
            </w:r>
          </w:p>
          <w:p w14:paraId="75319098" w14:textId="77777777" w:rsidR="00060698" w:rsidRPr="00253623" w:rsidRDefault="00060698">
            <w:pPr>
              <w:textAlignment w:val="baseline"/>
              <w:rPr>
                <w:rFonts w:asciiTheme="minorHAnsi" w:hAnsiTheme="minorHAnsi" w:cstheme="minorHAnsi"/>
                <w:sz w:val="24"/>
                <w:szCs w:val="24"/>
              </w:rPr>
            </w:pPr>
          </w:p>
          <w:p w14:paraId="098500DF"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Delegate for the Fair Work Ombudsman</w:t>
            </w:r>
            <w:r w:rsidRPr="00253623">
              <w:rPr>
                <w:rFonts w:asciiTheme="minorHAnsi" w:hAnsiTheme="minorHAnsi" w:cstheme="minorHAnsi"/>
                <w:sz w:val="24"/>
                <w:szCs w:val="24"/>
              </w:rPr>
              <w:t> </w:t>
            </w:r>
          </w:p>
        </w:tc>
        <w:tc>
          <w:tcPr>
            <w:tcW w:w="300" w:type="dxa"/>
            <w:tcBorders>
              <w:top w:val="nil"/>
              <w:left w:val="nil"/>
              <w:bottom w:val="nil"/>
              <w:right w:val="nil"/>
            </w:tcBorders>
            <w:hideMark/>
          </w:tcPr>
          <w:p w14:paraId="4E7F22FC"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tc>
        <w:tc>
          <w:tcPr>
            <w:tcW w:w="4320" w:type="dxa"/>
            <w:tcBorders>
              <w:top w:val="single" w:sz="6" w:space="0" w:color="000000"/>
              <w:left w:val="nil"/>
              <w:bottom w:val="nil"/>
              <w:right w:val="nil"/>
            </w:tcBorders>
            <w:hideMark/>
          </w:tcPr>
          <w:p w14:paraId="7E6DEB52" w14:textId="77777777" w:rsidR="00060698" w:rsidRPr="00253623" w:rsidRDefault="00060698">
            <w:pPr>
              <w:ind w:left="105"/>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(Signature of Delegate)</w:t>
            </w:r>
            <w:r w:rsidRPr="00253623">
              <w:rPr>
                <w:rFonts w:asciiTheme="minorHAnsi" w:hAnsiTheme="minorHAnsi" w:cstheme="minorHAnsi"/>
                <w:sz w:val="24"/>
                <w:szCs w:val="24"/>
              </w:rPr>
              <w:t> </w:t>
            </w:r>
          </w:p>
        </w:tc>
      </w:tr>
      <w:tr w:rsidR="00060698" w:rsidRPr="00253623" w14:paraId="35B6F774" w14:textId="77777777">
        <w:trPr>
          <w:trHeight w:val="1155"/>
        </w:trPr>
        <w:tc>
          <w:tcPr>
            <w:tcW w:w="4595" w:type="dxa"/>
            <w:tcBorders>
              <w:top w:val="nil"/>
              <w:left w:val="nil"/>
              <w:bottom w:val="single" w:sz="6" w:space="0" w:color="000000"/>
              <w:right w:val="nil"/>
            </w:tcBorders>
            <w:hideMark/>
          </w:tcPr>
          <w:p w14:paraId="71644848" w14:textId="77777777" w:rsidR="00060698" w:rsidRPr="00253623" w:rsidRDefault="00060698">
            <w:pPr>
              <w:ind w:left="-15"/>
              <w:textAlignment w:val="baseline"/>
              <w:rPr>
                <w:rFonts w:asciiTheme="minorHAnsi" w:hAnsiTheme="minorHAnsi" w:cstheme="minorHAnsi"/>
                <w:sz w:val="24"/>
                <w:szCs w:val="24"/>
                <w:lang w:val="en-US"/>
              </w:rPr>
            </w:pPr>
          </w:p>
          <w:p w14:paraId="2F35D7C3" w14:textId="77777777" w:rsidR="00060698" w:rsidRPr="00253623" w:rsidRDefault="00060698">
            <w:pPr>
              <w:ind w:left="-15"/>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in the presence of:</w:t>
            </w:r>
            <w:r w:rsidRPr="00253623">
              <w:rPr>
                <w:rFonts w:asciiTheme="minorHAnsi" w:hAnsiTheme="minorHAnsi" w:cstheme="minorHAnsi"/>
                <w:sz w:val="24"/>
                <w:szCs w:val="24"/>
              </w:rPr>
              <w:t> </w:t>
            </w:r>
          </w:p>
          <w:p w14:paraId="3FA31301" w14:textId="77777777" w:rsidR="00060698" w:rsidRPr="00253623" w:rsidRDefault="00060698">
            <w:pPr>
              <w:ind w:left="-15"/>
              <w:textAlignment w:val="baseline"/>
              <w:rPr>
                <w:rFonts w:asciiTheme="minorHAnsi" w:hAnsiTheme="minorHAnsi" w:cstheme="minorHAnsi"/>
                <w:sz w:val="24"/>
                <w:szCs w:val="24"/>
              </w:rPr>
            </w:pPr>
          </w:p>
          <w:p w14:paraId="6E1CEBEC" w14:textId="77777777" w:rsidR="00060698" w:rsidRPr="00253623" w:rsidRDefault="00060698">
            <w:pPr>
              <w:ind w:left="-15"/>
              <w:textAlignment w:val="baseline"/>
              <w:rPr>
                <w:rFonts w:asciiTheme="minorHAnsi" w:hAnsiTheme="minorHAnsi" w:cstheme="minorHAnsi"/>
                <w:sz w:val="24"/>
                <w:szCs w:val="24"/>
              </w:rPr>
            </w:pPr>
          </w:p>
          <w:p w14:paraId="66939F6A" w14:textId="77777777" w:rsidR="00060698" w:rsidRPr="00253623" w:rsidRDefault="00060698">
            <w:pPr>
              <w:ind w:left="-15"/>
              <w:textAlignment w:val="baseline"/>
              <w:rPr>
                <w:rFonts w:asciiTheme="minorHAnsi" w:hAnsiTheme="minorHAnsi" w:cstheme="minorHAnsi"/>
                <w:sz w:val="24"/>
                <w:szCs w:val="24"/>
              </w:rPr>
            </w:pPr>
          </w:p>
          <w:p w14:paraId="485787E3" w14:textId="77777777" w:rsidR="00060698" w:rsidRPr="00253623" w:rsidRDefault="00060698">
            <w:pPr>
              <w:ind w:left="-15"/>
              <w:textAlignment w:val="baseline"/>
              <w:rPr>
                <w:rFonts w:asciiTheme="minorHAnsi" w:hAnsiTheme="minorHAnsi" w:cstheme="minorHAnsi"/>
                <w:sz w:val="24"/>
                <w:szCs w:val="24"/>
              </w:rPr>
            </w:pPr>
          </w:p>
        </w:tc>
        <w:tc>
          <w:tcPr>
            <w:tcW w:w="300" w:type="dxa"/>
            <w:tcBorders>
              <w:top w:val="nil"/>
              <w:left w:val="nil"/>
              <w:bottom w:val="nil"/>
              <w:right w:val="nil"/>
            </w:tcBorders>
            <w:hideMark/>
          </w:tcPr>
          <w:p w14:paraId="6104FC42"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tc>
        <w:tc>
          <w:tcPr>
            <w:tcW w:w="4320" w:type="dxa"/>
            <w:tcBorders>
              <w:top w:val="nil"/>
              <w:left w:val="nil"/>
              <w:bottom w:val="single" w:sz="6" w:space="0" w:color="000000"/>
              <w:right w:val="nil"/>
            </w:tcBorders>
            <w:hideMark/>
          </w:tcPr>
          <w:p w14:paraId="174E664B"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tc>
      </w:tr>
      <w:tr w:rsidR="00060698" w:rsidRPr="00253623" w14:paraId="23E51804" w14:textId="77777777">
        <w:trPr>
          <w:trHeight w:val="285"/>
        </w:trPr>
        <w:tc>
          <w:tcPr>
            <w:tcW w:w="4595" w:type="dxa"/>
            <w:tcBorders>
              <w:top w:val="single" w:sz="6" w:space="0" w:color="000000"/>
              <w:left w:val="nil"/>
              <w:bottom w:val="nil"/>
              <w:right w:val="nil"/>
            </w:tcBorders>
            <w:hideMark/>
          </w:tcPr>
          <w:p w14:paraId="473FFD6C" w14:textId="77777777" w:rsidR="00060698" w:rsidRPr="00253623" w:rsidRDefault="00060698">
            <w:pPr>
              <w:ind w:left="-15"/>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(Signature of witness)</w:t>
            </w:r>
            <w:r w:rsidRPr="00253623">
              <w:rPr>
                <w:rFonts w:asciiTheme="minorHAnsi" w:hAnsiTheme="minorHAnsi" w:cstheme="minorHAnsi"/>
                <w:sz w:val="24"/>
                <w:szCs w:val="24"/>
              </w:rPr>
              <w:t> </w:t>
            </w:r>
          </w:p>
        </w:tc>
        <w:tc>
          <w:tcPr>
            <w:tcW w:w="300" w:type="dxa"/>
            <w:tcBorders>
              <w:top w:val="nil"/>
              <w:left w:val="nil"/>
              <w:bottom w:val="nil"/>
              <w:right w:val="nil"/>
            </w:tcBorders>
            <w:hideMark/>
          </w:tcPr>
          <w:p w14:paraId="7CEA01BB"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tc>
        <w:tc>
          <w:tcPr>
            <w:tcW w:w="4320" w:type="dxa"/>
            <w:tcBorders>
              <w:top w:val="single" w:sz="6" w:space="0" w:color="000000"/>
              <w:left w:val="nil"/>
              <w:bottom w:val="nil"/>
              <w:right w:val="nil"/>
            </w:tcBorders>
            <w:hideMark/>
          </w:tcPr>
          <w:p w14:paraId="3851598C"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(Name of Witness)</w:t>
            </w:r>
            <w:r w:rsidRPr="00253623">
              <w:rPr>
                <w:rFonts w:asciiTheme="minorHAnsi" w:hAnsiTheme="minorHAnsi" w:cstheme="minorHAnsi"/>
                <w:sz w:val="24"/>
                <w:szCs w:val="24"/>
              </w:rPr>
              <w:t> </w:t>
            </w:r>
          </w:p>
        </w:tc>
      </w:tr>
    </w:tbl>
    <w:p w14:paraId="02C3E397" w14:textId="77777777" w:rsidR="00E845F6" w:rsidRDefault="00E845F6">
      <w:pPr>
        <w:ind w:left="-1440" w:right="10466"/>
      </w:pPr>
    </w:p>
    <w:p w14:paraId="2B121DF0" w14:textId="77777777" w:rsidR="00E845F6" w:rsidRDefault="00E845F6">
      <w:pPr>
        <w:ind w:left="-1440" w:right="10466"/>
      </w:pPr>
    </w:p>
    <w:p w14:paraId="52A2EBBA" w14:textId="77777777" w:rsidR="00E845F6" w:rsidRDefault="00E845F6">
      <w:pPr>
        <w:ind w:left="-1440" w:right="10466"/>
      </w:pPr>
    </w:p>
    <w:p w14:paraId="2E28D701" w14:textId="6837D4CD" w:rsidR="00072DAE" w:rsidRDefault="00072DAE">
      <w:pPr>
        <w:rPr>
          <w:rFonts w:asciiTheme="minorHAnsi" w:hAnsiTheme="minorHAnsi" w:cstheme="minorHAnsi"/>
          <w:b/>
          <w:spacing w:val="10"/>
          <w:sz w:val="24"/>
          <w:szCs w:val="24"/>
        </w:rPr>
      </w:pPr>
      <w:r>
        <w:rPr>
          <w:rFonts w:asciiTheme="minorHAnsi" w:hAnsiTheme="minorHAnsi" w:cstheme="minorHAnsi"/>
          <w:b/>
          <w:spacing w:val="10"/>
          <w:sz w:val="24"/>
          <w:szCs w:val="24"/>
        </w:rPr>
        <w:br w:type="page"/>
      </w:r>
    </w:p>
    <w:p w14:paraId="40EBA11A" w14:textId="77777777" w:rsidR="00072DAE" w:rsidRDefault="00072DAE" w:rsidP="00A6492F">
      <w:pPr>
        <w:widowControl w:val="0"/>
        <w:spacing w:after="240"/>
        <w:jc w:val="both"/>
        <w:rPr>
          <w:rFonts w:asciiTheme="minorHAnsi" w:hAnsiTheme="minorHAnsi" w:cstheme="minorHAnsi"/>
          <w:b/>
          <w:spacing w:val="10"/>
          <w:sz w:val="24"/>
          <w:szCs w:val="24"/>
        </w:rPr>
      </w:pPr>
    </w:p>
    <w:p w14:paraId="5F7376A5" w14:textId="2867B8CA" w:rsidR="00A6492F" w:rsidRPr="00001654" w:rsidRDefault="00A6492F" w:rsidP="001A77E9">
      <w:pPr>
        <w:pStyle w:val="EUHeading2"/>
      </w:pPr>
      <w:r w:rsidRPr="00001654">
        <w:t xml:space="preserve">Attachment </w:t>
      </w:r>
      <w:r>
        <w:t xml:space="preserve">A </w:t>
      </w:r>
      <w:r w:rsidRPr="00001654">
        <w:t>– Notification to Affected Employees</w:t>
      </w:r>
      <w:r>
        <w:t xml:space="preserve"> </w:t>
      </w:r>
    </w:p>
    <w:p w14:paraId="6B9B887B" w14:textId="77777777" w:rsidR="00A6492F" w:rsidRPr="00130EA4" w:rsidRDefault="00A6492F" w:rsidP="00A6492F">
      <w:pPr>
        <w:widowControl w:val="0"/>
        <w:jc w:val="both"/>
        <w:rPr>
          <w:rFonts w:asciiTheme="minorHAnsi" w:hAnsiTheme="minorHAnsi" w:cstheme="minorHAnsi"/>
          <w:sz w:val="24"/>
          <w:szCs w:val="24"/>
        </w:rPr>
      </w:pPr>
      <w:r w:rsidRPr="009149F4">
        <w:rPr>
          <w:rFonts w:asciiTheme="minorHAnsi" w:hAnsiTheme="minorHAnsi" w:cstheme="minorHAnsi"/>
          <w:sz w:val="24"/>
          <w:szCs w:val="24"/>
        </w:rPr>
        <w:t>Dear {Name of employee}</w:t>
      </w:r>
    </w:p>
    <w:p w14:paraId="48CFD024" w14:textId="77777777" w:rsidR="00A6492F" w:rsidRDefault="00A6492F" w:rsidP="00A6492F">
      <w:pPr>
        <w:widowControl w:val="0"/>
        <w:jc w:val="both"/>
        <w:rPr>
          <w:rFonts w:asciiTheme="minorHAnsi" w:hAnsiTheme="minorHAnsi" w:cstheme="minorHAnsi"/>
          <w:sz w:val="24"/>
          <w:szCs w:val="24"/>
        </w:rPr>
      </w:pPr>
    </w:p>
    <w:p w14:paraId="6770DFD9" w14:textId="77777777" w:rsidR="00A6492F" w:rsidRDefault="00A6492F" w:rsidP="00A6492F">
      <w:pPr>
        <w:widowControl w:val="0"/>
        <w:jc w:val="both"/>
        <w:rPr>
          <w:rFonts w:asciiTheme="minorHAnsi" w:hAnsiTheme="minorHAnsi" w:cstheme="minorHAnsi"/>
          <w:sz w:val="24"/>
          <w:szCs w:val="24"/>
        </w:rPr>
      </w:pPr>
      <w:r>
        <w:rPr>
          <w:rFonts w:asciiTheme="minorHAnsi" w:hAnsiTheme="minorHAnsi" w:cstheme="minorHAnsi"/>
          <w:bCs/>
          <w:spacing w:val="10"/>
          <w:sz w:val="24"/>
          <w:szCs w:val="24"/>
        </w:rPr>
        <w:t>RSPCA Queensland</w:t>
      </w:r>
      <w:r>
        <w:rPr>
          <w:rFonts w:asciiTheme="minorHAnsi" w:hAnsiTheme="minorHAnsi" w:cstheme="minorHAnsi"/>
          <w:sz w:val="24"/>
          <w:szCs w:val="24"/>
        </w:rPr>
        <w:t xml:space="preserve"> has undertaken a review of its payroll systems and processes and has determined that an error has occurred resulting in the underpayment of some employee entitlements under:</w:t>
      </w:r>
    </w:p>
    <w:p w14:paraId="704881D0" w14:textId="77777777" w:rsidR="00A6492F" w:rsidRPr="00FC082E" w:rsidRDefault="00A6492F" w:rsidP="00A6492F">
      <w:pPr>
        <w:pStyle w:val="ListParagraph"/>
        <w:widowControl w:val="0"/>
        <w:numPr>
          <w:ilvl w:val="0"/>
          <w:numId w:val="38"/>
        </w:numPr>
        <w:spacing w:before="60" w:after="60"/>
        <w:ind w:left="714" w:hanging="357"/>
        <w:contextualSpacing w:val="0"/>
        <w:jc w:val="both"/>
        <w:rPr>
          <w:rFonts w:asciiTheme="minorHAnsi" w:hAnsiTheme="minorHAnsi" w:cstheme="minorHAnsi"/>
          <w:i/>
          <w:iCs/>
          <w:szCs w:val="24"/>
        </w:rPr>
      </w:pPr>
      <w:r>
        <w:rPr>
          <w:rFonts w:asciiTheme="minorHAnsi" w:hAnsiTheme="minorHAnsi" w:cstheme="minorHAnsi"/>
          <w:szCs w:val="24"/>
        </w:rPr>
        <w:t xml:space="preserve">the </w:t>
      </w:r>
      <w:r w:rsidRPr="00FC082E">
        <w:rPr>
          <w:rFonts w:asciiTheme="minorHAnsi" w:hAnsiTheme="minorHAnsi" w:cstheme="minorHAnsi"/>
          <w:i/>
          <w:iCs/>
          <w:szCs w:val="24"/>
        </w:rPr>
        <w:t>RSPCA – Queensland Inc. General Staff Enterprise Agreement 2019 (and its predecessor);</w:t>
      </w:r>
    </w:p>
    <w:p w14:paraId="28A8FDAD" w14:textId="77777777" w:rsidR="00A6492F" w:rsidRDefault="00A6492F" w:rsidP="00A6492F">
      <w:pPr>
        <w:pStyle w:val="ListParagraph"/>
        <w:widowControl w:val="0"/>
        <w:numPr>
          <w:ilvl w:val="0"/>
          <w:numId w:val="38"/>
        </w:numPr>
        <w:spacing w:before="60" w:after="60"/>
        <w:ind w:left="714" w:hanging="357"/>
        <w:contextualSpacing w:val="0"/>
        <w:jc w:val="both"/>
        <w:rPr>
          <w:rFonts w:asciiTheme="minorHAnsi" w:hAnsiTheme="minorHAnsi" w:cstheme="minorHAnsi"/>
          <w:szCs w:val="24"/>
        </w:rPr>
      </w:pPr>
      <w:r>
        <w:rPr>
          <w:rFonts w:asciiTheme="minorHAnsi" w:hAnsiTheme="minorHAnsi" w:cstheme="minorHAnsi"/>
          <w:szCs w:val="24"/>
        </w:rPr>
        <w:t xml:space="preserve">the </w:t>
      </w:r>
      <w:r w:rsidRPr="00FC082E">
        <w:rPr>
          <w:rFonts w:asciiTheme="minorHAnsi" w:hAnsiTheme="minorHAnsi" w:cstheme="minorHAnsi"/>
          <w:i/>
          <w:iCs/>
          <w:szCs w:val="24"/>
        </w:rPr>
        <w:t>Royal Society For The Prevention of Cruelty To Animals Queensland Inc. Inspectorate Certified Agreement 2008</w:t>
      </w:r>
      <w:r>
        <w:rPr>
          <w:rFonts w:asciiTheme="minorHAnsi" w:hAnsiTheme="minorHAnsi" w:cstheme="minorHAnsi"/>
          <w:szCs w:val="24"/>
        </w:rPr>
        <w:t xml:space="preserve">; </w:t>
      </w:r>
    </w:p>
    <w:p w14:paraId="7618AC16" w14:textId="77777777" w:rsidR="00A6492F" w:rsidRPr="00FC082E" w:rsidRDefault="00A6492F" w:rsidP="00A6492F">
      <w:pPr>
        <w:pStyle w:val="ListParagraph"/>
        <w:widowControl w:val="0"/>
        <w:numPr>
          <w:ilvl w:val="0"/>
          <w:numId w:val="38"/>
        </w:numPr>
        <w:spacing w:before="60" w:after="60"/>
        <w:ind w:left="714" w:hanging="357"/>
        <w:contextualSpacing w:val="0"/>
        <w:jc w:val="both"/>
        <w:rPr>
          <w:rFonts w:asciiTheme="minorHAnsi" w:hAnsiTheme="minorHAnsi" w:cstheme="minorHAnsi"/>
          <w:i/>
          <w:iCs/>
          <w:szCs w:val="24"/>
        </w:rPr>
      </w:pPr>
      <w:r w:rsidRPr="00FC082E">
        <w:rPr>
          <w:rFonts w:asciiTheme="minorHAnsi" w:hAnsiTheme="minorHAnsi" w:cstheme="minorHAnsi"/>
          <w:i/>
          <w:iCs/>
          <w:szCs w:val="24"/>
        </w:rPr>
        <w:t>General Retail Industry Award 2020</w:t>
      </w:r>
    </w:p>
    <w:p w14:paraId="2B8ECAD2" w14:textId="77777777" w:rsidR="00A6492F" w:rsidRPr="008E4D39" w:rsidRDefault="00A6492F" w:rsidP="00A6492F">
      <w:pPr>
        <w:pStyle w:val="ListParagraph"/>
        <w:widowControl w:val="0"/>
        <w:numPr>
          <w:ilvl w:val="0"/>
          <w:numId w:val="38"/>
        </w:numPr>
        <w:spacing w:before="60" w:after="60"/>
        <w:ind w:left="714" w:hanging="357"/>
        <w:contextualSpacing w:val="0"/>
        <w:jc w:val="both"/>
        <w:rPr>
          <w:rFonts w:asciiTheme="minorHAnsi" w:hAnsiTheme="minorHAnsi" w:cstheme="minorHAnsi"/>
          <w:szCs w:val="24"/>
        </w:rPr>
      </w:pPr>
      <w:r w:rsidRPr="00FC082E">
        <w:rPr>
          <w:rFonts w:asciiTheme="minorHAnsi" w:hAnsiTheme="minorHAnsi" w:cstheme="minorHAnsi"/>
          <w:i/>
          <w:iCs/>
          <w:szCs w:val="24"/>
        </w:rPr>
        <w:t>Restaurant Industry Award 2020</w:t>
      </w:r>
      <w:r>
        <w:rPr>
          <w:rFonts w:asciiTheme="minorHAnsi" w:hAnsiTheme="minorHAnsi" w:cstheme="minorHAnsi"/>
          <w:szCs w:val="24"/>
        </w:rPr>
        <w:t xml:space="preserve">; </w:t>
      </w:r>
      <w:r w:rsidRPr="008E4D39">
        <w:rPr>
          <w:rFonts w:asciiTheme="minorHAnsi" w:hAnsiTheme="minorHAnsi" w:cstheme="minorHAnsi"/>
          <w:szCs w:val="24"/>
        </w:rPr>
        <w:t>and</w:t>
      </w:r>
    </w:p>
    <w:p w14:paraId="20079376" w14:textId="77777777" w:rsidR="00A6492F" w:rsidRPr="00FC082E" w:rsidRDefault="00A6492F" w:rsidP="00A6492F">
      <w:pPr>
        <w:pStyle w:val="ListParagraph"/>
        <w:widowControl w:val="0"/>
        <w:numPr>
          <w:ilvl w:val="0"/>
          <w:numId w:val="38"/>
        </w:numPr>
        <w:ind w:left="714" w:hanging="357"/>
        <w:contextualSpacing w:val="0"/>
        <w:jc w:val="both"/>
        <w:rPr>
          <w:rFonts w:asciiTheme="minorHAnsi" w:hAnsiTheme="minorHAnsi" w:cstheme="minorHAnsi"/>
          <w:szCs w:val="24"/>
        </w:rPr>
      </w:pPr>
      <w:r w:rsidRPr="00FC082E">
        <w:rPr>
          <w:rFonts w:asciiTheme="minorHAnsi" w:hAnsiTheme="minorHAnsi" w:cstheme="minorHAnsi"/>
          <w:i/>
          <w:iCs/>
          <w:szCs w:val="24"/>
        </w:rPr>
        <w:t>Animal Care and Veterinary Services Award 2020</w:t>
      </w:r>
      <w:r>
        <w:rPr>
          <w:rFonts w:asciiTheme="minorHAnsi" w:hAnsiTheme="minorHAnsi" w:cstheme="minorHAnsi"/>
          <w:szCs w:val="24"/>
        </w:rPr>
        <w:t xml:space="preserve">. </w:t>
      </w:r>
    </w:p>
    <w:p w14:paraId="5DB0E00B" w14:textId="77777777" w:rsidR="00A6492F" w:rsidRDefault="00A6492F" w:rsidP="00A6492F">
      <w:pPr>
        <w:widowControl w:val="0"/>
        <w:jc w:val="both"/>
        <w:rPr>
          <w:rFonts w:asciiTheme="minorHAnsi" w:hAnsiTheme="minorHAnsi" w:cstheme="minorHAnsi"/>
          <w:sz w:val="24"/>
          <w:szCs w:val="24"/>
        </w:rPr>
      </w:pPr>
    </w:p>
    <w:p w14:paraId="658FFF74" w14:textId="77777777" w:rsidR="00A6492F" w:rsidRDefault="00A6492F" w:rsidP="00A6492F">
      <w:pPr>
        <w:widowControl w:val="0"/>
        <w:jc w:val="both"/>
        <w:rPr>
          <w:rFonts w:asciiTheme="minorHAnsi" w:hAnsiTheme="minorHAnsi" w:cstheme="minorHAnsi"/>
          <w:sz w:val="24"/>
          <w:szCs w:val="24"/>
        </w:rPr>
      </w:pPr>
      <w:r>
        <w:rPr>
          <w:rFonts w:asciiTheme="minorHAnsi" w:hAnsiTheme="minorHAnsi" w:cstheme="minorHAnsi"/>
          <w:sz w:val="24"/>
          <w:szCs w:val="24"/>
        </w:rPr>
        <w:t>The underpayments related to several different entitlements under these instruments including the following:</w:t>
      </w:r>
    </w:p>
    <w:p w14:paraId="6047EFD6" w14:textId="77777777" w:rsidR="00A6492F" w:rsidRDefault="00A6492F" w:rsidP="00A6492F">
      <w:pPr>
        <w:pStyle w:val="ListParagraph"/>
        <w:widowControl w:val="0"/>
        <w:numPr>
          <w:ilvl w:val="0"/>
          <w:numId w:val="39"/>
        </w:numPr>
        <w:jc w:val="both"/>
        <w:rPr>
          <w:rFonts w:asciiTheme="minorHAnsi" w:hAnsiTheme="minorHAnsi" w:cstheme="minorHAnsi"/>
          <w:szCs w:val="24"/>
        </w:rPr>
      </w:pPr>
      <w:r>
        <w:rPr>
          <w:rFonts w:asciiTheme="minorHAnsi" w:hAnsiTheme="minorHAnsi" w:cstheme="minorHAnsi"/>
          <w:szCs w:val="24"/>
        </w:rPr>
        <w:t>base rates of pay</w:t>
      </w:r>
    </w:p>
    <w:p w14:paraId="42C8D7C2" w14:textId="77777777" w:rsidR="00A6492F" w:rsidRDefault="00A6492F" w:rsidP="00A6492F">
      <w:pPr>
        <w:pStyle w:val="ListParagraph"/>
        <w:widowControl w:val="0"/>
        <w:numPr>
          <w:ilvl w:val="0"/>
          <w:numId w:val="39"/>
        </w:numPr>
        <w:jc w:val="both"/>
        <w:rPr>
          <w:rFonts w:asciiTheme="minorHAnsi" w:hAnsiTheme="minorHAnsi" w:cstheme="minorHAnsi"/>
          <w:szCs w:val="24"/>
        </w:rPr>
      </w:pPr>
      <w:r>
        <w:rPr>
          <w:rFonts w:asciiTheme="minorHAnsi" w:hAnsiTheme="minorHAnsi" w:cstheme="minorHAnsi"/>
          <w:szCs w:val="24"/>
        </w:rPr>
        <w:t xml:space="preserve">overtime </w:t>
      </w:r>
    </w:p>
    <w:p w14:paraId="2E0A0059" w14:textId="77777777" w:rsidR="00A6492F" w:rsidRDefault="00A6492F" w:rsidP="00A6492F">
      <w:pPr>
        <w:pStyle w:val="ListParagraph"/>
        <w:widowControl w:val="0"/>
        <w:numPr>
          <w:ilvl w:val="0"/>
          <w:numId w:val="39"/>
        </w:numPr>
        <w:jc w:val="both"/>
        <w:rPr>
          <w:rFonts w:asciiTheme="minorHAnsi" w:hAnsiTheme="minorHAnsi" w:cstheme="minorHAnsi"/>
          <w:szCs w:val="24"/>
        </w:rPr>
      </w:pPr>
      <w:r>
        <w:rPr>
          <w:rFonts w:asciiTheme="minorHAnsi" w:hAnsiTheme="minorHAnsi" w:cstheme="minorHAnsi"/>
          <w:szCs w:val="24"/>
        </w:rPr>
        <w:t xml:space="preserve">weekend penalty rates; and </w:t>
      </w:r>
    </w:p>
    <w:p w14:paraId="50BC2C20" w14:textId="77777777" w:rsidR="00A6492F" w:rsidRPr="002A11A0" w:rsidRDefault="00A6492F" w:rsidP="00A6492F">
      <w:pPr>
        <w:pStyle w:val="ListParagraph"/>
        <w:widowControl w:val="0"/>
        <w:numPr>
          <w:ilvl w:val="0"/>
          <w:numId w:val="39"/>
        </w:numPr>
        <w:jc w:val="both"/>
        <w:rPr>
          <w:rFonts w:asciiTheme="minorHAnsi" w:hAnsiTheme="minorHAnsi" w:cstheme="minorHAnsi"/>
          <w:szCs w:val="24"/>
        </w:rPr>
      </w:pPr>
      <w:r>
        <w:rPr>
          <w:rFonts w:asciiTheme="minorHAnsi" w:hAnsiTheme="minorHAnsi" w:cstheme="minorHAnsi"/>
          <w:szCs w:val="24"/>
        </w:rPr>
        <w:t>minimum engagement.</w:t>
      </w:r>
    </w:p>
    <w:p w14:paraId="5DF5A0A3" w14:textId="77777777" w:rsidR="00A6492F" w:rsidRDefault="00A6492F" w:rsidP="00A6492F">
      <w:pPr>
        <w:widowControl w:val="0"/>
        <w:jc w:val="both"/>
        <w:rPr>
          <w:rFonts w:asciiTheme="minorHAnsi" w:hAnsiTheme="minorHAnsi" w:cstheme="minorHAnsi"/>
          <w:sz w:val="24"/>
          <w:szCs w:val="24"/>
        </w:rPr>
      </w:pPr>
    </w:p>
    <w:p w14:paraId="33208553" w14:textId="77777777" w:rsidR="00A6492F" w:rsidRDefault="00A6492F" w:rsidP="00A6492F">
      <w:pPr>
        <w:widowControl w:val="0"/>
        <w:jc w:val="both"/>
        <w:rPr>
          <w:rFonts w:asciiTheme="minorHAnsi" w:hAnsiTheme="minorHAnsi" w:cstheme="minorHAnsi"/>
          <w:sz w:val="24"/>
          <w:szCs w:val="24"/>
        </w:rPr>
      </w:pPr>
      <w:r>
        <w:rPr>
          <w:rFonts w:asciiTheme="minorHAnsi" w:hAnsiTheme="minorHAnsi" w:cstheme="minorHAnsi"/>
          <w:bCs/>
          <w:spacing w:val="10"/>
          <w:sz w:val="24"/>
          <w:szCs w:val="24"/>
        </w:rPr>
        <w:t>RSPCA Queensland</w:t>
      </w:r>
      <w:r>
        <w:rPr>
          <w:rFonts w:asciiTheme="minorHAnsi" w:hAnsiTheme="minorHAnsi" w:cstheme="minorHAnsi"/>
          <w:sz w:val="24"/>
          <w:szCs w:val="24"/>
        </w:rPr>
        <w:t xml:space="preserve"> </w:t>
      </w:r>
      <w:r w:rsidRPr="00130EA4">
        <w:rPr>
          <w:rFonts w:asciiTheme="minorHAnsi" w:hAnsiTheme="minorHAnsi" w:cstheme="minorHAnsi"/>
          <w:sz w:val="24"/>
          <w:szCs w:val="24"/>
        </w:rPr>
        <w:t xml:space="preserve">has admitted to the Fair Work Ombudsman that it </w:t>
      </w:r>
      <w:r>
        <w:rPr>
          <w:rFonts w:asciiTheme="minorHAnsi" w:hAnsiTheme="minorHAnsi" w:cstheme="minorHAnsi"/>
          <w:sz w:val="24"/>
          <w:szCs w:val="24"/>
        </w:rPr>
        <w:t xml:space="preserve">that it has contravened the </w:t>
      </w:r>
      <w:r w:rsidRPr="00FD17B5">
        <w:rPr>
          <w:rFonts w:asciiTheme="minorHAnsi" w:hAnsiTheme="minorHAnsi" w:cstheme="minorHAnsi"/>
          <w:i/>
          <w:iCs/>
          <w:sz w:val="24"/>
          <w:szCs w:val="24"/>
        </w:rPr>
        <w:t xml:space="preserve">Fair Work Act 2009 </w:t>
      </w:r>
      <w:r>
        <w:rPr>
          <w:rFonts w:asciiTheme="minorHAnsi" w:hAnsiTheme="minorHAnsi" w:cstheme="minorHAnsi"/>
          <w:sz w:val="24"/>
          <w:szCs w:val="24"/>
        </w:rPr>
        <w:t>(</w:t>
      </w:r>
      <w:proofErr w:type="spellStart"/>
      <w:r>
        <w:rPr>
          <w:rFonts w:asciiTheme="minorHAnsi" w:hAnsiTheme="minorHAnsi" w:cstheme="minorHAnsi"/>
          <w:sz w:val="24"/>
          <w:szCs w:val="24"/>
        </w:rPr>
        <w:t>Cth</w:t>
      </w:r>
      <w:proofErr w:type="spellEnd"/>
      <w:r>
        <w:rPr>
          <w:rFonts w:asciiTheme="minorHAnsi" w:hAnsiTheme="minorHAnsi" w:cstheme="minorHAnsi"/>
          <w:sz w:val="24"/>
          <w:szCs w:val="24"/>
        </w:rPr>
        <w:t>).</w:t>
      </w:r>
    </w:p>
    <w:p w14:paraId="01A7A184" w14:textId="77777777" w:rsidR="00A6492F" w:rsidRDefault="00A6492F" w:rsidP="00A6492F">
      <w:pPr>
        <w:widowControl w:val="0"/>
        <w:jc w:val="both"/>
        <w:rPr>
          <w:rFonts w:asciiTheme="minorHAnsi" w:hAnsiTheme="minorHAnsi" w:cstheme="minorHAnsi"/>
          <w:sz w:val="24"/>
          <w:szCs w:val="24"/>
          <w:highlight w:val="yellow"/>
        </w:rPr>
      </w:pPr>
    </w:p>
    <w:p w14:paraId="16EBE8B2" w14:textId="77777777" w:rsidR="00A6492F" w:rsidRDefault="00A6492F" w:rsidP="00A6492F">
      <w:pPr>
        <w:widowControl w:val="0"/>
        <w:jc w:val="both"/>
        <w:rPr>
          <w:rFonts w:asciiTheme="minorHAnsi" w:hAnsiTheme="minorHAnsi" w:cstheme="minorHAnsi"/>
          <w:sz w:val="24"/>
          <w:szCs w:val="24"/>
        </w:rPr>
      </w:pPr>
      <w:r w:rsidRPr="00C2795E">
        <w:rPr>
          <w:rFonts w:asciiTheme="minorHAnsi" w:hAnsiTheme="minorHAnsi" w:cstheme="minorHAnsi"/>
          <w:sz w:val="24"/>
          <w:szCs w:val="24"/>
        </w:rPr>
        <w:t xml:space="preserve">Since identifying the inaccuracies, </w:t>
      </w:r>
      <w:r w:rsidRPr="0008009B">
        <w:rPr>
          <w:rFonts w:asciiTheme="minorHAnsi" w:hAnsiTheme="minorHAnsi" w:cstheme="minorHAnsi"/>
          <w:sz w:val="24"/>
          <w:szCs w:val="24"/>
        </w:rPr>
        <w:t xml:space="preserve">RSPCA Queensland </w:t>
      </w:r>
      <w:r w:rsidRPr="00130EA4">
        <w:rPr>
          <w:rFonts w:asciiTheme="minorHAnsi" w:hAnsiTheme="minorHAnsi" w:cstheme="minorHAnsi"/>
          <w:sz w:val="24"/>
          <w:szCs w:val="24"/>
        </w:rPr>
        <w:t>has undertaken a</w:t>
      </w:r>
      <w:r>
        <w:rPr>
          <w:rFonts w:asciiTheme="minorHAnsi" w:hAnsiTheme="minorHAnsi" w:cstheme="minorHAnsi"/>
          <w:sz w:val="24"/>
          <w:szCs w:val="24"/>
        </w:rPr>
        <w:t xml:space="preserve"> program of work</w:t>
      </w:r>
      <w:r w:rsidRPr="00130EA4">
        <w:rPr>
          <w:rFonts w:asciiTheme="minorHAnsi" w:hAnsiTheme="minorHAnsi" w:cstheme="minorHAnsi"/>
          <w:sz w:val="24"/>
          <w:szCs w:val="24"/>
        </w:rPr>
        <w:t xml:space="preserve"> to ensure all staff affected have been identified. We are pleased to confirm </w:t>
      </w:r>
      <w:r w:rsidRPr="009A288D">
        <w:rPr>
          <w:rFonts w:asciiTheme="minorHAnsi" w:hAnsiTheme="minorHAnsi" w:cstheme="minorHAnsi"/>
          <w:sz w:val="24"/>
          <w:szCs w:val="24"/>
        </w:rPr>
        <w:t xml:space="preserve">that we have completed the </w:t>
      </w:r>
      <w:r>
        <w:rPr>
          <w:rFonts w:asciiTheme="minorHAnsi" w:hAnsiTheme="minorHAnsi" w:cstheme="minorHAnsi"/>
          <w:sz w:val="24"/>
          <w:szCs w:val="24"/>
        </w:rPr>
        <w:t xml:space="preserve">remediation </w:t>
      </w:r>
      <w:r w:rsidRPr="009A288D">
        <w:rPr>
          <w:rFonts w:asciiTheme="minorHAnsi" w:hAnsiTheme="minorHAnsi" w:cstheme="minorHAnsi"/>
          <w:sz w:val="24"/>
          <w:szCs w:val="24"/>
        </w:rPr>
        <w:t>process, plus interest payments, to all affected current staff and to all affected former staff who could be located</w:t>
      </w:r>
      <w:r>
        <w:rPr>
          <w:rFonts w:asciiTheme="minorHAnsi" w:hAnsiTheme="minorHAnsi" w:cstheme="minorHAnsi"/>
          <w:sz w:val="24"/>
          <w:szCs w:val="24"/>
        </w:rPr>
        <w:t>.</w:t>
      </w:r>
    </w:p>
    <w:p w14:paraId="734AC0CA" w14:textId="77777777" w:rsidR="00A6492F" w:rsidRDefault="00A6492F" w:rsidP="00A6492F">
      <w:pPr>
        <w:widowControl w:val="0"/>
        <w:jc w:val="both"/>
        <w:rPr>
          <w:rFonts w:asciiTheme="minorHAnsi" w:hAnsiTheme="minorHAnsi" w:cstheme="minorHAnsi"/>
          <w:sz w:val="24"/>
          <w:szCs w:val="24"/>
        </w:rPr>
      </w:pPr>
    </w:p>
    <w:p w14:paraId="15D2FFB5" w14:textId="77777777" w:rsidR="00A6492F" w:rsidRPr="00130EA4" w:rsidRDefault="00A6492F" w:rsidP="00A6492F">
      <w:pPr>
        <w:widowControl w:val="0"/>
        <w:jc w:val="both"/>
        <w:rPr>
          <w:rFonts w:asciiTheme="minorHAnsi" w:hAnsiTheme="minorHAnsi" w:cstheme="minorHAnsi"/>
          <w:sz w:val="24"/>
          <w:szCs w:val="24"/>
        </w:rPr>
      </w:pPr>
      <w:r>
        <w:rPr>
          <w:rFonts w:asciiTheme="minorHAnsi" w:hAnsiTheme="minorHAnsi" w:cstheme="minorHAnsi"/>
          <w:bCs/>
          <w:spacing w:val="10"/>
          <w:sz w:val="24"/>
          <w:szCs w:val="24"/>
        </w:rPr>
        <w:t>RSPCA Queensland</w:t>
      </w:r>
      <w:r>
        <w:rPr>
          <w:rFonts w:asciiTheme="minorHAnsi" w:hAnsiTheme="minorHAnsi" w:cstheme="minorHAnsi"/>
          <w:sz w:val="24"/>
          <w:szCs w:val="24"/>
        </w:rPr>
        <w:t xml:space="preserve"> </w:t>
      </w:r>
      <w:r w:rsidRPr="00130EA4">
        <w:rPr>
          <w:rFonts w:asciiTheme="minorHAnsi" w:hAnsiTheme="minorHAnsi" w:cstheme="minorHAnsi"/>
          <w:sz w:val="24"/>
          <w:szCs w:val="24"/>
        </w:rPr>
        <w:t xml:space="preserve">has </w:t>
      </w:r>
      <w:proofErr w:type="gramStart"/>
      <w:r w:rsidRPr="00130EA4">
        <w:rPr>
          <w:rFonts w:asciiTheme="minorHAnsi" w:hAnsiTheme="minorHAnsi" w:cstheme="minorHAnsi"/>
          <w:sz w:val="24"/>
          <w:szCs w:val="24"/>
        </w:rPr>
        <w:t>entered into</w:t>
      </w:r>
      <w:proofErr w:type="gramEnd"/>
      <w:r w:rsidRPr="00130EA4">
        <w:rPr>
          <w:rFonts w:asciiTheme="minorHAnsi" w:hAnsiTheme="minorHAnsi" w:cstheme="minorHAnsi"/>
          <w:sz w:val="24"/>
          <w:szCs w:val="24"/>
        </w:rPr>
        <w:t xml:space="preserve"> a formal enforceable undertaking with the FWO setting out these admissions and the steps </w:t>
      </w:r>
      <w:r>
        <w:rPr>
          <w:rFonts w:asciiTheme="minorHAnsi" w:hAnsiTheme="minorHAnsi" w:cstheme="minorHAnsi"/>
          <w:bCs/>
          <w:spacing w:val="10"/>
          <w:sz w:val="24"/>
          <w:szCs w:val="24"/>
        </w:rPr>
        <w:t>RSPCA Queensland</w:t>
      </w:r>
      <w:r>
        <w:rPr>
          <w:rFonts w:asciiTheme="minorHAnsi" w:hAnsiTheme="minorHAnsi" w:cstheme="minorHAnsi"/>
          <w:sz w:val="24"/>
          <w:szCs w:val="24"/>
        </w:rPr>
        <w:t xml:space="preserve"> </w:t>
      </w:r>
      <w:r w:rsidRPr="00130EA4">
        <w:rPr>
          <w:rFonts w:asciiTheme="minorHAnsi" w:hAnsiTheme="minorHAnsi" w:cstheme="minorHAnsi"/>
          <w:sz w:val="24"/>
          <w:szCs w:val="24"/>
        </w:rPr>
        <w:t xml:space="preserve">will take to address these contraventions and avoid future contraventions. </w:t>
      </w:r>
    </w:p>
    <w:p w14:paraId="5AA8776D" w14:textId="77777777" w:rsidR="00A6492F" w:rsidRPr="00130EA4" w:rsidRDefault="00A6492F" w:rsidP="00A6492F">
      <w:pPr>
        <w:rPr>
          <w:rFonts w:asciiTheme="minorHAnsi" w:hAnsiTheme="minorHAnsi" w:cstheme="minorHAnsi"/>
          <w:bCs/>
          <w:spacing w:val="10"/>
          <w:sz w:val="24"/>
          <w:szCs w:val="24"/>
        </w:rPr>
      </w:pPr>
    </w:p>
    <w:p w14:paraId="0BFA850A" w14:textId="77777777" w:rsidR="00A6492F" w:rsidRDefault="00A6492F" w:rsidP="00A6492F">
      <w:pPr>
        <w:widowControl w:val="0"/>
        <w:jc w:val="both"/>
        <w:rPr>
          <w:rFonts w:asciiTheme="minorHAnsi" w:hAnsiTheme="minorHAnsi" w:cstheme="minorHAnsi"/>
          <w:sz w:val="24"/>
          <w:szCs w:val="24"/>
        </w:rPr>
      </w:pPr>
      <w:r>
        <w:rPr>
          <w:rFonts w:asciiTheme="minorHAnsi" w:hAnsiTheme="minorHAnsi" w:cstheme="minorHAnsi"/>
          <w:bCs/>
          <w:spacing w:val="10"/>
          <w:sz w:val="24"/>
          <w:szCs w:val="24"/>
        </w:rPr>
        <w:t>RSPCA Queensland</w:t>
      </w:r>
      <w:r>
        <w:rPr>
          <w:rFonts w:asciiTheme="minorHAnsi" w:hAnsiTheme="minorHAnsi" w:cstheme="minorHAnsi"/>
          <w:sz w:val="24"/>
          <w:szCs w:val="24"/>
        </w:rPr>
        <w:t xml:space="preserve"> </w:t>
      </w:r>
      <w:r w:rsidRPr="00130EA4">
        <w:rPr>
          <w:rFonts w:asciiTheme="minorHAnsi" w:hAnsiTheme="minorHAnsi" w:cstheme="minorHAnsi"/>
          <w:sz w:val="24"/>
          <w:szCs w:val="24"/>
        </w:rPr>
        <w:t xml:space="preserve">understands that you may have questions and concerns relating to this and other employment issues. </w:t>
      </w:r>
    </w:p>
    <w:p w14:paraId="24CE8E73" w14:textId="77777777" w:rsidR="00A6492F" w:rsidRDefault="00A6492F" w:rsidP="00A6492F">
      <w:pPr>
        <w:widowControl w:val="0"/>
        <w:jc w:val="both"/>
        <w:rPr>
          <w:rFonts w:asciiTheme="minorHAnsi" w:hAnsiTheme="minorHAnsi" w:cstheme="minorHAnsi"/>
          <w:sz w:val="24"/>
          <w:szCs w:val="24"/>
        </w:rPr>
      </w:pPr>
    </w:p>
    <w:p w14:paraId="233BA600" w14:textId="77777777" w:rsidR="00A6492F" w:rsidRDefault="00A6492F" w:rsidP="00A6492F">
      <w:pPr>
        <w:widowControl w:val="0"/>
        <w:jc w:val="both"/>
        <w:rPr>
          <w:rFonts w:asciiTheme="minorHAnsi" w:hAnsiTheme="minorHAnsi" w:cstheme="minorHAnsi"/>
          <w:sz w:val="24"/>
          <w:szCs w:val="24"/>
        </w:rPr>
      </w:pPr>
      <w:r>
        <w:rPr>
          <w:rFonts w:asciiTheme="minorHAnsi" w:hAnsiTheme="minorHAnsi" w:cstheme="minorHAnsi"/>
          <w:sz w:val="24"/>
          <w:szCs w:val="24"/>
        </w:rPr>
        <w:t>RSPCA Queensland has established an employee hotline for you to contact if you have any questions. This employee hotline can be contacted at [insert detail].</w:t>
      </w:r>
    </w:p>
    <w:p w14:paraId="425C07C5" w14:textId="77777777" w:rsidR="00A6492F" w:rsidRDefault="00A6492F" w:rsidP="00A6492F">
      <w:pPr>
        <w:widowControl w:val="0"/>
        <w:jc w:val="both"/>
        <w:rPr>
          <w:rFonts w:asciiTheme="minorHAnsi" w:hAnsiTheme="minorHAnsi" w:cstheme="minorHAnsi"/>
          <w:sz w:val="24"/>
          <w:szCs w:val="24"/>
        </w:rPr>
      </w:pPr>
    </w:p>
    <w:p w14:paraId="5FA2EC21" w14:textId="77777777" w:rsidR="00A6492F" w:rsidRDefault="00A6492F" w:rsidP="00A6492F">
      <w:pPr>
        <w:widowControl w:val="0"/>
        <w:jc w:val="both"/>
        <w:rPr>
          <w:rFonts w:asciiTheme="minorHAnsi" w:hAnsiTheme="minorHAnsi" w:cstheme="minorHAnsi"/>
          <w:sz w:val="24"/>
          <w:szCs w:val="24"/>
        </w:rPr>
      </w:pPr>
      <w:r w:rsidRPr="00FC7A9E">
        <w:rPr>
          <w:rFonts w:asciiTheme="minorHAnsi" w:hAnsiTheme="minorHAnsi" w:cstheme="minorHAnsi"/>
          <w:sz w:val="24"/>
          <w:szCs w:val="24"/>
        </w:rPr>
        <w:t xml:space="preserve">Alternatively, anyone can contact the FWO via </w:t>
      </w:r>
      <w:hyperlink r:id="rId10" w:history="1">
        <w:r w:rsidRPr="00FC7A9E">
          <w:rPr>
            <w:rFonts w:asciiTheme="minorHAnsi" w:hAnsiTheme="minorHAnsi" w:cstheme="minorHAnsi"/>
            <w:color w:val="0000FF"/>
            <w:sz w:val="24"/>
            <w:szCs w:val="24"/>
            <w:u w:val="single"/>
          </w:rPr>
          <w:t>www.fairwork.gov.au</w:t>
        </w:r>
      </w:hyperlink>
      <w:r w:rsidRPr="00FC7A9E">
        <w:rPr>
          <w:rFonts w:asciiTheme="minorHAnsi" w:hAnsiTheme="minorHAnsi" w:cstheme="minorHAnsi"/>
          <w:sz w:val="24"/>
          <w:szCs w:val="24"/>
        </w:rPr>
        <w:t xml:space="preserve"> or on 13 13 94.</w:t>
      </w:r>
    </w:p>
    <w:p w14:paraId="0849867B" w14:textId="77777777" w:rsidR="00A6492F" w:rsidRDefault="00A6492F" w:rsidP="00A6492F">
      <w:pPr>
        <w:widowControl w:val="0"/>
        <w:jc w:val="both"/>
        <w:rPr>
          <w:rFonts w:asciiTheme="minorHAnsi" w:hAnsiTheme="minorHAnsi" w:cstheme="minorHAnsi"/>
          <w:sz w:val="24"/>
          <w:szCs w:val="24"/>
        </w:rPr>
      </w:pPr>
    </w:p>
    <w:p w14:paraId="07B8E405" w14:textId="77777777" w:rsidR="00A6492F" w:rsidRPr="003E79AD" w:rsidRDefault="00A6492F" w:rsidP="00A6492F">
      <w:pPr>
        <w:widowControl w:val="0"/>
        <w:jc w:val="both"/>
        <w:rPr>
          <w:rFonts w:asciiTheme="minorHAnsi" w:eastAsiaTheme="minorHAnsi" w:hAnsiTheme="minorHAnsi" w:cstheme="minorHAnsi"/>
          <w:sz w:val="24"/>
          <w:szCs w:val="24"/>
        </w:rPr>
      </w:pPr>
      <w:r w:rsidRPr="002779BF">
        <w:rPr>
          <w:rFonts w:asciiTheme="minorHAnsi" w:hAnsiTheme="minorHAnsi" w:cstheme="minorHAnsi"/>
          <w:sz w:val="24"/>
          <w:szCs w:val="24"/>
        </w:rPr>
        <w:t>RSPCA Queensland</w:t>
      </w:r>
      <w:r w:rsidRPr="003E79AD">
        <w:rPr>
          <w:rFonts w:asciiTheme="minorHAnsi" w:hAnsiTheme="minorHAnsi" w:cstheme="minorHAnsi"/>
          <w:sz w:val="24"/>
          <w:szCs w:val="24"/>
        </w:rPr>
        <w:t xml:space="preserve"> </w:t>
      </w:r>
      <w:r w:rsidRPr="003E79AD">
        <w:rPr>
          <w:rFonts w:asciiTheme="minorHAnsi" w:eastAsiaTheme="minorHAnsi" w:hAnsiTheme="minorHAnsi" w:cstheme="minorHAnsi"/>
          <w:sz w:val="24"/>
          <w:szCs w:val="24"/>
        </w:rPr>
        <w:t>expresses its sincere regret and apologises to you for failing to comply with our lawful obligations.</w:t>
      </w:r>
    </w:p>
    <w:p w14:paraId="5B10444B" w14:textId="77777777" w:rsidR="00A6492F" w:rsidRPr="001633EF" w:rsidRDefault="00A6492F" w:rsidP="00A6492F">
      <w:pPr>
        <w:pStyle w:val="PlainParagraph"/>
        <w:spacing w:before="120" w:after="120"/>
        <w:jc w:val="both"/>
        <w:rPr>
          <w:rFonts w:asciiTheme="minorHAnsi" w:hAnsiTheme="minorHAnsi" w:cstheme="minorHAnsi"/>
          <w:sz w:val="24"/>
          <w:szCs w:val="24"/>
        </w:rPr>
      </w:pPr>
      <w:r w:rsidRPr="001633EF">
        <w:rPr>
          <w:rFonts w:asciiTheme="minorHAnsi" w:hAnsiTheme="minorHAnsi" w:cstheme="minorHAnsi"/>
          <w:sz w:val="24"/>
          <w:szCs w:val="24"/>
        </w:rPr>
        <w:t xml:space="preserve">Sincerely, </w:t>
      </w:r>
    </w:p>
    <w:p w14:paraId="63A25741" w14:textId="02420713" w:rsidR="00E5639C" w:rsidRPr="00001654" w:rsidRDefault="003B65A6" w:rsidP="001A77E9">
      <w:pPr>
        <w:pStyle w:val="EUHeading2"/>
      </w:pPr>
      <w:r w:rsidRPr="6CABF15E">
        <w:lastRenderedPageBreak/>
        <w:t xml:space="preserve">Attachment </w:t>
      </w:r>
      <w:r w:rsidR="001371A2">
        <w:t>B</w:t>
      </w:r>
      <w:r w:rsidR="007479A2">
        <w:t xml:space="preserve"> </w:t>
      </w:r>
      <w:r w:rsidRPr="6CABF15E">
        <w:t xml:space="preserve">– </w:t>
      </w:r>
      <w:r w:rsidR="004724F7">
        <w:t>(</w:t>
      </w:r>
      <w:r w:rsidR="00B85648" w:rsidRPr="6CABF15E">
        <w:t>Workplace</w:t>
      </w:r>
      <w:r w:rsidR="00906423" w:rsidRPr="6CABF15E">
        <w:t xml:space="preserve">, </w:t>
      </w:r>
      <w:r w:rsidR="005B20CF">
        <w:t xml:space="preserve">Email and </w:t>
      </w:r>
      <w:r w:rsidR="00B57BDA">
        <w:t>W</w:t>
      </w:r>
      <w:r w:rsidR="00906423" w:rsidRPr="6CABF15E">
        <w:t>ebsite</w:t>
      </w:r>
      <w:r w:rsidRPr="6CABF15E">
        <w:t>} Notice</w:t>
      </w:r>
    </w:p>
    <w:p w14:paraId="43A15DC7" w14:textId="7C579761" w:rsidR="00CE7D42" w:rsidRDefault="00EE6F12" w:rsidP="00CE7D42">
      <w:pPr>
        <w:widowControl w:val="0"/>
        <w:jc w:val="both"/>
        <w:rPr>
          <w:rFonts w:asciiTheme="minorHAnsi" w:hAnsiTheme="minorHAnsi" w:cstheme="minorHAnsi"/>
          <w:sz w:val="24"/>
          <w:szCs w:val="24"/>
        </w:rPr>
      </w:pPr>
      <w:r>
        <w:rPr>
          <w:rFonts w:asciiTheme="minorHAnsi" w:hAnsiTheme="minorHAnsi" w:cstheme="minorHAnsi"/>
          <w:bCs/>
          <w:spacing w:val="10"/>
          <w:sz w:val="24"/>
          <w:szCs w:val="24"/>
        </w:rPr>
        <w:t>R</w:t>
      </w:r>
      <w:r w:rsidR="00CE7D42">
        <w:rPr>
          <w:rFonts w:asciiTheme="minorHAnsi" w:hAnsiTheme="minorHAnsi" w:cstheme="minorHAnsi"/>
          <w:bCs/>
          <w:spacing w:val="10"/>
          <w:sz w:val="24"/>
          <w:szCs w:val="24"/>
        </w:rPr>
        <w:t>SPCA Queensland</w:t>
      </w:r>
      <w:r w:rsidR="00CE7D42">
        <w:rPr>
          <w:rFonts w:asciiTheme="minorHAnsi" w:hAnsiTheme="minorHAnsi" w:cstheme="minorHAnsi"/>
          <w:sz w:val="24"/>
          <w:szCs w:val="24"/>
        </w:rPr>
        <w:t xml:space="preserve"> has undertaken a review of its payroll systems and processes and has determined that an error has occurred resulting in the underpayment of some employee entitlements under:</w:t>
      </w:r>
    </w:p>
    <w:p w14:paraId="20977EE0" w14:textId="77777777" w:rsidR="00CE7D42" w:rsidRPr="005F7B09" w:rsidRDefault="00CE7D42" w:rsidP="002779BF">
      <w:pPr>
        <w:pStyle w:val="ListParagraph"/>
        <w:widowControl w:val="0"/>
        <w:numPr>
          <w:ilvl w:val="0"/>
          <w:numId w:val="38"/>
        </w:numPr>
        <w:spacing w:before="60" w:after="60"/>
        <w:contextualSpacing w:val="0"/>
        <w:jc w:val="both"/>
        <w:rPr>
          <w:rFonts w:asciiTheme="minorHAnsi" w:hAnsiTheme="minorHAnsi" w:cstheme="minorHAnsi"/>
          <w:i/>
          <w:iCs/>
          <w:szCs w:val="24"/>
        </w:rPr>
      </w:pPr>
      <w:r>
        <w:rPr>
          <w:rFonts w:asciiTheme="minorHAnsi" w:hAnsiTheme="minorHAnsi" w:cstheme="minorHAnsi"/>
          <w:szCs w:val="24"/>
        </w:rPr>
        <w:t xml:space="preserve">the </w:t>
      </w:r>
      <w:r w:rsidRPr="005F7B09">
        <w:rPr>
          <w:rFonts w:asciiTheme="minorHAnsi" w:hAnsiTheme="minorHAnsi" w:cstheme="minorHAnsi"/>
          <w:i/>
          <w:iCs/>
          <w:szCs w:val="24"/>
        </w:rPr>
        <w:t>RSPCA – Queensland Inc. General Staff Enterprise Agreement 2019 (and its predecessor);</w:t>
      </w:r>
    </w:p>
    <w:p w14:paraId="6EEB1A35" w14:textId="77777777" w:rsidR="00CE7D42" w:rsidRDefault="00CE7D42" w:rsidP="002779BF">
      <w:pPr>
        <w:pStyle w:val="ListParagraph"/>
        <w:widowControl w:val="0"/>
        <w:numPr>
          <w:ilvl w:val="0"/>
          <w:numId w:val="38"/>
        </w:numPr>
        <w:spacing w:before="60" w:after="60"/>
        <w:contextualSpacing w:val="0"/>
        <w:jc w:val="both"/>
        <w:rPr>
          <w:rFonts w:asciiTheme="minorHAnsi" w:hAnsiTheme="minorHAnsi" w:cstheme="minorHAnsi"/>
          <w:szCs w:val="24"/>
        </w:rPr>
      </w:pPr>
      <w:r>
        <w:rPr>
          <w:rFonts w:asciiTheme="minorHAnsi" w:hAnsiTheme="minorHAnsi" w:cstheme="minorHAnsi"/>
          <w:szCs w:val="24"/>
        </w:rPr>
        <w:t xml:space="preserve">the </w:t>
      </w:r>
      <w:r w:rsidRPr="005F7B09">
        <w:rPr>
          <w:rFonts w:asciiTheme="minorHAnsi" w:hAnsiTheme="minorHAnsi" w:cstheme="minorHAnsi"/>
          <w:i/>
          <w:iCs/>
          <w:szCs w:val="24"/>
        </w:rPr>
        <w:t>Royal Society For The Prevention of Cruelty To Animals Queensland Inc. Inspectorate Certified Agreement 2008</w:t>
      </w:r>
      <w:r>
        <w:rPr>
          <w:rFonts w:asciiTheme="minorHAnsi" w:hAnsiTheme="minorHAnsi" w:cstheme="minorHAnsi"/>
          <w:szCs w:val="24"/>
        </w:rPr>
        <w:t>; and</w:t>
      </w:r>
    </w:p>
    <w:p w14:paraId="4984765E" w14:textId="77777777" w:rsidR="007D5E71" w:rsidRPr="000C560F" w:rsidRDefault="007D5E71" w:rsidP="002779BF">
      <w:pPr>
        <w:pStyle w:val="ListParagraph"/>
        <w:widowControl w:val="0"/>
        <w:numPr>
          <w:ilvl w:val="0"/>
          <w:numId w:val="38"/>
        </w:numPr>
        <w:spacing w:before="60" w:after="60"/>
        <w:ind w:left="714" w:hanging="357"/>
        <w:contextualSpacing w:val="0"/>
        <w:jc w:val="both"/>
        <w:rPr>
          <w:rFonts w:asciiTheme="minorHAnsi" w:hAnsiTheme="minorHAnsi" w:cstheme="minorHAnsi"/>
          <w:i/>
          <w:iCs/>
          <w:szCs w:val="24"/>
        </w:rPr>
      </w:pPr>
      <w:r w:rsidRPr="000C560F">
        <w:rPr>
          <w:rFonts w:asciiTheme="minorHAnsi" w:hAnsiTheme="minorHAnsi" w:cstheme="minorHAnsi"/>
          <w:i/>
          <w:iCs/>
          <w:szCs w:val="24"/>
        </w:rPr>
        <w:t>General Retail Industry Award 2020</w:t>
      </w:r>
    </w:p>
    <w:p w14:paraId="79BDD8B3" w14:textId="77777777" w:rsidR="007D5E71" w:rsidRPr="000C560F" w:rsidRDefault="007D5E71" w:rsidP="002779BF">
      <w:pPr>
        <w:pStyle w:val="ListParagraph"/>
        <w:widowControl w:val="0"/>
        <w:numPr>
          <w:ilvl w:val="0"/>
          <w:numId w:val="38"/>
        </w:numPr>
        <w:spacing w:before="60" w:after="60"/>
        <w:ind w:left="714" w:hanging="357"/>
        <w:contextualSpacing w:val="0"/>
        <w:jc w:val="both"/>
        <w:rPr>
          <w:rFonts w:asciiTheme="minorHAnsi" w:hAnsiTheme="minorHAnsi" w:cstheme="minorHAnsi"/>
          <w:szCs w:val="24"/>
        </w:rPr>
      </w:pPr>
      <w:r w:rsidRPr="000C560F">
        <w:rPr>
          <w:rFonts w:asciiTheme="minorHAnsi" w:hAnsiTheme="minorHAnsi" w:cstheme="minorHAnsi"/>
          <w:i/>
          <w:iCs/>
          <w:szCs w:val="24"/>
        </w:rPr>
        <w:t>Restaurant Industry Award 2020</w:t>
      </w:r>
      <w:r>
        <w:rPr>
          <w:rFonts w:asciiTheme="minorHAnsi" w:hAnsiTheme="minorHAnsi" w:cstheme="minorHAnsi"/>
          <w:szCs w:val="24"/>
        </w:rPr>
        <w:t xml:space="preserve">; </w:t>
      </w:r>
      <w:r w:rsidRPr="000C560F">
        <w:rPr>
          <w:rFonts w:asciiTheme="minorHAnsi" w:hAnsiTheme="minorHAnsi" w:cstheme="minorHAnsi"/>
          <w:szCs w:val="24"/>
        </w:rPr>
        <w:t>and</w:t>
      </w:r>
    </w:p>
    <w:p w14:paraId="032F4218" w14:textId="77777777" w:rsidR="007D5E71" w:rsidRPr="000C560F" w:rsidRDefault="007D5E71" w:rsidP="002779BF">
      <w:pPr>
        <w:pStyle w:val="ListParagraph"/>
        <w:widowControl w:val="0"/>
        <w:numPr>
          <w:ilvl w:val="0"/>
          <w:numId w:val="38"/>
        </w:numPr>
        <w:spacing w:before="60" w:after="60"/>
        <w:ind w:left="714" w:hanging="357"/>
        <w:contextualSpacing w:val="0"/>
        <w:jc w:val="both"/>
        <w:rPr>
          <w:rFonts w:asciiTheme="minorHAnsi" w:hAnsiTheme="minorHAnsi" w:cstheme="minorHAnsi"/>
          <w:szCs w:val="24"/>
        </w:rPr>
      </w:pPr>
      <w:r w:rsidRPr="000C560F">
        <w:rPr>
          <w:rFonts w:asciiTheme="minorHAnsi" w:hAnsiTheme="minorHAnsi" w:cstheme="minorHAnsi"/>
          <w:i/>
          <w:iCs/>
          <w:szCs w:val="24"/>
        </w:rPr>
        <w:t>Animal Care and Veterinary Services Award 2020</w:t>
      </w:r>
      <w:r>
        <w:rPr>
          <w:rFonts w:asciiTheme="minorHAnsi" w:hAnsiTheme="minorHAnsi" w:cstheme="minorHAnsi"/>
          <w:szCs w:val="24"/>
        </w:rPr>
        <w:t xml:space="preserve">. </w:t>
      </w:r>
    </w:p>
    <w:p w14:paraId="470737F5" w14:textId="77777777" w:rsidR="007D5E71" w:rsidRDefault="007D5E71" w:rsidP="007D5E71">
      <w:pPr>
        <w:widowControl w:val="0"/>
        <w:jc w:val="both"/>
        <w:rPr>
          <w:rFonts w:asciiTheme="minorHAnsi" w:hAnsiTheme="minorHAnsi" w:cstheme="minorHAnsi"/>
          <w:sz w:val="24"/>
          <w:szCs w:val="24"/>
        </w:rPr>
      </w:pPr>
    </w:p>
    <w:p w14:paraId="7AFA9668" w14:textId="77777777" w:rsidR="007D5E71" w:rsidRDefault="007D5E71" w:rsidP="007D5E71">
      <w:pPr>
        <w:widowControl w:val="0"/>
        <w:jc w:val="both"/>
        <w:rPr>
          <w:rFonts w:asciiTheme="minorHAnsi" w:hAnsiTheme="minorHAnsi" w:cstheme="minorHAnsi"/>
          <w:sz w:val="24"/>
          <w:szCs w:val="24"/>
        </w:rPr>
      </w:pPr>
      <w:r>
        <w:rPr>
          <w:rFonts w:asciiTheme="minorHAnsi" w:hAnsiTheme="minorHAnsi" w:cstheme="minorHAnsi"/>
          <w:sz w:val="24"/>
          <w:szCs w:val="24"/>
        </w:rPr>
        <w:t>The underpayments related to several different entitlements under these instruments including the following:</w:t>
      </w:r>
    </w:p>
    <w:p w14:paraId="7A6913E8" w14:textId="77777777" w:rsidR="007D5E71" w:rsidRDefault="007D5E71" w:rsidP="007D5E71">
      <w:pPr>
        <w:pStyle w:val="ListParagraph"/>
        <w:widowControl w:val="0"/>
        <w:numPr>
          <w:ilvl w:val="0"/>
          <w:numId w:val="39"/>
        </w:numPr>
        <w:jc w:val="both"/>
        <w:rPr>
          <w:rFonts w:asciiTheme="minorHAnsi" w:hAnsiTheme="minorHAnsi" w:cstheme="minorHAnsi"/>
          <w:szCs w:val="24"/>
        </w:rPr>
      </w:pPr>
      <w:r>
        <w:rPr>
          <w:rFonts w:asciiTheme="minorHAnsi" w:hAnsiTheme="minorHAnsi" w:cstheme="minorHAnsi"/>
          <w:szCs w:val="24"/>
        </w:rPr>
        <w:t>base rates of pay</w:t>
      </w:r>
    </w:p>
    <w:p w14:paraId="2C2D9C80" w14:textId="77777777" w:rsidR="007D5E71" w:rsidRDefault="007D5E71" w:rsidP="007D5E71">
      <w:pPr>
        <w:pStyle w:val="ListParagraph"/>
        <w:widowControl w:val="0"/>
        <w:numPr>
          <w:ilvl w:val="0"/>
          <w:numId w:val="39"/>
        </w:numPr>
        <w:jc w:val="both"/>
        <w:rPr>
          <w:rFonts w:asciiTheme="minorHAnsi" w:hAnsiTheme="minorHAnsi" w:cstheme="minorHAnsi"/>
          <w:szCs w:val="24"/>
        </w:rPr>
      </w:pPr>
      <w:r>
        <w:rPr>
          <w:rFonts w:asciiTheme="minorHAnsi" w:hAnsiTheme="minorHAnsi" w:cstheme="minorHAnsi"/>
          <w:szCs w:val="24"/>
        </w:rPr>
        <w:t xml:space="preserve">overtime </w:t>
      </w:r>
    </w:p>
    <w:p w14:paraId="6CD99FA8" w14:textId="77777777" w:rsidR="007D5E71" w:rsidRDefault="007D5E71" w:rsidP="007D5E71">
      <w:pPr>
        <w:pStyle w:val="ListParagraph"/>
        <w:widowControl w:val="0"/>
        <w:numPr>
          <w:ilvl w:val="0"/>
          <w:numId w:val="39"/>
        </w:numPr>
        <w:jc w:val="both"/>
        <w:rPr>
          <w:rFonts w:asciiTheme="minorHAnsi" w:hAnsiTheme="minorHAnsi" w:cstheme="minorHAnsi"/>
          <w:szCs w:val="24"/>
        </w:rPr>
      </w:pPr>
      <w:r>
        <w:rPr>
          <w:rFonts w:asciiTheme="minorHAnsi" w:hAnsiTheme="minorHAnsi" w:cstheme="minorHAnsi"/>
          <w:szCs w:val="24"/>
        </w:rPr>
        <w:t xml:space="preserve">weekend penalty rates; and </w:t>
      </w:r>
    </w:p>
    <w:p w14:paraId="73CEE2F8" w14:textId="77777777" w:rsidR="007D5E71" w:rsidRPr="000C560F" w:rsidRDefault="007D5E71" w:rsidP="007D5E71">
      <w:pPr>
        <w:pStyle w:val="ListParagraph"/>
        <w:widowControl w:val="0"/>
        <w:numPr>
          <w:ilvl w:val="0"/>
          <w:numId w:val="39"/>
        </w:numPr>
        <w:jc w:val="both"/>
        <w:rPr>
          <w:rFonts w:asciiTheme="minorHAnsi" w:hAnsiTheme="minorHAnsi" w:cstheme="minorHAnsi"/>
          <w:szCs w:val="24"/>
        </w:rPr>
      </w:pPr>
      <w:r>
        <w:rPr>
          <w:rFonts w:asciiTheme="minorHAnsi" w:hAnsiTheme="minorHAnsi" w:cstheme="minorHAnsi"/>
          <w:szCs w:val="24"/>
        </w:rPr>
        <w:t>minimum engagement.</w:t>
      </w:r>
    </w:p>
    <w:p w14:paraId="4C59645B" w14:textId="77777777" w:rsidR="00CE7D42" w:rsidRPr="005F7B09" w:rsidRDefault="00CE7D42" w:rsidP="00CE7D42">
      <w:pPr>
        <w:pStyle w:val="ListParagraph"/>
        <w:widowControl w:val="0"/>
        <w:numPr>
          <w:ilvl w:val="0"/>
          <w:numId w:val="38"/>
        </w:numPr>
        <w:jc w:val="both"/>
        <w:rPr>
          <w:rFonts w:asciiTheme="minorHAnsi" w:hAnsiTheme="minorHAnsi" w:cstheme="minorHAnsi"/>
          <w:szCs w:val="24"/>
        </w:rPr>
      </w:pPr>
      <w:r>
        <w:rPr>
          <w:rFonts w:asciiTheme="minorHAnsi" w:hAnsiTheme="minorHAnsi" w:cstheme="minorHAnsi"/>
          <w:szCs w:val="24"/>
        </w:rPr>
        <w:t xml:space="preserve">three modern awards. </w:t>
      </w:r>
    </w:p>
    <w:p w14:paraId="1C6BCFB4" w14:textId="77777777" w:rsidR="00CE7D42" w:rsidRDefault="00CE7D42" w:rsidP="00CE7D42">
      <w:pPr>
        <w:widowControl w:val="0"/>
        <w:jc w:val="both"/>
        <w:rPr>
          <w:rFonts w:asciiTheme="minorHAnsi" w:hAnsiTheme="minorHAnsi" w:cstheme="minorHAnsi"/>
          <w:sz w:val="24"/>
          <w:szCs w:val="24"/>
        </w:rPr>
      </w:pPr>
    </w:p>
    <w:p w14:paraId="6F0BDB4B" w14:textId="5DFE782F" w:rsidR="00CE7D42" w:rsidRDefault="00CE7D42" w:rsidP="00CE7D42">
      <w:pPr>
        <w:widowControl w:val="0"/>
        <w:jc w:val="both"/>
        <w:rPr>
          <w:rFonts w:asciiTheme="minorHAnsi" w:hAnsiTheme="minorHAnsi" w:cstheme="minorHAnsi"/>
          <w:sz w:val="24"/>
          <w:szCs w:val="24"/>
        </w:rPr>
      </w:pPr>
      <w:r>
        <w:rPr>
          <w:rFonts w:asciiTheme="minorHAnsi" w:hAnsiTheme="minorHAnsi" w:cstheme="minorHAnsi"/>
          <w:bCs/>
          <w:spacing w:val="10"/>
          <w:sz w:val="24"/>
          <w:szCs w:val="24"/>
        </w:rPr>
        <w:t>RSPCA Queensland</w:t>
      </w:r>
      <w:r>
        <w:rPr>
          <w:rFonts w:asciiTheme="minorHAnsi" w:hAnsiTheme="minorHAnsi" w:cstheme="minorHAnsi"/>
          <w:sz w:val="24"/>
          <w:szCs w:val="24"/>
        </w:rPr>
        <w:t xml:space="preserve"> </w:t>
      </w:r>
      <w:r w:rsidRPr="00130EA4">
        <w:rPr>
          <w:rFonts w:asciiTheme="minorHAnsi" w:hAnsiTheme="minorHAnsi" w:cstheme="minorHAnsi"/>
          <w:sz w:val="24"/>
          <w:szCs w:val="24"/>
        </w:rPr>
        <w:t>has admitted to the Fair Work Ombudsman</w:t>
      </w:r>
      <w:r w:rsidR="00596738">
        <w:rPr>
          <w:rFonts w:asciiTheme="minorHAnsi" w:hAnsiTheme="minorHAnsi" w:cstheme="minorHAnsi"/>
          <w:sz w:val="24"/>
          <w:szCs w:val="24"/>
        </w:rPr>
        <w:t xml:space="preserve"> (</w:t>
      </w:r>
      <w:r w:rsidR="00596738">
        <w:rPr>
          <w:rFonts w:asciiTheme="minorHAnsi" w:hAnsiTheme="minorHAnsi" w:cstheme="minorHAnsi"/>
          <w:b/>
          <w:bCs/>
          <w:sz w:val="24"/>
          <w:szCs w:val="24"/>
        </w:rPr>
        <w:t>FWO</w:t>
      </w:r>
      <w:r w:rsidR="00596738">
        <w:rPr>
          <w:rFonts w:asciiTheme="minorHAnsi" w:hAnsiTheme="minorHAnsi" w:cstheme="minorHAnsi"/>
          <w:sz w:val="24"/>
          <w:szCs w:val="24"/>
        </w:rPr>
        <w:t>)</w:t>
      </w:r>
      <w:r w:rsidRPr="00130EA4">
        <w:rPr>
          <w:rFonts w:asciiTheme="minorHAnsi" w:hAnsiTheme="minorHAnsi" w:cstheme="minorHAnsi"/>
          <w:sz w:val="24"/>
          <w:szCs w:val="24"/>
        </w:rPr>
        <w:t xml:space="preserve"> that it </w:t>
      </w:r>
      <w:r>
        <w:rPr>
          <w:rFonts w:asciiTheme="minorHAnsi" w:hAnsiTheme="minorHAnsi" w:cstheme="minorHAnsi"/>
          <w:sz w:val="24"/>
          <w:szCs w:val="24"/>
        </w:rPr>
        <w:t xml:space="preserve">that it has contravened the </w:t>
      </w:r>
      <w:r w:rsidRPr="00FD17B5">
        <w:rPr>
          <w:rFonts w:asciiTheme="minorHAnsi" w:hAnsiTheme="minorHAnsi" w:cstheme="minorHAnsi"/>
          <w:i/>
          <w:iCs/>
          <w:sz w:val="24"/>
          <w:szCs w:val="24"/>
        </w:rPr>
        <w:t xml:space="preserve">Fair Work Act 2009 </w:t>
      </w:r>
      <w:r>
        <w:rPr>
          <w:rFonts w:asciiTheme="minorHAnsi" w:hAnsiTheme="minorHAnsi" w:cstheme="minorHAnsi"/>
          <w:sz w:val="24"/>
          <w:szCs w:val="24"/>
        </w:rPr>
        <w:t>(</w:t>
      </w:r>
      <w:proofErr w:type="spellStart"/>
      <w:r>
        <w:rPr>
          <w:rFonts w:asciiTheme="minorHAnsi" w:hAnsiTheme="minorHAnsi" w:cstheme="minorHAnsi"/>
          <w:sz w:val="24"/>
          <w:szCs w:val="24"/>
        </w:rPr>
        <w:t>Cth</w:t>
      </w:r>
      <w:proofErr w:type="spellEnd"/>
      <w:r>
        <w:rPr>
          <w:rFonts w:asciiTheme="minorHAnsi" w:hAnsiTheme="minorHAnsi" w:cstheme="minorHAnsi"/>
          <w:sz w:val="24"/>
          <w:szCs w:val="24"/>
        </w:rPr>
        <w:t>).</w:t>
      </w:r>
    </w:p>
    <w:p w14:paraId="7E7E5AC9" w14:textId="77777777" w:rsidR="00D4073C" w:rsidRPr="00DF6593" w:rsidRDefault="00D4073C" w:rsidP="00CE7D42">
      <w:pPr>
        <w:rPr>
          <w:rFonts w:asciiTheme="minorHAnsi" w:hAnsiTheme="minorHAnsi" w:cstheme="minorHAnsi"/>
          <w:bCs/>
          <w:spacing w:val="10"/>
          <w:sz w:val="24"/>
          <w:szCs w:val="24"/>
        </w:rPr>
      </w:pPr>
    </w:p>
    <w:p w14:paraId="207EC3C4" w14:textId="76EE0686" w:rsidR="00D4073C" w:rsidRPr="00DF6593" w:rsidRDefault="00EE6F12" w:rsidP="002E0203">
      <w:pPr>
        <w:rPr>
          <w:rFonts w:asciiTheme="minorHAnsi" w:hAnsiTheme="minorHAnsi" w:cstheme="minorHAnsi"/>
          <w:bCs/>
          <w:spacing w:val="10"/>
          <w:sz w:val="24"/>
          <w:szCs w:val="24"/>
        </w:rPr>
      </w:pPr>
      <w:r>
        <w:rPr>
          <w:rFonts w:asciiTheme="minorHAnsi" w:hAnsiTheme="minorHAnsi" w:cstheme="minorHAnsi"/>
          <w:bCs/>
          <w:spacing w:val="10"/>
          <w:sz w:val="24"/>
          <w:szCs w:val="24"/>
        </w:rPr>
        <w:t>RSPCA Queensland</w:t>
      </w:r>
      <w:r w:rsidRPr="00DF6593">
        <w:rPr>
          <w:rFonts w:asciiTheme="minorHAnsi" w:hAnsiTheme="minorHAnsi" w:cstheme="minorHAnsi"/>
          <w:bCs/>
          <w:spacing w:val="10"/>
          <w:sz w:val="24"/>
          <w:szCs w:val="24"/>
        </w:rPr>
        <w:t xml:space="preserve"> </w:t>
      </w:r>
      <w:r w:rsidR="00B845BB" w:rsidRPr="00DF6593">
        <w:rPr>
          <w:rFonts w:asciiTheme="minorHAnsi" w:hAnsiTheme="minorHAnsi" w:cstheme="minorHAnsi"/>
          <w:bCs/>
          <w:spacing w:val="10"/>
          <w:sz w:val="24"/>
          <w:szCs w:val="24"/>
        </w:rPr>
        <w:t xml:space="preserve">has now </w:t>
      </w:r>
      <w:proofErr w:type="gramStart"/>
      <w:r w:rsidR="00B845BB" w:rsidRPr="00DF6593">
        <w:rPr>
          <w:rFonts w:asciiTheme="minorHAnsi" w:hAnsiTheme="minorHAnsi" w:cstheme="minorHAnsi"/>
          <w:bCs/>
          <w:spacing w:val="10"/>
          <w:sz w:val="24"/>
          <w:szCs w:val="24"/>
        </w:rPr>
        <w:t xml:space="preserve">entered </w:t>
      </w:r>
      <w:r w:rsidR="001528AC" w:rsidRPr="00DF6593">
        <w:rPr>
          <w:rFonts w:asciiTheme="minorHAnsi" w:hAnsiTheme="minorHAnsi" w:cstheme="minorHAnsi"/>
          <w:bCs/>
          <w:spacing w:val="10"/>
          <w:sz w:val="24"/>
          <w:szCs w:val="24"/>
        </w:rPr>
        <w:t>into</w:t>
      </w:r>
      <w:proofErr w:type="gramEnd"/>
      <w:r w:rsidR="001528AC" w:rsidRPr="00DF6593">
        <w:rPr>
          <w:rFonts w:asciiTheme="minorHAnsi" w:hAnsiTheme="minorHAnsi" w:cstheme="minorHAnsi"/>
          <w:bCs/>
          <w:spacing w:val="10"/>
          <w:sz w:val="24"/>
          <w:szCs w:val="24"/>
        </w:rPr>
        <w:t xml:space="preserve"> an Enforceable Undertaking </w:t>
      </w:r>
      <w:r w:rsidR="00B832C6" w:rsidRPr="00DF6593">
        <w:rPr>
          <w:rFonts w:asciiTheme="minorHAnsi" w:hAnsiTheme="minorHAnsi" w:cstheme="minorHAnsi"/>
          <w:bCs/>
          <w:spacing w:val="10"/>
          <w:sz w:val="24"/>
          <w:szCs w:val="24"/>
        </w:rPr>
        <w:t xml:space="preserve">with the FWO to ensure </w:t>
      </w:r>
      <w:r w:rsidR="008374DB" w:rsidRPr="00DF6593">
        <w:rPr>
          <w:rFonts w:asciiTheme="minorHAnsi" w:hAnsiTheme="minorHAnsi" w:cstheme="minorHAnsi"/>
          <w:bCs/>
          <w:spacing w:val="10"/>
          <w:sz w:val="24"/>
          <w:szCs w:val="24"/>
        </w:rPr>
        <w:t xml:space="preserve">its ongoing compliance with </w:t>
      </w:r>
      <w:r w:rsidR="00496166" w:rsidRPr="00DF6593">
        <w:rPr>
          <w:rFonts w:asciiTheme="minorHAnsi" w:hAnsiTheme="minorHAnsi" w:cstheme="minorHAnsi"/>
          <w:bCs/>
          <w:spacing w:val="10"/>
          <w:sz w:val="24"/>
          <w:szCs w:val="24"/>
        </w:rPr>
        <w:t xml:space="preserve">Commonwealth workplace laws. </w:t>
      </w:r>
    </w:p>
    <w:p w14:paraId="2F078C1F" w14:textId="77777777" w:rsidR="004546CE" w:rsidRPr="00DF6593" w:rsidRDefault="004546CE" w:rsidP="002E0203">
      <w:pPr>
        <w:rPr>
          <w:rFonts w:asciiTheme="minorHAnsi" w:hAnsiTheme="minorHAnsi" w:cstheme="minorHAnsi"/>
          <w:bCs/>
          <w:spacing w:val="10"/>
          <w:sz w:val="24"/>
          <w:szCs w:val="24"/>
        </w:rPr>
      </w:pPr>
    </w:p>
    <w:p w14:paraId="7830986C" w14:textId="4DFCEBD4" w:rsidR="004546CE" w:rsidRPr="00DF6593" w:rsidRDefault="00EE6F12" w:rsidP="4AA30CF2">
      <w:pPr>
        <w:rPr>
          <w:rFonts w:asciiTheme="minorHAnsi" w:hAnsiTheme="minorHAnsi" w:cstheme="minorBidi"/>
          <w:spacing w:val="10"/>
          <w:sz w:val="24"/>
          <w:szCs w:val="24"/>
        </w:rPr>
      </w:pPr>
      <w:r>
        <w:rPr>
          <w:rFonts w:asciiTheme="minorHAnsi" w:hAnsiTheme="minorHAnsi" w:cstheme="minorHAnsi"/>
          <w:bCs/>
          <w:spacing w:val="10"/>
          <w:sz w:val="24"/>
          <w:szCs w:val="24"/>
        </w:rPr>
        <w:t xml:space="preserve">RSPCA </w:t>
      </w:r>
      <w:r w:rsidR="00A4091E">
        <w:rPr>
          <w:rFonts w:asciiTheme="minorHAnsi" w:hAnsiTheme="minorHAnsi" w:cstheme="minorHAnsi"/>
          <w:bCs/>
          <w:spacing w:val="10"/>
          <w:sz w:val="24"/>
          <w:szCs w:val="24"/>
        </w:rPr>
        <w:t>Queensland</w:t>
      </w:r>
      <w:r w:rsidR="00A4091E" w:rsidRPr="00DF6593">
        <w:rPr>
          <w:rFonts w:asciiTheme="minorHAnsi" w:hAnsiTheme="minorHAnsi" w:cstheme="minorHAnsi"/>
          <w:bCs/>
          <w:spacing w:val="10"/>
          <w:sz w:val="24"/>
          <w:szCs w:val="24"/>
        </w:rPr>
        <w:t xml:space="preserve"> </w:t>
      </w:r>
      <w:r w:rsidR="00A4091E" w:rsidRPr="4AA30CF2">
        <w:rPr>
          <w:rFonts w:asciiTheme="minorHAnsi" w:hAnsiTheme="minorHAnsi" w:cstheme="minorBidi"/>
          <w:spacing w:val="10"/>
          <w:sz w:val="24"/>
          <w:szCs w:val="24"/>
        </w:rPr>
        <w:t>sincerely</w:t>
      </w:r>
      <w:r w:rsidR="79F3D8B0" w:rsidRPr="4AA30CF2">
        <w:rPr>
          <w:rFonts w:asciiTheme="minorHAnsi" w:hAnsiTheme="minorHAnsi" w:cstheme="minorBidi"/>
          <w:spacing w:val="10"/>
          <w:sz w:val="24"/>
          <w:szCs w:val="24"/>
        </w:rPr>
        <w:t xml:space="preserve"> regrets </w:t>
      </w:r>
      <w:r w:rsidR="5AC1CB3C" w:rsidRPr="4AA30CF2">
        <w:rPr>
          <w:rFonts w:asciiTheme="minorHAnsi" w:hAnsiTheme="minorHAnsi" w:cstheme="minorBidi"/>
          <w:spacing w:val="10"/>
          <w:sz w:val="24"/>
          <w:szCs w:val="24"/>
        </w:rPr>
        <w:t xml:space="preserve">these matters have occurred </w:t>
      </w:r>
      <w:r w:rsidR="6CE96EDD" w:rsidRPr="4AA30CF2">
        <w:rPr>
          <w:rFonts w:asciiTheme="minorHAnsi" w:hAnsiTheme="minorHAnsi" w:cstheme="minorBidi"/>
          <w:spacing w:val="10"/>
          <w:sz w:val="24"/>
          <w:szCs w:val="24"/>
        </w:rPr>
        <w:t xml:space="preserve">and will, </w:t>
      </w:r>
      <w:proofErr w:type="gramStart"/>
      <w:r w:rsidR="6CE96EDD" w:rsidRPr="4AA30CF2">
        <w:rPr>
          <w:rFonts w:asciiTheme="minorHAnsi" w:hAnsiTheme="minorHAnsi" w:cstheme="minorBidi"/>
          <w:spacing w:val="10"/>
          <w:sz w:val="24"/>
          <w:szCs w:val="24"/>
        </w:rPr>
        <w:t>as a result of</w:t>
      </w:r>
      <w:proofErr w:type="gramEnd"/>
      <w:r w:rsidR="6CE96EDD" w:rsidRPr="4AA30CF2">
        <w:rPr>
          <w:rFonts w:asciiTheme="minorHAnsi" w:hAnsiTheme="minorHAnsi" w:cstheme="minorBidi"/>
          <w:spacing w:val="10"/>
          <w:sz w:val="24"/>
          <w:szCs w:val="24"/>
        </w:rPr>
        <w:t xml:space="preserve"> the </w:t>
      </w:r>
      <w:r w:rsidR="331BCA2A" w:rsidRPr="4AA30CF2">
        <w:rPr>
          <w:rFonts w:asciiTheme="minorHAnsi" w:hAnsiTheme="minorHAnsi" w:cstheme="minorBidi"/>
          <w:spacing w:val="10"/>
          <w:sz w:val="24"/>
          <w:szCs w:val="24"/>
        </w:rPr>
        <w:t xml:space="preserve">Enforceable Undertaking, </w:t>
      </w:r>
      <w:r w:rsidR="64D3BF6B" w:rsidRPr="4AA30CF2">
        <w:rPr>
          <w:rFonts w:asciiTheme="minorHAnsi" w:hAnsiTheme="minorHAnsi" w:cstheme="minorBidi"/>
          <w:spacing w:val="10"/>
          <w:sz w:val="24"/>
          <w:szCs w:val="24"/>
        </w:rPr>
        <w:t>commit</w:t>
      </w:r>
      <w:r w:rsidR="654650FE" w:rsidRPr="4AA30CF2">
        <w:rPr>
          <w:rFonts w:asciiTheme="minorHAnsi" w:hAnsiTheme="minorHAnsi" w:cstheme="minorBidi"/>
          <w:spacing w:val="10"/>
          <w:sz w:val="24"/>
          <w:szCs w:val="24"/>
        </w:rPr>
        <w:t>s</w:t>
      </w:r>
      <w:r w:rsidR="64D3BF6B" w:rsidRPr="4AA30CF2">
        <w:rPr>
          <w:rFonts w:asciiTheme="minorHAnsi" w:hAnsiTheme="minorHAnsi" w:cstheme="minorBidi"/>
          <w:spacing w:val="10"/>
          <w:sz w:val="24"/>
          <w:szCs w:val="24"/>
        </w:rPr>
        <w:t xml:space="preserve"> to </w:t>
      </w:r>
      <w:r w:rsidR="004E1494" w:rsidRPr="4AA30CF2">
        <w:rPr>
          <w:rFonts w:asciiTheme="minorHAnsi" w:hAnsiTheme="minorHAnsi" w:cstheme="minorBidi"/>
          <w:spacing w:val="10"/>
          <w:sz w:val="24"/>
          <w:szCs w:val="24"/>
        </w:rPr>
        <w:t xml:space="preserve">undertake </w:t>
      </w:r>
      <w:proofErr w:type="gramStart"/>
      <w:r w:rsidR="004E1494" w:rsidRPr="4AA30CF2">
        <w:rPr>
          <w:rFonts w:asciiTheme="minorHAnsi" w:hAnsiTheme="minorHAnsi" w:cstheme="minorBidi"/>
          <w:spacing w:val="10"/>
          <w:sz w:val="24"/>
          <w:szCs w:val="24"/>
        </w:rPr>
        <w:t>a number o</w:t>
      </w:r>
      <w:r w:rsidR="3DC19DC4" w:rsidRPr="4AA30CF2">
        <w:rPr>
          <w:rFonts w:asciiTheme="minorHAnsi" w:hAnsiTheme="minorHAnsi" w:cstheme="minorBidi"/>
          <w:spacing w:val="10"/>
          <w:sz w:val="24"/>
          <w:szCs w:val="24"/>
        </w:rPr>
        <w:t>f</w:t>
      </w:r>
      <w:proofErr w:type="gramEnd"/>
      <w:r w:rsidR="3DC19DC4" w:rsidRPr="4AA30CF2">
        <w:rPr>
          <w:rFonts w:asciiTheme="minorHAnsi" w:hAnsiTheme="minorHAnsi" w:cstheme="minorBidi"/>
          <w:spacing w:val="10"/>
          <w:sz w:val="24"/>
          <w:szCs w:val="24"/>
        </w:rPr>
        <w:t xml:space="preserve"> activities to ensure ongoing complia</w:t>
      </w:r>
      <w:r w:rsidR="2292C188" w:rsidRPr="4AA30CF2">
        <w:rPr>
          <w:rFonts w:asciiTheme="minorHAnsi" w:hAnsiTheme="minorHAnsi" w:cstheme="minorBidi"/>
          <w:spacing w:val="10"/>
          <w:sz w:val="24"/>
          <w:szCs w:val="24"/>
        </w:rPr>
        <w:t>nc</w:t>
      </w:r>
      <w:r w:rsidR="4A595370" w:rsidRPr="4AA30CF2">
        <w:rPr>
          <w:rFonts w:asciiTheme="minorHAnsi" w:hAnsiTheme="minorHAnsi" w:cstheme="minorBidi"/>
          <w:spacing w:val="10"/>
          <w:sz w:val="24"/>
          <w:szCs w:val="24"/>
        </w:rPr>
        <w:t>e such as</w:t>
      </w:r>
      <w:r w:rsidR="00596738">
        <w:rPr>
          <w:rFonts w:asciiTheme="minorHAnsi" w:hAnsiTheme="minorHAnsi" w:cstheme="minorBidi"/>
          <w:spacing w:val="10"/>
          <w:sz w:val="24"/>
          <w:szCs w:val="24"/>
        </w:rPr>
        <w:t xml:space="preserve"> implementing updated payroll systems and corporate governance procedures. </w:t>
      </w:r>
    </w:p>
    <w:p w14:paraId="0BEFCF72" w14:textId="77777777" w:rsidR="003D502B" w:rsidRPr="00DF6593" w:rsidRDefault="003D502B" w:rsidP="002E0203">
      <w:pPr>
        <w:rPr>
          <w:rFonts w:asciiTheme="minorHAnsi" w:hAnsiTheme="minorHAnsi" w:cstheme="minorHAnsi"/>
          <w:bCs/>
          <w:spacing w:val="10"/>
          <w:sz w:val="24"/>
          <w:szCs w:val="24"/>
        </w:rPr>
      </w:pPr>
    </w:p>
    <w:p w14:paraId="668F8256" w14:textId="06D9DE00" w:rsidR="00A64F03" w:rsidRPr="00DF6593" w:rsidRDefault="001D270D" w:rsidP="008E4D39">
      <w:pPr>
        <w:rPr>
          <w:rFonts w:asciiTheme="minorHAnsi" w:hAnsiTheme="minorHAnsi" w:cstheme="minorHAnsi"/>
          <w:bCs/>
          <w:spacing w:val="10"/>
          <w:szCs w:val="24"/>
          <w:highlight w:val="yellow"/>
        </w:rPr>
      </w:pPr>
      <w:r w:rsidRPr="00DF6593">
        <w:rPr>
          <w:rFonts w:asciiTheme="minorHAnsi" w:hAnsiTheme="minorHAnsi" w:cstheme="minorHAnsi"/>
          <w:bCs/>
          <w:spacing w:val="10"/>
          <w:sz w:val="24"/>
          <w:szCs w:val="24"/>
        </w:rPr>
        <w:t xml:space="preserve">If you worked for </w:t>
      </w:r>
      <w:r w:rsidR="00C2795E">
        <w:rPr>
          <w:rFonts w:asciiTheme="minorHAnsi" w:hAnsiTheme="minorHAnsi" w:cstheme="minorHAnsi"/>
          <w:bCs/>
          <w:spacing w:val="10"/>
          <w:sz w:val="24"/>
          <w:szCs w:val="24"/>
        </w:rPr>
        <w:t>RSPCA Queensland</w:t>
      </w:r>
      <w:r w:rsidR="0001187F" w:rsidRPr="00DF6593">
        <w:rPr>
          <w:rFonts w:asciiTheme="minorHAnsi" w:hAnsiTheme="minorHAnsi" w:cstheme="minorHAnsi"/>
          <w:bCs/>
          <w:spacing w:val="10"/>
          <w:sz w:val="24"/>
          <w:szCs w:val="24"/>
        </w:rPr>
        <w:t xml:space="preserve"> </w:t>
      </w:r>
      <w:r w:rsidR="00465423" w:rsidRPr="00DF6593">
        <w:rPr>
          <w:rFonts w:asciiTheme="minorHAnsi" w:hAnsiTheme="minorHAnsi" w:cstheme="minorHAnsi"/>
          <w:bCs/>
          <w:spacing w:val="10"/>
          <w:sz w:val="24"/>
          <w:szCs w:val="24"/>
        </w:rPr>
        <w:t xml:space="preserve">during the period of </w:t>
      </w:r>
      <w:r w:rsidR="00F70453" w:rsidRPr="00F70453">
        <w:rPr>
          <w:rFonts w:asciiTheme="minorHAnsi" w:hAnsiTheme="minorHAnsi" w:cstheme="minorHAnsi"/>
          <w:bCs/>
          <w:spacing w:val="10"/>
          <w:sz w:val="24"/>
          <w:szCs w:val="24"/>
        </w:rPr>
        <w:t>1 February 2017 and 2</w:t>
      </w:r>
      <w:r w:rsidR="00F70453">
        <w:rPr>
          <w:rFonts w:asciiTheme="minorHAnsi" w:hAnsiTheme="minorHAnsi" w:cstheme="minorHAnsi"/>
          <w:bCs/>
          <w:spacing w:val="10"/>
          <w:sz w:val="24"/>
          <w:szCs w:val="24"/>
        </w:rPr>
        <w:t>7</w:t>
      </w:r>
      <w:r w:rsidR="00F70453" w:rsidRPr="00F70453">
        <w:rPr>
          <w:rFonts w:asciiTheme="minorHAnsi" w:hAnsiTheme="minorHAnsi" w:cstheme="minorHAnsi"/>
          <w:bCs/>
          <w:spacing w:val="10"/>
          <w:sz w:val="24"/>
          <w:szCs w:val="24"/>
        </w:rPr>
        <w:t xml:space="preserve"> </w:t>
      </w:r>
      <w:r w:rsidR="00F70453">
        <w:rPr>
          <w:rFonts w:asciiTheme="minorHAnsi" w:hAnsiTheme="minorHAnsi" w:cstheme="minorHAnsi"/>
          <w:bCs/>
          <w:spacing w:val="10"/>
          <w:sz w:val="24"/>
          <w:szCs w:val="24"/>
        </w:rPr>
        <w:t xml:space="preserve">October </w:t>
      </w:r>
      <w:r w:rsidR="00F70453" w:rsidRPr="00F70453">
        <w:rPr>
          <w:rFonts w:asciiTheme="minorHAnsi" w:hAnsiTheme="minorHAnsi" w:cstheme="minorHAnsi"/>
          <w:bCs/>
          <w:spacing w:val="10"/>
          <w:sz w:val="24"/>
          <w:szCs w:val="24"/>
        </w:rPr>
        <w:t>202</w:t>
      </w:r>
      <w:r w:rsidR="00F70453">
        <w:rPr>
          <w:rFonts w:asciiTheme="minorHAnsi" w:hAnsiTheme="minorHAnsi" w:cstheme="minorHAnsi"/>
          <w:bCs/>
          <w:spacing w:val="10"/>
          <w:sz w:val="24"/>
          <w:szCs w:val="24"/>
        </w:rPr>
        <w:t>4</w:t>
      </w:r>
      <w:r w:rsidR="00F70453" w:rsidRPr="00F70453">
        <w:rPr>
          <w:rFonts w:asciiTheme="minorHAnsi" w:hAnsiTheme="minorHAnsi" w:cstheme="minorHAnsi"/>
          <w:bCs/>
          <w:spacing w:val="10"/>
          <w:sz w:val="24"/>
          <w:szCs w:val="24"/>
        </w:rPr>
        <w:t xml:space="preserve"> </w:t>
      </w:r>
      <w:r w:rsidR="007D1EB2" w:rsidRPr="00DF6593">
        <w:rPr>
          <w:rFonts w:asciiTheme="minorHAnsi" w:hAnsiTheme="minorHAnsi" w:cstheme="minorHAnsi"/>
          <w:bCs/>
          <w:spacing w:val="10"/>
          <w:sz w:val="24"/>
          <w:szCs w:val="24"/>
        </w:rPr>
        <w:t xml:space="preserve">and have </w:t>
      </w:r>
      <w:r w:rsidR="00390898" w:rsidRPr="00DF6593">
        <w:rPr>
          <w:rFonts w:asciiTheme="minorHAnsi" w:hAnsiTheme="minorHAnsi" w:cstheme="minorHAnsi"/>
          <w:bCs/>
          <w:spacing w:val="10"/>
          <w:sz w:val="24"/>
          <w:szCs w:val="24"/>
        </w:rPr>
        <w:t xml:space="preserve">queries or questions </w:t>
      </w:r>
      <w:r w:rsidR="000550C2" w:rsidRPr="00DF6593">
        <w:rPr>
          <w:rFonts w:asciiTheme="minorHAnsi" w:hAnsiTheme="minorHAnsi" w:cstheme="minorHAnsi"/>
          <w:bCs/>
          <w:spacing w:val="10"/>
          <w:sz w:val="24"/>
          <w:szCs w:val="24"/>
        </w:rPr>
        <w:t>relating to your employment</w:t>
      </w:r>
      <w:r w:rsidR="00DC5F18" w:rsidRPr="00DF6593">
        <w:rPr>
          <w:rFonts w:asciiTheme="minorHAnsi" w:hAnsiTheme="minorHAnsi" w:cstheme="minorHAnsi"/>
          <w:bCs/>
          <w:spacing w:val="10"/>
          <w:sz w:val="24"/>
          <w:szCs w:val="24"/>
        </w:rPr>
        <w:t>, please contact</w:t>
      </w:r>
      <w:r w:rsidR="00CE7D42">
        <w:rPr>
          <w:rFonts w:asciiTheme="minorHAnsi" w:hAnsiTheme="minorHAnsi" w:cstheme="minorHAnsi"/>
          <w:bCs/>
          <w:spacing w:val="10"/>
          <w:sz w:val="24"/>
          <w:szCs w:val="24"/>
        </w:rPr>
        <w:t xml:space="preserve"> the RSPCA Queensland employee </w:t>
      </w:r>
      <w:r w:rsidR="00CE7D42" w:rsidRPr="009149F4">
        <w:rPr>
          <w:rFonts w:asciiTheme="minorHAnsi" w:hAnsiTheme="minorHAnsi" w:cstheme="minorHAnsi"/>
          <w:bCs/>
          <w:spacing w:val="10"/>
          <w:sz w:val="24"/>
          <w:szCs w:val="24"/>
        </w:rPr>
        <w:t>hotline at [insert details].</w:t>
      </w:r>
    </w:p>
    <w:p w14:paraId="2A013EB8" w14:textId="77777777" w:rsidR="003E7907" w:rsidRPr="00DF6593" w:rsidRDefault="003E7907" w:rsidP="002D75C7">
      <w:pPr>
        <w:rPr>
          <w:rFonts w:asciiTheme="minorHAnsi" w:hAnsiTheme="minorHAnsi" w:cstheme="minorHAnsi"/>
          <w:bCs/>
          <w:spacing w:val="10"/>
          <w:sz w:val="24"/>
          <w:szCs w:val="24"/>
        </w:rPr>
      </w:pPr>
    </w:p>
    <w:p w14:paraId="2E642473" w14:textId="77777777" w:rsidR="002D75C7" w:rsidRPr="00DF6593" w:rsidRDefault="002D75C7" w:rsidP="002D75C7">
      <w:pPr>
        <w:widowControl w:val="0"/>
        <w:rPr>
          <w:rFonts w:asciiTheme="minorHAnsi" w:hAnsiTheme="minorHAnsi" w:cstheme="minorHAnsi"/>
          <w:sz w:val="24"/>
          <w:szCs w:val="24"/>
        </w:rPr>
      </w:pPr>
      <w:r w:rsidRPr="00DF6593">
        <w:rPr>
          <w:rFonts w:asciiTheme="minorHAnsi" w:hAnsiTheme="minorHAnsi" w:cstheme="minorHAnsi"/>
          <w:sz w:val="24"/>
          <w:szCs w:val="24"/>
        </w:rPr>
        <w:t xml:space="preserve">Alternatively, anyone can contact the FWO via </w:t>
      </w:r>
      <w:hyperlink r:id="rId11" w:history="1">
        <w:r w:rsidRPr="00DF6593">
          <w:rPr>
            <w:rStyle w:val="Hyperlink"/>
            <w:rFonts w:asciiTheme="minorHAnsi" w:hAnsiTheme="minorHAnsi" w:cstheme="minorHAnsi"/>
            <w:sz w:val="24"/>
            <w:szCs w:val="24"/>
          </w:rPr>
          <w:t>http://www.fairwork.gov.au</w:t>
        </w:r>
      </w:hyperlink>
      <w:r w:rsidRPr="00DF6593">
        <w:rPr>
          <w:rFonts w:asciiTheme="minorHAnsi" w:hAnsiTheme="minorHAnsi" w:cstheme="minorHAnsi"/>
          <w:sz w:val="24"/>
          <w:szCs w:val="24"/>
        </w:rPr>
        <w:t xml:space="preserve"> or on 13 13 94.</w:t>
      </w:r>
    </w:p>
    <w:p w14:paraId="312D3557" w14:textId="77777777" w:rsidR="002D75C7" w:rsidRPr="00D7615C" w:rsidRDefault="002D75C7" w:rsidP="002D75C7">
      <w:pPr>
        <w:rPr>
          <w:rFonts w:asciiTheme="minorHAnsi" w:hAnsiTheme="minorHAnsi" w:cstheme="minorHAnsi"/>
          <w:bCs/>
          <w:spacing w:val="10"/>
          <w:sz w:val="24"/>
          <w:szCs w:val="24"/>
        </w:rPr>
      </w:pPr>
    </w:p>
    <w:p w14:paraId="6301D2F3" w14:textId="77777777" w:rsidR="00307E06" w:rsidRPr="00E95130" w:rsidRDefault="00307E06" w:rsidP="00307E06">
      <w:pPr>
        <w:rPr>
          <w:rFonts w:asciiTheme="minorHAnsi" w:hAnsiTheme="minorHAnsi" w:cstheme="minorHAnsi"/>
          <w:bCs/>
          <w:spacing w:val="10"/>
          <w:sz w:val="24"/>
          <w:szCs w:val="24"/>
        </w:rPr>
      </w:pPr>
    </w:p>
    <w:sectPr w:rsidR="00307E06" w:rsidRPr="00E95130" w:rsidSect="00632F51">
      <w:footerReference w:type="default" r:id="rId12"/>
      <w:headerReference w:type="first" r:id="rId13"/>
      <w:footerReference w:type="first" r:id="rId14"/>
      <w:pgSz w:w="11906" w:h="16838" w:code="9"/>
      <w:pgMar w:top="851" w:right="1225" w:bottom="1418" w:left="1321" w:header="284"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F73F" w14:textId="77777777" w:rsidR="003A6674" w:rsidRDefault="003A6674">
      <w:r>
        <w:separator/>
      </w:r>
    </w:p>
  </w:endnote>
  <w:endnote w:type="continuationSeparator" w:id="0">
    <w:p w14:paraId="6EC1290A" w14:textId="77777777" w:rsidR="003A6674" w:rsidRDefault="003A6674">
      <w:r>
        <w:continuationSeparator/>
      </w:r>
    </w:p>
  </w:endnote>
  <w:endnote w:type="continuationNotice" w:id="1">
    <w:p w14:paraId="39BB6B38" w14:textId="77777777" w:rsidR="003A6674" w:rsidRDefault="003A6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HelveticaNeue-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0EC7" w14:textId="6A112B94" w:rsidR="006A5E63" w:rsidRPr="00435C70" w:rsidRDefault="003A6674">
    <w:pPr>
      <w:pStyle w:val="Footer"/>
      <w:jc w:val="right"/>
      <w:rPr>
        <w:rFonts w:asciiTheme="minorHAnsi" w:hAnsiTheme="minorHAnsi" w:cstheme="minorHAnsi"/>
        <w:szCs w:val="22"/>
      </w:rPr>
    </w:pPr>
    <w:sdt>
      <w:sdtPr>
        <w:rPr>
          <w:rFonts w:asciiTheme="minorHAnsi" w:hAnsiTheme="minorHAnsi" w:cstheme="minorHAnsi"/>
          <w:szCs w:val="22"/>
        </w:rPr>
        <w:id w:val="1433011904"/>
        <w:docPartObj>
          <w:docPartGallery w:val="Page Numbers (Bottom of Page)"/>
          <w:docPartUnique/>
        </w:docPartObj>
      </w:sdtPr>
      <w:sdtEndPr/>
      <w:sdtContent>
        <w:sdt>
          <w:sdtPr>
            <w:rPr>
              <w:rFonts w:asciiTheme="minorHAnsi" w:hAnsiTheme="minorHAnsi" w:cstheme="minorHAnsi"/>
              <w:szCs w:val="22"/>
            </w:rPr>
            <w:id w:val="860082579"/>
            <w:docPartObj>
              <w:docPartGallery w:val="Page Numbers (Top of Page)"/>
              <w:docPartUnique/>
            </w:docPartObj>
          </w:sdtPr>
          <w:sdtEndPr/>
          <w:sdtContent>
            <w:r w:rsidR="006A5E63" w:rsidRPr="00435C70">
              <w:rPr>
                <w:rFonts w:asciiTheme="minorHAnsi" w:hAnsiTheme="minorHAnsi" w:cstheme="minorHAnsi"/>
                <w:szCs w:val="22"/>
              </w:rPr>
              <w:t xml:space="preserve"> Page </w:t>
            </w:r>
            <w:r w:rsidR="006A5E63" w:rsidRPr="00435C70">
              <w:rPr>
                <w:rFonts w:asciiTheme="minorHAnsi" w:hAnsiTheme="minorHAnsi" w:cstheme="minorHAnsi"/>
                <w:b/>
                <w:szCs w:val="22"/>
              </w:rPr>
              <w:fldChar w:fldCharType="begin"/>
            </w:r>
            <w:r w:rsidR="006A5E63" w:rsidRPr="00435C70">
              <w:rPr>
                <w:rFonts w:asciiTheme="minorHAnsi" w:hAnsiTheme="minorHAnsi" w:cstheme="minorHAnsi"/>
                <w:b/>
                <w:szCs w:val="22"/>
              </w:rPr>
              <w:instrText xml:space="preserve"> PAGE </w:instrText>
            </w:r>
            <w:r w:rsidR="006A5E63" w:rsidRPr="00435C70">
              <w:rPr>
                <w:rFonts w:asciiTheme="minorHAnsi" w:hAnsiTheme="minorHAnsi" w:cstheme="minorHAnsi"/>
                <w:b/>
                <w:szCs w:val="22"/>
              </w:rPr>
              <w:fldChar w:fldCharType="separate"/>
            </w:r>
            <w:r w:rsidR="001F6577" w:rsidRPr="00435C70">
              <w:rPr>
                <w:rFonts w:asciiTheme="minorHAnsi" w:hAnsiTheme="minorHAnsi" w:cstheme="minorHAnsi"/>
                <w:b/>
                <w:szCs w:val="22"/>
              </w:rPr>
              <w:t>19</w:t>
            </w:r>
            <w:r w:rsidR="006A5E63" w:rsidRPr="00435C70">
              <w:rPr>
                <w:rFonts w:asciiTheme="minorHAnsi" w:hAnsiTheme="minorHAnsi" w:cstheme="minorHAnsi"/>
                <w:b/>
                <w:szCs w:val="22"/>
              </w:rPr>
              <w:fldChar w:fldCharType="end"/>
            </w:r>
            <w:r w:rsidR="006A5E63" w:rsidRPr="00435C70">
              <w:rPr>
                <w:rFonts w:asciiTheme="minorHAnsi" w:hAnsiTheme="minorHAnsi" w:cstheme="minorHAnsi"/>
                <w:szCs w:val="22"/>
              </w:rPr>
              <w:t xml:space="preserve"> of </w:t>
            </w:r>
            <w:r w:rsidR="006A5E63" w:rsidRPr="00435C70">
              <w:rPr>
                <w:rFonts w:asciiTheme="minorHAnsi" w:hAnsiTheme="minorHAnsi" w:cstheme="minorHAnsi"/>
                <w:b/>
                <w:szCs w:val="22"/>
              </w:rPr>
              <w:fldChar w:fldCharType="begin"/>
            </w:r>
            <w:r w:rsidR="006A5E63" w:rsidRPr="00435C70">
              <w:rPr>
                <w:rFonts w:asciiTheme="minorHAnsi" w:hAnsiTheme="minorHAnsi" w:cstheme="minorHAnsi"/>
                <w:b/>
                <w:szCs w:val="22"/>
              </w:rPr>
              <w:instrText xml:space="preserve"> NUMPAGES  </w:instrText>
            </w:r>
            <w:r w:rsidR="006A5E63" w:rsidRPr="00435C70">
              <w:rPr>
                <w:rFonts w:asciiTheme="minorHAnsi" w:hAnsiTheme="minorHAnsi" w:cstheme="minorHAnsi"/>
                <w:b/>
                <w:szCs w:val="22"/>
              </w:rPr>
              <w:fldChar w:fldCharType="separate"/>
            </w:r>
            <w:r w:rsidR="001F6577" w:rsidRPr="00435C70">
              <w:rPr>
                <w:rFonts w:asciiTheme="minorHAnsi" w:hAnsiTheme="minorHAnsi" w:cstheme="minorHAnsi"/>
                <w:b/>
                <w:szCs w:val="22"/>
              </w:rPr>
              <w:t>23</w:t>
            </w:r>
            <w:r w:rsidR="006A5E63" w:rsidRPr="00435C70">
              <w:rPr>
                <w:rFonts w:asciiTheme="minorHAnsi" w:hAnsiTheme="minorHAnsi" w:cstheme="minorHAnsi"/>
                <w:b/>
                <w:szCs w:val="22"/>
              </w:rPr>
              <w:fldChar w:fldCharType="end"/>
            </w:r>
          </w:sdtContent>
        </w:sdt>
      </w:sdtContent>
    </w:sdt>
  </w:p>
  <w:p w14:paraId="2407BB9E" w14:textId="77777777" w:rsidR="006A5E63" w:rsidRDefault="006A5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03AE" w14:textId="4333107C" w:rsidR="002F534E" w:rsidRDefault="002F534E" w:rsidP="00DB6375">
    <w:pPr>
      <w:tabs>
        <w:tab w:val="center" w:pos="4536"/>
        <w:tab w:val="right" w:pos="9070"/>
      </w:tabs>
      <w:rPr>
        <w:rFonts w:ascii="Calibri" w:hAnsi="Calibri" w:cs="Calibri"/>
        <w:color w:val="1B365D"/>
        <w:sz w:val="20"/>
        <w:lang w:eastAsia="en-AU"/>
      </w:rPr>
    </w:pPr>
    <w:r>
      <w:rPr>
        <w:rFonts w:cs="Calibri"/>
        <w:color w:val="1B365D"/>
      </w:rPr>
      <w:t>www.fairwork.gov.au | Fair Work Infoline: 13 13 94 | ABN: 43 884 188 232</w:t>
    </w:r>
  </w:p>
  <w:p w14:paraId="6576E99E" w14:textId="0740C8C5" w:rsidR="006A5E63" w:rsidRPr="002F534E" w:rsidRDefault="006A5E63" w:rsidP="002F5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640D9" w14:textId="77777777" w:rsidR="003A6674" w:rsidRDefault="003A6674">
      <w:r>
        <w:separator/>
      </w:r>
    </w:p>
  </w:footnote>
  <w:footnote w:type="continuationSeparator" w:id="0">
    <w:p w14:paraId="44D7500F" w14:textId="77777777" w:rsidR="003A6674" w:rsidRDefault="003A6674">
      <w:r>
        <w:continuationSeparator/>
      </w:r>
    </w:p>
  </w:footnote>
  <w:footnote w:type="continuationNotice" w:id="1">
    <w:p w14:paraId="6205BAEE" w14:textId="77777777" w:rsidR="003A6674" w:rsidRDefault="003A66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1714" w14:textId="50CAD5EC" w:rsidR="006A5E63" w:rsidRPr="006615E0" w:rsidRDefault="003577D9" w:rsidP="005E6E00">
    <w:pPr>
      <w:tabs>
        <w:tab w:val="center" w:pos="4820"/>
        <w:tab w:val="right" w:pos="9639"/>
      </w:tabs>
      <w:ind w:left="-851"/>
      <w:rPr>
        <w:rFonts w:cs="HelveticaNeue-Light"/>
        <w:color w:val="000000"/>
        <w:sz w:val="32"/>
        <w:szCs w:val="44"/>
      </w:rPr>
    </w:pPr>
    <w:r>
      <w:rPr>
        <w:rFonts w:cs="HelveticaNeue-Light"/>
        <w:noProof/>
        <w:color w:val="000000"/>
        <w:sz w:val="32"/>
        <w:szCs w:val="44"/>
      </w:rPr>
      <mc:AlternateContent>
        <mc:Choice Requires="wpg">
          <w:drawing>
            <wp:anchor distT="0" distB="0" distL="114300" distR="114300" simplePos="0" relativeHeight="251656704" behindDoc="0" locked="0" layoutInCell="1" allowOverlap="1" wp14:anchorId="1CD0F6FA" wp14:editId="42E0C268">
              <wp:simplePos x="0" y="0"/>
              <wp:positionH relativeFrom="page">
                <wp:posOffset>9525</wp:posOffset>
              </wp:positionH>
              <wp:positionV relativeFrom="paragraph">
                <wp:posOffset>-170815</wp:posOffset>
              </wp:positionV>
              <wp:extent cx="7548880" cy="103124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8880" cy="1031240"/>
                        <a:chOff x="9525" y="19050"/>
                        <a:chExt cx="7548880" cy="1031240"/>
                      </a:xfrm>
                    </wpg:grpSpPr>
                    <wps:wsp>
                      <wps:cNvPr id="3" name="Rectangle 2"/>
                      <wps:cNvSpPr/>
                      <wps:spPr>
                        <a:xfrm>
                          <a:off x="9525" y="19050"/>
                          <a:ext cx="7548880" cy="1031240"/>
                        </a:xfrm>
                        <a:prstGeom prst="rect">
                          <a:avLst/>
                        </a:prstGeom>
                        <a:solidFill>
                          <a:srgbClr val="1B365D"/>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318977" y="276447"/>
                          <a:ext cx="2971165" cy="541655"/>
                        </a:xfrm>
                        <a:prstGeom prst="rect">
                          <a:avLst/>
                        </a:prstGeom>
                        <a:noFill/>
                        <a:ln>
                          <a:noFill/>
                        </a:ln>
                        <a:effectLst/>
                      </pic:spPr>
                    </pic:pic>
                  </wpg:wgp>
                </a:graphicData>
              </a:graphic>
              <wp14:sizeRelH relativeFrom="page">
                <wp14:pctWidth>0</wp14:pctWidth>
              </wp14:sizeRelH>
              <wp14:sizeRelV relativeFrom="page">
                <wp14:pctHeight>0</wp14:pctHeight>
              </wp14:sizeRelV>
            </wp:anchor>
          </w:drawing>
        </mc:Choice>
        <mc:Fallback>
          <w:pict>
            <v:group w14:anchorId="38F6F527" id="Group 16" o:spid="_x0000_s1026" style="position:absolute;margin-left:.75pt;margin-top:-13.45pt;width:594.4pt;height:81.2pt;z-index:251656704;mso-position-horizontal-relative:page" coordorigin="95,190" coordsize="75488,10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">
              <v:rect id="Rectangle 2" o:spid="_x0000_s1027" style="position:absolute;left:95;top:190;width:75489;height:10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" fillcolor="#1b365d"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3189;top:2764;width:29712;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">
                <v:imagedata r:id="rId2"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111"/>
    <w:multiLevelType w:val="hybridMultilevel"/>
    <w:tmpl w:val="624A44CA"/>
    <w:lvl w:ilvl="0" w:tplc="8436990C">
      <w:start w:val="1"/>
      <w:numFmt w:val="lowerLetter"/>
      <w:lvlText w:val="(%1)"/>
      <w:lvlJc w:val="right"/>
      <w:pPr>
        <w:ind w:left="1440" w:hanging="360"/>
      </w:pPr>
      <w:rPr>
        <w:rFonts w:ascii="Calibri" w:eastAsia="Times New Roman"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CC3AB7"/>
    <w:multiLevelType w:val="hybridMultilevel"/>
    <w:tmpl w:val="9042A9CC"/>
    <w:lvl w:ilvl="0" w:tplc="F2D8F6AC">
      <w:start w:val="1"/>
      <w:numFmt w:val="lowerLetter"/>
      <w:lvlText w:val="(%1)"/>
      <w:lvlJc w:val="left"/>
      <w:pPr>
        <w:ind w:left="1794" w:hanging="360"/>
      </w:pPr>
      <w:rPr>
        <w:rFonts w:asciiTheme="minorHAnsi" w:eastAsia="Times New Roman"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A17CD9"/>
    <w:multiLevelType w:val="hybridMultilevel"/>
    <w:tmpl w:val="586A3D62"/>
    <w:lvl w:ilvl="0" w:tplc="FFFFFFFF">
      <w:start w:val="1"/>
      <w:numFmt w:val="lowerLetter"/>
      <w:lvlText w:val="%1)"/>
      <w:lvlJc w:val="left"/>
      <w:pPr>
        <w:ind w:left="720" w:hanging="360"/>
      </w:pPr>
      <w:rPr>
        <w:b w:val="0"/>
      </w:rPr>
    </w:lvl>
    <w:lvl w:ilvl="1" w:tplc="FFFFFFFF">
      <w:start w:val="1"/>
      <w:numFmt w:val="lowerRoman"/>
      <w:lvlText w:val="(%2)"/>
      <w:lvlJc w:val="righ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E657DB"/>
    <w:multiLevelType w:val="hybridMultilevel"/>
    <w:tmpl w:val="6E563542"/>
    <w:lvl w:ilvl="0" w:tplc="7924FDF8">
      <w:numFmt w:val="bullet"/>
      <w:lvlText w:val=""/>
      <w:lvlJc w:val="left"/>
      <w:pPr>
        <w:ind w:left="-1224" w:hanging="358"/>
      </w:pPr>
      <w:rPr>
        <w:rFonts w:ascii="Symbol" w:eastAsia="Symbol" w:hAnsi="Symbol" w:cs="Symbol" w:hint="default"/>
        <w:b w:val="0"/>
        <w:bCs w:val="0"/>
        <w:i w:val="0"/>
        <w:iCs w:val="0"/>
        <w:w w:val="100"/>
        <w:sz w:val="24"/>
        <w:szCs w:val="24"/>
        <w:lang w:val="en-US" w:eastAsia="en-US" w:bidi="ar-SA"/>
      </w:rPr>
    </w:lvl>
    <w:lvl w:ilvl="1" w:tplc="DA0809AA">
      <w:numFmt w:val="bullet"/>
      <w:lvlText w:val="o"/>
      <w:lvlJc w:val="left"/>
      <w:pPr>
        <w:ind w:left="-794" w:hanging="358"/>
      </w:pPr>
      <w:rPr>
        <w:rFonts w:ascii="Courier New" w:eastAsia="Courier New" w:hAnsi="Courier New" w:cs="Courier New" w:hint="default"/>
        <w:b w:val="0"/>
        <w:bCs w:val="0"/>
        <w:i w:val="0"/>
        <w:iCs w:val="0"/>
        <w:w w:val="100"/>
        <w:sz w:val="24"/>
        <w:szCs w:val="24"/>
        <w:lang w:val="en-US" w:eastAsia="en-US" w:bidi="ar-SA"/>
      </w:rPr>
    </w:lvl>
    <w:lvl w:ilvl="2" w:tplc="4342B26C">
      <w:numFmt w:val="bullet"/>
      <w:lvlText w:val="•"/>
      <w:lvlJc w:val="left"/>
      <w:pPr>
        <w:ind w:left="128" w:hanging="358"/>
      </w:pPr>
      <w:rPr>
        <w:rFonts w:hint="default"/>
        <w:lang w:val="en-US" w:eastAsia="en-US" w:bidi="ar-SA"/>
      </w:rPr>
    </w:lvl>
    <w:lvl w:ilvl="3" w:tplc="71846F1E">
      <w:numFmt w:val="bullet"/>
      <w:lvlText w:val="•"/>
      <w:lvlJc w:val="left"/>
      <w:pPr>
        <w:ind w:left="1058" w:hanging="358"/>
      </w:pPr>
      <w:rPr>
        <w:rFonts w:hint="default"/>
        <w:lang w:val="en-US" w:eastAsia="en-US" w:bidi="ar-SA"/>
      </w:rPr>
    </w:lvl>
    <w:lvl w:ilvl="4" w:tplc="56EADE72">
      <w:numFmt w:val="bullet"/>
      <w:lvlText w:val="•"/>
      <w:lvlJc w:val="left"/>
      <w:pPr>
        <w:ind w:left="1987" w:hanging="358"/>
      </w:pPr>
      <w:rPr>
        <w:rFonts w:hint="default"/>
        <w:lang w:val="en-US" w:eastAsia="en-US" w:bidi="ar-SA"/>
      </w:rPr>
    </w:lvl>
    <w:lvl w:ilvl="5" w:tplc="571EABBC">
      <w:numFmt w:val="bullet"/>
      <w:lvlText w:val="•"/>
      <w:lvlJc w:val="left"/>
      <w:pPr>
        <w:ind w:left="2917" w:hanging="358"/>
      </w:pPr>
      <w:rPr>
        <w:rFonts w:hint="default"/>
        <w:lang w:val="en-US" w:eastAsia="en-US" w:bidi="ar-SA"/>
      </w:rPr>
    </w:lvl>
    <w:lvl w:ilvl="6" w:tplc="B96E311E">
      <w:numFmt w:val="bullet"/>
      <w:lvlText w:val="•"/>
      <w:lvlJc w:val="left"/>
      <w:pPr>
        <w:ind w:left="3847" w:hanging="358"/>
      </w:pPr>
      <w:rPr>
        <w:rFonts w:hint="default"/>
        <w:lang w:val="en-US" w:eastAsia="en-US" w:bidi="ar-SA"/>
      </w:rPr>
    </w:lvl>
    <w:lvl w:ilvl="7" w:tplc="CD72210A">
      <w:numFmt w:val="bullet"/>
      <w:lvlText w:val="•"/>
      <w:lvlJc w:val="left"/>
      <w:pPr>
        <w:ind w:left="4776" w:hanging="358"/>
      </w:pPr>
      <w:rPr>
        <w:rFonts w:hint="default"/>
        <w:lang w:val="en-US" w:eastAsia="en-US" w:bidi="ar-SA"/>
      </w:rPr>
    </w:lvl>
    <w:lvl w:ilvl="8" w:tplc="C396D5EE">
      <w:numFmt w:val="bullet"/>
      <w:lvlText w:val="•"/>
      <w:lvlJc w:val="left"/>
      <w:pPr>
        <w:ind w:left="5706" w:hanging="358"/>
      </w:pPr>
      <w:rPr>
        <w:rFonts w:hint="default"/>
        <w:lang w:val="en-US" w:eastAsia="en-US" w:bidi="ar-SA"/>
      </w:rPr>
    </w:lvl>
  </w:abstractNum>
  <w:abstractNum w:abstractNumId="4" w15:restartNumberingAfterBreak="0">
    <w:nsid w:val="14C2074D"/>
    <w:multiLevelType w:val="hybridMultilevel"/>
    <w:tmpl w:val="7C66B7DC"/>
    <w:lvl w:ilvl="0" w:tplc="FFFFFFFF">
      <w:start w:val="1"/>
      <w:numFmt w:val="lowerRoman"/>
      <w:lvlText w:val="%1."/>
      <w:lvlJc w:val="right"/>
      <w:pPr>
        <w:ind w:left="2880" w:hanging="360"/>
      </w:p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0C09001B">
      <w:start w:val="1"/>
      <w:numFmt w:val="lowerRoman"/>
      <w:lvlText w:val="%4."/>
      <w:lvlJc w:val="right"/>
      <w:pPr>
        <w:ind w:left="23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5" w15:restartNumberingAfterBreak="0">
    <w:nsid w:val="1685226A"/>
    <w:multiLevelType w:val="hybridMultilevel"/>
    <w:tmpl w:val="F274DCE0"/>
    <w:lvl w:ilvl="0" w:tplc="0C090001">
      <w:start w:val="1"/>
      <w:numFmt w:val="bullet"/>
      <w:lvlText w:val=""/>
      <w:lvlJc w:val="left"/>
      <w:pPr>
        <w:ind w:left="6480" w:hanging="360"/>
      </w:pPr>
      <w:rPr>
        <w:rFonts w:ascii="Symbol" w:hAnsi="Symbol" w:hint="default"/>
      </w:rPr>
    </w:lvl>
    <w:lvl w:ilvl="1" w:tplc="0C090003" w:tentative="1">
      <w:start w:val="1"/>
      <w:numFmt w:val="bullet"/>
      <w:lvlText w:val="o"/>
      <w:lvlJc w:val="left"/>
      <w:pPr>
        <w:ind w:left="7200" w:hanging="360"/>
      </w:pPr>
      <w:rPr>
        <w:rFonts w:ascii="Courier New" w:hAnsi="Courier New" w:cs="Courier New" w:hint="default"/>
      </w:rPr>
    </w:lvl>
    <w:lvl w:ilvl="2" w:tplc="0C090005" w:tentative="1">
      <w:start w:val="1"/>
      <w:numFmt w:val="bullet"/>
      <w:lvlText w:val=""/>
      <w:lvlJc w:val="left"/>
      <w:pPr>
        <w:ind w:left="7920" w:hanging="360"/>
      </w:pPr>
      <w:rPr>
        <w:rFonts w:ascii="Wingdings" w:hAnsi="Wingdings" w:hint="default"/>
      </w:rPr>
    </w:lvl>
    <w:lvl w:ilvl="3" w:tplc="0C090001" w:tentative="1">
      <w:start w:val="1"/>
      <w:numFmt w:val="bullet"/>
      <w:lvlText w:val=""/>
      <w:lvlJc w:val="left"/>
      <w:pPr>
        <w:ind w:left="8640" w:hanging="360"/>
      </w:pPr>
      <w:rPr>
        <w:rFonts w:ascii="Symbol" w:hAnsi="Symbol" w:hint="default"/>
      </w:rPr>
    </w:lvl>
    <w:lvl w:ilvl="4" w:tplc="0C090003" w:tentative="1">
      <w:start w:val="1"/>
      <w:numFmt w:val="bullet"/>
      <w:lvlText w:val="o"/>
      <w:lvlJc w:val="left"/>
      <w:pPr>
        <w:ind w:left="9360" w:hanging="360"/>
      </w:pPr>
      <w:rPr>
        <w:rFonts w:ascii="Courier New" w:hAnsi="Courier New" w:cs="Courier New" w:hint="default"/>
      </w:rPr>
    </w:lvl>
    <w:lvl w:ilvl="5" w:tplc="0C090005" w:tentative="1">
      <w:start w:val="1"/>
      <w:numFmt w:val="bullet"/>
      <w:lvlText w:val=""/>
      <w:lvlJc w:val="left"/>
      <w:pPr>
        <w:ind w:left="10080" w:hanging="360"/>
      </w:pPr>
      <w:rPr>
        <w:rFonts w:ascii="Wingdings" w:hAnsi="Wingdings" w:hint="default"/>
      </w:rPr>
    </w:lvl>
    <w:lvl w:ilvl="6" w:tplc="0C090001" w:tentative="1">
      <w:start w:val="1"/>
      <w:numFmt w:val="bullet"/>
      <w:lvlText w:val=""/>
      <w:lvlJc w:val="left"/>
      <w:pPr>
        <w:ind w:left="10800" w:hanging="360"/>
      </w:pPr>
      <w:rPr>
        <w:rFonts w:ascii="Symbol" w:hAnsi="Symbol" w:hint="default"/>
      </w:rPr>
    </w:lvl>
    <w:lvl w:ilvl="7" w:tplc="0C090003" w:tentative="1">
      <w:start w:val="1"/>
      <w:numFmt w:val="bullet"/>
      <w:lvlText w:val="o"/>
      <w:lvlJc w:val="left"/>
      <w:pPr>
        <w:ind w:left="11520" w:hanging="360"/>
      </w:pPr>
      <w:rPr>
        <w:rFonts w:ascii="Courier New" w:hAnsi="Courier New" w:cs="Courier New" w:hint="default"/>
      </w:rPr>
    </w:lvl>
    <w:lvl w:ilvl="8" w:tplc="0C090005" w:tentative="1">
      <w:start w:val="1"/>
      <w:numFmt w:val="bullet"/>
      <w:lvlText w:val=""/>
      <w:lvlJc w:val="left"/>
      <w:pPr>
        <w:ind w:left="12240" w:hanging="360"/>
      </w:pPr>
      <w:rPr>
        <w:rFonts w:ascii="Wingdings" w:hAnsi="Wingdings" w:hint="default"/>
      </w:rPr>
    </w:lvl>
  </w:abstractNum>
  <w:abstractNum w:abstractNumId="6" w15:restartNumberingAfterBreak="0">
    <w:nsid w:val="1B64080E"/>
    <w:multiLevelType w:val="hybridMultilevel"/>
    <w:tmpl w:val="64FA64C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7" w15:restartNumberingAfterBreak="0">
    <w:nsid w:val="1E833BFD"/>
    <w:multiLevelType w:val="multilevel"/>
    <w:tmpl w:val="DE02731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4076224"/>
    <w:multiLevelType w:val="hybridMultilevel"/>
    <w:tmpl w:val="A8903248"/>
    <w:lvl w:ilvl="0" w:tplc="0C09001B">
      <w:start w:val="1"/>
      <w:numFmt w:val="lowerRoman"/>
      <w:lvlText w:val="%1."/>
      <w:lvlJc w:val="right"/>
      <w:pPr>
        <w:ind w:left="2880" w:hanging="360"/>
      </w:pPr>
    </w:lvl>
    <w:lvl w:ilvl="1" w:tplc="0C090019">
      <w:start w:val="1"/>
      <w:numFmt w:val="lowerLetter"/>
      <w:lvlText w:val="%2."/>
      <w:lvlJc w:val="left"/>
      <w:pPr>
        <w:ind w:left="3600" w:hanging="360"/>
      </w:pPr>
    </w:lvl>
    <w:lvl w:ilvl="2" w:tplc="0C09001B">
      <w:start w:val="1"/>
      <w:numFmt w:val="lowerRoman"/>
      <w:lvlText w:val="%3."/>
      <w:lvlJc w:val="right"/>
      <w:pPr>
        <w:ind w:left="4320" w:hanging="180"/>
      </w:pPr>
    </w:lvl>
    <w:lvl w:ilvl="3" w:tplc="0C09000F">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9" w15:restartNumberingAfterBreak="0">
    <w:nsid w:val="2AA3789A"/>
    <w:multiLevelType w:val="hybridMultilevel"/>
    <w:tmpl w:val="C82CF4C8"/>
    <w:lvl w:ilvl="0" w:tplc="259E73C8">
      <w:start w:val="1"/>
      <w:numFmt w:val="bullet"/>
      <w:pStyle w:val="Dotpoin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F5276D"/>
    <w:multiLevelType w:val="hybridMultilevel"/>
    <w:tmpl w:val="6B565D3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0C09001B">
      <w:start w:val="1"/>
      <w:numFmt w:val="lowerRoman"/>
      <w:lvlText w:val="%3."/>
      <w:lvlJc w:val="right"/>
      <w:pPr>
        <w:ind w:left="2340" w:hanging="360"/>
      </w:pPr>
    </w:lvl>
    <w:lvl w:ilvl="3" w:tplc="0C09001B">
      <w:start w:val="1"/>
      <w:numFmt w:val="lowerRoman"/>
      <w:lvlText w:val="%4."/>
      <w:lvlJc w:val="righ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AD0A15"/>
    <w:multiLevelType w:val="multilevel"/>
    <w:tmpl w:val="0FC0A7F2"/>
    <w:lvl w:ilvl="0">
      <w:start w:val="12"/>
      <w:numFmt w:val="decimal"/>
      <w:lvlText w:val="%1."/>
      <w:lvlJc w:val="left"/>
      <w:pPr>
        <w:ind w:left="567" w:hanging="567"/>
      </w:pPr>
      <w:rPr>
        <w:rFonts w:ascii="Calibri" w:eastAsia="Times New Roman" w:hAnsi="Calibri" w:cs="Arial"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asciiTheme="minorHAnsi" w:eastAsia="Times New Roman" w:hAnsiTheme="minorHAnsi" w:cs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89B45FF"/>
    <w:multiLevelType w:val="hybridMultilevel"/>
    <w:tmpl w:val="09A66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704DCC"/>
    <w:multiLevelType w:val="multilevel"/>
    <w:tmpl w:val="3EEC2CE2"/>
    <w:lvl w:ilvl="0">
      <w:start w:val="1"/>
      <w:numFmt w:val="upperLetter"/>
      <w:pStyle w:val="FWOheaderlevel1"/>
      <w:lvlText w:val="%1."/>
      <w:lvlJc w:val="left"/>
      <w:pPr>
        <w:ind w:left="567" w:hanging="567"/>
      </w:pPr>
      <w:rPr>
        <w:rFonts w:hint="default"/>
      </w:rPr>
    </w:lvl>
    <w:lvl w:ilvl="1">
      <w:start w:val="1"/>
      <w:numFmt w:val="decimal"/>
      <w:lvlRestart w:val="0"/>
      <w:pStyle w:val="FWOparagraphlevel1"/>
      <w:lvlText w:val="%2."/>
      <w:lvlJc w:val="left"/>
      <w:pPr>
        <w:ind w:left="567" w:hanging="567"/>
      </w:pPr>
      <w:rPr>
        <w:rFonts w:hint="default"/>
        <w:b w:val="0"/>
        <w:sz w:val="22"/>
        <w:szCs w:val="22"/>
      </w:rPr>
    </w:lvl>
    <w:lvl w:ilvl="2">
      <w:start w:val="1"/>
      <w:numFmt w:val="lowerLetter"/>
      <w:pStyle w:val="FWOparagraphlevel2"/>
      <w:lvlText w:val="(%3)"/>
      <w:lvlJc w:val="left"/>
      <w:pPr>
        <w:ind w:left="1134" w:hanging="567"/>
      </w:pPr>
      <w:rPr>
        <w:rFonts w:hint="default"/>
        <w:b w:val="0"/>
        <w:i w:val="0"/>
      </w:rPr>
    </w:lvl>
    <w:lvl w:ilvl="3">
      <w:start w:val="1"/>
      <w:numFmt w:val="lowerRoman"/>
      <w:pStyle w:val="FWOparagraphlevel3"/>
      <w:lvlText w:val="(%4)"/>
      <w:lvlJc w:val="left"/>
      <w:pPr>
        <w:ind w:left="1560" w:hanging="567"/>
      </w:pPr>
      <w:rPr>
        <w:rFonts w:hint="default"/>
        <w:i w:val="0"/>
      </w:rPr>
    </w:lvl>
    <w:lvl w:ilvl="4">
      <w:start w:val="1"/>
      <w:numFmt w:val="upperLetter"/>
      <w:pStyle w:val="FWOparagraphlevel4"/>
      <w:lvlText w:val="(%5)"/>
      <w:lvlJc w:val="left"/>
      <w:pPr>
        <w:ind w:left="2411" w:hanging="567"/>
      </w:pPr>
      <w:rPr>
        <w:rFonts w:ascii="Arial" w:eastAsia="Calibri" w:hAnsi="Arial" w:cs="Arial"/>
      </w:rPr>
    </w:lvl>
    <w:lvl w:ilvl="5">
      <w:start w:val="1"/>
      <w:numFmt w:val="none"/>
      <w:isLgl/>
      <w:lvlText w:val="(I)"/>
      <w:lvlJc w:val="left"/>
      <w:pPr>
        <w:ind w:left="3402" w:hanging="567"/>
      </w:pPr>
      <w:rPr>
        <w:rFonts w:hint="default"/>
      </w:rPr>
    </w:lvl>
    <w:lvl w:ilvl="6">
      <w:start w:val="1"/>
      <w:numFmt w:val="decimal"/>
      <w:isLgl/>
      <w:lvlText w:val="%1.%2.%3.%4.%5.%6.%7"/>
      <w:lvlJc w:val="left"/>
      <w:pPr>
        <w:ind w:left="3969" w:hanging="567"/>
      </w:pPr>
      <w:rPr>
        <w:rFonts w:hint="default"/>
      </w:rPr>
    </w:lvl>
    <w:lvl w:ilvl="7">
      <w:start w:val="1"/>
      <w:numFmt w:val="decimal"/>
      <w:isLgl/>
      <w:lvlText w:val="%1.%2.%3.%4.%5.%6.%7.%8"/>
      <w:lvlJc w:val="left"/>
      <w:pPr>
        <w:ind w:left="4536" w:hanging="567"/>
      </w:pPr>
      <w:rPr>
        <w:rFonts w:hint="default"/>
      </w:rPr>
    </w:lvl>
    <w:lvl w:ilvl="8">
      <w:start w:val="1"/>
      <w:numFmt w:val="decimal"/>
      <w:isLgl/>
      <w:lvlText w:val="%1.%2.%3.%4.%5.%6.%7.%8.%9"/>
      <w:lvlJc w:val="left"/>
      <w:pPr>
        <w:ind w:left="5103" w:hanging="567"/>
      </w:pPr>
      <w:rPr>
        <w:rFonts w:hint="default"/>
      </w:rPr>
    </w:lvl>
  </w:abstractNum>
  <w:abstractNum w:abstractNumId="14" w15:restartNumberingAfterBreak="0">
    <w:nsid w:val="3EBE49C7"/>
    <w:multiLevelType w:val="hybridMultilevel"/>
    <w:tmpl w:val="39B078C0"/>
    <w:lvl w:ilvl="0" w:tplc="EA9281BC">
      <w:start w:val="1"/>
      <w:numFmt w:val="lowerLetter"/>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7F9AA9EC">
      <w:numFmt w:val="bullet"/>
      <w:lvlText w:val="•"/>
      <w:lvlJc w:val="left"/>
      <w:pPr>
        <w:ind w:left="1682" w:hanging="360"/>
      </w:pPr>
      <w:rPr>
        <w:rFonts w:hint="default"/>
        <w:lang w:val="en-US" w:eastAsia="en-US" w:bidi="ar-SA"/>
      </w:rPr>
    </w:lvl>
    <w:lvl w:ilvl="2" w:tplc="3370BC90">
      <w:numFmt w:val="bullet"/>
      <w:lvlText w:val="•"/>
      <w:lvlJc w:val="left"/>
      <w:pPr>
        <w:ind w:left="2525" w:hanging="360"/>
      </w:pPr>
      <w:rPr>
        <w:rFonts w:hint="default"/>
        <w:lang w:val="en-US" w:eastAsia="en-US" w:bidi="ar-SA"/>
      </w:rPr>
    </w:lvl>
    <w:lvl w:ilvl="3" w:tplc="71B0DB24">
      <w:numFmt w:val="bullet"/>
      <w:lvlText w:val="•"/>
      <w:lvlJc w:val="left"/>
      <w:pPr>
        <w:ind w:left="3367" w:hanging="360"/>
      </w:pPr>
      <w:rPr>
        <w:rFonts w:hint="default"/>
        <w:lang w:val="en-US" w:eastAsia="en-US" w:bidi="ar-SA"/>
      </w:rPr>
    </w:lvl>
    <w:lvl w:ilvl="4" w:tplc="B4129A64">
      <w:numFmt w:val="bullet"/>
      <w:lvlText w:val="•"/>
      <w:lvlJc w:val="left"/>
      <w:pPr>
        <w:ind w:left="4210" w:hanging="360"/>
      </w:pPr>
      <w:rPr>
        <w:rFonts w:hint="default"/>
        <w:lang w:val="en-US" w:eastAsia="en-US" w:bidi="ar-SA"/>
      </w:rPr>
    </w:lvl>
    <w:lvl w:ilvl="5" w:tplc="74BA95D0">
      <w:numFmt w:val="bullet"/>
      <w:lvlText w:val="•"/>
      <w:lvlJc w:val="left"/>
      <w:pPr>
        <w:ind w:left="5053" w:hanging="360"/>
      </w:pPr>
      <w:rPr>
        <w:rFonts w:hint="default"/>
        <w:lang w:val="en-US" w:eastAsia="en-US" w:bidi="ar-SA"/>
      </w:rPr>
    </w:lvl>
    <w:lvl w:ilvl="6" w:tplc="C6924DC0">
      <w:numFmt w:val="bullet"/>
      <w:lvlText w:val="•"/>
      <w:lvlJc w:val="left"/>
      <w:pPr>
        <w:ind w:left="5895" w:hanging="360"/>
      </w:pPr>
      <w:rPr>
        <w:rFonts w:hint="default"/>
        <w:lang w:val="en-US" w:eastAsia="en-US" w:bidi="ar-SA"/>
      </w:rPr>
    </w:lvl>
    <w:lvl w:ilvl="7" w:tplc="1B7481A0">
      <w:numFmt w:val="bullet"/>
      <w:lvlText w:val="•"/>
      <w:lvlJc w:val="left"/>
      <w:pPr>
        <w:ind w:left="6738" w:hanging="360"/>
      </w:pPr>
      <w:rPr>
        <w:rFonts w:hint="default"/>
        <w:lang w:val="en-US" w:eastAsia="en-US" w:bidi="ar-SA"/>
      </w:rPr>
    </w:lvl>
    <w:lvl w:ilvl="8" w:tplc="80689F2A">
      <w:numFmt w:val="bullet"/>
      <w:lvlText w:val="•"/>
      <w:lvlJc w:val="left"/>
      <w:pPr>
        <w:ind w:left="7581" w:hanging="360"/>
      </w:pPr>
      <w:rPr>
        <w:rFonts w:hint="default"/>
        <w:lang w:val="en-US" w:eastAsia="en-US" w:bidi="ar-SA"/>
      </w:rPr>
    </w:lvl>
  </w:abstractNum>
  <w:abstractNum w:abstractNumId="15" w15:restartNumberingAfterBreak="0">
    <w:nsid w:val="4883105D"/>
    <w:multiLevelType w:val="hybridMultilevel"/>
    <w:tmpl w:val="E47C0BB0"/>
    <w:lvl w:ilvl="0" w:tplc="FFFFFFFF">
      <w:start w:val="1"/>
      <w:numFmt w:val="lowerLetter"/>
      <w:lvlText w:val="(%1)"/>
      <w:lvlJc w:val="right"/>
      <w:pPr>
        <w:ind w:left="1440" w:hanging="360"/>
      </w:pPr>
      <w:rPr>
        <w:rFonts w:ascii="Calibri" w:eastAsia="Times New Roman" w:hAnsi="Calibri" w:cs="Calibri" w:hint="default"/>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6" w15:restartNumberingAfterBreak="0">
    <w:nsid w:val="4A1540D6"/>
    <w:multiLevelType w:val="hybridMultilevel"/>
    <w:tmpl w:val="38023558"/>
    <w:lvl w:ilvl="0" w:tplc="DC8EC220">
      <w:start w:val="1"/>
      <w:numFmt w:val="decimal"/>
      <w:lvlText w:val="%1."/>
      <w:lvlJc w:val="left"/>
      <w:pPr>
        <w:ind w:left="479" w:hanging="361"/>
      </w:pPr>
      <w:rPr>
        <w:rFonts w:ascii="Calibri" w:eastAsia="Calibri" w:hAnsi="Calibri" w:cs="Calibri" w:hint="default"/>
        <w:b w:val="0"/>
        <w:bCs w:val="0"/>
        <w:i w:val="0"/>
        <w:iCs w:val="0"/>
        <w:w w:val="100"/>
        <w:sz w:val="22"/>
        <w:szCs w:val="22"/>
        <w:lang w:val="en-US" w:eastAsia="en-US" w:bidi="ar-SA"/>
      </w:rPr>
    </w:lvl>
    <w:lvl w:ilvl="1" w:tplc="FEDCD584">
      <w:start w:val="1"/>
      <w:numFmt w:val="lowerLetter"/>
      <w:lvlText w:val="%2."/>
      <w:lvlJc w:val="left"/>
      <w:pPr>
        <w:ind w:left="1200" w:hanging="360"/>
      </w:pPr>
      <w:rPr>
        <w:rFonts w:ascii="Calibri" w:eastAsia="Calibri" w:hAnsi="Calibri" w:cs="Calibri" w:hint="default"/>
        <w:b w:val="0"/>
        <w:bCs w:val="0"/>
        <w:i w:val="0"/>
        <w:iCs w:val="0"/>
        <w:spacing w:val="-1"/>
        <w:w w:val="100"/>
        <w:sz w:val="22"/>
        <w:szCs w:val="22"/>
        <w:lang w:val="en-US" w:eastAsia="en-US" w:bidi="ar-SA"/>
      </w:rPr>
    </w:lvl>
    <w:lvl w:ilvl="2" w:tplc="D8E4632C">
      <w:numFmt w:val="bullet"/>
      <w:lvlText w:val="•"/>
      <w:lvlJc w:val="left"/>
      <w:pPr>
        <w:ind w:left="2096" w:hanging="360"/>
      </w:pPr>
      <w:rPr>
        <w:lang w:val="en-US" w:eastAsia="en-US" w:bidi="ar-SA"/>
      </w:rPr>
    </w:lvl>
    <w:lvl w:ilvl="3" w:tplc="19F05C90">
      <w:numFmt w:val="bullet"/>
      <w:lvlText w:val="•"/>
      <w:lvlJc w:val="left"/>
      <w:pPr>
        <w:ind w:left="2992" w:hanging="360"/>
      </w:pPr>
      <w:rPr>
        <w:lang w:val="en-US" w:eastAsia="en-US" w:bidi="ar-SA"/>
      </w:rPr>
    </w:lvl>
    <w:lvl w:ilvl="4" w:tplc="821AA340">
      <w:numFmt w:val="bullet"/>
      <w:lvlText w:val="•"/>
      <w:lvlJc w:val="left"/>
      <w:pPr>
        <w:ind w:left="3888" w:hanging="360"/>
      </w:pPr>
      <w:rPr>
        <w:lang w:val="en-US" w:eastAsia="en-US" w:bidi="ar-SA"/>
      </w:rPr>
    </w:lvl>
    <w:lvl w:ilvl="5" w:tplc="5E4636C8">
      <w:numFmt w:val="bullet"/>
      <w:lvlText w:val="•"/>
      <w:lvlJc w:val="left"/>
      <w:pPr>
        <w:ind w:left="4785" w:hanging="360"/>
      </w:pPr>
      <w:rPr>
        <w:lang w:val="en-US" w:eastAsia="en-US" w:bidi="ar-SA"/>
      </w:rPr>
    </w:lvl>
    <w:lvl w:ilvl="6" w:tplc="0AD2927C">
      <w:numFmt w:val="bullet"/>
      <w:lvlText w:val="•"/>
      <w:lvlJc w:val="left"/>
      <w:pPr>
        <w:ind w:left="5681" w:hanging="360"/>
      </w:pPr>
      <w:rPr>
        <w:lang w:val="en-US" w:eastAsia="en-US" w:bidi="ar-SA"/>
      </w:rPr>
    </w:lvl>
    <w:lvl w:ilvl="7" w:tplc="272C307E">
      <w:numFmt w:val="bullet"/>
      <w:lvlText w:val="•"/>
      <w:lvlJc w:val="left"/>
      <w:pPr>
        <w:ind w:left="6577" w:hanging="360"/>
      </w:pPr>
      <w:rPr>
        <w:lang w:val="en-US" w:eastAsia="en-US" w:bidi="ar-SA"/>
      </w:rPr>
    </w:lvl>
    <w:lvl w:ilvl="8" w:tplc="DF72C248">
      <w:numFmt w:val="bullet"/>
      <w:lvlText w:val="•"/>
      <w:lvlJc w:val="left"/>
      <w:pPr>
        <w:ind w:left="7473" w:hanging="360"/>
      </w:pPr>
      <w:rPr>
        <w:lang w:val="en-US" w:eastAsia="en-US" w:bidi="ar-SA"/>
      </w:rPr>
    </w:lvl>
  </w:abstractNum>
  <w:abstractNum w:abstractNumId="17" w15:restartNumberingAfterBreak="0">
    <w:nsid w:val="4EB41E34"/>
    <w:multiLevelType w:val="hybridMultilevel"/>
    <w:tmpl w:val="CEAE7306"/>
    <w:lvl w:ilvl="0" w:tplc="0C090015">
      <w:start w:val="1"/>
      <w:numFmt w:val="upperLetter"/>
      <w:lvlText w:val="%1."/>
      <w:lvlJc w:val="lef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8" w15:restartNumberingAfterBreak="0">
    <w:nsid w:val="4EEA32EA"/>
    <w:multiLevelType w:val="hybridMultilevel"/>
    <w:tmpl w:val="DA9E82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4923D35"/>
    <w:multiLevelType w:val="hybridMultilevel"/>
    <w:tmpl w:val="A456E7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83D5529"/>
    <w:multiLevelType w:val="hybridMultilevel"/>
    <w:tmpl w:val="9A0C282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5A6D5008"/>
    <w:multiLevelType w:val="hybridMultilevel"/>
    <w:tmpl w:val="73EA4F1C"/>
    <w:lvl w:ilvl="0" w:tplc="0C090001">
      <w:start w:val="1"/>
      <w:numFmt w:val="bullet"/>
      <w:lvlText w:val=""/>
      <w:lvlJc w:val="left"/>
      <w:pPr>
        <w:ind w:left="840" w:hanging="360"/>
      </w:pPr>
      <w:rPr>
        <w:rFonts w:ascii="Symbol" w:hAnsi="Symbol" w:hint="default"/>
        <w:b w:val="0"/>
        <w:bCs w:val="0"/>
        <w:i w:val="0"/>
        <w:iCs w:val="0"/>
        <w:w w:val="100"/>
        <w:sz w:val="24"/>
        <w:szCs w:val="24"/>
        <w:lang w:val="en-US" w:eastAsia="en-US" w:bidi="ar-SA"/>
      </w:rPr>
    </w:lvl>
    <w:lvl w:ilvl="1" w:tplc="94AADE04">
      <w:numFmt w:val="bullet"/>
      <w:lvlText w:val="•"/>
      <w:lvlJc w:val="left"/>
      <w:pPr>
        <w:ind w:left="1682" w:hanging="360"/>
      </w:pPr>
      <w:rPr>
        <w:rFonts w:hint="default"/>
        <w:lang w:val="en-US" w:eastAsia="en-US" w:bidi="ar-SA"/>
      </w:rPr>
    </w:lvl>
    <w:lvl w:ilvl="2" w:tplc="D15A073E">
      <w:numFmt w:val="bullet"/>
      <w:lvlText w:val="•"/>
      <w:lvlJc w:val="left"/>
      <w:pPr>
        <w:ind w:left="2525" w:hanging="360"/>
      </w:pPr>
      <w:rPr>
        <w:rFonts w:hint="default"/>
        <w:lang w:val="en-US" w:eastAsia="en-US" w:bidi="ar-SA"/>
      </w:rPr>
    </w:lvl>
    <w:lvl w:ilvl="3" w:tplc="38F80038">
      <w:numFmt w:val="bullet"/>
      <w:lvlText w:val="•"/>
      <w:lvlJc w:val="left"/>
      <w:pPr>
        <w:ind w:left="3367" w:hanging="360"/>
      </w:pPr>
      <w:rPr>
        <w:rFonts w:hint="default"/>
        <w:lang w:val="en-US" w:eastAsia="en-US" w:bidi="ar-SA"/>
      </w:rPr>
    </w:lvl>
    <w:lvl w:ilvl="4" w:tplc="A914009E">
      <w:numFmt w:val="bullet"/>
      <w:lvlText w:val="•"/>
      <w:lvlJc w:val="left"/>
      <w:pPr>
        <w:ind w:left="4210" w:hanging="360"/>
      </w:pPr>
      <w:rPr>
        <w:rFonts w:hint="default"/>
        <w:lang w:val="en-US" w:eastAsia="en-US" w:bidi="ar-SA"/>
      </w:rPr>
    </w:lvl>
    <w:lvl w:ilvl="5" w:tplc="EEE2F0B4">
      <w:numFmt w:val="bullet"/>
      <w:lvlText w:val="•"/>
      <w:lvlJc w:val="left"/>
      <w:pPr>
        <w:ind w:left="5053" w:hanging="360"/>
      </w:pPr>
      <w:rPr>
        <w:rFonts w:hint="default"/>
        <w:lang w:val="en-US" w:eastAsia="en-US" w:bidi="ar-SA"/>
      </w:rPr>
    </w:lvl>
    <w:lvl w:ilvl="6" w:tplc="F1C4ADF0">
      <w:numFmt w:val="bullet"/>
      <w:lvlText w:val="•"/>
      <w:lvlJc w:val="left"/>
      <w:pPr>
        <w:ind w:left="5895" w:hanging="360"/>
      </w:pPr>
      <w:rPr>
        <w:rFonts w:hint="default"/>
        <w:lang w:val="en-US" w:eastAsia="en-US" w:bidi="ar-SA"/>
      </w:rPr>
    </w:lvl>
    <w:lvl w:ilvl="7" w:tplc="85C40F0E">
      <w:numFmt w:val="bullet"/>
      <w:lvlText w:val="•"/>
      <w:lvlJc w:val="left"/>
      <w:pPr>
        <w:ind w:left="6738" w:hanging="360"/>
      </w:pPr>
      <w:rPr>
        <w:rFonts w:hint="default"/>
        <w:lang w:val="en-US" w:eastAsia="en-US" w:bidi="ar-SA"/>
      </w:rPr>
    </w:lvl>
    <w:lvl w:ilvl="8" w:tplc="F28ECFE0">
      <w:numFmt w:val="bullet"/>
      <w:lvlText w:val="•"/>
      <w:lvlJc w:val="left"/>
      <w:pPr>
        <w:ind w:left="7581" w:hanging="360"/>
      </w:pPr>
      <w:rPr>
        <w:rFonts w:hint="default"/>
        <w:lang w:val="en-US" w:eastAsia="en-US" w:bidi="ar-SA"/>
      </w:rPr>
    </w:lvl>
  </w:abstractNum>
  <w:abstractNum w:abstractNumId="22" w15:restartNumberingAfterBreak="0">
    <w:nsid w:val="5B313BE6"/>
    <w:multiLevelType w:val="hybridMultilevel"/>
    <w:tmpl w:val="39189F76"/>
    <w:lvl w:ilvl="0" w:tplc="326604B0">
      <w:start w:val="1"/>
      <w:numFmt w:val="lowerLetter"/>
      <w:lvlText w:val="(%1)"/>
      <w:lvlJc w:val="left"/>
      <w:pPr>
        <w:ind w:left="720" w:hanging="360"/>
      </w:pPr>
      <w:rPr>
        <w:rFonts w:hint="default"/>
      </w:rPr>
    </w:lvl>
    <w:lvl w:ilvl="1" w:tplc="20B29D00">
      <w:start w:val="1"/>
      <w:numFmt w:val="lowerLetter"/>
      <w:lvlText w:val="(%2)"/>
      <w:lvlJc w:val="left"/>
      <w:pPr>
        <w:ind w:left="1440" w:hanging="360"/>
      </w:pPr>
      <w:rPr>
        <w:rFonts w:hint="default"/>
      </w:rPr>
    </w:lvl>
    <w:lvl w:ilvl="2" w:tplc="9FDA0E78" w:tentative="1">
      <w:start w:val="1"/>
      <w:numFmt w:val="lowerRoman"/>
      <w:lvlText w:val="%3."/>
      <w:lvlJc w:val="right"/>
      <w:pPr>
        <w:ind w:left="2160" w:hanging="180"/>
      </w:pPr>
    </w:lvl>
    <w:lvl w:ilvl="3" w:tplc="6DEECE0C" w:tentative="1">
      <w:start w:val="1"/>
      <w:numFmt w:val="decimal"/>
      <w:lvlText w:val="%4."/>
      <w:lvlJc w:val="left"/>
      <w:pPr>
        <w:ind w:left="2880" w:hanging="360"/>
      </w:pPr>
    </w:lvl>
    <w:lvl w:ilvl="4" w:tplc="47061456" w:tentative="1">
      <w:start w:val="1"/>
      <w:numFmt w:val="lowerLetter"/>
      <w:lvlText w:val="%5."/>
      <w:lvlJc w:val="left"/>
      <w:pPr>
        <w:ind w:left="3600" w:hanging="360"/>
      </w:pPr>
    </w:lvl>
    <w:lvl w:ilvl="5" w:tplc="9BC0BF60" w:tentative="1">
      <w:start w:val="1"/>
      <w:numFmt w:val="lowerRoman"/>
      <w:lvlText w:val="%6."/>
      <w:lvlJc w:val="right"/>
      <w:pPr>
        <w:ind w:left="4320" w:hanging="180"/>
      </w:pPr>
    </w:lvl>
    <w:lvl w:ilvl="6" w:tplc="480088DE" w:tentative="1">
      <w:start w:val="1"/>
      <w:numFmt w:val="decimal"/>
      <w:lvlText w:val="%7."/>
      <w:lvlJc w:val="left"/>
      <w:pPr>
        <w:ind w:left="5040" w:hanging="360"/>
      </w:pPr>
    </w:lvl>
    <w:lvl w:ilvl="7" w:tplc="2EBAECAE" w:tentative="1">
      <w:start w:val="1"/>
      <w:numFmt w:val="lowerLetter"/>
      <w:lvlText w:val="%8."/>
      <w:lvlJc w:val="left"/>
      <w:pPr>
        <w:ind w:left="5760" w:hanging="360"/>
      </w:pPr>
    </w:lvl>
    <w:lvl w:ilvl="8" w:tplc="6A40B9C0" w:tentative="1">
      <w:start w:val="1"/>
      <w:numFmt w:val="lowerRoman"/>
      <w:lvlText w:val="%9."/>
      <w:lvlJc w:val="right"/>
      <w:pPr>
        <w:ind w:left="6480" w:hanging="180"/>
      </w:pPr>
    </w:lvl>
  </w:abstractNum>
  <w:abstractNum w:abstractNumId="23" w15:restartNumberingAfterBreak="0">
    <w:nsid w:val="5F1330EC"/>
    <w:multiLevelType w:val="hybridMultilevel"/>
    <w:tmpl w:val="473EA0A6"/>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0FE37E0"/>
    <w:multiLevelType w:val="hybridMultilevel"/>
    <w:tmpl w:val="83E2E06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14151C2"/>
    <w:multiLevelType w:val="hybridMultilevel"/>
    <w:tmpl w:val="912A7788"/>
    <w:lvl w:ilvl="0" w:tplc="0C09001B">
      <w:start w:val="1"/>
      <w:numFmt w:val="lowerRoman"/>
      <w:lvlText w:val="%1."/>
      <w:lvlJc w:val="right"/>
      <w:pPr>
        <w:ind w:left="2880" w:hanging="360"/>
      </w:pPr>
    </w:lvl>
    <w:lvl w:ilvl="1" w:tplc="0C090019">
      <w:start w:val="1"/>
      <w:numFmt w:val="lowerLetter"/>
      <w:lvlText w:val="%2."/>
      <w:lvlJc w:val="left"/>
      <w:pPr>
        <w:ind w:left="3600" w:hanging="360"/>
      </w:pPr>
    </w:lvl>
    <w:lvl w:ilvl="2" w:tplc="0C09001B">
      <w:start w:val="1"/>
      <w:numFmt w:val="lowerRoman"/>
      <w:lvlText w:val="%3."/>
      <w:lvlJc w:val="right"/>
      <w:pPr>
        <w:ind w:left="4320" w:hanging="180"/>
      </w:pPr>
    </w:lvl>
    <w:lvl w:ilvl="3" w:tplc="0C09000F">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6" w15:restartNumberingAfterBreak="0">
    <w:nsid w:val="61BE01DD"/>
    <w:multiLevelType w:val="hybridMultilevel"/>
    <w:tmpl w:val="66A8B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863DE0"/>
    <w:multiLevelType w:val="hybridMultilevel"/>
    <w:tmpl w:val="DCC63B50"/>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8" w15:restartNumberingAfterBreak="0">
    <w:nsid w:val="68473DC1"/>
    <w:multiLevelType w:val="hybridMultilevel"/>
    <w:tmpl w:val="D92E54EA"/>
    <w:lvl w:ilvl="0" w:tplc="EC145C1A">
      <w:start w:val="1"/>
      <w:numFmt w:val="bullet"/>
      <w:pStyle w:val="Dotpointtable"/>
      <w:lvlText w:val=""/>
      <w:lvlJc w:val="left"/>
      <w:pPr>
        <w:tabs>
          <w:tab w:val="num" w:pos="595"/>
        </w:tabs>
        <w:ind w:left="595" w:hanging="283"/>
      </w:pPr>
      <w:rPr>
        <w:rFonts w:ascii="Symbol" w:hAnsi="Symbol" w:hint="default"/>
      </w:rPr>
    </w:lvl>
    <w:lvl w:ilvl="1" w:tplc="0C090003" w:tentative="1">
      <w:start w:val="1"/>
      <w:numFmt w:val="bullet"/>
      <w:lvlText w:val="o"/>
      <w:lvlJc w:val="left"/>
      <w:pPr>
        <w:tabs>
          <w:tab w:val="num" w:pos="1468"/>
        </w:tabs>
        <w:ind w:left="1468" w:hanging="360"/>
      </w:pPr>
      <w:rPr>
        <w:rFonts w:ascii="Courier New" w:hAnsi="Courier New" w:cs="Courier New" w:hint="default"/>
      </w:rPr>
    </w:lvl>
    <w:lvl w:ilvl="2" w:tplc="0C090005" w:tentative="1">
      <w:start w:val="1"/>
      <w:numFmt w:val="bullet"/>
      <w:lvlText w:val=""/>
      <w:lvlJc w:val="left"/>
      <w:pPr>
        <w:tabs>
          <w:tab w:val="num" w:pos="2188"/>
        </w:tabs>
        <w:ind w:left="2188" w:hanging="360"/>
      </w:pPr>
      <w:rPr>
        <w:rFonts w:ascii="Wingdings" w:hAnsi="Wingdings" w:hint="default"/>
      </w:rPr>
    </w:lvl>
    <w:lvl w:ilvl="3" w:tplc="0C090001" w:tentative="1">
      <w:start w:val="1"/>
      <w:numFmt w:val="bullet"/>
      <w:lvlText w:val=""/>
      <w:lvlJc w:val="left"/>
      <w:pPr>
        <w:tabs>
          <w:tab w:val="num" w:pos="2908"/>
        </w:tabs>
        <w:ind w:left="2908" w:hanging="360"/>
      </w:pPr>
      <w:rPr>
        <w:rFonts w:ascii="Symbol" w:hAnsi="Symbol" w:hint="default"/>
      </w:rPr>
    </w:lvl>
    <w:lvl w:ilvl="4" w:tplc="0C090003" w:tentative="1">
      <w:start w:val="1"/>
      <w:numFmt w:val="bullet"/>
      <w:lvlText w:val="o"/>
      <w:lvlJc w:val="left"/>
      <w:pPr>
        <w:tabs>
          <w:tab w:val="num" w:pos="3628"/>
        </w:tabs>
        <w:ind w:left="3628" w:hanging="360"/>
      </w:pPr>
      <w:rPr>
        <w:rFonts w:ascii="Courier New" w:hAnsi="Courier New" w:cs="Courier New" w:hint="default"/>
      </w:rPr>
    </w:lvl>
    <w:lvl w:ilvl="5" w:tplc="0C090005" w:tentative="1">
      <w:start w:val="1"/>
      <w:numFmt w:val="bullet"/>
      <w:lvlText w:val=""/>
      <w:lvlJc w:val="left"/>
      <w:pPr>
        <w:tabs>
          <w:tab w:val="num" w:pos="4348"/>
        </w:tabs>
        <w:ind w:left="4348" w:hanging="360"/>
      </w:pPr>
      <w:rPr>
        <w:rFonts w:ascii="Wingdings" w:hAnsi="Wingdings" w:hint="default"/>
      </w:rPr>
    </w:lvl>
    <w:lvl w:ilvl="6" w:tplc="0C090001" w:tentative="1">
      <w:start w:val="1"/>
      <w:numFmt w:val="bullet"/>
      <w:lvlText w:val=""/>
      <w:lvlJc w:val="left"/>
      <w:pPr>
        <w:tabs>
          <w:tab w:val="num" w:pos="5068"/>
        </w:tabs>
        <w:ind w:left="5068" w:hanging="360"/>
      </w:pPr>
      <w:rPr>
        <w:rFonts w:ascii="Symbol" w:hAnsi="Symbol" w:hint="default"/>
      </w:rPr>
    </w:lvl>
    <w:lvl w:ilvl="7" w:tplc="0C090003" w:tentative="1">
      <w:start w:val="1"/>
      <w:numFmt w:val="bullet"/>
      <w:lvlText w:val="o"/>
      <w:lvlJc w:val="left"/>
      <w:pPr>
        <w:tabs>
          <w:tab w:val="num" w:pos="5788"/>
        </w:tabs>
        <w:ind w:left="5788" w:hanging="360"/>
      </w:pPr>
      <w:rPr>
        <w:rFonts w:ascii="Courier New" w:hAnsi="Courier New" w:cs="Courier New" w:hint="default"/>
      </w:rPr>
    </w:lvl>
    <w:lvl w:ilvl="8" w:tplc="0C090005" w:tentative="1">
      <w:start w:val="1"/>
      <w:numFmt w:val="bullet"/>
      <w:lvlText w:val=""/>
      <w:lvlJc w:val="left"/>
      <w:pPr>
        <w:tabs>
          <w:tab w:val="num" w:pos="6508"/>
        </w:tabs>
        <w:ind w:left="6508" w:hanging="360"/>
      </w:pPr>
      <w:rPr>
        <w:rFonts w:ascii="Wingdings" w:hAnsi="Wingdings" w:hint="default"/>
      </w:rPr>
    </w:lvl>
  </w:abstractNum>
  <w:abstractNum w:abstractNumId="29" w15:restartNumberingAfterBreak="0">
    <w:nsid w:val="69913BBA"/>
    <w:multiLevelType w:val="hybridMultilevel"/>
    <w:tmpl w:val="58041174"/>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C09001B">
      <w:start w:val="1"/>
      <w:numFmt w:val="lowerRoman"/>
      <w:lvlText w:val="%4."/>
      <w:lvlJc w:val="right"/>
      <w:pPr>
        <w:ind w:left="23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764D76"/>
    <w:multiLevelType w:val="hybridMultilevel"/>
    <w:tmpl w:val="E47C0BB0"/>
    <w:lvl w:ilvl="0" w:tplc="1220CCB8">
      <w:start w:val="1"/>
      <w:numFmt w:val="lowerLetter"/>
      <w:lvlText w:val="(%1)"/>
      <w:lvlJc w:val="right"/>
      <w:pPr>
        <w:ind w:left="1440" w:hanging="360"/>
      </w:pPr>
      <w:rPr>
        <w:rFonts w:ascii="Calibri" w:eastAsia="Times New Roman" w:hAnsi="Calibri" w:cs="Calibri" w:hint="default"/>
      </w:r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31" w15:restartNumberingAfterBreak="0">
    <w:nsid w:val="77110A0C"/>
    <w:multiLevelType w:val="hybridMultilevel"/>
    <w:tmpl w:val="4BF68E6A"/>
    <w:lvl w:ilvl="0" w:tplc="01D0E92A">
      <w:start w:val="1"/>
      <w:numFmt w:val="decimal"/>
      <w:lvlText w:val="%1."/>
      <w:lvlJc w:val="left"/>
      <w:pPr>
        <w:ind w:left="1440" w:hanging="360"/>
      </w:pPr>
    </w:lvl>
    <w:lvl w:ilvl="1" w:tplc="8A98714A">
      <w:start w:val="1"/>
      <w:numFmt w:val="decimal"/>
      <w:lvlText w:val="%2."/>
      <w:lvlJc w:val="left"/>
      <w:pPr>
        <w:ind w:left="1440" w:hanging="360"/>
      </w:pPr>
    </w:lvl>
    <w:lvl w:ilvl="2" w:tplc="83BE952E">
      <w:start w:val="1"/>
      <w:numFmt w:val="decimal"/>
      <w:lvlText w:val="%3."/>
      <w:lvlJc w:val="left"/>
      <w:pPr>
        <w:ind w:left="1440" w:hanging="360"/>
      </w:pPr>
    </w:lvl>
    <w:lvl w:ilvl="3" w:tplc="AFFE1EA0">
      <w:start w:val="1"/>
      <w:numFmt w:val="decimal"/>
      <w:lvlText w:val="%4."/>
      <w:lvlJc w:val="left"/>
      <w:pPr>
        <w:ind w:left="1440" w:hanging="360"/>
      </w:pPr>
    </w:lvl>
    <w:lvl w:ilvl="4" w:tplc="485ED516">
      <w:start w:val="1"/>
      <w:numFmt w:val="decimal"/>
      <w:lvlText w:val="%5."/>
      <w:lvlJc w:val="left"/>
      <w:pPr>
        <w:ind w:left="1440" w:hanging="360"/>
      </w:pPr>
    </w:lvl>
    <w:lvl w:ilvl="5" w:tplc="5F7C8F8E">
      <w:start w:val="1"/>
      <w:numFmt w:val="decimal"/>
      <w:lvlText w:val="%6."/>
      <w:lvlJc w:val="left"/>
      <w:pPr>
        <w:ind w:left="1440" w:hanging="360"/>
      </w:pPr>
    </w:lvl>
    <w:lvl w:ilvl="6" w:tplc="CE3421E4">
      <w:start w:val="1"/>
      <w:numFmt w:val="decimal"/>
      <w:lvlText w:val="%7."/>
      <w:lvlJc w:val="left"/>
      <w:pPr>
        <w:ind w:left="1440" w:hanging="360"/>
      </w:pPr>
    </w:lvl>
    <w:lvl w:ilvl="7" w:tplc="A22038AC">
      <w:start w:val="1"/>
      <w:numFmt w:val="decimal"/>
      <w:lvlText w:val="%8."/>
      <w:lvlJc w:val="left"/>
      <w:pPr>
        <w:ind w:left="1440" w:hanging="360"/>
      </w:pPr>
    </w:lvl>
    <w:lvl w:ilvl="8" w:tplc="AF667DD6">
      <w:start w:val="1"/>
      <w:numFmt w:val="decimal"/>
      <w:lvlText w:val="%9."/>
      <w:lvlJc w:val="left"/>
      <w:pPr>
        <w:ind w:left="1440" w:hanging="360"/>
      </w:pPr>
    </w:lvl>
  </w:abstractNum>
  <w:abstractNum w:abstractNumId="32" w15:restartNumberingAfterBreak="0">
    <w:nsid w:val="771C4F1B"/>
    <w:multiLevelType w:val="hybridMultilevel"/>
    <w:tmpl w:val="39B411C2"/>
    <w:lvl w:ilvl="0" w:tplc="0C09000F">
      <w:start w:val="1"/>
      <w:numFmt w:val="bullet"/>
      <w:lvlText w:val=""/>
      <w:lvlJc w:val="left"/>
      <w:pPr>
        <w:tabs>
          <w:tab w:val="num" w:pos="567"/>
        </w:tabs>
        <w:ind w:left="567" w:hanging="283"/>
      </w:pPr>
      <w:rPr>
        <w:rFonts w:ascii="Symbol" w:hAnsi="Symbol" w:hint="default"/>
      </w:rPr>
    </w:lvl>
    <w:lvl w:ilvl="1" w:tplc="6D8E5254">
      <w:start w:val="1"/>
      <w:numFmt w:val="bullet"/>
      <w:pStyle w:val="Dotpoint2"/>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1C74D0"/>
    <w:multiLevelType w:val="hybridMultilevel"/>
    <w:tmpl w:val="3D52F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6378F5"/>
    <w:multiLevelType w:val="hybridMultilevel"/>
    <w:tmpl w:val="1D98B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A31F3E"/>
    <w:multiLevelType w:val="hybridMultilevel"/>
    <w:tmpl w:val="CFD0E1AA"/>
    <w:lvl w:ilvl="0" w:tplc="DA928F16">
      <w:start w:val="1"/>
      <w:numFmt w:val="decimal"/>
      <w:lvlText w:val="%1."/>
      <w:lvlJc w:val="left"/>
      <w:pPr>
        <w:ind w:left="720" w:hanging="360"/>
      </w:pPr>
      <w:rPr>
        <w:rFonts w:hint="default"/>
        <w:b w:val="0"/>
        <w:bCs w:val="0"/>
      </w:rPr>
    </w:lvl>
    <w:lvl w:ilvl="1" w:tplc="37148B0C">
      <w:start w:val="1"/>
      <w:numFmt w:val="lowerLetter"/>
      <w:lvlText w:val="%2."/>
      <w:lvlJc w:val="left"/>
      <w:pPr>
        <w:ind w:left="1440" w:hanging="360"/>
      </w:pPr>
      <w:rPr>
        <w:b w:val="0"/>
        <w:bCs w:val="0"/>
      </w:rPr>
    </w:lvl>
    <w:lvl w:ilvl="2" w:tplc="FA1815E0">
      <w:start w:val="1"/>
      <w:numFmt w:val="lowerRoman"/>
      <w:lvlText w:val="%3."/>
      <w:lvlJc w:val="right"/>
      <w:pPr>
        <w:ind w:left="2160" w:hanging="180"/>
      </w:pPr>
      <w:rPr>
        <w:b w:val="0"/>
        <w:bCs w:val="0"/>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F08356E"/>
    <w:multiLevelType w:val="hybridMultilevel"/>
    <w:tmpl w:val="0CB4B62A"/>
    <w:lvl w:ilvl="0" w:tplc="59AECFB0">
      <w:start w:val="1"/>
      <w:numFmt w:val="lowerRoman"/>
      <w:lvlText w:val="(%1)"/>
      <w:lvlJc w:val="left"/>
      <w:pPr>
        <w:ind w:left="2138"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97317039">
    <w:abstractNumId w:val="9"/>
  </w:num>
  <w:num w:numId="2" w16cid:durableId="692808591">
    <w:abstractNumId w:val="32"/>
  </w:num>
  <w:num w:numId="3" w16cid:durableId="410003322">
    <w:abstractNumId w:val="28"/>
  </w:num>
  <w:num w:numId="4" w16cid:durableId="378012980">
    <w:abstractNumId w:val="7"/>
  </w:num>
  <w:num w:numId="5" w16cid:durableId="723214082">
    <w:abstractNumId w:val="35"/>
  </w:num>
  <w:num w:numId="6" w16cid:durableId="1917593578">
    <w:abstractNumId w:val="13"/>
  </w:num>
  <w:num w:numId="7" w16cid:durableId="1496259620">
    <w:abstractNumId w:val="35"/>
    <w:lvlOverride w:ilvl="0">
      <w:startOverride w:val="1"/>
    </w:lvlOverride>
  </w:num>
  <w:num w:numId="8" w16cid:durableId="1409695549">
    <w:abstractNumId w:val="3"/>
  </w:num>
  <w:num w:numId="9" w16cid:durableId="1762794557">
    <w:abstractNumId w:val="21"/>
  </w:num>
  <w:num w:numId="10" w16cid:durableId="195583424">
    <w:abstractNumId w:val="14"/>
  </w:num>
  <w:num w:numId="11" w16cid:durableId="764308184">
    <w:abstractNumId w:val="12"/>
  </w:num>
  <w:num w:numId="12" w16cid:durableId="1265500763">
    <w:abstractNumId w:val="33"/>
  </w:num>
  <w:num w:numId="13" w16cid:durableId="257711157">
    <w:abstractNumId w:val="6"/>
  </w:num>
  <w:num w:numId="14" w16cid:durableId="1898005311">
    <w:abstractNumId w:val="5"/>
  </w:num>
  <w:num w:numId="15" w16cid:durableId="1223977509">
    <w:abstractNumId w:val="27"/>
  </w:num>
  <w:num w:numId="16" w16cid:durableId="1979454496">
    <w:abstractNumId w:val="18"/>
  </w:num>
  <w:num w:numId="17" w16cid:durableId="634067310">
    <w:abstractNumId w:val="19"/>
  </w:num>
  <w:num w:numId="18" w16cid:durableId="1075397787">
    <w:abstractNumId w:val="1"/>
  </w:num>
  <w:num w:numId="19" w16cid:durableId="1365599842">
    <w:abstractNumId w:val="22"/>
  </w:num>
  <w:num w:numId="20" w16cid:durableId="1443575418">
    <w:abstractNumId w:val="13"/>
  </w:num>
  <w:num w:numId="21" w16cid:durableId="1029840346">
    <w:abstractNumId w:val="20"/>
  </w:num>
  <w:num w:numId="22" w16cid:durableId="819539942">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17340734">
    <w:abstractNumId w:val="23"/>
  </w:num>
  <w:num w:numId="24" w16cid:durableId="652833457">
    <w:abstractNumId w:val="30"/>
  </w:num>
  <w:num w:numId="25" w16cid:durableId="394012991">
    <w:abstractNumId w:val="15"/>
  </w:num>
  <w:num w:numId="26" w16cid:durableId="2120248338">
    <w:abstractNumId w:val="0"/>
  </w:num>
  <w:num w:numId="27" w16cid:durableId="1723823219">
    <w:abstractNumId w:val="2"/>
  </w:num>
  <w:num w:numId="28" w16cid:durableId="743067609">
    <w:abstractNumId w:val="36"/>
  </w:num>
  <w:num w:numId="29" w16cid:durableId="1721981790">
    <w:abstractNumId w:val="11"/>
  </w:num>
  <w:num w:numId="30" w16cid:durableId="1008867737">
    <w:abstractNumId w:val="10"/>
  </w:num>
  <w:num w:numId="31" w16cid:durableId="70661497">
    <w:abstractNumId w:val="8"/>
  </w:num>
  <w:num w:numId="32" w16cid:durableId="1945918815">
    <w:abstractNumId w:val="25"/>
  </w:num>
  <w:num w:numId="33" w16cid:durableId="1580867274">
    <w:abstractNumId w:val="24"/>
  </w:num>
  <w:num w:numId="34" w16cid:durableId="1388216009">
    <w:abstractNumId w:val="4"/>
  </w:num>
  <w:num w:numId="35" w16cid:durableId="545682530">
    <w:abstractNumId w:val="29"/>
  </w:num>
  <w:num w:numId="36" w16cid:durableId="2027827610">
    <w:abstractNumId w:val="31"/>
  </w:num>
  <w:num w:numId="37" w16cid:durableId="572593498">
    <w:abstractNumId w:val="17"/>
  </w:num>
  <w:num w:numId="38" w16cid:durableId="858353093">
    <w:abstractNumId w:val="34"/>
  </w:num>
  <w:num w:numId="39" w16cid:durableId="860699650">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1f2e5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C35"/>
    <w:rsid w:val="00000250"/>
    <w:rsid w:val="00000649"/>
    <w:rsid w:val="000007CF"/>
    <w:rsid w:val="00000A9D"/>
    <w:rsid w:val="00000B9B"/>
    <w:rsid w:val="00000D69"/>
    <w:rsid w:val="00001654"/>
    <w:rsid w:val="00001FE3"/>
    <w:rsid w:val="00001FFA"/>
    <w:rsid w:val="00002110"/>
    <w:rsid w:val="00003EC3"/>
    <w:rsid w:val="00004F8C"/>
    <w:rsid w:val="0000505F"/>
    <w:rsid w:val="00005169"/>
    <w:rsid w:val="0000582C"/>
    <w:rsid w:val="00006113"/>
    <w:rsid w:val="00006160"/>
    <w:rsid w:val="00010827"/>
    <w:rsid w:val="000109A1"/>
    <w:rsid w:val="0001142A"/>
    <w:rsid w:val="0001187F"/>
    <w:rsid w:val="00011B26"/>
    <w:rsid w:val="00013B46"/>
    <w:rsid w:val="00013C55"/>
    <w:rsid w:val="0001435C"/>
    <w:rsid w:val="000147FD"/>
    <w:rsid w:val="000149F7"/>
    <w:rsid w:val="00015696"/>
    <w:rsid w:val="00016433"/>
    <w:rsid w:val="000167D4"/>
    <w:rsid w:val="000169B4"/>
    <w:rsid w:val="00016E02"/>
    <w:rsid w:val="000178A6"/>
    <w:rsid w:val="00017AD2"/>
    <w:rsid w:val="00020298"/>
    <w:rsid w:val="0002066A"/>
    <w:rsid w:val="000207E6"/>
    <w:rsid w:val="00020F66"/>
    <w:rsid w:val="0002193D"/>
    <w:rsid w:val="000221E0"/>
    <w:rsid w:val="000221FB"/>
    <w:rsid w:val="0002263C"/>
    <w:rsid w:val="00022701"/>
    <w:rsid w:val="000231AD"/>
    <w:rsid w:val="000238E4"/>
    <w:rsid w:val="000242DC"/>
    <w:rsid w:val="0002439B"/>
    <w:rsid w:val="00025221"/>
    <w:rsid w:val="0002531B"/>
    <w:rsid w:val="000257E1"/>
    <w:rsid w:val="00026938"/>
    <w:rsid w:val="00026B22"/>
    <w:rsid w:val="000303A8"/>
    <w:rsid w:val="00030A5A"/>
    <w:rsid w:val="00031226"/>
    <w:rsid w:val="0003132C"/>
    <w:rsid w:val="000319B6"/>
    <w:rsid w:val="00031DFC"/>
    <w:rsid w:val="00032052"/>
    <w:rsid w:val="00032415"/>
    <w:rsid w:val="00032604"/>
    <w:rsid w:val="00032757"/>
    <w:rsid w:val="000348D6"/>
    <w:rsid w:val="00034A1B"/>
    <w:rsid w:val="00035702"/>
    <w:rsid w:val="00036E69"/>
    <w:rsid w:val="000372EA"/>
    <w:rsid w:val="00037481"/>
    <w:rsid w:val="000378DB"/>
    <w:rsid w:val="000401E5"/>
    <w:rsid w:val="00041498"/>
    <w:rsid w:val="000419D9"/>
    <w:rsid w:val="00042011"/>
    <w:rsid w:val="00043573"/>
    <w:rsid w:val="00043760"/>
    <w:rsid w:val="00043A13"/>
    <w:rsid w:val="000447AA"/>
    <w:rsid w:val="00044E72"/>
    <w:rsid w:val="00045163"/>
    <w:rsid w:val="000453F5"/>
    <w:rsid w:val="00045AA8"/>
    <w:rsid w:val="00047207"/>
    <w:rsid w:val="0004763F"/>
    <w:rsid w:val="000479B5"/>
    <w:rsid w:val="00047BC6"/>
    <w:rsid w:val="00051ED0"/>
    <w:rsid w:val="000525A6"/>
    <w:rsid w:val="000532F8"/>
    <w:rsid w:val="000532FE"/>
    <w:rsid w:val="00053357"/>
    <w:rsid w:val="000533EA"/>
    <w:rsid w:val="000535FF"/>
    <w:rsid w:val="000549EF"/>
    <w:rsid w:val="00054FB5"/>
    <w:rsid w:val="000550C2"/>
    <w:rsid w:val="00055BB6"/>
    <w:rsid w:val="00055D5E"/>
    <w:rsid w:val="00056056"/>
    <w:rsid w:val="00056A55"/>
    <w:rsid w:val="000600A8"/>
    <w:rsid w:val="0006036C"/>
    <w:rsid w:val="00060698"/>
    <w:rsid w:val="00060928"/>
    <w:rsid w:val="0006160A"/>
    <w:rsid w:val="00061A20"/>
    <w:rsid w:val="00061F02"/>
    <w:rsid w:val="00062668"/>
    <w:rsid w:val="00063E44"/>
    <w:rsid w:val="000649EF"/>
    <w:rsid w:val="00064DA4"/>
    <w:rsid w:val="00064F51"/>
    <w:rsid w:val="000664F7"/>
    <w:rsid w:val="00066CB0"/>
    <w:rsid w:val="00067F31"/>
    <w:rsid w:val="00070AB4"/>
    <w:rsid w:val="00070BB5"/>
    <w:rsid w:val="000712DE"/>
    <w:rsid w:val="000714A5"/>
    <w:rsid w:val="000725A1"/>
    <w:rsid w:val="00072931"/>
    <w:rsid w:val="00072CF7"/>
    <w:rsid w:val="00072DAE"/>
    <w:rsid w:val="00073226"/>
    <w:rsid w:val="0007324F"/>
    <w:rsid w:val="00073DE0"/>
    <w:rsid w:val="00074816"/>
    <w:rsid w:val="0007509B"/>
    <w:rsid w:val="0007527B"/>
    <w:rsid w:val="000755FC"/>
    <w:rsid w:val="00075E49"/>
    <w:rsid w:val="00077525"/>
    <w:rsid w:val="0008009B"/>
    <w:rsid w:val="000806CA"/>
    <w:rsid w:val="00080B55"/>
    <w:rsid w:val="00081157"/>
    <w:rsid w:val="00081F71"/>
    <w:rsid w:val="000828F2"/>
    <w:rsid w:val="00082BE4"/>
    <w:rsid w:val="00082C4C"/>
    <w:rsid w:val="00082E70"/>
    <w:rsid w:val="0008330F"/>
    <w:rsid w:val="00083425"/>
    <w:rsid w:val="00084208"/>
    <w:rsid w:val="00086160"/>
    <w:rsid w:val="00086233"/>
    <w:rsid w:val="000867A6"/>
    <w:rsid w:val="00086F21"/>
    <w:rsid w:val="0008710F"/>
    <w:rsid w:val="00087281"/>
    <w:rsid w:val="00087BE9"/>
    <w:rsid w:val="00087C72"/>
    <w:rsid w:val="00090458"/>
    <w:rsid w:val="0009049E"/>
    <w:rsid w:val="00090BFE"/>
    <w:rsid w:val="00090E1D"/>
    <w:rsid w:val="00092246"/>
    <w:rsid w:val="00092D85"/>
    <w:rsid w:val="000937A3"/>
    <w:rsid w:val="0009395D"/>
    <w:rsid w:val="00093CE7"/>
    <w:rsid w:val="0009482B"/>
    <w:rsid w:val="0009496E"/>
    <w:rsid w:val="00095011"/>
    <w:rsid w:val="000950CE"/>
    <w:rsid w:val="0009525F"/>
    <w:rsid w:val="00096189"/>
    <w:rsid w:val="0009679B"/>
    <w:rsid w:val="000967CA"/>
    <w:rsid w:val="00096B13"/>
    <w:rsid w:val="00097E8A"/>
    <w:rsid w:val="00097ED1"/>
    <w:rsid w:val="00097F24"/>
    <w:rsid w:val="000A08F1"/>
    <w:rsid w:val="000A15EB"/>
    <w:rsid w:val="000A269F"/>
    <w:rsid w:val="000A295E"/>
    <w:rsid w:val="000A2D15"/>
    <w:rsid w:val="000A30B8"/>
    <w:rsid w:val="000A3252"/>
    <w:rsid w:val="000A3499"/>
    <w:rsid w:val="000A4A59"/>
    <w:rsid w:val="000A537E"/>
    <w:rsid w:val="000A5C01"/>
    <w:rsid w:val="000A6C3F"/>
    <w:rsid w:val="000A7655"/>
    <w:rsid w:val="000A773C"/>
    <w:rsid w:val="000A7D9E"/>
    <w:rsid w:val="000A7E9B"/>
    <w:rsid w:val="000B0092"/>
    <w:rsid w:val="000B11C0"/>
    <w:rsid w:val="000B157D"/>
    <w:rsid w:val="000B168D"/>
    <w:rsid w:val="000B1C43"/>
    <w:rsid w:val="000B221F"/>
    <w:rsid w:val="000B2B35"/>
    <w:rsid w:val="000B3D07"/>
    <w:rsid w:val="000B4F94"/>
    <w:rsid w:val="000B5021"/>
    <w:rsid w:val="000B52EC"/>
    <w:rsid w:val="000B63E2"/>
    <w:rsid w:val="000B641D"/>
    <w:rsid w:val="000B7028"/>
    <w:rsid w:val="000B7906"/>
    <w:rsid w:val="000B7D63"/>
    <w:rsid w:val="000B7F21"/>
    <w:rsid w:val="000C0330"/>
    <w:rsid w:val="000C0F3F"/>
    <w:rsid w:val="000C17A9"/>
    <w:rsid w:val="000C2548"/>
    <w:rsid w:val="000C2745"/>
    <w:rsid w:val="000C4200"/>
    <w:rsid w:val="000C47C3"/>
    <w:rsid w:val="000C49AE"/>
    <w:rsid w:val="000C51E7"/>
    <w:rsid w:val="000C57FA"/>
    <w:rsid w:val="000C5C9D"/>
    <w:rsid w:val="000C6205"/>
    <w:rsid w:val="000C73B4"/>
    <w:rsid w:val="000C77F5"/>
    <w:rsid w:val="000D0201"/>
    <w:rsid w:val="000D0508"/>
    <w:rsid w:val="000D1EBE"/>
    <w:rsid w:val="000D267A"/>
    <w:rsid w:val="000D2881"/>
    <w:rsid w:val="000D2BFB"/>
    <w:rsid w:val="000D3425"/>
    <w:rsid w:val="000D48B9"/>
    <w:rsid w:val="000D4E8F"/>
    <w:rsid w:val="000D57EA"/>
    <w:rsid w:val="000D5D3C"/>
    <w:rsid w:val="000D6CD5"/>
    <w:rsid w:val="000D724C"/>
    <w:rsid w:val="000D73F4"/>
    <w:rsid w:val="000D7A1B"/>
    <w:rsid w:val="000D7D34"/>
    <w:rsid w:val="000D7F5F"/>
    <w:rsid w:val="000E04F0"/>
    <w:rsid w:val="000E073C"/>
    <w:rsid w:val="000E0765"/>
    <w:rsid w:val="000E07C9"/>
    <w:rsid w:val="000E126B"/>
    <w:rsid w:val="000E156B"/>
    <w:rsid w:val="000E37A5"/>
    <w:rsid w:val="000E5275"/>
    <w:rsid w:val="000E656E"/>
    <w:rsid w:val="000E6E0C"/>
    <w:rsid w:val="000E7168"/>
    <w:rsid w:val="000E75EA"/>
    <w:rsid w:val="000F0142"/>
    <w:rsid w:val="000F0755"/>
    <w:rsid w:val="000F0CC4"/>
    <w:rsid w:val="000F15E7"/>
    <w:rsid w:val="000F2016"/>
    <w:rsid w:val="000F2548"/>
    <w:rsid w:val="000F2FDD"/>
    <w:rsid w:val="000F436F"/>
    <w:rsid w:val="000F43D8"/>
    <w:rsid w:val="000F4C7F"/>
    <w:rsid w:val="000F5481"/>
    <w:rsid w:val="000F5B09"/>
    <w:rsid w:val="000F652C"/>
    <w:rsid w:val="000F67BF"/>
    <w:rsid w:val="000F6965"/>
    <w:rsid w:val="001000CC"/>
    <w:rsid w:val="00100296"/>
    <w:rsid w:val="00100705"/>
    <w:rsid w:val="001007E1"/>
    <w:rsid w:val="00101063"/>
    <w:rsid w:val="00101307"/>
    <w:rsid w:val="001015D5"/>
    <w:rsid w:val="0010207D"/>
    <w:rsid w:val="00103D9E"/>
    <w:rsid w:val="00103F08"/>
    <w:rsid w:val="00104134"/>
    <w:rsid w:val="00104ADA"/>
    <w:rsid w:val="00104BDE"/>
    <w:rsid w:val="00105589"/>
    <w:rsid w:val="00106126"/>
    <w:rsid w:val="001062FD"/>
    <w:rsid w:val="0010729E"/>
    <w:rsid w:val="00110689"/>
    <w:rsid w:val="0011172A"/>
    <w:rsid w:val="00111DD8"/>
    <w:rsid w:val="001121C8"/>
    <w:rsid w:val="001125FE"/>
    <w:rsid w:val="00113412"/>
    <w:rsid w:val="0011357F"/>
    <w:rsid w:val="00114B8F"/>
    <w:rsid w:val="0011603E"/>
    <w:rsid w:val="001162C2"/>
    <w:rsid w:val="001164AB"/>
    <w:rsid w:val="001166B8"/>
    <w:rsid w:val="00116C7E"/>
    <w:rsid w:val="00120757"/>
    <w:rsid w:val="001209BA"/>
    <w:rsid w:val="00121341"/>
    <w:rsid w:val="00121833"/>
    <w:rsid w:val="00121ADC"/>
    <w:rsid w:val="001223DA"/>
    <w:rsid w:val="0012240E"/>
    <w:rsid w:val="0012268B"/>
    <w:rsid w:val="00123C35"/>
    <w:rsid w:val="00123D23"/>
    <w:rsid w:val="00124C53"/>
    <w:rsid w:val="00124D0E"/>
    <w:rsid w:val="00125077"/>
    <w:rsid w:val="00125975"/>
    <w:rsid w:val="00125EA4"/>
    <w:rsid w:val="001263A3"/>
    <w:rsid w:val="0012695B"/>
    <w:rsid w:val="00126AE2"/>
    <w:rsid w:val="00127C8B"/>
    <w:rsid w:val="00130DBF"/>
    <w:rsid w:val="00130EA4"/>
    <w:rsid w:val="00130EF3"/>
    <w:rsid w:val="00131635"/>
    <w:rsid w:val="00131863"/>
    <w:rsid w:val="00131876"/>
    <w:rsid w:val="00131FCA"/>
    <w:rsid w:val="00132F4E"/>
    <w:rsid w:val="00135762"/>
    <w:rsid w:val="0013653B"/>
    <w:rsid w:val="00136A6F"/>
    <w:rsid w:val="00136FC8"/>
    <w:rsid w:val="00137043"/>
    <w:rsid w:val="001371A2"/>
    <w:rsid w:val="00137476"/>
    <w:rsid w:val="001377F9"/>
    <w:rsid w:val="00137838"/>
    <w:rsid w:val="0013FAC2"/>
    <w:rsid w:val="001417F9"/>
    <w:rsid w:val="0014186D"/>
    <w:rsid w:val="0014203D"/>
    <w:rsid w:val="00142FD9"/>
    <w:rsid w:val="00144B6C"/>
    <w:rsid w:val="001451F5"/>
    <w:rsid w:val="0014629C"/>
    <w:rsid w:val="001465B4"/>
    <w:rsid w:val="00146BD0"/>
    <w:rsid w:val="001475A3"/>
    <w:rsid w:val="00147919"/>
    <w:rsid w:val="00147A2E"/>
    <w:rsid w:val="00150064"/>
    <w:rsid w:val="00150072"/>
    <w:rsid w:val="00150947"/>
    <w:rsid w:val="00151218"/>
    <w:rsid w:val="0015152F"/>
    <w:rsid w:val="00151AE5"/>
    <w:rsid w:val="001520F6"/>
    <w:rsid w:val="0015221E"/>
    <w:rsid w:val="0015227F"/>
    <w:rsid w:val="001528AC"/>
    <w:rsid w:val="00152BDC"/>
    <w:rsid w:val="00152DD7"/>
    <w:rsid w:val="001545AD"/>
    <w:rsid w:val="00155E4D"/>
    <w:rsid w:val="00156515"/>
    <w:rsid w:val="00156A94"/>
    <w:rsid w:val="00160A43"/>
    <w:rsid w:val="00160D95"/>
    <w:rsid w:val="001633EF"/>
    <w:rsid w:val="00163852"/>
    <w:rsid w:val="00163E48"/>
    <w:rsid w:val="00165D86"/>
    <w:rsid w:val="001663C8"/>
    <w:rsid w:val="001705B6"/>
    <w:rsid w:val="0017091F"/>
    <w:rsid w:val="00171A16"/>
    <w:rsid w:val="00172248"/>
    <w:rsid w:val="00172A0D"/>
    <w:rsid w:val="001739BA"/>
    <w:rsid w:val="00173CD9"/>
    <w:rsid w:val="00173F51"/>
    <w:rsid w:val="0017452A"/>
    <w:rsid w:val="0017481E"/>
    <w:rsid w:val="00174A31"/>
    <w:rsid w:val="00174CC7"/>
    <w:rsid w:val="00175337"/>
    <w:rsid w:val="00175868"/>
    <w:rsid w:val="001763C9"/>
    <w:rsid w:val="00176493"/>
    <w:rsid w:val="00176DA4"/>
    <w:rsid w:val="001802C2"/>
    <w:rsid w:val="001808E2"/>
    <w:rsid w:val="00180BB1"/>
    <w:rsid w:val="001814DF"/>
    <w:rsid w:val="00181DDE"/>
    <w:rsid w:val="001821B0"/>
    <w:rsid w:val="0018265A"/>
    <w:rsid w:val="00182A2D"/>
    <w:rsid w:val="00182B20"/>
    <w:rsid w:val="00183037"/>
    <w:rsid w:val="00183ADC"/>
    <w:rsid w:val="00183B8F"/>
    <w:rsid w:val="001845A4"/>
    <w:rsid w:val="00184824"/>
    <w:rsid w:val="0018494E"/>
    <w:rsid w:val="001849B3"/>
    <w:rsid w:val="00185CDC"/>
    <w:rsid w:val="0018609E"/>
    <w:rsid w:val="001861B5"/>
    <w:rsid w:val="0018713C"/>
    <w:rsid w:val="001877CD"/>
    <w:rsid w:val="001907C4"/>
    <w:rsid w:val="001907E6"/>
    <w:rsid w:val="00190866"/>
    <w:rsid w:val="001911BF"/>
    <w:rsid w:val="00191507"/>
    <w:rsid w:val="00191CAD"/>
    <w:rsid w:val="001921C6"/>
    <w:rsid w:val="001930CE"/>
    <w:rsid w:val="001941BB"/>
    <w:rsid w:val="001943F6"/>
    <w:rsid w:val="001946F9"/>
    <w:rsid w:val="00194C81"/>
    <w:rsid w:val="00195089"/>
    <w:rsid w:val="001958ED"/>
    <w:rsid w:val="001959DF"/>
    <w:rsid w:val="00196C3F"/>
    <w:rsid w:val="00196ECD"/>
    <w:rsid w:val="001A09DF"/>
    <w:rsid w:val="001A0C7A"/>
    <w:rsid w:val="001A1798"/>
    <w:rsid w:val="001A2D4B"/>
    <w:rsid w:val="001A312A"/>
    <w:rsid w:val="001A3ABD"/>
    <w:rsid w:val="001A3DBD"/>
    <w:rsid w:val="001A3F6E"/>
    <w:rsid w:val="001A4933"/>
    <w:rsid w:val="001A5813"/>
    <w:rsid w:val="001A5CAF"/>
    <w:rsid w:val="001A5F0F"/>
    <w:rsid w:val="001A6050"/>
    <w:rsid w:val="001A62A8"/>
    <w:rsid w:val="001A646A"/>
    <w:rsid w:val="001A68AC"/>
    <w:rsid w:val="001A77E9"/>
    <w:rsid w:val="001B01B5"/>
    <w:rsid w:val="001B0297"/>
    <w:rsid w:val="001B0875"/>
    <w:rsid w:val="001B12A4"/>
    <w:rsid w:val="001B12C9"/>
    <w:rsid w:val="001B156B"/>
    <w:rsid w:val="001B222B"/>
    <w:rsid w:val="001B2304"/>
    <w:rsid w:val="001B28FB"/>
    <w:rsid w:val="001B292F"/>
    <w:rsid w:val="001B2EF7"/>
    <w:rsid w:val="001B315E"/>
    <w:rsid w:val="001B3941"/>
    <w:rsid w:val="001B394B"/>
    <w:rsid w:val="001B3AE2"/>
    <w:rsid w:val="001B3BF4"/>
    <w:rsid w:val="001B4A4E"/>
    <w:rsid w:val="001B5B18"/>
    <w:rsid w:val="001B60E6"/>
    <w:rsid w:val="001B699C"/>
    <w:rsid w:val="001B7A62"/>
    <w:rsid w:val="001C00FC"/>
    <w:rsid w:val="001C0615"/>
    <w:rsid w:val="001C0692"/>
    <w:rsid w:val="001C0BED"/>
    <w:rsid w:val="001C2654"/>
    <w:rsid w:val="001C2846"/>
    <w:rsid w:val="001C2EB7"/>
    <w:rsid w:val="001C4233"/>
    <w:rsid w:val="001C4426"/>
    <w:rsid w:val="001C44C5"/>
    <w:rsid w:val="001C4A09"/>
    <w:rsid w:val="001C4E59"/>
    <w:rsid w:val="001C5733"/>
    <w:rsid w:val="001C6A5F"/>
    <w:rsid w:val="001C6B51"/>
    <w:rsid w:val="001D0555"/>
    <w:rsid w:val="001D13C2"/>
    <w:rsid w:val="001D1F2A"/>
    <w:rsid w:val="001D270D"/>
    <w:rsid w:val="001D29D2"/>
    <w:rsid w:val="001D2D60"/>
    <w:rsid w:val="001D3222"/>
    <w:rsid w:val="001D3455"/>
    <w:rsid w:val="001D3EF2"/>
    <w:rsid w:val="001D4645"/>
    <w:rsid w:val="001D5677"/>
    <w:rsid w:val="001D669D"/>
    <w:rsid w:val="001D77B7"/>
    <w:rsid w:val="001D7865"/>
    <w:rsid w:val="001E031B"/>
    <w:rsid w:val="001E0370"/>
    <w:rsid w:val="001E0D4B"/>
    <w:rsid w:val="001E1CCC"/>
    <w:rsid w:val="001E307E"/>
    <w:rsid w:val="001E32C4"/>
    <w:rsid w:val="001E3491"/>
    <w:rsid w:val="001E3993"/>
    <w:rsid w:val="001E3BB6"/>
    <w:rsid w:val="001E3D6F"/>
    <w:rsid w:val="001E4D26"/>
    <w:rsid w:val="001E4F4D"/>
    <w:rsid w:val="001E5777"/>
    <w:rsid w:val="001E578A"/>
    <w:rsid w:val="001E57CB"/>
    <w:rsid w:val="001E594D"/>
    <w:rsid w:val="001E5E31"/>
    <w:rsid w:val="001E5E5C"/>
    <w:rsid w:val="001E67A1"/>
    <w:rsid w:val="001E7E05"/>
    <w:rsid w:val="001F0221"/>
    <w:rsid w:val="001F098F"/>
    <w:rsid w:val="001F0DE3"/>
    <w:rsid w:val="001F11AB"/>
    <w:rsid w:val="001F156C"/>
    <w:rsid w:val="001F2BDA"/>
    <w:rsid w:val="001F2F5F"/>
    <w:rsid w:val="001F3000"/>
    <w:rsid w:val="001F44A4"/>
    <w:rsid w:val="001F4719"/>
    <w:rsid w:val="001F4BC4"/>
    <w:rsid w:val="001F4ECE"/>
    <w:rsid w:val="001F506F"/>
    <w:rsid w:val="001F535F"/>
    <w:rsid w:val="001F6577"/>
    <w:rsid w:val="001F7E4A"/>
    <w:rsid w:val="002008CB"/>
    <w:rsid w:val="00200EF5"/>
    <w:rsid w:val="002018A5"/>
    <w:rsid w:val="00202716"/>
    <w:rsid w:val="002045B4"/>
    <w:rsid w:val="002052ED"/>
    <w:rsid w:val="00205DFC"/>
    <w:rsid w:val="0020603E"/>
    <w:rsid w:val="0020626C"/>
    <w:rsid w:val="0020661A"/>
    <w:rsid w:val="0020665F"/>
    <w:rsid w:val="00206976"/>
    <w:rsid w:val="00206A7A"/>
    <w:rsid w:val="00206DFB"/>
    <w:rsid w:val="00206E3D"/>
    <w:rsid w:val="00207F4D"/>
    <w:rsid w:val="00210B58"/>
    <w:rsid w:val="00211240"/>
    <w:rsid w:val="00212364"/>
    <w:rsid w:val="002125F1"/>
    <w:rsid w:val="00212E7E"/>
    <w:rsid w:val="00212F48"/>
    <w:rsid w:val="00212F69"/>
    <w:rsid w:val="0021431B"/>
    <w:rsid w:val="00214661"/>
    <w:rsid w:val="00214C2B"/>
    <w:rsid w:val="00214F04"/>
    <w:rsid w:val="00215290"/>
    <w:rsid w:val="002170EC"/>
    <w:rsid w:val="00217149"/>
    <w:rsid w:val="002176CC"/>
    <w:rsid w:val="0021799F"/>
    <w:rsid w:val="00217E52"/>
    <w:rsid w:val="00220F77"/>
    <w:rsid w:val="00221AE6"/>
    <w:rsid w:val="00221FDC"/>
    <w:rsid w:val="002224EB"/>
    <w:rsid w:val="00222BE8"/>
    <w:rsid w:val="002233CC"/>
    <w:rsid w:val="0022384B"/>
    <w:rsid w:val="00224301"/>
    <w:rsid w:val="00224EF4"/>
    <w:rsid w:val="002250EE"/>
    <w:rsid w:val="0022593D"/>
    <w:rsid w:val="00226276"/>
    <w:rsid w:val="00226828"/>
    <w:rsid w:val="0022785C"/>
    <w:rsid w:val="00227B63"/>
    <w:rsid w:val="00230736"/>
    <w:rsid w:val="0023146D"/>
    <w:rsid w:val="00231A37"/>
    <w:rsid w:val="00232041"/>
    <w:rsid w:val="00232219"/>
    <w:rsid w:val="002325A2"/>
    <w:rsid w:val="00232DE9"/>
    <w:rsid w:val="002334EC"/>
    <w:rsid w:val="002336E4"/>
    <w:rsid w:val="00234E35"/>
    <w:rsid w:val="00234F48"/>
    <w:rsid w:val="00235A65"/>
    <w:rsid w:val="00235A8B"/>
    <w:rsid w:val="00235E5B"/>
    <w:rsid w:val="00235EC8"/>
    <w:rsid w:val="00236397"/>
    <w:rsid w:val="0023713A"/>
    <w:rsid w:val="00237628"/>
    <w:rsid w:val="002377ED"/>
    <w:rsid w:val="002407A1"/>
    <w:rsid w:val="00240821"/>
    <w:rsid w:val="00240E29"/>
    <w:rsid w:val="002413FC"/>
    <w:rsid w:val="00241D25"/>
    <w:rsid w:val="002424F1"/>
    <w:rsid w:val="002427A3"/>
    <w:rsid w:val="00242C6B"/>
    <w:rsid w:val="00242F73"/>
    <w:rsid w:val="00243F3E"/>
    <w:rsid w:val="00244FE7"/>
    <w:rsid w:val="00245152"/>
    <w:rsid w:val="00245630"/>
    <w:rsid w:val="002459C6"/>
    <w:rsid w:val="00245A28"/>
    <w:rsid w:val="00246AB6"/>
    <w:rsid w:val="00246ED4"/>
    <w:rsid w:val="002473FD"/>
    <w:rsid w:val="0024746E"/>
    <w:rsid w:val="00247580"/>
    <w:rsid w:val="00250445"/>
    <w:rsid w:val="00250508"/>
    <w:rsid w:val="002507B0"/>
    <w:rsid w:val="002528CC"/>
    <w:rsid w:val="00252E40"/>
    <w:rsid w:val="002534DA"/>
    <w:rsid w:val="00253623"/>
    <w:rsid w:val="00253BEA"/>
    <w:rsid w:val="002540A7"/>
    <w:rsid w:val="00254F9A"/>
    <w:rsid w:val="00255423"/>
    <w:rsid w:val="002555B1"/>
    <w:rsid w:val="00255A9E"/>
    <w:rsid w:val="00255DCF"/>
    <w:rsid w:val="00256122"/>
    <w:rsid w:val="0025626E"/>
    <w:rsid w:val="00256C46"/>
    <w:rsid w:val="00256C53"/>
    <w:rsid w:val="00257187"/>
    <w:rsid w:val="002573B1"/>
    <w:rsid w:val="00261BA4"/>
    <w:rsid w:val="00262E2F"/>
    <w:rsid w:val="00263590"/>
    <w:rsid w:val="002637CF"/>
    <w:rsid w:val="00263B5B"/>
    <w:rsid w:val="00263CE0"/>
    <w:rsid w:val="00263E8A"/>
    <w:rsid w:val="00263F10"/>
    <w:rsid w:val="00263F4D"/>
    <w:rsid w:val="00264D09"/>
    <w:rsid w:val="00264F6C"/>
    <w:rsid w:val="002658BB"/>
    <w:rsid w:val="00265D78"/>
    <w:rsid w:val="00266B22"/>
    <w:rsid w:val="0027080E"/>
    <w:rsid w:val="00271FB7"/>
    <w:rsid w:val="0027275D"/>
    <w:rsid w:val="00272DA6"/>
    <w:rsid w:val="00275DB3"/>
    <w:rsid w:val="00275DFB"/>
    <w:rsid w:val="002763AC"/>
    <w:rsid w:val="00276914"/>
    <w:rsid w:val="00276B23"/>
    <w:rsid w:val="00276C3B"/>
    <w:rsid w:val="00276CA4"/>
    <w:rsid w:val="00276D8A"/>
    <w:rsid w:val="002772BE"/>
    <w:rsid w:val="0027744E"/>
    <w:rsid w:val="002775F0"/>
    <w:rsid w:val="002779BF"/>
    <w:rsid w:val="002809FF"/>
    <w:rsid w:val="00280B88"/>
    <w:rsid w:val="00280EF3"/>
    <w:rsid w:val="002812D8"/>
    <w:rsid w:val="002814C5"/>
    <w:rsid w:val="002821E3"/>
    <w:rsid w:val="00282A71"/>
    <w:rsid w:val="00282F3C"/>
    <w:rsid w:val="00283D42"/>
    <w:rsid w:val="00284DE4"/>
    <w:rsid w:val="00284E65"/>
    <w:rsid w:val="00285285"/>
    <w:rsid w:val="00285568"/>
    <w:rsid w:val="002855CC"/>
    <w:rsid w:val="002856BB"/>
    <w:rsid w:val="00286439"/>
    <w:rsid w:val="002866AE"/>
    <w:rsid w:val="00287BF3"/>
    <w:rsid w:val="0029090C"/>
    <w:rsid w:val="002909CD"/>
    <w:rsid w:val="00290F8D"/>
    <w:rsid w:val="002923B4"/>
    <w:rsid w:val="00292AE7"/>
    <w:rsid w:val="00292C31"/>
    <w:rsid w:val="00293379"/>
    <w:rsid w:val="00293CE2"/>
    <w:rsid w:val="0029416E"/>
    <w:rsid w:val="00294BCF"/>
    <w:rsid w:val="002950D6"/>
    <w:rsid w:val="00295905"/>
    <w:rsid w:val="00295BD7"/>
    <w:rsid w:val="00297F4A"/>
    <w:rsid w:val="002A09ED"/>
    <w:rsid w:val="002A0F19"/>
    <w:rsid w:val="002A11A0"/>
    <w:rsid w:val="002A15A7"/>
    <w:rsid w:val="002A1FD3"/>
    <w:rsid w:val="002A2A84"/>
    <w:rsid w:val="002A37F7"/>
    <w:rsid w:val="002A4395"/>
    <w:rsid w:val="002A43DC"/>
    <w:rsid w:val="002A4F99"/>
    <w:rsid w:val="002A5B6B"/>
    <w:rsid w:val="002A61D3"/>
    <w:rsid w:val="002A69F9"/>
    <w:rsid w:val="002A7512"/>
    <w:rsid w:val="002B0C3A"/>
    <w:rsid w:val="002B109F"/>
    <w:rsid w:val="002B172D"/>
    <w:rsid w:val="002B25E1"/>
    <w:rsid w:val="002B2ADB"/>
    <w:rsid w:val="002B2B29"/>
    <w:rsid w:val="002B3C1A"/>
    <w:rsid w:val="002B3D9F"/>
    <w:rsid w:val="002B3EB8"/>
    <w:rsid w:val="002B4444"/>
    <w:rsid w:val="002B45A5"/>
    <w:rsid w:val="002B4964"/>
    <w:rsid w:val="002B4D98"/>
    <w:rsid w:val="002B4E7A"/>
    <w:rsid w:val="002B53CD"/>
    <w:rsid w:val="002B660C"/>
    <w:rsid w:val="002B6EEC"/>
    <w:rsid w:val="002B77C1"/>
    <w:rsid w:val="002B7EFD"/>
    <w:rsid w:val="002C0D4C"/>
    <w:rsid w:val="002C105B"/>
    <w:rsid w:val="002C2286"/>
    <w:rsid w:val="002C231F"/>
    <w:rsid w:val="002C2582"/>
    <w:rsid w:val="002C2F4E"/>
    <w:rsid w:val="002C2FC6"/>
    <w:rsid w:val="002C3694"/>
    <w:rsid w:val="002C39AF"/>
    <w:rsid w:val="002C3DD3"/>
    <w:rsid w:val="002C3F22"/>
    <w:rsid w:val="002C457E"/>
    <w:rsid w:val="002C5366"/>
    <w:rsid w:val="002C550A"/>
    <w:rsid w:val="002C5780"/>
    <w:rsid w:val="002D0013"/>
    <w:rsid w:val="002D05E3"/>
    <w:rsid w:val="002D0A04"/>
    <w:rsid w:val="002D1472"/>
    <w:rsid w:val="002D1595"/>
    <w:rsid w:val="002D22AF"/>
    <w:rsid w:val="002D312C"/>
    <w:rsid w:val="002D3CB2"/>
    <w:rsid w:val="002D3DDC"/>
    <w:rsid w:val="002D4392"/>
    <w:rsid w:val="002D451E"/>
    <w:rsid w:val="002D4E90"/>
    <w:rsid w:val="002D60E7"/>
    <w:rsid w:val="002D638F"/>
    <w:rsid w:val="002D6CF5"/>
    <w:rsid w:val="002D75C7"/>
    <w:rsid w:val="002D770A"/>
    <w:rsid w:val="002E0203"/>
    <w:rsid w:val="002E04F3"/>
    <w:rsid w:val="002E2526"/>
    <w:rsid w:val="002E2D26"/>
    <w:rsid w:val="002E3AC4"/>
    <w:rsid w:val="002E3DB0"/>
    <w:rsid w:val="002E4518"/>
    <w:rsid w:val="002E4ADA"/>
    <w:rsid w:val="002E4B69"/>
    <w:rsid w:val="002E4B8A"/>
    <w:rsid w:val="002E4ECE"/>
    <w:rsid w:val="002E5AD4"/>
    <w:rsid w:val="002E6130"/>
    <w:rsid w:val="002E614B"/>
    <w:rsid w:val="002E65DC"/>
    <w:rsid w:val="002E6E52"/>
    <w:rsid w:val="002E70F1"/>
    <w:rsid w:val="002F01C9"/>
    <w:rsid w:val="002F0259"/>
    <w:rsid w:val="002F06FE"/>
    <w:rsid w:val="002F270B"/>
    <w:rsid w:val="002F2DDD"/>
    <w:rsid w:val="002F37CE"/>
    <w:rsid w:val="002F3DBC"/>
    <w:rsid w:val="002F3E05"/>
    <w:rsid w:val="002F41A5"/>
    <w:rsid w:val="002F518C"/>
    <w:rsid w:val="002F51F9"/>
    <w:rsid w:val="002F534E"/>
    <w:rsid w:val="002F5A1F"/>
    <w:rsid w:val="002F7712"/>
    <w:rsid w:val="002F772E"/>
    <w:rsid w:val="00300646"/>
    <w:rsid w:val="00302322"/>
    <w:rsid w:val="00302AEE"/>
    <w:rsid w:val="00302CB6"/>
    <w:rsid w:val="0030361F"/>
    <w:rsid w:val="00303AAE"/>
    <w:rsid w:val="003041A4"/>
    <w:rsid w:val="00304527"/>
    <w:rsid w:val="0030459B"/>
    <w:rsid w:val="00304CE7"/>
    <w:rsid w:val="00305109"/>
    <w:rsid w:val="003061C2"/>
    <w:rsid w:val="00307043"/>
    <w:rsid w:val="003071D9"/>
    <w:rsid w:val="003072B4"/>
    <w:rsid w:val="0030754E"/>
    <w:rsid w:val="00307B50"/>
    <w:rsid w:val="00307BD2"/>
    <w:rsid w:val="00307E06"/>
    <w:rsid w:val="003109AB"/>
    <w:rsid w:val="003112E6"/>
    <w:rsid w:val="003145BD"/>
    <w:rsid w:val="00315B81"/>
    <w:rsid w:val="003170CC"/>
    <w:rsid w:val="00317708"/>
    <w:rsid w:val="003177D4"/>
    <w:rsid w:val="00317893"/>
    <w:rsid w:val="00317BFE"/>
    <w:rsid w:val="00317F84"/>
    <w:rsid w:val="003204F7"/>
    <w:rsid w:val="00320BAA"/>
    <w:rsid w:val="00320CF2"/>
    <w:rsid w:val="0032210B"/>
    <w:rsid w:val="003222BC"/>
    <w:rsid w:val="00324882"/>
    <w:rsid w:val="00324953"/>
    <w:rsid w:val="00324AC0"/>
    <w:rsid w:val="003252BF"/>
    <w:rsid w:val="0032633D"/>
    <w:rsid w:val="0032689F"/>
    <w:rsid w:val="00326DB0"/>
    <w:rsid w:val="00327893"/>
    <w:rsid w:val="00327DE2"/>
    <w:rsid w:val="00330432"/>
    <w:rsid w:val="00330ED8"/>
    <w:rsid w:val="00332EBB"/>
    <w:rsid w:val="0033384B"/>
    <w:rsid w:val="00333A46"/>
    <w:rsid w:val="003348D1"/>
    <w:rsid w:val="00335D10"/>
    <w:rsid w:val="0033646D"/>
    <w:rsid w:val="00336B8B"/>
    <w:rsid w:val="003370D4"/>
    <w:rsid w:val="003371D6"/>
    <w:rsid w:val="0033749A"/>
    <w:rsid w:val="00337558"/>
    <w:rsid w:val="00337C9D"/>
    <w:rsid w:val="0034060A"/>
    <w:rsid w:val="00340638"/>
    <w:rsid w:val="00341275"/>
    <w:rsid w:val="00341FC6"/>
    <w:rsid w:val="0034217A"/>
    <w:rsid w:val="00342FE9"/>
    <w:rsid w:val="00343246"/>
    <w:rsid w:val="00343938"/>
    <w:rsid w:val="00343E3E"/>
    <w:rsid w:val="003443DA"/>
    <w:rsid w:val="003446B3"/>
    <w:rsid w:val="00344E08"/>
    <w:rsid w:val="00344E0F"/>
    <w:rsid w:val="003452B7"/>
    <w:rsid w:val="0034573D"/>
    <w:rsid w:val="00345D47"/>
    <w:rsid w:val="003463E7"/>
    <w:rsid w:val="003465F8"/>
    <w:rsid w:val="00350F69"/>
    <w:rsid w:val="00351030"/>
    <w:rsid w:val="00351408"/>
    <w:rsid w:val="00351A51"/>
    <w:rsid w:val="00351DC4"/>
    <w:rsid w:val="00351E48"/>
    <w:rsid w:val="00351FE9"/>
    <w:rsid w:val="003524C5"/>
    <w:rsid w:val="003526AC"/>
    <w:rsid w:val="00352CED"/>
    <w:rsid w:val="003544CE"/>
    <w:rsid w:val="0035593D"/>
    <w:rsid w:val="00355DCF"/>
    <w:rsid w:val="003567E7"/>
    <w:rsid w:val="00356935"/>
    <w:rsid w:val="003570E6"/>
    <w:rsid w:val="003576DE"/>
    <w:rsid w:val="003577D9"/>
    <w:rsid w:val="00357C63"/>
    <w:rsid w:val="0036063A"/>
    <w:rsid w:val="00360945"/>
    <w:rsid w:val="0036095D"/>
    <w:rsid w:val="00360A68"/>
    <w:rsid w:val="00361002"/>
    <w:rsid w:val="003618C1"/>
    <w:rsid w:val="00363971"/>
    <w:rsid w:val="00363C3F"/>
    <w:rsid w:val="00364023"/>
    <w:rsid w:val="003640EC"/>
    <w:rsid w:val="00365362"/>
    <w:rsid w:val="0036629C"/>
    <w:rsid w:val="003670E0"/>
    <w:rsid w:val="0036712C"/>
    <w:rsid w:val="00367FB0"/>
    <w:rsid w:val="00367FE5"/>
    <w:rsid w:val="00370C9F"/>
    <w:rsid w:val="0037111A"/>
    <w:rsid w:val="00371841"/>
    <w:rsid w:val="003720EC"/>
    <w:rsid w:val="003725B1"/>
    <w:rsid w:val="003726CC"/>
    <w:rsid w:val="0037278A"/>
    <w:rsid w:val="00373CD3"/>
    <w:rsid w:val="00373D30"/>
    <w:rsid w:val="0037493F"/>
    <w:rsid w:val="003751A2"/>
    <w:rsid w:val="00376E43"/>
    <w:rsid w:val="003777DA"/>
    <w:rsid w:val="0037798C"/>
    <w:rsid w:val="00380437"/>
    <w:rsid w:val="003825D7"/>
    <w:rsid w:val="00382A3E"/>
    <w:rsid w:val="00382D67"/>
    <w:rsid w:val="003832B8"/>
    <w:rsid w:val="00383B89"/>
    <w:rsid w:val="00384A91"/>
    <w:rsid w:val="00384BDB"/>
    <w:rsid w:val="0038670A"/>
    <w:rsid w:val="00386800"/>
    <w:rsid w:val="00387DCC"/>
    <w:rsid w:val="00390898"/>
    <w:rsid w:val="00391307"/>
    <w:rsid w:val="00392347"/>
    <w:rsid w:val="0039383A"/>
    <w:rsid w:val="00393B12"/>
    <w:rsid w:val="003946A5"/>
    <w:rsid w:val="00395097"/>
    <w:rsid w:val="00395AFE"/>
    <w:rsid w:val="00395FF2"/>
    <w:rsid w:val="00396C09"/>
    <w:rsid w:val="00396D74"/>
    <w:rsid w:val="003A053B"/>
    <w:rsid w:val="003A066D"/>
    <w:rsid w:val="003A0AEE"/>
    <w:rsid w:val="003A1DBD"/>
    <w:rsid w:val="003A20FD"/>
    <w:rsid w:val="003A263C"/>
    <w:rsid w:val="003A26F1"/>
    <w:rsid w:val="003A35D0"/>
    <w:rsid w:val="003A40CA"/>
    <w:rsid w:val="003A423B"/>
    <w:rsid w:val="003A568B"/>
    <w:rsid w:val="003A6674"/>
    <w:rsid w:val="003A6B6B"/>
    <w:rsid w:val="003A71AA"/>
    <w:rsid w:val="003A7849"/>
    <w:rsid w:val="003A78B2"/>
    <w:rsid w:val="003A7CFD"/>
    <w:rsid w:val="003A7D5B"/>
    <w:rsid w:val="003B00FA"/>
    <w:rsid w:val="003B04E3"/>
    <w:rsid w:val="003B1768"/>
    <w:rsid w:val="003B17EC"/>
    <w:rsid w:val="003B21B6"/>
    <w:rsid w:val="003B233E"/>
    <w:rsid w:val="003B2DFB"/>
    <w:rsid w:val="003B2E2C"/>
    <w:rsid w:val="003B2EE0"/>
    <w:rsid w:val="003B386D"/>
    <w:rsid w:val="003B3BFE"/>
    <w:rsid w:val="003B4028"/>
    <w:rsid w:val="003B4182"/>
    <w:rsid w:val="003B4AF7"/>
    <w:rsid w:val="003B4E66"/>
    <w:rsid w:val="003B5643"/>
    <w:rsid w:val="003B5D53"/>
    <w:rsid w:val="003B65A6"/>
    <w:rsid w:val="003B6EF1"/>
    <w:rsid w:val="003B75D3"/>
    <w:rsid w:val="003B75DD"/>
    <w:rsid w:val="003C08FF"/>
    <w:rsid w:val="003C189B"/>
    <w:rsid w:val="003C2F9F"/>
    <w:rsid w:val="003C2FBF"/>
    <w:rsid w:val="003C41CC"/>
    <w:rsid w:val="003C41EA"/>
    <w:rsid w:val="003C4735"/>
    <w:rsid w:val="003C4862"/>
    <w:rsid w:val="003C4A12"/>
    <w:rsid w:val="003C4A6B"/>
    <w:rsid w:val="003C50A0"/>
    <w:rsid w:val="003C5741"/>
    <w:rsid w:val="003C6775"/>
    <w:rsid w:val="003C7A3E"/>
    <w:rsid w:val="003D034B"/>
    <w:rsid w:val="003D05A2"/>
    <w:rsid w:val="003D0944"/>
    <w:rsid w:val="003D094A"/>
    <w:rsid w:val="003D29FE"/>
    <w:rsid w:val="003D2B9C"/>
    <w:rsid w:val="003D3CD1"/>
    <w:rsid w:val="003D3EFB"/>
    <w:rsid w:val="003D46D6"/>
    <w:rsid w:val="003D4F3C"/>
    <w:rsid w:val="003D502B"/>
    <w:rsid w:val="003D516A"/>
    <w:rsid w:val="003D521D"/>
    <w:rsid w:val="003D6F76"/>
    <w:rsid w:val="003D743D"/>
    <w:rsid w:val="003E0072"/>
    <w:rsid w:val="003E053B"/>
    <w:rsid w:val="003E0668"/>
    <w:rsid w:val="003E101B"/>
    <w:rsid w:val="003E17E3"/>
    <w:rsid w:val="003E191B"/>
    <w:rsid w:val="003E264E"/>
    <w:rsid w:val="003E2C37"/>
    <w:rsid w:val="003E36AF"/>
    <w:rsid w:val="003E380F"/>
    <w:rsid w:val="003E3E4E"/>
    <w:rsid w:val="003E464B"/>
    <w:rsid w:val="003E6610"/>
    <w:rsid w:val="003E665F"/>
    <w:rsid w:val="003E7907"/>
    <w:rsid w:val="003E79AD"/>
    <w:rsid w:val="003E7CFD"/>
    <w:rsid w:val="003F025B"/>
    <w:rsid w:val="003F0612"/>
    <w:rsid w:val="003F0B77"/>
    <w:rsid w:val="003F18C1"/>
    <w:rsid w:val="003F1986"/>
    <w:rsid w:val="003F1EE4"/>
    <w:rsid w:val="003F206F"/>
    <w:rsid w:val="003F229F"/>
    <w:rsid w:val="003F2996"/>
    <w:rsid w:val="003F2A64"/>
    <w:rsid w:val="003F3508"/>
    <w:rsid w:val="003F35D2"/>
    <w:rsid w:val="003F489B"/>
    <w:rsid w:val="003F4AF6"/>
    <w:rsid w:val="003F4D54"/>
    <w:rsid w:val="003F4FD5"/>
    <w:rsid w:val="003F54AB"/>
    <w:rsid w:val="003F65F8"/>
    <w:rsid w:val="003F69FA"/>
    <w:rsid w:val="003F70A4"/>
    <w:rsid w:val="003F7DCF"/>
    <w:rsid w:val="0040027E"/>
    <w:rsid w:val="00400792"/>
    <w:rsid w:val="00401203"/>
    <w:rsid w:val="00401354"/>
    <w:rsid w:val="00401566"/>
    <w:rsid w:val="00401794"/>
    <w:rsid w:val="00401FFE"/>
    <w:rsid w:val="004024C2"/>
    <w:rsid w:val="00402985"/>
    <w:rsid w:val="00402B0C"/>
    <w:rsid w:val="004036B5"/>
    <w:rsid w:val="00403C1C"/>
    <w:rsid w:val="00403DCF"/>
    <w:rsid w:val="00406333"/>
    <w:rsid w:val="004067E2"/>
    <w:rsid w:val="00406BD4"/>
    <w:rsid w:val="00406C48"/>
    <w:rsid w:val="00406F77"/>
    <w:rsid w:val="004077E3"/>
    <w:rsid w:val="0040791D"/>
    <w:rsid w:val="00410988"/>
    <w:rsid w:val="00411482"/>
    <w:rsid w:val="00411A4A"/>
    <w:rsid w:val="004138C0"/>
    <w:rsid w:val="00413989"/>
    <w:rsid w:val="00413DCB"/>
    <w:rsid w:val="00413F92"/>
    <w:rsid w:val="004154C8"/>
    <w:rsid w:val="00415E3F"/>
    <w:rsid w:val="00415EA2"/>
    <w:rsid w:val="00415EC4"/>
    <w:rsid w:val="0041634C"/>
    <w:rsid w:val="004176A2"/>
    <w:rsid w:val="00417B2F"/>
    <w:rsid w:val="00420353"/>
    <w:rsid w:val="004207E4"/>
    <w:rsid w:val="00420ACB"/>
    <w:rsid w:val="00420B0B"/>
    <w:rsid w:val="00421A28"/>
    <w:rsid w:val="00422F43"/>
    <w:rsid w:val="00422FD3"/>
    <w:rsid w:val="00422FF3"/>
    <w:rsid w:val="0042367F"/>
    <w:rsid w:val="00423A27"/>
    <w:rsid w:val="00424C1C"/>
    <w:rsid w:val="00424F56"/>
    <w:rsid w:val="0042642E"/>
    <w:rsid w:val="00430CAC"/>
    <w:rsid w:val="004310C3"/>
    <w:rsid w:val="00431E61"/>
    <w:rsid w:val="0043351C"/>
    <w:rsid w:val="004337D2"/>
    <w:rsid w:val="00433D27"/>
    <w:rsid w:val="004340B4"/>
    <w:rsid w:val="004342C1"/>
    <w:rsid w:val="0043449F"/>
    <w:rsid w:val="00434DEB"/>
    <w:rsid w:val="00434E07"/>
    <w:rsid w:val="00435C70"/>
    <w:rsid w:val="00436A06"/>
    <w:rsid w:val="00436A42"/>
    <w:rsid w:val="00436D6D"/>
    <w:rsid w:val="004372A9"/>
    <w:rsid w:val="004375F5"/>
    <w:rsid w:val="0043786D"/>
    <w:rsid w:val="004400D2"/>
    <w:rsid w:val="004402F1"/>
    <w:rsid w:val="0044038A"/>
    <w:rsid w:val="0044060F"/>
    <w:rsid w:val="00441922"/>
    <w:rsid w:val="00441F13"/>
    <w:rsid w:val="00442E77"/>
    <w:rsid w:val="004431A6"/>
    <w:rsid w:val="00444492"/>
    <w:rsid w:val="004447F7"/>
    <w:rsid w:val="00444C20"/>
    <w:rsid w:val="004454EE"/>
    <w:rsid w:val="004462C1"/>
    <w:rsid w:val="00446781"/>
    <w:rsid w:val="00447146"/>
    <w:rsid w:val="004506E7"/>
    <w:rsid w:val="00450AA0"/>
    <w:rsid w:val="00451CA9"/>
    <w:rsid w:val="00451D3A"/>
    <w:rsid w:val="004528BE"/>
    <w:rsid w:val="00452CB5"/>
    <w:rsid w:val="004542FC"/>
    <w:rsid w:val="004546CE"/>
    <w:rsid w:val="00454881"/>
    <w:rsid w:val="0045503F"/>
    <w:rsid w:val="0045506E"/>
    <w:rsid w:val="004558D2"/>
    <w:rsid w:val="0045654B"/>
    <w:rsid w:val="00456DCD"/>
    <w:rsid w:val="00457252"/>
    <w:rsid w:val="00457730"/>
    <w:rsid w:val="0045777C"/>
    <w:rsid w:val="00457D2E"/>
    <w:rsid w:val="004602D8"/>
    <w:rsid w:val="004604A2"/>
    <w:rsid w:val="004604C5"/>
    <w:rsid w:val="00460B42"/>
    <w:rsid w:val="00460BBE"/>
    <w:rsid w:val="00460D2A"/>
    <w:rsid w:val="00461403"/>
    <w:rsid w:val="0046197E"/>
    <w:rsid w:val="00462246"/>
    <w:rsid w:val="00462723"/>
    <w:rsid w:val="00462A35"/>
    <w:rsid w:val="00462C93"/>
    <w:rsid w:val="004630E1"/>
    <w:rsid w:val="00463154"/>
    <w:rsid w:val="00463168"/>
    <w:rsid w:val="0046381C"/>
    <w:rsid w:val="00464275"/>
    <w:rsid w:val="004642FE"/>
    <w:rsid w:val="00465313"/>
    <w:rsid w:val="00465423"/>
    <w:rsid w:val="00465B03"/>
    <w:rsid w:val="00465DA9"/>
    <w:rsid w:val="00465F9D"/>
    <w:rsid w:val="004661D3"/>
    <w:rsid w:val="00466BAF"/>
    <w:rsid w:val="00467010"/>
    <w:rsid w:val="00467DF9"/>
    <w:rsid w:val="00470526"/>
    <w:rsid w:val="004708D5"/>
    <w:rsid w:val="004708E3"/>
    <w:rsid w:val="00470AE4"/>
    <w:rsid w:val="00471004"/>
    <w:rsid w:val="004714A8"/>
    <w:rsid w:val="00471580"/>
    <w:rsid w:val="00471D61"/>
    <w:rsid w:val="00471F13"/>
    <w:rsid w:val="00472445"/>
    <w:rsid w:val="004724F7"/>
    <w:rsid w:val="004729A4"/>
    <w:rsid w:val="00473037"/>
    <w:rsid w:val="004732D8"/>
    <w:rsid w:val="00474453"/>
    <w:rsid w:val="0047450E"/>
    <w:rsid w:val="0047516F"/>
    <w:rsid w:val="0047523F"/>
    <w:rsid w:val="00475E26"/>
    <w:rsid w:val="004766D0"/>
    <w:rsid w:val="00476E68"/>
    <w:rsid w:val="00477266"/>
    <w:rsid w:val="004807B0"/>
    <w:rsid w:val="00480C3A"/>
    <w:rsid w:val="00480DE5"/>
    <w:rsid w:val="004813E4"/>
    <w:rsid w:val="004816B2"/>
    <w:rsid w:val="00481700"/>
    <w:rsid w:val="00483962"/>
    <w:rsid w:val="00483D13"/>
    <w:rsid w:val="0048606C"/>
    <w:rsid w:val="004861D4"/>
    <w:rsid w:val="0048726F"/>
    <w:rsid w:val="00487641"/>
    <w:rsid w:val="00487742"/>
    <w:rsid w:val="00487B7A"/>
    <w:rsid w:val="00487FF7"/>
    <w:rsid w:val="00490355"/>
    <w:rsid w:val="00490ACD"/>
    <w:rsid w:val="00491053"/>
    <w:rsid w:val="004913DB"/>
    <w:rsid w:val="00491694"/>
    <w:rsid w:val="004918A0"/>
    <w:rsid w:val="0049243A"/>
    <w:rsid w:val="00492E93"/>
    <w:rsid w:val="004938B3"/>
    <w:rsid w:val="0049453E"/>
    <w:rsid w:val="00495C19"/>
    <w:rsid w:val="00496111"/>
    <w:rsid w:val="00496166"/>
    <w:rsid w:val="00496624"/>
    <w:rsid w:val="004966F3"/>
    <w:rsid w:val="004A02F8"/>
    <w:rsid w:val="004A0D7F"/>
    <w:rsid w:val="004A1545"/>
    <w:rsid w:val="004A1B69"/>
    <w:rsid w:val="004A1FC2"/>
    <w:rsid w:val="004A24BE"/>
    <w:rsid w:val="004A2AF9"/>
    <w:rsid w:val="004A2C52"/>
    <w:rsid w:val="004A3501"/>
    <w:rsid w:val="004A3B09"/>
    <w:rsid w:val="004A406B"/>
    <w:rsid w:val="004A4316"/>
    <w:rsid w:val="004A4944"/>
    <w:rsid w:val="004A4F79"/>
    <w:rsid w:val="004A5134"/>
    <w:rsid w:val="004A5992"/>
    <w:rsid w:val="004A5BC2"/>
    <w:rsid w:val="004A5EDE"/>
    <w:rsid w:val="004A5EFB"/>
    <w:rsid w:val="004A7472"/>
    <w:rsid w:val="004A7554"/>
    <w:rsid w:val="004A7A09"/>
    <w:rsid w:val="004B0092"/>
    <w:rsid w:val="004B040D"/>
    <w:rsid w:val="004B17AE"/>
    <w:rsid w:val="004B1E65"/>
    <w:rsid w:val="004B279E"/>
    <w:rsid w:val="004B28FA"/>
    <w:rsid w:val="004B2A4A"/>
    <w:rsid w:val="004B31E1"/>
    <w:rsid w:val="004B3C5A"/>
    <w:rsid w:val="004B3E1E"/>
    <w:rsid w:val="004B491A"/>
    <w:rsid w:val="004B4F67"/>
    <w:rsid w:val="004B5467"/>
    <w:rsid w:val="004B5E9A"/>
    <w:rsid w:val="004B6609"/>
    <w:rsid w:val="004B6664"/>
    <w:rsid w:val="004B7136"/>
    <w:rsid w:val="004B7950"/>
    <w:rsid w:val="004C04A8"/>
    <w:rsid w:val="004C0CE9"/>
    <w:rsid w:val="004C1033"/>
    <w:rsid w:val="004C2696"/>
    <w:rsid w:val="004C3055"/>
    <w:rsid w:val="004C3DD2"/>
    <w:rsid w:val="004C4068"/>
    <w:rsid w:val="004C487F"/>
    <w:rsid w:val="004C4D9F"/>
    <w:rsid w:val="004C52CB"/>
    <w:rsid w:val="004C5FD6"/>
    <w:rsid w:val="004C6188"/>
    <w:rsid w:val="004C694A"/>
    <w:rsid w:val="004C7B3A"/>
    <w:rsid w:val="004D200E"/>
    <w:rsid w:val="004D21BA"/>
    <w:rsid w:val="004D360C"/>
    <w:rsid w:val="004D3868"/>
    <w:rsid w:val="004D62F4"/>
    <w:rsid w:val="004D68A6"/>
    <w:rsid w:val="004E0176"/>
    <w:rsid w:val="004E061F"/>
    <w:rsid w:val="004E0E54"/>
    <w:rsid w:val="004E11CA"/>
    <w:rsid w:val="004E1494"/>
    <w:rsid w:val="004E21D4"/>
    <w:rsid w:val="004E240F"/>
    <w:rsid w:val="004E2B03"/>
    <w:rsid w:val="004E37CC"/>
    <w:rsid w:val="004E456B"/>
    <w:rsid w:val="004E4A49"/>
    <w:rsid w:val="004E5A21"/>
    <w:rsid w:val="004E616F"/>
    <w:rsid w:val="004F0838"/>
    <w:rsid w:val="004F0D1D"/>
    <w:rsid w:val="004F0D4E"/>
    <w:rsid w:val="004F192A"/>
    <w:rsid w:val="004F1E23"/>
    <w:rsid w:val="004F2F66"/>
    <w:rsid w:val="004F3ACD"/>
    <w:rsid w:val="004F7EE4"/>
    <w:rsid w:val="00500621"/>
    <w:rsid w:val="005010C0"/>
    <w:rsid w:val="00501577"/>
    <w:rsid w:val="0050273B"/>
    <w:rsid w:val="00503B53"/>
    <w:rsid w:val="00504274"/>
    <w:rsid w:val="00504DDB"/>
    <w:rsid w:val="0050549F"/>
    <w:rsid w:val="00505993"/>
    <w:rsid w:val="00506012"/>
    <w:rsid w:val="005063C4"/>
    <w:rsid w:val="005071FA"/>
    <w:rsid w:val="0050791D"/>
    <w:rsid w:val="00507B79"/>
    <w:rsid w:val="00507E7D"/>
    <w:rsid w:val="00511940"/>
    <w:rsid w:val="005119D4"/>
    <w:rsid w:val="00511D20"/>
    <w:rsid w:val="005121E5"/>
    <w:rsid w:val="00512FD7"/>
    <w:rsid w:val="005135FD"/>
    <w:rsid w:val="0051431B"/>
    <w:rsid w:val="005148F6"/>
    <w:rsid w:val="005159DF"/>
    <w:rsid w:val="0051649E"/>
    <w:rsid w:val="00516810"/>
    <w:rsid w:val="00516CDC"/>
    <w:rsid w:val="00517099"/>
    <w:rsid w:val="00517151"/>
    <w:rsid w:val="00517159"/>
    <w:rsid w:val="005171AF"/>
    <w:rsid w:val="00520367"/>
    <w:rsid w:val="0052057A"/>
    <w:rsid w:val="00520662"/>
    <w:rsid w:val="005206F2"/>
    <w:rsid w:val="00522826"/>
    <w:rsid w:val="00522B03"/>
    <w:rsid w:val="005230C8"/>
    <w:rsid w:val="00523737"/>
    <w:rsid w:val="005244C8"/>
    <w:rsid w:val="00525150"/>
    <w:rsid w:val="0052524F"/>
    <w:rsid w:val="00525CA4"/>
    <w:rsid w:val="005263CF"/>
    <w:rsid w:val="00526FD7"/>
    <w:rsid w:val="005277DE"/>
    <w:rsid w:val="005278D4"/>
    <w:rsid w:val="00527ADF"/>
    <w:rsid w:val="00527BC6"/>
    <w:rsid w:val="00527E6E"/>
    <w:rsid w:val="00527EC1"/>
    <w:rsid w:val="00527FDB"/>
    <w:rsid w:val="00530423"/>
    <w:rsid w:val="005311E4"/>
    <w:rsid w:val="005321A0"/>
    <w:rsid w:val="00532599"/>
    <w:rsid w:val="00532FB3"/>
    <w:rsid w:val="00533086"/>
    <w:rsid w:val="005330BA"/>
    <w:rsid w:val="005332D2"/>
    <w:rsid w:val="00533BDA"/>
    <w:rsid w:val="00533DD9"/>
    <w:rsid w:val="005349B2"/>
    <w:rsid w:val="005351E8"/>
    <w:rsid w:val="00536454"/>
    <w:rsid w:val="00537A0A"/>
    <w:rsid w:val="00537BED"/>
    <w:rsid w:val="00540DD2"/>
    <w:rsid w:val="00541615"/>
    <w:rsid w:val="00541F87"/>
    <w:rsid w:val="00543398"/>
    <w:rsid w:val="00543CAB"/>
    <w:rsid w:val="0054434E"/>
    <w:rsid w:val="00545CFA"/>
    <w:rsid w:val="00546414"/>
    <w:rsid w:val="0054655E"/>
    <w:rsid w:val="00546978"/>
    <w:rsid w:val="00547475"/>
    <w:rsid w:val="00547596"/>
    <w:rsid w:val="00547CFE"/>
    <w:rsid w:val="00547D72"/>
    <w:rsid w:val="00547E87"/>
    <w:rsid w:val="00550531"/>
    <w:rsid w:val="00550CE3"/>
    <w:rsid w:val="00550F7E"/>
    <w:rsid w:val="00551190"/>
    <w:rsid w:val="00551F0F"/>
    <w:rsid w:val="0055208A"/>
    <w:rsid w:val="0055352F"/>
    <w:rsid w:val="005537B3"/>
    <w:rsid w:val="00553A07"/>
    <w:rsid w:val="00555757"/>
    <w:rsid w:val="005565C7"/>
    <w:rsid w:val="00556C65"/>
    <w:rsid w:val="00557F50"/>
    <w:rsid w:val="00560144"/>
    <w:rsid w:val="00560922"/>
    <w:rsid w:val="005612EE"/>
    <w:rsid w:val="005626FF"/>
    <w:rsid w:val="00562DA1"/>
    <w:rsid w:val="005659AD"/>
    <w:rsid w:val="00566241"/>
    <w:rsid w:val="00566A90"/>
    <w:rsid w:val="00571367"/>
    <w:rsid w:val="00572733"/>
    <w:rsid w:val="00572B87"/>
    <w:rsid w:val="0057315B"/>
    <w:rsid w:val="00573166"/>
    <w:rsid w:val="00573806"/>
    <w:rsid w:val="00574092"/>
    <w:rsid w:val="0057503E"/>
    <w:rsid w:val="00575266"/>
    <w:rsid w:val="0057549B"/>
    <w:rsid w:val="00576939"/>
    <w:rsid w:val="00580C9B"/>
    <w:rsid w:val="00581BC2"/>
    <w:rsid w:val="00582369"/>
    <w:rsid w:val="00583081"/>
    <w:rsid w:val="005831FA"/>
    <w:rsid w:val="00583922"/>
    <w:rsid w:val="00583AD7"/>
    <w:rsid w:val="00583BCC"/>
    <w:rsid w:val="005843F4"/>
    <w:rsid w:val="00584AC6"/>
    <w:rsid w:val="0058594F"/>
    <w:rsid w:val="0058730C"/>
    <w:rsid w:val="0059079D"/>
    <w:rsid w:val="005914AA"/>
    <w:rsid w:val="00591AE5"/>
    <w:rsid w:val="0059239F"/>
    <w:rsid w:val="00595C2A"/>
    <w:rsid w:val="00595CB8"/>
    <w:rsid w:val="00595E16"/>
    <w:rsid w:val="00596738"/>
    <w:rsid w:val="00596E35"/>
    <w:rsid w:val="0059794A"/>
    <w:rsid w:val="00597CEC"/>
    <w:rsid w:val="00597E51"/>
    <w:rsid w:val="00597F2D"/>
    <w:rsid w:val="005A04F3"/>
    <w:rsid w:val="005A0E6B"/>
    <w:rsid w:val="005A162E"/>
    <w:rsid w:val="005A2577"/>
    <w:rsid w:val="005A2A8D"/>
    <w:rsid w:val="005A302A"/>
    <w:rsid w:val="005A3A5F"/>
    <w:rsid w:val="005A3E97"/>
    <w:rsid w:val="005A444F"/>
    <w:rsid w:val="005A4466"/>
    <w:rsid w:val="005A4C86"/>
    <w:rsid w:val="005A5082"/>
    <w:rsid w:val="005A5086"/>
    <w:rsid w:val="005A5397"/>
    <w:rsid w:val="005A5713"/>
    <w:rsid w:val="005A628B"/>
    <w:rsid w:val="005B0505"/>
    <w:rsid w:val="005B0893"/>
    <w:rsid w:val="005B20CF"/>
    <w:rsid w:val="005B25D7"/>
    <w:rsid w:val="005B2867"/>
    <w:rsid w:val="005B300A"/>
    <w:rsid w:val="005B3386"/>
    <w:rsid w:val="005B402B"/>
    <w:rsid w:val="005B43FC"/>
    <w:rsid w:val="005B4DF7"/>
    <w:rsid w:val="005B5148"/>
    <w:rsid w:val="005B5A3F"/>
    <w:rsid w:val="005B5F21"/>
    <w:rsid w:val="005B66AC"/>
    <w:rsid w:val="005B7467"/>
    <w:rsid w:val="005B763E"/>
    <w:rsid w:val="005B78F9"/>
    <w:rsid w:val="005B7C71"/>
    <w:rsid w:val="005C1450"/>
    <w:rsid w:val="005C199F"/>
    <w:rsid w:val="005C1F3B"/>
    <w:rsid w:val="005C1FA4"/>
    <w:rsid w:val="005C3452"/>
    <w:rsid w:val="005C3595"/>
    <w:rsid w:val="005C466F"/>
    <w:rsid w:val="005C55D7"/>
    <w:rsid w:val="005C59E4"/>
    <w:rsid w:val="005C61C5"/>
    <w:rsid w:val="005C6355"/>
    <w:rsid w:val="005C6E98"/>
    <w:rsid w:val="005C7543"/>
    <w:rsid w:val="005D06F6"/>
    <w:rsid w:val="005D07B6"/>
    <w:rsid w:val="005D1620"/>
    <w:rsid w:val="005D166E"/>
    <w:rsid w:val="005D2026"/>
    <w:rsid w:val="005D2A7E"/>
    <w:rsid w:val="005D2B0F"/>
    <w:rsid w:val="005D41E5"/>
    <w:rsid w:val="005D4FBC"/>
    <w:rsid w:val="005D54FD"/>
    <w:rsid w:val="005D5581"/>
    <w:rsid w:val="005D564F"/>
    <w:rsid w:val="005D6CA7"/>
    <w:rsid w:val="005D7040"/>
    <w:rsid w:val="005E0646"/>
    <w:rsid w:val="005E1B60"/>
    <w:rsid w:val="005E1CC4"/>
    <w:rsid w:val="005E1D7F"/>
    <w:rsid w:val="005E2530"/>
    <w:rsid w:val="005E2A23"/>
    <w:rsid w:val="005E2BB4"/>
    <w:rsid w:val="005E4010"/>
    <w:rsid w:val="005E45AF"/>
    <w:rsid w:val="005E5519"/>
    <w:rsid w:val="005E58F7"/>
    <w:rsid w:val="005E5D8B"/>
    <w:rsid w:val="005E6E00"/>
    <w:rsid w:val="005E6F62"/>
    <w:rsid w:val="005E795F"/>
    <w:rsid w:val="005F1FE1"/>
    <w:rsid w:val="005F2EEA"/>
    <w:rsid w:val="005F3253"/>
    <w:rsid w:val="005F393F"/>
    <w:rsid w:val="005F4CCE"/>
    <w:rsid w:val="005F4EF8"/>
    <w:rsid w:val="005F51D2"/>
    <w:rsid w:val="005F5337"/>
    <w:rsid w:val="005F636A"/>
    <w:rsid w:val="005F653F"/>
    <w:rsid w:val="005F7E99"/>
    <w:rsid w:val="006010AF"/>
    <w:rsid w:val="006011AC"/>
    <w:rsid w:val="00601A38"/>
    <w:rsid w:val="00601D21"/>
    <w:rsid w:val="00602831"/>
    <w:rsid w:val="00602A82"/>
    <w:rsid w:val="0060315F"/>
    <w:rsid w:val="00603192"/>
    <w:rsid w:val="006036D3"/>
    <w:rsid w:val="0060382E"/>
    <w:rsid w:val="006039C9"/>
    <w:rsid w:val="00605049"/>
    <w:rsid w:val="006050CC"/>
    <w:rsid w:val="00605692"/>
    <w:rsid w:val="00605A86"/>
    <w:rsid w:val="0060646F"/>
    <w:rsid w:val="00606475"/>
    <w:rsid w:val="00606E2A"/>
    <w:rsid w:val="00606F73"/>
    <w:rsid w:val="00612062"/>
    <w:rsid w:val="00613888"/>
    <w:rsid w:val="0061496A"/>
    <w:rsid w:val="00614DE2"/>
    <w:rsid w:val="00614F9F"/>
    <w:rsid w:val="00615061"/>
    <w:rsid w:val="0061523C"/>
    <w:rsid w:val="0061546B"/>
    <w:rsid w:val="00616794"/>
    <w:rsid w:val="00616A18"/>
    <w:rsid w:val="00616A66"/>
    <w:rsid w:val="00617649"/>
    <w:rsid w:val="00617D2E"/>
    <w:rsid w:val="006201BD"/>
    <w:rsid w:val="0062049B"/>
    <w:rsid w:val="00620704"/>
    <w:rsid w:val="006209A3"/>
    <w:rsid w:val="00620CA0"/>
    <w:rsid w:val="00621438"/>
    <w:rsid w:val="006216A9"/>
    <w:rsid w:val="00622273"/>
    <w:rsid w:val="00622297"/>
    <w:rsid w:val="00622486"/>
    <w:rsid w:val="00622502"/>
    <w:rsid w:val="00622C71"/>
    <w:rsid w:val="006265AC"/>
    <w:rsid w:val="00626DD6"/>
    <w:rsid w:val="0062714F"/>
    <w:rsid w:val="00627994"/>
    <w:rsid w:val="00627C6F"/>
    <w:rsid w:val="0062FDF3"/>
    <w:rsid w:val="006304B7"/>
    <w:rsid w:val="00631377"/>
    <w:rsid w:val="006321F5"/>
    <w:rsid w:val="00632EEB"/>
    <w:rsid w:val="00632F51"/>
    <w:rsid w:val="00633036"/>
    <w:rsid w:val="0063335B"/>
    <w:rsid w:val="00633CF6"/>
    <w:rsid w:val="00633F3E"/>
    <w:rsid w:val="00634CE0"/>
    <w:rsid w:val="0063566A"/>
    <w:rsid w:val="00635CAB"/>
    <w:rsid w:val="00635E1F"/>
    <w:rsid w:val="00635E6C"/>
    <w:rsid w:val="00635EC7"/>
    <w:rsid w:val="00636473"/>
    <w:rsid w:val="0063662B"/>
    <w:rsid w:val="006366A3"/>
    <w:rsid w:val="00636F06"/>
    <w:rsid w:val="00637F0E"/>
    <w:rsid w:val="0064016A"/>
    <w:rsid w:val="006408E1"/>
    <w:rsid w:val="00640D3F"/>
    <w:rsid w:val="0064115E"/>
    <w:rsid w:val="00641B40"/>
    <w:rsid w:val="00641E39"/>
    <w:rsid w:val="00642244"/>
    <w:rsid w:val="006429AA"/>
    <w:rsid w:val="006450A7"/>
    <w:rsid w:val="0064566B"/>
    <w:rsid w:val="00645A21"/>
    <w:rsid w:val="00646155"/>
    <w:rsid w:val="00646348"/>
    <w:rsid w:val="0064649E"/>
    <w:rsid w:val="0064665F"/>
    <w:rsid w:val="00646768"/>
    <w:rsid w:val="006467BD"/>
    <w:rsid w:val="00646DCE"/>
    <w:rsid w:val="0064706D"/>
    <w:rsid w:val="00647A9F"/>
    <w:rsid w:val="00647FCA"/>
    <w:rsid w:val="006510BA"/>
    <w:rsid w:val="00651578"/>
    <w:rsid w:val="00651ACA"/>
    <w:rsid w:val="00651B47"/>
    <w:rsid w:val="00651E7F"/>
    <w:rsid w:val="006522F6"/>
    <w:rsid w:val="00652DE7"/>
    <w:rsid w:val="006536C0"/>
    <w:rsid w:val="006542E9"/>
    <w:rsid w:val="00654A0E"/>
    <w:rsid w:val="00654A56"/>
    <w:rsid w:val="006553AE"/>
    <w:rsid w:val="00655A5D"/>
    <w:rsid w:val="00655BCB"/>
    <w:rsid w:val="00656138"/>
    <w:rsid w:val="00656DEE"/>
    <w:rsid w:val="0065758A"/>
    <w:rsid w:val="006604C3"/>
    <w:rsid w:val="006609E0"/>
    <w:rsid w:val="00660D15"/>
    <w:rsid w:val="00660DFA"/>
    <w:rsid w:val="0066128A"/>
    <w:rsid w:val="0066153B"/>
    <w:rsid w:val="006620B1"/>
    <w:rsid w:val="006626BE"/>
    <w:rsid w:val="00662CFE"/>
    <w:rsid w:val="00662E68"/>
    <w:rsid w:val="0066384C"/>
    <w:rsid w:val="00663BC3"/>
    <w:rsid w:val="00663E8B"/>
    <w:rsid w:val="0066432B"/>
    <w:rsid w:val="006643F6"/>
    <w:rsid w:val="0066455C"/>
    <w:rsid w:val="00664A20"/>
    <w:rsid w:val="006669FB"/>
    <w:rsid w:val="00667101"/>
    <w:rsid w:val="00667212"/>
    <w:rsid w:val="00667510"/>
    <w:rsid w:val="00667C59"/>
    <w:rsid w:val="00670037"/>
    <w:rsid w:val="00670B39"/>
    <w:rsid w:val="00672CBD"/>
    <w:rsid w:val="00672FA5"/>
    <w:rsid w:val="00673012"/>
    <w:rsid w:val="006730B8"/>
    <w:rsid w:val="00674AEC"/>
    <w:rsid w:val="00675412"/>
    <w:rsid w:val="006773E5"/>
    <w:rsid w:val="00677D2D"/>
    <w:rsid w:val="0068048D"/>
    <w:rsid w:val="0068170D"/>
    <w:rsid w:val="00681E4F"/>
    <w:rsid w:val="00682323"/>
    <w:rsid w:val="0068349B"/>
    <w:rsid w:val="00683645"/>
    <w:rsid w:val="00683A2A"/>
    <w:rsid w:val="00684708"/>
    <w:rsid w:val="00685977"/>
    <w:rsid w:val="00685F76"/>
    <w:rsid w:val="006861AF"/>
    <w:rsid w:val="00686D8D"/>
    <w:rsid w:val="00686DB6"/>
    <w:rsid w:val="00687028"/>
    <w:rsid w:val="00687B78"/>
    <w:rsid w:val="006905CA"/>
    <w:rsid w:val="00690BBD"/>
    <w:rsid w:val="00690F6C"/>
    <w:rsid w:val="006920C1"/>
    <w:rsid w:val="00692948"/>
    <w:rsid w:val="006937FB"/>
    <w:rsid w:val="0069492A"/>
    <w:rsid w:val="00694BDF"/>
    <w:rsid w:val="00694D2A"/>
    <w:rsid w:val="00695303"/>
    <w:rsid w:val="006959F2"/>
    <w:rsid w:val="00695F13"/>
    <w:rsid w:val="00696387"/>
    <w:rsid w:val="006966EE"/>
    <w:rsid w:val="00697413"/>
    <w:rsid w:val="00697736"/>
    <w:rsid w:val="00697874"/>
    <w:rsid w:val="00697CD6"/>
    <w:rsid w:val="006A047F"/>
    <w:rsid w:val="006A0A63"/>
    <w:rsid w:val="006A0CE3"/>
    <w:rsid w:val="006A1032"/>
    <w:rsid w:val="006A1156"/>
    <w:rsid w:val="006A1864"/>
    <w:rsid w:val="006A26E3"/>
    <w:rsid w:val="006A35BF"/>
    <w:rsid w:val="006A5E63"/>
    <w:rsid w:val="006A5E64"/>
    <w:rsid w:val="006A6FBC"/>
    <w:rsid w:val="006A6FDC"/>
    <w:rsid w:val="006A7103"/>
    <w:rsid w:val="006A7669"/>
    <w:rsid w:val="006A77CB"/>
    <w:rsid w:val="006A7F71"/>
    <w:rsid w:val="006B0698"/>
    <w:rsid w:val="006B0759"/>
    <w:rsid w:val="006B0B21"/>
    <w:rsid w:val="006B1669"/>
    <w:rsid w:val="006B23FA"/>
    <w:rsid w:val="006B2882"/>
    <w:rsid w:val="006B2FE1"/>
    <w:rsid w:val="006B336A"/>
    <w:rsid w:val="006B36E1"/>
    <w:rsid w:val="006B38F0"/>
    <w:rsid w:val="006B3940"/>
    <w:rsid w:val="006B395D"/>
    <w:rsid w:val="006B3960"/>
    <w:rsid w:val="006B3D8B"/>
    <w:rsid w:val="006B4DA7"/>
    <w:rsid w:val="006B61B9"/>
    <w:rsid w:val="006B62DD"/>
    <w:rsid w:val="006B674C"/>
    <w:rsid w:val="006C00DF"/>
    <w:rsid w:val="006C02A5"/>
    <w:rsid w:val="006C03A7"/>
    <w:rsid w:val="006C0561"/>
    <w:rsid w:val="006C074B"/>
    <w:rsid w:val="006C0F80"/>
    <w:rsid w:val="006C24D6"/>
    <w:rsid w:val="006C3A9D"/>
    <w:rsid w:val="006C4297"/>
    <w:rsid w:val="006C73C9"/>
    <w:rsid w:val="006C77FE"/>
    <w:rsid w:val="006C7920"/>
    <w:rsid w:val="006C7B2E"/>
    <w:rsid w:val="006D05B5"/>
    <w:rsid w:val="006D10DB"/>
    <w:rsid w:val="006D11EE"/>
    <w:rsid w:val="006D2152"/>
    <w:rsid w:val="006D2CCC"/>
    <w:rsid w:val="006D3579"/>
    <w:rsid w:val="006D378F"/>
    <w:rsid w:val="006D417F"/>
    <w:rsid w:val="006D4A2A"/>
    <w:rsid w:val="006D4CD4"/>
    <w:rsid w:val="006D4EDC"/>
    <w:rsid w:val="006D53C4"/>
    <w:rsid w:val="006D640C"/>
    <w:rsid w:val="006D6644"/>
    <w:rsid w:val="006D6E5B"/>
    <w:rsid w:val="006D6E87"/>
    <w:rsid w:val="006D721F"/>
    <w:rsid w:val="006D76CE"/>
    <w:rsid w:val="006D7F3F"/>
    <w:rsid w:val="006E139D"/>
    <w:rsid w:val="006E1BF6"/>
    <w:rsid w:val="006E1CC0"/>
    <w:rsid w:val="006E2EBB"/>
    <w:rsid w:val="006E4570"/>
    <w:rsid w:val="006E5FC5"/>
    <w:rsid w:val="006E684D"/>
    <w:rsid w:val="006E6F12"/>
    <w:rsid w:val="006E7F0F"/>
    <w:rsid w:val="006F044F"/>
    <w:rsid w:val="006F0741"/>
    <w:rsid w:val="006F1E4D"/>
    <w:rsid w:val="006F22D9"/>
    <w:rsid w:val="006F2934"/>
    <w:rsid w:val="006F31A8"/>
    <w:rsid w:val="006F332D"/>
    <w:rsid w:val="006F3348"/>
    <w:rsid w:val="006F3582"/>
    <w:rsid w:val="006F4066"/>
    <w:rsid w:val="006F4334"/>
    <w:rsid w:val="006F523C"/>
    <w:rsid w:val="006F53CC"/>
    <w:rsid w:val="006F56BF"/>
    <w:rsid w:val="006F5887"/>
    <w:rsid w:val="006F5CEE"/>
    <w:rsid w:val="006F64E9"/>
    <w:rsid w:val="006F6DEA"/>
    <w:rsid w:val="0070021D"/>
    <w:rsid w:val="007014A1"/>
    <w:rsid w:val="00701E66"/>
    <w:rsid w:val="00701F77"/>
    <w:rsid w:val="0070269D"/>
    <w:rsid w:val="00702DCD"/>
    <w:rsid w:val="00702F9E"/>
    <w:rsid w:val="00703003"/>
    <w:rsid w:val="007037B8"/>
    <w:rsid w:val="00703981"/>
    <w:rsid w:val="00703A82"/>
    <w:rsid w:val="007071BC"/>
    <w:rsid w:val="007076C5"/>
    <w:rsid w:val="00707B16"/>
    <w:rsid w:val="00710709"/>
    <w:rsid w:val="0071076E"/>
    <w:rsid w:val="007113AC"/>
    <w:rsid w:val="0071201F"/>
    <w:rsid w:val="00713594"/>
    <w:rsid w:val="00713703"/>
    <w:rsid w:val="007147CF"/>
    <w:rsid w:val="00714F46"/>
    <w:rsid w:val="00715253"/>
    <w:rsid w:val="007171C7"/>
    <w:rsid w:val="007176B9"/>
    <w:rsid w:val="00717F18"/>
    <w:rsid w:val="0072060D"/>
    <w:rsid w:val="00720ECF"/>
    <w:rsid w:val="00722743"/>
    <w:rsid w:val="00726C27"/>
    <w:rsid w:val="00726C5F"/>
    <w:rsid w:val="00726E00"/>
    <w:rsid w:val="00726F98"/>
    <w:rsid w:val="00727218"/>
    <w:rsid w:val="00730F59"/>
    <w:rsid w:val="00731339"/>
    <w:rsid w:val="00731B96"/>
    <w:rsid w:val="00731F73"/>
    <w:rsid w:val="00732EB4"/>
    <w:rsid w:val="00733F73"/>
    <w:rsid w:val="00733F9C"/>
    <w:rsid w:val="00734635"/>
    <w:rsid w:val="00734A9F"/>
    <w:rsid w:val="00734B69"/>
    <w:rsid w:val="00735274"/>
    <w:rsid w:val="00735874"/>
    <w:rsid w:val="00735C83"/>
    <w:rsid w:val="00736BC7"/>
    <w:rsid w:val="00736D9B"/>
    <w:rsid w:val="0073795D"/>
    <w:rsid w:val="007379BA"/>
    <w:rsid w:val="00737A2A"/>
    <w:rsid w:val="00737E61"/>
    <w:rsid w:val="007403CF"/>
    <w:rsid w:val="00742269"/>
    <w:rsid w:val="00742AB3"/>
    <w:rsid w:val="00743142"/>
    <w:rsid w:val="0074515C"/>
    <w:rsid w:val="007452C8"/>
    <w:rsid w:val="00745478"/>
    <w:rsid w:val="00745B4E"/>
    <w:rsid w:val="0074622A"/>
    <w:rsid w:val="00746665"/>
    <w:rsid w:val="007475ED"/>
    <w:rsid w:val="00747815"/>
    <w:rsid w:val="007479A2"/>
    <w:rsid w:val="00750762"/>
    <w:rsid w:val="007507BD"/>
    <w:rsid w:val="007508A4"/>
    <w:rsid w:val="007518E1"/>
    <w:rsid w:val="00751D8B"/>
    <w:rsid w:val="00753236"/>
    <w:rsid w:val="00753750"/>
    <w:rsid w:val="00753FD4"/>
    <w:rsid w:val="00754B7E"/>
    <w:rsid w:val="00754F09"/>
    <w:rsid w:val="00754FC9"/>
    <w:rsid w:val="007551D4"/>
    <w:rsid w:val="00755909"/>
    <w:rsid w:val="007565B7"/>
    <w:rsid w:val="00756BD7"/>
    <w:rsid w:val="00756CD7"/>
    <w:rsid w:val="00756DA4"/>
    <w:rsid w:val="00757261"/>
    <w:rsid w:val="00760069"/>
    <w:rsid w:val="0076038C"/>
    <w:rsid w:val="007606AD"/>
    <w:rsid w:val="00760848"/>
    <w:rsid w:val="00761514"/>
    <w:rsid w:val="007616AA"/>
    <w:rsid w:val="00762406"/>
    <w:rsid w:val="007627D6"/>
    <w:rsid w:val="00762832"/>
    <w:rsid w:val="00763468"/>
    <w:rsid w:val="007634C8"/>
    <w:rsid w:val="0076368D"/>
    <w:rsid w:val="00763915"/>
    <w:rsid w:val="00763A3A"/>
    <w:rsid w:val="0076495B"/>
    <w:rsid w:val="00765373"/>
    <w:rsid w:val="00765870"/>
    <w:rsid w:val="00766CE4"/>
    <w:rsid w:val="007673FD"/>
    <w:rsid w:val="0076777D"/>
    <w:rsid w:val="00767B11"/>
    <w:rsid w:val="00770772"/>
    <w:rsid w:val="00770883"/>
    <w:rsid w:val="0077094E"/>
    <w:rsid w:val="00770C19"/>
    <w:rsid w:val="00770C69"/>
    <w:rsid w:val="0077283A"/>
    <w:rsid w:val="00772B47"/>
    <w:rsid w:val="00773155"/>
    <w:rsid w:val="00773A1E"/>
    <w:rsid w:val="00773A39"/>
    <w:rsid w:val="0077416F"/>
    <w:rsid w:val="00774B0E"/>
    <w:rsid w:val="00775755"/>
    <w:rsid w:val="00776134"/>
    <w:rsid w:val="00776839"/>
    <w:rsid w:val="0077691C"/>
    <w:rsid w:val="00776A4D"/>
    <w:rsid w:val="00777237"/>
    <w:rsid w:val="0077759F"/>
    <w:rsid w:val="0077E64C"/>
    <w:rsid w:val="00780075"/>
    <w:rsid w:val="0078024E"/>
    <w:rsid w:val="007806D5"/>
    <w:rsid w:val="00781652"/>
    <w:rsid w:val="00781774"/>
    <w:rsid w:val="00782851"/>
    <w:rsid w:val="0078350E"/>
    <w:rsid w:val="0078379C"/>
    <w:rsid w:val="007837AF"/>
    <w:rsid w:val="00783E0D"/>
    <w:rsid w:val="00784300"/>
    <w:rsid w:val="0078557D"/>
    <w:rsid w:val="007857D2"/>
    <w:rsid w:val="00786822"/>
    <w:rsid w:val="00787AD6"/>
    <w:rsid w:val="00787DC9"/>
    <w:rsid w:val="007902CB"/>
    <w:rsid w:val="00790825"/>
    <w:rsid w:val="00790D88"/>
    <w:rsid w:val="0079110D"/>
    <w:rsid w:val="00791616"/>
    <w:rsid w:val="00791D33"/>
    <w:rsid w:val="007925D0"/>
    <w:rsid w:val="00792891"/>
    <w:rsid w:val="00792BB1"/>
    <w:rsid w:val="00792D3E"/>
    <w:rsid w:val="00793494"/>
    <w:rsid w:val="00793A73"/>
    <w:rsid w:val="00793DC8"/>
    <w:rsid w:val="0079445D"/>
    <w:rsid w:val="00794BDA"/>
    <w:rsid w:val="007955FF"/>
    <w:rsid w:val="00795890"/>
    <w:rsid w:val="007958A6"/>
    <w:rsid w:val="00796443"/>
    <w:rsid w:val="00796452"/>
    <w:rsid w:val="00796624"/>
    <w:rsid w:val="00796E2E"/>
    <w:rsid w:val="0079700A"/>
    <w:rsid w:val="00797103"/>
    <w:rsid w:val="0079735C"/>
    <w:rsid w:val="007978B6"/>
    <w:rsid w:val="007A08D1"/>
    <w:rsid w:val="007A227F"/>
    <w:rsid w:val="007A2D1A"/>
    <w:rsid w:val="007A2FAC"/>
    <w:rsid w:val="007A3E55"/>
    <w:rsid w:val="007A4398"/>
    <w:rsid w:val="007A441A"/>
    <w:rsid w:val="007A4CB3"/>
    <w:rsid w:val="007A57B0"/>
    <w:rsid w:val="007A58D4"/>
    <w:rsid w:val="007A5B4F"/>
    <w:rsid w:val="007A6CB8"/>
    <w:rsid w:val="007A6CD7"/>
    <w:rsid w:val="007A7C4A"/>
    <w:rsid w:val="007A7DC8"/>
    <w:rsid w:val="007A7FA3"/>
    <w:rsid w:val="007B047F"/>
    <w:rsid w:val="007B04F9"/>
    <w:rsid w:val="007B0F98"/>
    <w:rsid w:val="007B2DF2"/>
    <w:rsid w:val="007B30B8"/>
    <w:rsid w:val="007B373E"/>
    <w:rsid w:val="007B3AF3"/>
    <w:rsid w:val="007B3EF2"/>
    <w:rsid w:val="007B42F6"/>
    <w:rsid w:val="007B4682"/>
    <w:rsid w:val="007B4A37"/>
    <w:rsid w:val="007B4AB2"/>
    <w:rsid w:val="007B4B1A"/>
    <w:rsid w:val="007B4EDA"/>
    <w:rsid w:val="007B6963"/>
    <w:rsid w:val="007B6BC7"/>
    <w:rsid w:val="007B7912"/>
    <w:rsid w:val="007B7F05"/>
    <w:rsid w:val="007C04F6"/>
    <w:rsid w:val="007C11E5"/>
    <w:rsid w:val="007C121D"/>
    <w:rsid w:val="007C19C6"/>
    <w:rsid w:val="007C235E"/>
    <w:rsid w:val="007C24D9"/>
    <w:rsid w:val="007C2F4B"/>
    <w:rsid w:val="007C31AC"/>
    <w:rsid w:val="007C321F"/>
    <w:rsid w:val="007C322F"/>
    <w:rsid w:val="007C440D"/>
    <w:rsid w:val="007C4833"/>
    <w:rsid w:val="007C5434"/>
    <w:rsid w:val="007C5691"/>
    <w:rsid w:val="007C6F7C"/>
    <w:rsid w:val="007C7D61"/>
    <w:rsid w:val="007D0FAA"/>
    <w:rsid w:val="007D1ACA"/>
    <w:rsid w:val="007D1EB2"/>
    <w:rsid w:val="007D318A"/>
    <w:rsid w:val="007D3314"/>
    <w:rsid w:val="007D334A"/>
    <w:rsid w:val="007D3531"/>
    <w:rsid w:val="007D3A7C"/>
    <w:rsid w:val="007D3AA4"/>
    <w:rsid w:val="007D45FA"/>
    <w:rsid w:val="007D49CD"/>
    <w:rsid w:val="007D4B40"/>
    <w:rsid w:val="007D52A9"/>
    <w:rsid w:val="007D5515"/>
    <w:rsid w:val="007D555D"/>
    <w:rsid w:val="007D5E71"/>
    <w:rsid w:val="007D60AC"/>
    <w:rsid w:val="007D6836"/>
    <w:rsid w:val="007E00ED"/>
    <w:rsid w:val="007E0DE6"/>
    <w:rsid w:val="007E1B1B"/>
    <w:rsid w:val="007E1C5A"/>
    <w:rsid w:val="007E231E"/>
    <w:rsid w:val="007E253C"/>
    <w:rsid w:val="007E2642"/>
    <w:rsid w:val="007E365F"/>
    <w:rsid w:val="007E390B"/>
    <w:rsid w:val="007E4572"/>
    <w:rsid w:val="007E4650"/>
    <w:rsid w:val="007E4988"/>
    <w:rsid w:val="007E4BAB"/>
    <w:rsid w:val="007E4CFD"/>
    <w:rsid w:val="007E4F95"/>
    <w:rsid w:val="007E5165"/>
    <w:rsid w:val="007E57CD"/>
    <w:rsid w:val="007E5D1A"/>
    <w:rsid w:val="007E6178"/>
    <w:rsid w:val="007E64BB"/>
    <w:rsid w:val="007E72A7"/>
    <w:rsid w:val="007F0C53"/>
    <w:rsid w:val="007F2463"/>
    <w:rsid w:val="007F24E6"/>
    <w:rsid w:val="007F3034"/>
    <w:rsid w:val="007F33A2"/>
    <w:rsid w:val="007F3647"/>
    <w:rsid w:val="007F370A"/>
    <w:rsid w:val="007F3C70"/>
    <w:rsid w:val="007F3D10"/>
    <w:rsid w:val="007F4582"/>
    <w:rsid w:val="007F4F18"/>
    <w:rsid w:val="007F51D7"/>
    <w:rsid w:val="007F64CD"/>
    <w:rsid w:val="007F66BB"/>
    <w:rsid w:val="007F6D7C"/>
    <w:rsid w:val="007F7A2C"/>
    <w:rsid w:val="008002E7"/>
    <w:rsid w:val="00800A1B"/>
    <w:rsid w:val="00800F30"/>
    <w:rsid w:val="00801B30"/>
    <w:rsid w:val="00801CCA"/>
    <w:rsid w:val="00802D50"/>
    <w:rsid w:val="008032B1"/>
    <w:rsid w:val="00805048"/>
    <w:rsid w:val="0080548A"/>
    <w:rsid w:val="00805AD2"/>
    <w:rsid w:val="00805D26"/>
    <w:rsid w:val="008062C7"/>
    <w:rsid w:val="00807335"/>
    <w:rsid w:val="008077FC"/>
    <w:rsid w:val="00807F4D"/>
    <w:rsid w:val="00810E61"/>
    <w:rsid w:val="00810FAB"/>
    <w:rsid w:val="0081192D"/>
    <w:rsid w:val="00811BA2"/>
    <w:rsid w:val="008120FA"/>
    <w:rsid w:val="008129CF"/>
    <w:rsid w:val="008131A0"/>
    <w:rsid w:val="008133FB"/>
    <w:rsid w:val="00813400"/>
    <w:rsid w:val="0081366C"/>
    <w:rsid w:val="008143D2"/>
    <w:rsid w:val="008144B7"/>
    <w:rsid w:val="00814A3E"/>
    <w:rsid w:val="00814BBD"/>
    <w:rsid w:val="008153AF"/>
    <w:rsid w:val="00816EE4"/>
    <w:rsid w:val="0081709E"/>
    <w:rsid w:val="0081717C"/>
    <w:rsid w:val="00817315"/>
    <w:rsid w:val="008205E6"/>
    <w:rsid w:val="00820AD9"/>
    <w:rsid w:val="0082172C"/>
    <w:rsid w:val="00821C84"/>
    <w:rsid w:val="008220ED"/>
    <w:rsid w:val="00822B13"/>
    <w:rsid w:val="00823583"/>
    <w:rsid w:val="00824A5F"/>
    <w:rsid w:val="0082554B"/>
    <w:rsid w:val="00825FD8"/>
    <w:rsid w:val="0082699A"/>
    <w:rsid w:val="00826C03"/>
    <w:rsid w:val="008270E5"/>
    <w:rsid w:val="00827E67"/>
    <w:rsid w:val="00827F02"/>
    <w:rsid w:val="00830680"/>
    <w:rsid w:val="008310BC"/>
    <w:rsid w:val="00831809"/>
    <w:rsid w:val="00831B91"/>
    <w:rsid w:val="0083211F"/>
    <w:rsid w:val="0083285F"/>
    <w:rsid w:val="00832CB9"/>
    <w:rsid w:val="00832DAA"/>
    <w:rsid w:val="00832FD2"/>
    <w:rsid w:val="0083348A"/>
    <w:rsid w:val="00833D98"/>
    <w:rsid w:val="008341CC"/>
    <w:rsid w:val="00834EBB"/>
    <w:rsid w:val="0083533C"/>
    <w:rsid w:val="00835949"/>
    <w:rsid w:val="00835C43"/>
    <w:rsid w:val="008374DB"/>
    <w:rsid w:val="00837C5F"/>
    <w:rsid w:val="00840F8F"/>
    <w:rsid w:val="008417DA"/>
    <w:rsid w:val="00842C38"/>
    <w:rsid w:val="00843E23"/>
    <w:rsid w:val="008462D2"/>
    <w:rsid w:val="00846817"/>
    <w:rsid w:val="008468E6"/>
    <w:rsid w:val="0084691F"/>
    <w:rsid w:val="00846DFC"/>
    <w:rsid w:val="00846EEE"/>
    <w:rsid w:val="0084724E"/>
    <w:rsid w:val="008502D9"/>
    <w:rsid w:val="00850731"/>
    <w:rsid w:val="00850CE8"/>
    <w:rsid w:val="008513A3"/>
    <w:rsid w:val="00851613"/>
    <w:rsid w:val="0085167F"/>
    <w:rsid w:val="00851A52"/>
    <w:rsid w:val="00852687"/>
    <w:rsid w:val="00852CAD"/>
    <w:rsid w:val="00852E4C"/>
    <w:rsid w:val="008553A9"/>
    <w:rsid w:val="0085612D"/>
    <w:rsid w:val="008569A0"/>
    <w:rsid w:val="00856A53"/>
    <w:rsid w:val="00856BBE"/>
    <w:rsid w:val="00857AC0"/>
    <w:rsid w:val="00860C09"/>
    <w:rsid w:val="00860D2B"/>
    <w:rsid w:val="0086148D"/>
    <w:rsid w:val="0086154A"/>
    <w:rsid w:val="008619DB"/>
    <w:rsid w:val="00862BAB"/>
    <w:rsid w:val="0086335D"/>
    <w:rsid w:val="00865BE6"/>
    <w:rsid w:val="00865D91"/>
    <w:rsid w:val="00865E92"/>
    <w:rsid w:val="00866012"/>
    <w:rsid w:val="0086763E"/>
    <w:rsid w:val="008676D3"/>
    <w:rsid w:val="00867BF5"/>
    <w:rsid w:val="0087025A"/>
    <w:rsid w:val="00870C27"/>
    <w:rsid w:val="0087149E"/>
    <w:rsid w:val="00871EE5"/>
    <w:rsid w:val="00872593"/>
    <w:rsid w:val="00872740"/>
    <w:rsid w:val="00872EB0"/>
    <w:rsid w:val="00873705"/>
    <w:rsid w:val="0087372A"/>
    <w:rsid w:val="00873827"/>
    <w:rsid w:val="00873CA3"/>
    <w:rsid w:val="00873E1C"/>
    <w:rsid w:val="00880EE4"/>
    <w:rsid w:val="00880F0D"/>
    <w:rsid w:val="008811AD"/>
    <w:rsid w:val="008819CD"/>
    <w:rsid w:val="00881D65"/>
    <w:rsid w:val="008822E6"/>
    <w:rsid w:val="0088235E"/>
    <w:rsid w:val="00882F20"/>
    <w:rsid w:val="00884233"/>
    <w:rsid w:val="008846C5"/>
    <w:rsid w:val="008857F6"/>
    <w:rsid w:val="00885B6B"/>
    <w:rsid w:val="0088652B"/>
    <w:rsid w:val="00886D07"/>
    <w:rsid w:val="00887B42"/>
    <w:rsid w:val="008912FE"/>
    <w:rsid w:val="0089138D"/>
    <w:rsid w:val="00891DB2"/>
    <w:rsid w:val="00893D2B"/>
    <w:rsid w:val="0089470D"/>
    <w:rsid w:val="0089603E"/>
    <w:rsid w:val="008967CE"/>
    <w:rsid w:val="00896B21"/>
    <w:rsid w:val="008976AF"/>
    <w:rsid w:val="008A00EF"/>
    <w:rsid w:val="008A0106"/>
    <w:rsid w:val="008A0B76"/>
    <w:rsid w:val="008A0BC1"/>
    <w:rsid w:val="008A18F5"/>
    <w:rsid w:val="008A2078"/>
    <w:rsid w:val="008A3534"/>
    <w:rsid w:val="008A404B"/>
    <w:rsid w:val="008A467B"/>
    <w:rsid w:val="008A5494"/>
    <w:rsid w:val="008A58C7"/>
    <w:rsid w:val="008A58FA"/>
    <w:rsid w:val="008A60EF"/>
    <w:rsid w:val="008A72CC"/>
    <w:rsid w:val="008A7733"/>
    <w:rsid w:val="008A77C9"/>
    <w:rsid w:val="008A7D62"/>
    <w:rsid w:val="008A7E4E"/>
    <w:rsid w:val="008B0014"/>
    <w:rsid w:val="008B0134"/>
    <w:rsid w:val="008B06C2"/>
    <w:rsid w:val="008B0B35"/>
    <w:rsid w:val="008B0C3D"/>
    <w:rsid w:val="008B0C9A"/>
    <w:rsid w:val="008B14BA"/>
    <w:rsid w:val="008B23B8"/>
    <w:rsid w:val="008B23D5"/>
    <w:rsid w:val="008B2E6C"/>
    <w:rsid w:val="008B3A04"/>
    <w:rsid w:val="008B4542"/>
    <w:rsid w:val="008B4EC3"/>
    <w:rsid w:val="008B506D"/>
    <w:rsid w:val="008B50F8"/>
    <w:rsid w:val="008B623A"/>
    <w:rsid w:val="008B6641"/>
    <w:rsid w:val="008B7A85"/>
    <w:rsid w:val="008C02F7"/>
    <w:rsid w:val="008C1A61"/>
    <w:rsid w:val="008C288D"/>
    <w:rsid w:val="008C29E4"/>
    <w:rsid w:val="008C2E85"/>
    <w:rsid w:val="008C36AF"/>
    <w:rsid w:val="008C52F0"/>
    <w:rsid w:val="008C570A"/>
    <w:rsid w:val="008C62B0"/>
    <w:rsid w:val="008C693A"/>
    <w:rsid w:val="008D1744"/>
    <w:rsid w:val="008D1956"/>
    <w:rsid w:val="008D1F0C"/>
    <w:rsid w:val="008D24E6"/>
    <w:rsid w:val="008D2D0C"/>
    <w:rsid w:val="008D3A30"/>
    <w:rsid w:val="008D434F"/>
    <w:rsid w:val="008D5086"/>
    <w:rsid w:val="008D51A3"/>
    <w:rsid w:val="008D56C7"/>
    <w:rsid w:val="008D625D"/>
    <w:rsid w:val="008D6B0F"/>
    <w:rsid w:val="008D6EFD"/>
    <w:rsid w:val="008E0D32"/>
    <w:rsid w:val="008E14F2"/>
    <w:rsid w:val="008E1902"/>
    <w:rsid w:val="008E1FDC"/>
    <w:rsid w:val="008E2105"/>
    <w:rsid w:val="008E2F30"/>
    <w:rsid w:val="008E41B5"/>
    <w:rsid w:val="008E441D"/>
    <w:rsid w:val="008E4AD3"/>
    <w:rsid w:val="008E4C7A"/>
    <w:rsid w:val="008E4D39"/>
    <w:rsid w:val="008E51E3"/>
    <w:rsid w:val="008E5346"/>
    <w:rsid w:val="008E6199"/>
    <w:rsid w:val="008E681C"/>
    <w:rsid w:val="008E7039"/>
    <w:rsid w:val="008E7408"/>
    <w:rsid w:val="008E75A2"/>
    <w:rsid w:val="008E7CFE"/>
    <w:rsid w:val="008E7F99"/>
    <w:rsid w:val="008F04A9"/>
    <w:rsid w:val="008F1EAE"/>
    <w:rsid w:val="008F308F"/>
    <w:rsid w:val="008F4BAD"/>
    <w:rsid w:val="008F50F9"/>
    <w:rsid w:val="008F51C7"/>
    <w:rsid w:val="008F5676"/>
    <w:rsid w:val="008F56E5"/>
    <w:rsid w:val="008F5D75"/>
    <w:rsid w:val="008F6189"/>
    <w:rsid w:val="008F6DCC"/>
    <w:rsid w:val="008F7147"/>
    <w:rsid w:val="009001C6"/>
    <w:rsid w:val="00900B34"/>
    <w:rsid w:val="00900EDF"/>
    <w:rsid w:val="0090104F"/>
    <w:rsid w:val="00901565"/>
    <w:rsid w:val="0090354A"/>
    <w:rsid w:val="009035AA"/>
    <w:rsid w:val="0090423A"/>
    <w:rsid w:val="0090496B"/>
    <w:rsid w:val="0090618A"/>
    <w:rsid w:val="00906423"/>
    <w:rsid w:val="00907467"/>
    <w:rsid w:val="00907571"/>
    <w:rsid w:val="009075B2"/>
    <w:rsid w:val="0090766C"/>
    <w:rsid w:val="00907A4D"/>
    <w:rsid w:val="009104C7"/>
    <w:rsid w:val="0091127A"/>
    <w:rsid w:val="00911352"/>
    <w:rsid w:val="009119B7"/>
    <w:rsid w:val="0091266F"/>
    <w:rsid w:val="009149F4"/>
    <w:rsid w:val="009152D9"/>
    <w:rsid w:val="00915F4E"/>
    <w:rsid w:val="0091663A"/>
    <w:rsid w:val="00916856"/>
    <w:rsid w:val="00916B4C"/>
    <w:rsid w:val="00916CF6"/>
    <w:rsid w:val="00916E2C"/>
    <w:rsid w:val="009170DB"/>
    <w:rsid w:val="0091710B"/>
    <w:rsid w:val="00917189"/>
    <w:rsid w:val="009204D6"/>
    <w:rsid w:val="009209B6"/>
    <w:rsid w:val="009222B7"/>
    <w:rsid w:val="00922C1C"/>
    <w:rsid w:val="00922E6B"/>
    <w:rsid w:val="00923E91"/>
    <w:rsid w:val="00925273"/>
    <w:rsid w:val="009259E0"/>
    <w:rsid w:val="0092675A"/>
    <w:rsid w:val="009271E2"/>
    <w:rsid w:val="00927724"/>
    <w:rsid w:val="00927C63"/>
    <w:rsid w:val="00930475"/>
    <w:rsid w:val="00930C8D"/>
    <w:rsid w:val="00930EF6"/>
    <w:rsid w:val="0093107E"/>
    <w:rsid w:val="009327D4"/>
    <w:rsid w:val="00932E77"/>
    <w:rsid w:val="00933063"/>
    <w:rsid w:val="00933A72"/>
    <w:rsid w:val="00933ECF"/>
    <w:rsid w:val="009340AB"/>
    <w:rsid w:val="009347F8"/>
    <w:rsid w:val="00934B43"/>
    <w:rsid w:val="00934FCE"/>
    <w:rsid w:val="00936373"/>
    <w:rsid w:val="009364C1"/>
    <w:rsid w:val="00936D39"/>
    <w:rsid w:val="009371FE"/>
    <w:rsid w:val="00937803"/>
    <w:rsid w:val="00937C07"/>
    <w:rsid w:val="009403DB"/>
    <w:rsid w:val="009404FD"/>
    <w:rsid w:val="00940D22"/>
    <w:rsid w:val="00941E2C"/>
    <w:rsid w:val="00941E46"/>
    <w:rsid w:val="00942039"/>
    <w:rsid w:val="0094203B"/>
    <w:rsid w:val="00942755"/>
    <w:rsid w:val="00942C96"/>
    <w:rsid w:val="00943276"/>
    <w:rsid w:val="00943562"/>
    <w:rsid w:val="00943812"/>
    <w:rsid w:val="0094399A"/>
    <w:rsid w:val="00944202"/>
    <w:rsid w:val="00945627"/>
    <w:rsid w:val="009462A3"/>
    <w:rsid w:val="00947097"/>
    <w:rsid w:val="00947244"/>
    <w:rsid w:val="009474E4"/>
    <w:rsid w:val="00947BF0"/>
    <w:rsid w:val="00947ED2"/>
    <w:rsid w:val="009509C6"/>
    <w:rsid w:val="00950DFA"/>
    <w:rsid w:val="0095107C"/>
    <w:rsid w:val="009515BA"/>
    <w:rsid w:val="00951720"/>
    <w:rsid w:val="00952034"/>
    <w:rsid w:val="00952318"/>
    <w:rsid w:val="009528D9"/>
    <w:rsid w:val="00953363"/>
    <w:rsid w:val="0095375E"/>
    <w:rsid w:val="0095477F"/>
    <w:rsid w:val="009557BB"/>
    <w:rsid w:val="00955D65"/>
    <w:rsid w:val="009560F2"/>
    <w:rsid w:val="00956598"/>
    <w:rsid w:val="0095663E"/>
    <w:rsid w:val="009567C9"/>
    <w:rsid w:val="00956F57"/>
    <w:rsid w:val="0095742D"/>
    <w:rsid w:val="00960CEB"/>
    <w:rsid w:val="00960D7D"/>
    <w:rsid w:val="00960ED4"/>
    <w:rsid w:val="009612A3"/>
    <w:rsid w:val="0096163F"/>
    <w:rsid w:val="00962481"/>
    <w:rsid w:val="00962F18"/>
    <w:rsid w:val="009639C2"/>
    <w:rsid w:val="00963B0C"/>
    <w:rsid w:val="0096502B"/>
    <w:rsid w:val="009651A6"/>
    <w:rsid w:val="009658FE"/>
    <w:rsid w:val="00965C0D"/>
    <w:rsid w:val="00965D2F"/>
    <w:rsid w:val="0096667C"/>
    <w:rsid w:val="009667B0"/>
    <w:rsid w:val="009670A9"/>
    <w:rsid w:val="009674B3"/>
    <w:rsid w:val="00967B74"/>
    <w:rsid w:val="00967C5E"/>
    <w:rsid w:val="00967C62"/>
    <w:rsid w:val="009703B1"/>
    <w:rsid w:val="00970A96"/>
    <w:rsid w:val="009710C9"/>
    <w:rsid w:val="00971BD9"/>
    <w:rsid w:val="00972EC0"/>
    <w:rsid w:val="0097304B"/>
    <w:rsid w:val="00973285"/>
    <w:rsid w:val="00973874"/>
    <w:rsid w:val="00974309"/>
    <w:rsid w:val="009747F5"/>
    <w:rsid w:val="00974DDD"/>
    <w:rsid w:val="00976005"/>
    <w:rsid w:val="009761C0"/>
    <w:rsid w:val="00976961"/>
    <w:rsid w:val="0097709A"/>
    <w:rsid w:val="009773A4"/>
    <w:rsid w:val="0097768B"/>
    <w:rsid w:val="0097798E"/>
    <w:rsid w:val="00980479"/>
    <w:rsid w:val="00980BEC"/>
    <w:rsid w:val="00980E7B"/>
    <w:rsid w:val="00980FDF"/>
    <w:rsid w:val="009833DE"/>
    <w:rsid w:val="009833F5"/>
    <w:rsid w:val="009837AD"/>
    <w:rsid w:val="009840EB"/>
    <w:rsid w:val="009842B7"/>
    <w:rsid w:val="00984A14"/>
    <w:rsid w:val="00984C3C"/>
    <w:rsid w:val="00984F06"/>
    <w:rsid w:val="009852CB"/>
    <w:rsid w:val="00985DDF"/>
    <w:rsid w:val="009864A5"/>
    <w:rsid w:val="00986EEA"/>
    <w:rsid w:val="009878FC"/>
    <w:rsid w:val="00987D4D"/>
    <w:rsid w:val="00990006"/>
    <w:rsid w:val="00990118"/>
    <w:rsid w:val="00990EDD"/>
    <w:rsid w:val="00991625"/>
    <w:rsid w:val="00991993"/>
    <w:rsid w:val="00991ECC"/>
    <w:rsid w:val="00993775"/>
    <w:rsid w:val="0099382B"/>
    <w:rsid w:val="00993B1A"/>
    <w:rsid w:val="00994B71"/>
    <w:rsid w:val="00994C98"/>
    <w:rsid w:val="0099516E"/>
    <w:rsid w:val="00995731"/>
    <w:rsid w:val="009958E7"/>
    <w:rsid w:val="009968F4"/>
    <w:rsid w:val="00996D03"/>
    <w:rsid w:val="00996F78"/>
    <w:rsid w:val="009A0800"/>
    <w:rsid w:val="009A098E"/>
    <w:rsid w:val="009A1023"/>
    <w:rsid w:val="009A108A"/>
    <w:rsid w:val="009A2367"/>
    <w:rsid w:val="009A24A4"/>
    <w:rsid w:val="009A288D"/>
    <w:rsid w:val="009A2CF1"/>
    <w:rsid w:val="009A2F95"/>
    <w:rsid w:val="009A33C6"/>
    <w:rsid w:val="009A4554"/>
    <w:rsid w:val="009A51B2"/>
    <w:rsid w:val="009A532F"/>
    <w:rsid w:val="009A658A"/>
    <w:rsid w:val="009A7288"/>
    <w:rsid w:val="009A7986"/>
    <w:rsid w:val="009A7CA3"/>
    <w:rsid w:val="009A7FCD"/>
    <w:rsid w:val="009B09A8"/>
    <w:rsid w:val="009B0B8E"/>
    <w:rsid w:val="009B1C78"/>
    <w:rsid w:val="009B227A"/>
    <w:rsid w:val="009B25DF"/>
    <w:rsid w:val="009B29AF"/>
    <w:rsid w:val="009B2A36"/>
    <w:rsid w:val="009B3D5D"/>
    <w:rsid w:val="009B42E8"/>
    <w:rsid w:val="009B4A30"/>
    <w:rsid w:val="009B4AC5"/>
    <w:rsid w:val="009B4BFF"/>
    <w:rsid w:val="009B4E51"/>
    <w:rsid w:val="009B51A5"/>
    <w:rsid w:val="009B5A97"/>
    <w:rsid w:val="009B6967"/>
    <w:rsid w:val="009B6F64"/>
    <w:rsid w:val="009B7300"/>
    <w:rsid w:val="009B74FC"/>
    <w:rsid w:val="009B7F34"/>
    <w:rsid w:val="009B7F96"/>
    <w:rsid w:val="009C01E8"/>
    <w:rsid w:val="009C0D9A"/>
    <w:rsid w:val="009C104F"/>
    <w:rsid w:val="009C1F05"/>
    <w:rsid w:val="009C28DA"/>
    <w:rsid w:val="009C3DD3"/>
    <w:rsid w:val="009C3F46"/>
    <w:rsid w:val="009C43CA"/>
    <w:rsid w:val="009C5324"/>
    <w:rsid w:val="009C5446"/>
    <w:rsid w:val="009C5459"/>
    <w:rsid w:val="009C5E67"/>
    <w:rsid w:val="009C754C"/>
    <w:rsid w:val="009C76E9"/>
    <w:rsid w:val="009C7DA1"/>
    <w:rsid w:val="009D2230"/>
    <w:rsid w:val="009D28DC"/>
    <w:rsid w:val="009D2B73"/>
    <w:rsid w:val="009D342A"/>
    <w:rsid w:val="009D3888"/>
    <w:rsid w:val="009D3972"/>
    <w:rsid w:val="009D411B"/>
    <w:rsid w:val="009D4681"/>
    <w:rsid w:val="009D4C05"/>
    <w:rsid w:val="009D6008"/>
    <w:rsid w:val="009D6275"/>
    <w:rsid w:val="009D6C06"/>
    <w:rsid w:val="009D7073"/>
    <w:rsid w:val="009D723C"/>
    <w:rsid w:val="009D7E23"/>
    <w:rsid w:val="009E04DB"/>
    <w:rsid w:val="009E0787"/>
    <w:rsid w:val="009E0D9C"/>
    <w:rsid w:val="009E176F"/>
    <w:rsid w:val="009E1D8A"/>
    <w:rsid w:val="009E2AC9"/>
    <w:rsid w:val="009E31FA"/>
    <w:rsid w:val="009E3860"/>
    <w:rsid w:val="009E4D19"/>
    <w:rsid w:val="009E4F39"/>
    <w:rsid w:val="009E513E"/>
    <w:rsid w:val="009E5A8A"/>
    <w:rsid w:val="009E5BE3"/>
    <w:rsid w:val="009E65FD"/>
    <w:rsid w:val="009F0B43"/>
    <w:rsid w:val="009F0C6C"/>
    <w:rsid w:val="009F1852"/>
    <w:rsid w:val="009F1B4E"/>
    <w:rsid w:val="009F1E32"/>
    <w:rsid w:val="009F22A8"/>
    <w:rsid w:val="009F25AD"/>
    <w:rsid w:val="009F27F9"/>
    <w:rsid w:val="009F292C"/>
    <w:rsid w:val="009F30DF"/>
    <w:rsid w:val="009F354B"/>
    <w:rsid w:val="009F4700"/>
    <w:rsid w:val="009F4798"/>
    <w:rsid w:val="009F48B5"/>
    <w:rsid w:val="009F4CEA"/>
    <w:rsid w:val="009F4F0A"/>
    <w:rsid w:val="009F4F7F"/>
    <w:rsid w:val="009F5706"/>
    <w:rsid w:val="009F5EC3"/>
    <w:rsid w:val="009F72E8"/>
    <w:rsid w:val="009F7F4A"/>
    <w:rsid w:val="00A015D5"/>
    <w:rsid w:val="00A015EA"/>
    <w:rsid w:val="00A01989"/>
    <w:rsid w:val="00A02293"/>
    <w:rsid w:val="00A022C9"/>
    <w:rsid w:val="00A023D5"/>
    <w:rsid w:val="00A03772"/>
    <w:rsid w:val="00A0397B"/>
    <w:rsid w:val="00A044CA"/>
    <w:rsid w:val="00A04705"/>
    <w:rsid w:val="00A0577B"/>
    <w:rsid w:val="00A0656E"/>
    <w:rsid w:val="00A07FB1"/>
    <w:rsid w:val="00A111DA"/>
    <w:rsid w:val="00A11F23"/>
    <w:rsid w:val="00A12964"/>
    <w:rsid w:val="00A1297F"/>
    <w:rsid w:val="00A132B6"/>
    <w:rsid w:val="00A134D3"/>
    <w:rsid w:val="00A13C8C"/>
    <w:rsid w:val="00A14042"/>
    <w:rsid w:val="00A14055"/>
    <w:rsid w:val="00A14266"/>
    <w:rsid w:val="00A15C06"/>
    <w:rsid w:val="00A1648E"/>
    <w:rsid w:val="00A169A8"/>
    <w:rsid w:val="00A17168"/>
    <w:rsid w:val="00A1721B"/>
    <w:rsid w:val="00A1765D"/>
    <w:rsid w:val="00A213FE"/>
    <w:rsid w:val="00A215AF"/>
    <w:rsid w:val="00A217ED"/>
    <w:rsid w:val="00A21E46"/>
    <w:rsid w:val="00A23309"/>
    <w:rsid w:val="00A23475"/>
    <w:rsid w:val="00A23581"/>
    <w:rsid w:val="00A23DA6"/>
    <w:rsid w:val="00A23F42"/>
    <w:rsid w:val="00A24006"/>
    <w:rsid w:val="00A249C2"/>
    <w:rsid w:val="00A24D10"/>
    <w:rsid w:val="00A24FCA"/>
    <w:rsid w:val="00A25FC3"/>
    <w:rsid w:val="00A27592"/>
    <w:rsid w:val="00A3043E"/>
    <w:rsid w:val="00A30907"/>
    <w:rsid w:val="00A30A52"/>
    <w:rsid w:val="00A30D82"/>
    <w:rsid w:val="00A30FF4"/>
    <w:rsid w:val="00A317B8"/>
    <w:rsid w:val="00A31B27"/>
    <w:rsid w:val="00A32937"/>
    <w:rsid w:val="00A32E61"/>
    <w:rsid w:val="00A3372E"/>
    <w:rsid w:val="00A34051"/>
    <w:rsid w:val="00A34579"/>
    <w:rsid w:val="00A347D2"/>
    <w:rsid w:val="00A349DB"/>
    <w:rsid w:val="00A35195"/>
    <w:rsid w:val="00A35940"/>
    <w:rsid w:val="00A3659F"/>
    <w:rsid w:val="00A373E0"/>
    <w:rsid w:val="00A37A70"/>
    <w:rsid w:val="00A40139"/>
    <w:rsid w:val="00A40306"/>
    <w:rsid w:val="00A4091E"/>
    <w:rsid w:val="00A41B18"/>
    <w:rsid w:val="00A42296"/>
    <w:rsid w:val="00A4283A"/>
    <w:rsid w:val="00A42DD6"/>
    <w:rsid w:val="00A4312C"/>
    <w:rsid w:val="00A437E0"/>
    <w:rsid w:val="00A43DAB"/>
    <w:rsid w:val="00A44B0E"/>
    <w:rsid w:val="00A45AFA"/>
    <w:rsid w:val="00A45B57"/>
    <w:rsid w:val="00A4622B"/>
    <w:rsid w:val="00A46402"/>
    <w:rsid w:val="00A467BB"/>
    <w:rsid w:val="00A47B51"/>
    <w:rsid w:val="00A47B71"/>
    <w:rsid w:val="00A503D7"/>
    <w:rsid w:val="00A50727"/>
    <w:rsid w:val="00A508B4"/>
    <w:rsid w:val="00A5111B"/>
    <w:rsid w:val="00A51165"/>
    <w:rsid w:val="00A5141E"/>
    <w:rsid w:val="00A523AF"/>
    <w:rsid w:val="00A5322F"/>
    <w:rsid w:val="00A536B9"/>
    <w:rsid w:val="00A541E1"/>
    <w:rsid w:val="00A54B30"/>
    <w:rsid w:val="00A54EB1"/>
    <w:rsid w:val="00A55DC5"/>
    <w:rsid w:val="00A568A1"/>
    <w:rsid w:val="00A56CA3"/>
    <w:rsid w:val="00A56FBF"/>
    <w:rsid w:val="00A5715F"/>
    <w:rsid w:val="00A57C48"/>
    <w:rsid w:val="00A57E71"/>
    <w:rsid w:val="00A6048A"/>
    <w:rsid w:val="00A60C57"/>
    <w:rsid w:val="00A60D8E"/>
    <w:rsid w:val="00A62884"/>
    <w:rsid w:val="00A6367C"/>
    <w:rsid w:val="00A63B32"/>
    <w:rsid w:val="00A6436D"/>
    <w:rsid w:val="00A6492F"/>
    <w:rsid w:val="00A64F03"/>
    <w:rsid w:val="00A64F24"/>
    <w:rsid w:val="00A64F29"/>
    <w:rsid w:val="00A65195"/>
    <w:rsid w:val="00A6601D"/>
    <w:rsid w:val="00A662DF"/>
    <w:rsid w:val="00A66358"/>
    <w:rsid w:val="00A67516"/>
    <w:rsid w:val="00A67DE0"/>
    <w:rsid w:val="00A70011"/>
    <w:rsid w:val="00A71581"/>
    <w:rsid w:val="00A71610"/>
    <w:rsid w:val="00A7182E"/>
    <w:rsid w:val="00A71A5A"/>
    <w:rsid w:val="00A733C9"/>
    <w:rsid w:val="00A733D6"/>
    <w:rsid w:val="00A74261"/>
    <w:rsid w:val="00A742AF"/>
    <w:rsid w:val="00A74A08"/>
    <w:rsid w:val="00A74B8A"/>
    <w:rsid w:val="00A75278"/>
    <w:rsid w:val="00A75503"/>
    <w:rsid w:val="00A75912"/>
    <w:rsid w:val="00A7625C"/>
    <w:rsid w:val="00A769FF"/>
    <w:rsid w:val="00A76CAD"/>
    <w:rsid w:val="00A77011"/>
    <w:rsid w:val="00A773E3"/>
    <w:rsid w:val="00A77833"/>
    <w:rsid w:val="00A7799E"/>
    <w:rsid w:val="00A77C2B"/>
    <w:rsid w:val="00A8099F"/>
    <w:rsid w:val="00A8246D"/>
    <w:rsid w:val="00A82D36"/>
    <w:rsid w:val="00A8305B"/>
    <w:rsid w:val="00A844B6"/>
    <w:rsid w:val="00A8547A"/>
    <w:rsid w:val="00A85AEA"/>
    <w:rsid w:val="00A85C82"/>
    <w:rsid w:val="00A861E3"/>
    <w:rsid w:val="00A864B3"/>
    <w:rsid w:val="00A86C41"/>
    <w:rsid w:val="00A86DD2"/>
    <w:rsid w:val="00A8743A"/>
    <w:rsid w:val="00A87453"/>
    <w:rsid w:val="00A879D4"/>
    <w:rsid w:val="00A87AB0"/>
    <w:rsid w:val="00A87B37"/>
    <w:rsid w:val="00A87B48"/>
    <w:rsid w:val="00A9024C"/>
    <w:rsid w:val="00A90C22"/>
    <w:rsid w:val="00A90F0C"/>
    <w:rsid w:val="00A915FF"/>
    <w:rsid w:val="00A923CF"/>
    <w:rsid w:val="00A94636"/>
    <w:rsid w:val="00A948B3"/>
    <w:rsid w:val="00A958C4"/>
    <w:rsid w:val="00A95D28"/>
    <w:rsid w:val="00A965A3"/>
    <w:rsid w:val="00A968C6"/>
    <w:rsid w:val="00A973C5"/>
    <w:rsid w:val="00A976F0"/>
    <w:rsid w:val="00A97874"/>
    <w:rsid w:val="00A978AF"/>
    <w:rsid w:val="00A97972"/>
    <w:rsid w:val="00AA0AD3"/>
    <w:rsid w:val="00AA0D30"/>
    <w:rsid w:val="00AA1289"/>
    <w:rsid w:val="00AA158A"/>
    <w:rsid w:val="00AA25BC"/>
    <w:rsid w:val="00AA267A"/>
    <w:rsid w:val="00AA286E"/>
    <w:rsid w:val="00AA2982"/>
    <w:rsid w:val="00AA2E56"/>
    <w:rsid w:val="00AA4211"/>
    <w:rsid w:val="00AA43B9"/>
    <w:rsid w:val="00AA49A5"/>
    <w:rsid w:val="00AA603E"/>
    <w:rsid w:val="00AA6585"/>
    <w:rsid w:val="00AB1199"/>
    <w:rsid w:val="00AB1934"/>
    <w:rsid w:val="00AB1C53"/>
    <w:rsid w:val="00AB2ED7"/>
    <w:rsid w:val="00AB3F0D"/>
    <w:rsid w:val="00AB4C19"/>
    <w:rsid w:val="00AB52F1"/>
    <w:rsid w:val="00AB58E7"/>
    <w:rsid w:val="00AB5CD2"/>
    <w:rsid w:val="00AB66E6"/>
    <w:rsid w:val="00AB6CE6"/>
    <w:rsid w:val="00AB74C8"/>
    <w:rsid w:val="00AB7EA0"/>
    <w:rsid w:val="00AB7F03"/>
    <w:rsid w:val="00AC06C3"/>
    <w:rsid w:val="00AC0952"/>
    <w:rsid w:val="00AC09AF"/>
    <w:rsid w:val="00AC1707"/>
    <w:rsid w:val="00AC1741"/>
    <w:rsid w:val="00AC3017"/>
    <w:rsid w:val="00AC3C5B"/>
    <w:rsid w:val="00AC4B0B"/>
    <w:rsid w:val="00AC55F7"/>
    <w:rsid w:val="00AC5D07"/>
    <w:rsid w:val="00AC65B7"/>
    <w:rsid w:val="00AC6CA2"/>
    <w:rsid w:val="00AC74B0"/>
    <w:rsid w:val="00AC7F75"/>
    <w:rsid w:val="00AD09A9"/>
    <w:rsid w:val="00AD0A67"/>
    <w:rsid w:val="00AD0FE2"/>
    <w:rsid w:val="00AD10BC"/>
    <w:rsid w:val="00AD2391"/>
    <w:rsid w:val="00AD245E"/>
    <w:rsid w:val="00AD24CA"/>
    <w:rsid w:val="00AD41AA"/>
    <w:rsid w:val="00AD43DD"/>
    <w:rsid w:val="00AD4CBF"/>
    <w:rsid w:val="00AD575D"/>
    <w:rsid w:val="00AD5A05"/>
    <w:rsid w:val="00AD5D77"/>
    <w:rsid w:val="00AD7324"/>
    <w:rsid w:val="00AD75E6"/>
    <w:rsid w:val="00AD7CE9"/>
    <w:rsid w:val="00AE01F4"/>
    <w:rsid w:val="00AE07F3"/>
    <w:rsid w:val="00AE15A2"/>
    <w:rsid w:val="00AE2083"/>
    <w:rsid w:val="00AE272A"/>
    <w:rsid w:val="00AE2B60"/>
    <w:rsid w:val="00AE3423"/>
    <w:rsid w:val="00AE34DD"/>
    <w:rsid w:val="00AE35D7"/>
    <w:rsid w:val="00AE3619"/>
    <w:rsid w:val="00AE3C97"/>
    <w:rsid w:val="00AE453D"/>
    <w:rsid w:val="00AE4B61"/>
    <w:rsid w:val="00AE4EA9"/>
    <w:rsid w:val="00AE599F"/>
    <w:rsid w:val="00AE5E22"/>
    <w:rsid w:val="00AE6B84"/>
    <w:rsid w:val="00AE6F59"/>
    <w:rsid w:val="00AE7DA1"/>
    <w:rsid w:val="00AE7EE0"/>
    <w:rsid w:val="00AE7F3B"/>
    <w:rsid w:val="00AF045D"/>
    <w:rsid w:val="00AF0D48"/>
    <w:rsid w:val="00AF0DBC"/>
    <w:rsid w:val="00AF0DFA"/>
    <w:rsid w:val="00AF1C2C"/>
    <w:rsid w:val="00AF1D71"/>
    <w:rsid w:val="00AF3E67"/>
    <w:rsid w:val="00AF44CA"/>
    <w:rsid w:val="00AF467C"/>
    <w:rsid w:val="00AF483F"/>
    <w:rsid w:val="00AF4848"/>
    <w:rsid w:val="00AF498A"/>
    <w:rsid w:val="00AF4B44"/>
    <w:rsid w:val="00AF52D0"/>
    <w:rsid w:val="00AF598F"/>
    <w:rsid w:val="00AF5C31"/>
    <w:rsid w:val="00AF5C5A"/>
    <w:rsid w:val="00AF5F10"/>
    <w:rsid w:val="00AF710C"/>
    <w:rsid w:val="00B00885"/>
    <w:rsid w:val="00B00B77"/>
    <w:rsid w:val="00B011A3"/>
    <w:rsid w:val="00B01823"/>
    <w:rsid w:val="00B01997"/>
    <w:rsid w:val="00B023A9"/>
    <w:rsid w:val="00B03A7F"/>
    <w:rsid w:val="00B06442"/>
    <w:rsid w:val="00B06BB3"/>
    <w:rsid w:val="00B0735C"/>
    <w:rsid w:val="00B108F8"/>
    <w:rsid w:val="00B112D5"/>
    <w:rsid w:val="00B1135C"/>
    <w:rsid w:val="00B11527"/>
    <w:rsid w:val="00B12A40"/>
    <w:rsid w:val="00B12E8F"/>
    <w:rsid w:val="00B145FA"/>
    <w:rsid w:val="00B14DF5"/>
    <w:rsid w:val="00B1508D"/>
    <w:rsid w:val="00B153EA"/>
    <w:rsid w:val="00B1605F"/>
    <w:rsid w:val="00B164CE"/>
    <w:rsid w:val="00B17D91"/>
    <w:rsid w:val="00B20505"/>
    <w:rsid w:val="00B20611"/>
    <w:rsid w:val="00B207E7"/>
    <w:rsid w:val="00B21516"/>
    <w:rsid w:val="00B21FAE"/>
    <w:rsid w:val="00B22F26"/>
    <w:rsid w:val="00B2333B"/>
    <w:rsid w:val="00B2374B"/>
    <w:rsid w:val="00B23992"/>
    <w:rsid w:val="00B2409F"/>
    <w:rsid w:val="00B240E8"/>
    <w:rsid w:val="00B2675D"/>
    <w:rsid w:val="00B27F06"/>
    <w:rsid w:val="00B30133"/>
    <w:rsid w:val="00B30467"/>
    <w:rsid w:val="00B304B2"/>
    <w:rsid w:val="00B32C83"/>
    <w:rsid w:val="00B338EE"/>
    <w:rsid w:val="00B33E35"/>
    <w:rsid w:val="00B347E3"/>
    <w:rsid w:val="00B34DBF"/>
    <w:rsid w:val="00B3711E"/>
    <w:rsid w:val="00B37347"/>
    <w:rsid w:val="00B37847"/>
    <w:rsid w:val="00B37B78"/>
    <w:rsid w:val="00B37F4E"/>
    <w:rsid w:val="00B40143"/>
    <w:rsid w:val="00B407B5"/>
    <w:rsid w:val="00B41CB6"/>
    <w:rsid w:val="00B424AF"/>
    <w:rsid w:val="00B42E92"/>
    <w:rsid w:val="00B434A5"/>
    <w:rsid w:val="00B44805"/>
    <w:rsid w:val="00B4585E"/>
    <w:rsid w:val="00B4627B"/>
    <w:rsid w:val="00B46B4B"/>
    <w:rsid w:val="00B506A5"/>
    <w:rsid w:val="00B507FF"/>
    <w:rsid w:val="00B508C6"/>
    <w:rsid w:val="00B50B50"/>
    <w:rsid w:val="00B514B9"/>
    <w:rsid w:val="00B51C92"/>
    <w:rsid w:val="00B525D1"/>
    <w:rsid w:val="00B526A3"/>
    <w:rsid w:val="00B527BF"/>
    <w:rsid w:val="00B52A0D"/>
    <w:rsid w:val="00B52AB7"/>
    <w:rsid w:val="00B530C4"/>
    <w:rsid w:val="00B5363C"/>
    <w:rsid w:val="00B55F7C"/>
    <w:rsid w:val="00B5621C"/>
    <w:rsid w:val="00B57BDA"/>
    <w:rsid w:val="00B60061"/>
    <w:rsid w:val="00B609B0"/>
    <w:rsid w:val="00B61417"/>
    <w:rsid w:val="00B61D5D"/>
    <w:rsid w:val="00B6207E"/>
    <w:rsid w:val="00B62496"/>
    <w:rsid w:val="00B63338"/>
    <w:rsid w:val="00B6382C"/>
    <w:rsid w:val="00B63A89"/>
    <w:rsid w:val="00B63E2A"/>
    <w:rsid w:val="00B64A02"/>
    <w:rsid w:val="00B6587D"/>
    <w:rsid w:val="00B6596E"/>
    <w:rsid w:val="00B65C19"/>
    <w:rsid w:val="00B665B6"/>
    <w:rsid w:val="00B665C1"/>
    <w:rsid w:val="00B66AC1"/>
    <w:rsid w:val="00B66EF9"/>
    <w:rsid w:val="00B67ABF"/>
    <w:rsid w:val="00B71AC0"/>
    <w:rsid w:val="00B723EA"/>
    <w:rsid w:val="00B724D4"/>
    <w:rsid w:val="00B727CB"/>
    <w:rsid w:val="00B72A23"/>
    <w:rsid w:val="00B72BF7"/>
    <w:rsid w:val="00B72C47"/>
    <w:rsid w:val="00B72C53"/>
    <w:rsid w:val="00B72E32"/>
    <w:rsid w:val="00B737DD"/>
    <w:rsid w:val="00B73B16"/>
    <w:rsid w:val="00B73D47"/>
    <w:rsid w:val="00B73E45"/>
    <w:rsid w:val="00B758D5"/>
    <w:rsid w:val="00B7746C"/>
    <w:rsid w:val="00B77EC5"/>
    <w:rsid w:val="00B8042D"/>
    <w:rsid w:val="00B80C16"/>
    <w:rsid w:val="00B81944"/>
    <w:rsid w:val="00B819BC"/>
    <w:rsid w:val="00B81D79"/>
    <w:rsid w:val="00B82336"/>
    <w:rsid w:val="00B82CB1"/>
    <w:rsid w:val="00B832C6"/>
    <w:rsid w:val="00B83701"/>
    <w:rsid w:val="00B83B7E"/>
    <w:rsid w:val="00B84482"/>
    <w:rsid w:val="00B845BB"/>
    <w:rsid w:val="00B85376"/>
    <w:rsid w:val="00B85648"/>
    <w:rsid w:val="00B86154"/>
    <w:rsid w:val="00B8670D"/>
    <w:rsid w:val="00B86C98"/>
    <w:rsid w:val="00B8750E"/>
    <w:rsid w:val="00B878F2"/>
    <w:rsid w:val="00B87F59"/>
    <w:rsid w:val="00B904ED"/>
    <w:rsid w:val="00B9064F"/>
    <w:rsid w:val="00B91F22"/>
    <w:rsid w:val="00B91FF7"/>
    <w:rsid w:val="00B93084"/>
    <w:rsid w:val="00B94055"/>
    <w:rsid w:val="00B94691"/>
    <w:rsid w:val="00B94DDF"/>
    <w:rsid w:val="00B94F72"/>
    <w:rsid w:val="00B95274"/>
    <w:rsid w:val="00B95C0D"/>
    <w:rsid w:val="00B95D6C"/>
    <w:rsid w:val="00B96118"/>
    <w:rsid w:val="00B96F32"/>
    <w:rsid w:val="00B975A7"/>
    <w:rsid w:val="00BA05AA"/>
    <w:rsid w:val="00BA1FBB"/>
    <w:rsid w:val="00BA30EE"/>
    <w:rsid w:val="00BA40FD"/>
    <w:rsid w:val="00BA43DF"/>
    <w:rsid w:val="00BA6153"/>
    <w:rsid w:val="00BA61DE"/>
    <w:rsid w:val="00BA652B"/>
    <w:rsid w:val="00BA68FB"/>
    <w:rsid w:val="00BA6F8B"/>
    <w:rsid w:val="00BB0DED"/>
    <w:rsid w:val="00BB0E94"/>
    <w:rsid w:val="00BB1076"/>
    <w:rsid w:val="00BB2098"/>
    <w:rsid w:val="00BB2FC1"/>
    <w:rsid w:val="00BB5667"/>
    <w:rsid w:val="00BB5ABE"/>
    <w:rsid w:val="00BB5BD5"/>
    <w:rsid w:val="00BB635F"/>
    <w:rsid w:val="00BB64EA"/>
    <w:rsid w:val="00BB6735"/>
    <w:rsid w:val="00BB71E4"/>
    <w:rsid w:val="00BB7819"/>
    <w:rsid w:val="00BC02E4"/>
    <w:rsid w:val="00BC063C"/>
    <w:rsid w:val="00BC1C39"/>
    <w:rsid w:val="00BC22AE"/>
    <w:rsid w:val="00BC24A4"/>
    <w:rsid w:val="00BC25BD"/>
    <w:rsid w:val="00BC27E8"/>
    <w:rsid w:val="00BC3499"/>
    <w:rsid w:val="00BC3717"/>
    <w:rsid w:val="00BC4722"/>
    <w:rsid w:val="00BC4FB2"/>
    <w:rsid w:val="00BC516D"/>
    <w:rsid w:val="00BC52AD"/>
    <w:rsid w:val="00BC5BAC"/>
    <w:rsid w:val="00BC6119"/>
    <w:rsid w:val="00BC6AC7"/>
    <w:rsid w:val="00BC6D5C"/>
    <w:rsid w:val="00BC6EE2"/>
    <w:rsid w:val="00BC754A"/>
    <w:rsid w:val="00BC7A7C"/>
    <w:rsid w:val="00BC7D30"/>
    <w:rsid w:val="00BC7EAD"/>
    <w:rsid w:val="00BC7F7C"/>
    <w:rsid w:val="00BD1AA5"/>
    <w:rsid w:val="00BD1CBC"/>
    <w:rsid w:val="00BD1E0B"/>
    <w:rsid w:val="00BD234D"/>
    <w:rsid w:val="00BD280E"/>
    <w:rsid w:val="00BD2821"/>
    <w:rsid w:val="00BD2B45"/>
    <w:rsid w:val="00BD2FAD"/>
    <w:rsid w:val="00BD3F28"/>
    <w:rsid w:val="00BD7548"/>
    <w:rsid w:val="00BD7707"/>
    <w:rsid w:val="00BE0855"/>
    <w:rsid w:val="00BE0F09"/>
    <w:rsid w:val="00BE13DB"/>
    <w:rsid w:val="00BE1941"/>
    <w:rsid w:val="00BE1A29"/>
    <w:rsid w:val="00BE25AE"/>
    <w:rsid w:val="00BE2DF4"/>
    <w:rsid w:val="00BE3274"/>
    <w:rsid w:val="00BE3832"/>
    <w:rsid w:val="00BE3862"/>
    <w:rsid w:val="00BE3F2D"/>
    <w:rsid w:val="00BE54BD"/>
    <w:rsid w:val="00BE6F0B"/>
    <w:rsid w:val="00BE77A3"/>
    <w:rsid w:val="00BE7EB0"/>
    <w:rsid w:val="00BF0B75"/>
    <w:rsid w:val="00BF2413"/>
    <w:rsid w:val="00BF2888"/>
    <w:rsid w:val="00BF3083"/>
    <w:rsid w:val="00BF31E3"/>
    <w:rsid w:val="00BF3A4A"/>
    <w:rsid w:val="00BF3DD6"/>
    <w:rsid w:val="00BF4271"/>
    <w:rsid w:val="00BF56A5"/>
    <w:rsid w:val="00BF6D81"/>
    <w:rsid w:val="00BF72CF"/>
    <w:rsid w:val="00C00059"/>
    <w:rsid w:val="00C0049F"/>
    <w:rsid w:val="00C0198A"/>
    <w:rsid w:val="00C019CD"/>
    <w:rsid w:val="00C0242F"/>
    <w:rsid w:val="00C03385"/>
    <w:rsid w:val="00C036B1"/>
    <w:rsid w:val="00C046DE"/>
    <w:rsid w:val="00C0561C"/>
    <w:rsid w:val="00C05EE6"/>
    <w:rsid w:val="00C0601C"/>
    <w:rsid w:val="00C0681D"/>
    <w:rsid w:val="00C068C1"/>
    <w:rsid w:val="00C06E11"/>
    <w:rsid w:val="00C070B1"/>
    <w:rsid w:val="00C10010"/>
    <w:rsid w:val="00C10844"/>
    <w:rsid w:val="00C10D97"/>
    <w:rsid w:val="00C11BDC"/>
    <w:rsid w:val="00C11BDF"/>
    <w:rsid w:val="00C127B6"/>
    <w:rsid w:val="00C12C9F"/>
    <w:rsid w:val="00C13455"/>
    <w:rsid w:val="00C136E8"/>
    <w:rsid w:val="00C141CD"/>
    <w:rsid w:val="00C154DB"/>
    <w:rsid w:val="00C15DD3"/>
    <w:rsid w:val="00C17C4A"/>
    <w:rsid w:val="00C20D1F"/>
    <w:rsid w:val="00C2107B"/>
    <w:rsid w:val="00C219C9"/>
    <w:rsid w:val="00C22CE9"/>
    <w:rsid w:val="00C239F0"/>
    <w:rsid w:val="00C26182"/>
    <w:rsid w:val="00C2681B"/>
    <w:rsid w:val="00C26AE8"/>
    <w:rsid w:val="00C26B4C"/>
    <w:rsid w:val="00C27308"/>
    <w:rsid w:val="00C27807"/>
    <w:rsid w:val="00C2795E"/>
    <w:rsid w:val="00C27EDE"/>
    <w:rsid w:val="00C307C0"/>
    <w:rsid w:val="00C30980"/>
    <w:rsid w:val="00C31344"/>
    <w:rsid w:val="00C32E38"/>
    <w:rsid w:val="00C32FF0"/>
    <w:rsid w:val="00C33343"/>
    <w:rsid w:val="00C33394"/>
    <w:rsid w:val="00C338E9"/>
    <w:rsid w:val="00C339DF"/>
    <w:rsid w:val="00C33A6C"/>
    <w:rsid w:val="00C33C33"/>
    <w:rsid w:val="00C343A0"/>
    <w:rsid w:val="00C34773"/>
    <w:rsid w:val="00C348F0"/>
    <w:rsid w:val="00C34DE6"/>
    <w:rsid w:val="00C350EC"/>
    <w:rsid w:val="00C35274"/>
    <w:rsid w:val="00C3589D"/>
    <w:rsid w:val="00C36141"/>
    <w:rsid w:val="00C37349"/>
    <w:rsid w:val="00C40E74"/>
    <w:rsid w:val="00C42A69"/>
    <w:rsid w:val="00C42CBB"/>
    <w:rsid w:val="00C43351"/>
    <w:rsid w:val="00C4474C"/>
    <w:rsid w:val="00C44811"/>
    <w:rsid w:val="00C44F4D"/>
    <w:rsid w:val="00C4523A"/>
    <w:rsid w:val="00C45C41"/>
    <w:rsid w:val="00C45D8F"/>
    <w:rsid w:val="00C46960"/>
    <w:rsid w:val="00C46B88"/>
    <w:rsid w:val="00C4777E"/>
    <w:rsid w:val="00C477C8"/>
    <w:rsid w:val="00C47D13"/>
    <w:rsid w:val="00C5036C"/>
    <w:rsid w:val="00C50802"/>
    <w:rsid w:val="00C50B1B"/>
    <w:rsid w:val="00C5104E"/>
    <w:rsid w:val="00C512D8"/>
    <w:rsid w:val="00C51C12"/>
    <w:rsid w:val="00C525E6"/>
    <w:rsid w:val="00C53906"/>
    <w:rsid w:val="00C53EB7"/>
    <w:rsid w:val="00C540D9"/>
    <w:rsid w:val="00C54A40"/>
    <w:rsid w:val="00C550D4"/>
    <w:rsid w:val="00C567C6"/>
    <w:rsid w:val="00C56AE7"/>
    <w:rsid w:val="00C56C49"/>
    <w:rsid w:val="00C57B40"/>
    <w:rsid w:val="00C611D9"/>
    <w:rsid w:val="00C61D2E"/>
    <w:rsid w:val="00C620D8"/>
    <w:rsid w:val="00C62E2B"/>
    <w:rsid w:val="00C637FD"/>
    <w:rsid w:val="00C642B6"/>
    <w:rsid w:val="00C65942"/>
    <w:rsid w:val="00C65ADA"/>
    <w:rsid w:val="00C66119"/>
    <w:rsid w:val="00C66698"/>
    <w:rsid w:val="00C66908"/>
    <w:rsid w:val="00C66B98"/>
    <w:rsid w:val="00C6794B"/>
    <w:rsid w:val="00C67D3A"/>
    <w:rsid w:val="00C70429"/>
    <w:rsid w:val="00C70D65"/>
    <w:rsid w:val="00C711A6"/>
    <w:rsid w:val="00C719F4"/>
    <w:rsid w:val="00C726F7"/>
    <w:rsid w:val="00C72FC3"/>
    <w:rsid w:val="00C73726"/>
    <w:rsid w:val="00C7390A"/>
    <w:rsid w:val="00C73CB5"/>
    <w:rsid w:val="00C75372"/>
    <w:rsid w:val="00C755CE"/>
    <w:rsid w:val="00C76104"/>
    <w:rsid w:val="00C76743"/>
    <w:rsid w:val="00C77467"/>
    <w:rsid w:val="00C77C35"/>
    <w:rsid w:val="00C80573"/>
    <w:rsid w:val="00C80C83"/>
    <w:rsid w:val="00C81032"/>
    <w:rsid w:val="00C81340"/>
    <w:rsid w:val="00C8137E"/>
    <w:rsid w:val="00C81977"/>
    <w:rsid w:val="00C81C85"/>
    <w:rsid w:val="00C82101"/>
    <w:rsid w:val="00C8255A"/>
    <w:rsid w:val="00C82FA4"/>
    <w:rsid w:val="00C849DE"/>
    <w:rsid w:val="00C84BDC"/>
    <w:rsid w:val="00C85297"/>
    <w:rsid w:val="00C85660"/>
    <w:rsid w:val="00C85B97"/>
    <w:rsid w:val="00C85D5C"/>
    <w:rsid w:val="00C85F46"/>
    <w:rsid w:val="00C86239"/>
    <w:rsid w:val="00C86416"/>
    <w:rsid w:val="00C86616"/>
    <w:rsid w:val="00C87A03"/>
    <w:rsid w:val="00C87AA1"/>
    <w:rsid w:val="00C90AC2"/>
    <w:rsid w:val="00C91061"/>
    <w:rsid w:val="00C91D40"/>
    <w:rsid w:val="00C92F3B"/>
    <w:rsid w:val="00C93971"/>
    <w:rsid w:val="00C93E3D"/>
    <w:rsid w:val="00C94D14"/>
    <w:rsid w:val="00C96186"/>
    <w:rsid w:val="00C96384"/>
    <w:rsid w:val="00C96436"/>
    <w:rsid w:val="00C967A0"/>
    <w:rsid w:val="00C96F82"/>
    <w:rsid w:val="00C970E3"/>
    <w:rsid w:val="00C9744B"/>
    <w:rsid w:val="00C97F23"/>
    <w:rsid w:val="00CA04A3"/>
    <w:rsid w:val="00CA0DD6"/>
    <w:rsid w:val="00CA145D"/>
    <w:rsid w:val="00CA19BE"/>
    <w:rsid w:val="00CA2507"/>
    <w:rsid w:val="00CA2AA2"/>
    <w:rsid w:val="00CA49C2"/>
    <w:rsid w:val="00CA4D02"/>
    <w:rsid w:val="00CA5898"/>
    <w:rsid w:val="00CA6AA3"/>
    <w:rsid w:val="00CA6F07"/>
    <w:rsid w:val="00CB049A"/>
    <w:rsid w:val="00CB0793"/>
    <w:rsid w:val="00CB12E5"/>
    <w:rsid w:val="00CB26A1"/>
    <w:rsid w:val="00CB275E"/>
    <w:rsid w:val="00CB27BD"/>
    <w:rsid w:val="00CB341C"/>
    <w:rsid w:val="00CB3DC9"/>
    <w:rsid w:val="00CB412F"/>
    <w:rsid w:val="00CB4CE7"/>
    <w:rsid w:val="00CB4D79"/>
    <w:rsid w:val="00CB5503"/>
    <w:rsid w:val="00CB5A84"/>
    <w:rsid w:val="00CB7D83"/>
    <w:rsid w:val="00CB7F49"/>
    <w:rsid w:val="00CC081B"/>
    <w:rsid w:val="00CC0A1C"/>
    <w:rsid w:val="00CC0CEF"/>
    <w:rsid w:val="00CC14FE"/>
    <w:rsid w:val="00CC1983"/>
    <w:rsid w:val="00CC276C"/>
    <w:rsid w:val="00CC364A"/>
    <w:rsid w:val="00CC36E3"/>
    <w:rsid w:val="00CC5082"/>
    <w:rsid w:val="00CC6D16"/>
    <w:rsid w:val="00CC6F77"/>
    <w:rsid w:val="00CD00A8"/>
    <w:rsid w:val="00CD2817"/>
    <w:rsid w:val="00CD2F78"/>
    <w:rsid w:val="00CD3957"/>
    <w:rsid w:val="00CD4245"/>
    <w:rsid w:val="00CD42FC"/>
    <w:rsid w:val="00CD4699"/>
    <w:rsid w:val="00CD4DF5"/>
    <w:rsid w:val="00CD516E"/>
    <w:rsid w:val="00CD5388"/>
    <w:rsid w:val="00CD5818"/>
    <w:rsid w:val="00CD5B68"/>
    <w:rsid w:val="00CD5EF8"/>
    <w:rsid w:val="00CD6FCB"/>
    <w:rsid w:val="00CD714C"/>
    <w:rsid w:val="00CD73E1"/>
    <w:rsid w:val="00CD79C5"/>
    <w:rsid w:val="00CE09E0"/>
    <w:rsid w:val="00CE2455"/>
    <w:rsid w:val="00CE2895"/>
    <w:rsid w:val="00CE4741"/>
    <w:rsid w:val="00CE4E83"/>
    <w:rsid w:val="00CE52C7"/>
    <w:rsid w:val="00CE5B64"/>
    <w:rsid w:val="00CE7004"/>
    <w:rsid w:val="00CE72B6"/>
    <w:rsid w:val="00CE72FC"/>
    <w:rsid w:val="00CE7D42"/>
    <w:rsid w:val="00CF06CC"/>
    <w:rsid w:val="00CF07AC"/>
    <w:rsid w:val="00CF08D2"/>
    <w:rsid w:val="00CF08F9"/>
    <w:rsid w:val="00CF0DA9"/>
    <w:rsid w:val="00CF0FAF"/>
    <w:rsid w:val="00CF1384"/>
    <w:rsid w:val="00CF1F68"/>
    <w:rsid w:val="00CF20D0"/>
    <w:rsid w:val="00CF23E4"/>
    <w:rsid w:val="00CF278C"/>
    <w:rsid w:val="00CF27F0"/>
    <w:rsid w:val="00CF2A8B"/>
    <w:rsid w:val="00CF3430"/>
    <w:rsid w:val="00CF38BF"/>
    <w:rsid w:val="00CF3BB8"/>
    <w:rsid w:val="00CF3C56"/>
    <w:rsid w:val="00CF4402"/>
    <w:rsid w:val="00CF46F6"/>
    <w:rsid w:val="00CF4804"/>
    <w:rsid w:val="00CF54FE"/>
    <w:rsid w:val="00CF5F84"/>
    <w:rsid w:val="00CF6ED2"/>
    <w:rsid w:val="00CF6F76"/>
    <w:rsid w:val="00CF79C8"/>
    <w:rsid w:val="00CF7D02"/>
    <w:rsid w:val="00D008C5"/>
    <w:rsid w:val="00D00FE4"/>
    <w:rsid w:val="00D023C7"/>
    <w:rsid w:val="00D03119"/>
    <w:rsid w:val="00D0389C"/>
    <w:rsid w:val="00D03D07"/>
    <w:rsid w:val="00D04961"/>
    <w:rsid w:val="00D05352"/>
    <w:rsid w:val="00D066B0"/>
    <w:rsid w:val="00D06B72"/>
    <w:rsid w:val="00D06BBB"/>
    <w:rsid w:val="00D06C6B"/>
    <w:rsid w:val="00D0791E"/>
    <w:rsid w:val="00D07A89"/>
    <w:rsid w:val="00D10079"/>
    <w:rsid w:val="00D100C2"/>
    <w:rsid w:val="00D1053A"/>
    <w:rsid w:val="00D10C59"/>
    <w:rsid w:val="00D10D74"/>
    <w:rsid w:val="00D11454"/>
    <w:rsid w:val="00D11884"/>
    <w:rsid w:val="00D1227D"/>
    <w:rsid w:val="00D1248C"/>
    <w:rsid w:val="00D12738"/>
    <w:rsid w:val="00D12979"/>
    <w:rsid w:val="00D132F5"/>
    <w:rsid w:val="00D13FA5"/>
    <w:rsid w:val="00D13FBA"/>
    <w:rsid w:val="00D140C0"/>
    <w:rsid w:val="00D14AF7"/>
    <w:rsid w:val="00D1503F"/>
    <w:rsid w:val="00D15189"/>
    <w:rsid w:val="00D152A8"/>
    <w:rsid w:val="00D155CF"/>
    <w:rsid w:val="00D161A9"/>
    <w:rsid w:val="00D201C6"/>
    <w:rsid w:val="00D20246"/>
    <w:rsid w:val="00D20D36"/>
    <w:rsid w:val="00D20E46"/>
    <w:rsid w:val="00D20E8C"/>
    <w:rsid w:val="00D221B6"/>
    <w:rsid w:val="00D223D2"/>
    <w:rsid w:val="00D22F07"/>
    <w:rsid w:val="00D22F1D"/>
    <w:rsid w:val="00D22F51"/>
    <w:rsid w:val="00D23623"/>
    <w:rsid w:val="00D243C3"/>
    <w:rsid w:val="00D24E9C"/>
    <w:rsid w:val="00D25066"/>
    <w:rsid w:val="00D250E5"/>
    <w:rsid w:val="00D254D2"/>
    <w:rsid w:val="00D26550"/>
    <w:rsid w:val="00D27E25"/>
    <w:rsid w:val="00D3080D"/>
    <w:rsid w:val="00D30E7F"/>
    <w:rsid w:val="00D31A1D"/>
    <w:rsid w:val="00D31F11"/>
    <w:rsid w:val="00D32020"/>
    <w:rsid w:val="00D32576"/>
    <w:rsid w:val="00D326C2"/>
    <w:rsid w:val="00D32952"/>
    <w:rsid w:val="00D32C02"/>
    <w:rsid w:val="00D32FEF"/>
    <w:rsid w:val="00D33E70"/>
    <w:rsid w:val="00D341D7"/>
    <w:rsid w:val="00D3438D"/>
    <w:rsid w:val="00D358A5"/>
    <w:rsid w:val="00D35F9D"/>
    <w:rsid w:val="00D36433"/>
    <w:rsid w:val="00D3692D"/>
    <w:rsid w:val="00D379D0"/>
    <w:rsid w:val="00D401C6"/>
    <w:rsid w:val="00D4073C"/>
    <w:rsid w:val="00D40EFC"/>
    <w:rsid w:val="00D4211A"/>
    <w:rsid w:val="00D4215C"/>
    <w:rsid w:val="00D42729"/>
    <w:rsid w:val="00D42F2F"/>
    <w:rsid w:val="00D43093"/>
    <w:rsid w:val="00D45C61"/>
    <w:rsid w:val="00D460F3"/>
    <w:rsid w:val="00D46454"/>
    <w:rsid w:val="00D47111"/>
    <w:rsid w:val="00D473E9"/>
    <w:rsid w:val="00D5024C"/>
    <w:rsid w:val="00D5057D"/>
    <w:rsid w:val="00D507A0"/>
    <w:rsid w:val="00D5082D"/>
    <w:rsid w:val="00D50BAD"/>
    <w:rsid w:val="00D51835"/>
    <w:rsid w:val="00D5254D"/>
    <w:rsid w:val="00D52A0F"/>
    <w:rsid w:val="00D52E2A"/>
    <w:rsid w:val="00D534B2"/>
    <w:rsid w:val="00D537B4"/>
    <w:rsid w:val="00D538AC"/>
    <w:rsid w:val="00D540A5"/>
    <w:rsid w:val="00D54200"/>
    <w:rsid w:val="00D54B24"/>
    <w:rsid w:val="00D54C1B"/>
    <w:rsid w:val="00D54F5A"/>
    <w:rsid w:val="00D55DB7"/>
    <w:rsid w:val="00D566B5"/>
    <w:rsid w:val="00D5717E"/>
    <w:rsid w:val="00D5762B"/>
    <w:rsid w:val="00D57C80"/>
    <w:rsid w:val="00D57E55"/>
    <w:rsid w:val="00D60583"/>
    <w:rsid w:val="00D612B5"/>
    <w:rsid w:val="00D6194B"/>
    <w:rsid w:val="00D622CD"/>
    <w:rsid w:val="00D62703"/>
    <w:rsid w:val="00D62D3D"/>
    <w:rsid w:val="00D6312D"/>
    <w:rsid w:val="00D63B2C"/>
    <w:rsid w:val="00D63C99"/>
    <w:rsid w:val="00D63FE9"/>
    <w:rsid w:val="00D6409E"/>
    <w:rsid w:val="00D641D3"/>
    <w:rsid w:val="00D64590"/>
    <w:rsid w:val="00D65210"/>
    <w:rsid w:val="00D6593A"/>
    <w:rsid w:val="00D65D4A"/>
    <w:rsid w:val="00D6603D"/>
    <w:rsid w:val="00D67647"/>
    <w:rsid w:val="00D6791B"/>
    <w:rsid w:val="00D70216"/>
    <w:rsid w:val="00D708A5"/>
    <w:rsid w:val="00D70C19"/>
    <w:rsid w:val="00D71786"/>
    <w:rsid w:val="00D720A4"/>
    <w:rsid w:val="00D72606"/>
    <w:rsid w:val="00D72607"/>
    <w:rsid w:val="00D73BE4"/>
    <w:rsid w:val="00D73F62"/>
    <w:rsid w:val="00D73F76"/>
    <w:rsid w:val="00D74395"/>
    <w:rsid w:val="00D754A0"/>
    <w:rsid w:val="00D75789"/>
    <w:rsid w:val="00D75868"/>
    <w:rsid w:val="00D7615C"/>
    <w:rsid w:val="00D77CE3"/>
    <w:rsid w:val="00D807CC"/>
    <w:rsid w:val="00D80F5E"/>
    <w:rsid w:val="00D810D5"/>
    <w:rsid w:val="00D8128A"/>
    <w:rsid w:val="00D814A8"/>
    <w:rsid w:val="00D82240"/>
    <w:rsid w:val="00D822D6"/>
    <w:rsid w:val="00D82418"/>
    <w:rsid w:val="00D8293D"/>
    <w:rsid w:val="00D83079"/>
    <w:rsid w:val="00D833C2"/>
    <w:rsid w:val="00D83834"/>
    <w:rsid w:val="00D84DAE"/>
    <w:rsid w:val="00D84E87"/>
    <w:rsid w:val="00D856B4"/>
    <w:rsid w:val="00D8589B"/>
    <w:rsid w:val="00D85D63"/>
    <w:rsid w:val="00D85D98"/>
    <w:rsid w:val="00D85F7D"/>
    <w:rsid w:val="00D86448"/>
    <w:rsid w:val="00D8776A"/>
    <w:rsid w:val="00D87C83"/>
    <w:rsid w:val="00D87E54"/>
    <w:rsid w:val="00D902D8"/>
    <w:rsid w:val="00D913B6"/>
    <w:rsid w:val="00D913F5"/>
    <w:rsid w:val="00D91ECE"/>
    <w:rsid w:val="00D923B4"/>
    <w:rsid w:val="00D933B8"/>
    <w:rsid w:val="00D933E8"/>
    <w:rsid w:val="00D93434"/>
    <w:rsid w:val="00D94267"/>
    <w:rsid w:val="00D942BE"/>
    <w:rsid w:val="00D9431D"/>
    <w:rsid w:val="00D94485"/>
    <w:rsid w:val="00D956B8"/>
    <w:rsid w:val="00D95AC3"/>
    <w:rsid w:val="00D96613"/>
    <w:rsid w:val="00D9747D"/>
    <w:rsid w:val="00D9748D"/>
    <w:rsid w:val="00D97BE4"/>
    <w:rsid w:val="00DA1A15"/>
    <w:rsid w:val="00DA1EA0"/>
    <w:rsid w:val="00DA2871"/>
    <w:rsid w:val="00DA483A"/>
    <w:rsid w:val="00DA5276"/>
    <w:rsid w:val="00DA5661"/>
    <w:rsid w:val="00DA5846"/>
    <w:rsid w:val="00DA587E"/>
    <w:rsid w:val="00DA5BC6"/>
    <w:rsid w:val="00DA5E63"/>
    <w:rsid w:val="00DA656D"/>
    <w:rsid w:val="00DA6844"/>
    <w:rsid w:val="00DA7411"/>
    <w:rsid w:val="00DB0286"/>
    <w:rsid w:val="00DB0697"/>
    <w:rsid w:val="00DB0CFE"/>
    <w:rsid w:val="00DB1550"/>
    <w:rsid w:val="00DB2ED8"/>
    <w:rsid w:val="00DB3A15"/>
    <w:rsid w:val="00DB3E6A"/>
    <w:rsid w:val="00DB4DAA"/>
    <w:rsid w:val="00DB53D2"/>
    <w:rsid w:val="00DB5D0C"/>
    <w:rsid w:val="00DB5D1F"/>
    <w:rsid w:val="00DB5D6F"/>
    <w:rsid w:val="00DB5F70"/>
    <w:rsid w:val="00DB6375"/>
    <w:rsid w:val="00DB6EDA"/>
    <w:rsid w:val="00DB73E0"/>
    <w:rsid w:val="00DB7A7C"/>
    <w:rsid w:val="00DB7DA8"/>
    <w:rsid w:val="00DC03EE"/>
    <w:rsid w:val="00DC0C03"/>
    <w:rsid w:val="00DC139A"/>
    <w:rsid w:val="00DC186A"/>
    <w:rsid w:val="00DC20D6"/>
    <w:rsid w:val="00DC2D0C"/>
    <w:rsid w:val="00DC31DE"/>
    <w:rsid w:val="00DC3947"/>
    <w:rsid w:val="00DC39A4"/>
    <w:rsid w:val="00DC4696"/>
    <w:rsid w:val="00DC4D11"/>
    <w:rsid w:val="00DC4F32"/>
    <w:rsid w:val="00DC5558"/>
    <w:rsid w:val="00DC5F18"/>
    <w:rsid w:val="00DC6434"/>
    <w:rsid w:val="00DC6BFF"/>
    <w:rsid w:val="00DC6E20"/>
    <w:rsid w:val="00DC79C1"/>
    <w:rsid w:val="00DC7B5E"/>
    <w:rsid w:val="00DC7CBD"/>
    <w:rsid w:val="00DD08C3"/>
    <w:rsid w:val="00DD103E"/>
    <w:rsid w:val="00DD15F1"/>
    <w:rsid w:val="00DD1954"/>
    <w:rsid w:val="00DD26D0"/>
    <w:rsid w:val="00DD3535"/>
    <w:rsid w:val="00DD4782"/>
    <w:rsid w:val="00DD53AE"/>
    <w:rsid w:val="00DD5468"/>
    <w:rsid w:val="00DD59A9"/>
    <w:rsid w:val="00DD61BC"/>
    <w:rsid w:val="00DD644F"/>
    <w:rsid w:val="00DD6885"/>
    <w:rsid w:val="00DD7557"/>
    <w:rsid w:val="00DD75E3"/>
    <w:rsid w:val="00DD7CB3"/>
    <w:rsid w:val="00DD7CD4"/>
    <w:rsid w:val="00DE013D"/>
    <w:rsid w:val="00DE016A"/>
    <w:rsid w:val="00DE1291"/>
    <w:rsid w:val="00DE2307"/>
    <w:rsid w:val="00DE2622"/>
    <w:rsid w:val="00DE2B7E"/>
    <w:rsid w:val="00DE2D35"/>
    <w:rsid w:val="00DE2D3D"/>
    <w:rsid w:val="00DE32F0"/>
    <w:rsid w:val="00DE4067"/>
    <w:rsid w:val="00DE4423"/>
    <w:rsid w:val="00DE51E8"/>
    <w:rsid w:val="00DE58F8"/>
    <w:rsid w:val="00DE5933"/>
    <w:rsid w:val="00DE5D97"/>
    <w:rsid w:val="00DE6AD5"/>
    <w:rsid w:val="00DF024B"/>
    <w:rsid w:val="00DF0CF2"/>
    <w:rsid w:val="00DF1A1F"/>
    <w:rsid w:val="00DF1C20"/>
    <w:rsid w:val="00DF1FF4"/>
    <w:rsid w:val="00DF21B0"/>
    <w:rsid w:val="00DF2270"/>
    <w:rsid w:val="00DF262E"/>
    <w:rsid w:val="00DF2B67"/>
    <w:rsid w:val="00DF2D02"/>
    <w:rsid w:val="00DF34C9"/>
    <w:rsid w:val="00DF3746"/>
    <w:rsid w:val="00DF4849"/>
    <w:rsid w:val="00DF4A5D"/>
    <w:rsid w:val="00DF4D13"/>
    <w:rsid w:val="00DF4E81"/>
    <w:rsid w:val="00DF4FA9"/>
    <w:rsid w:val="00DF54FC"/>
    <w:rsid w:val="00DF584A"/>
    <w:rsid w:val="00DF5D2E"/>
    <w:rsid w:val="00DF62F9"/>
    <w:rsid w:val="00DF6593"/>
    <w:rsid w:val="00DF66A3"/>
    <w:rsid w:val="00DF6F70"/>
    <w:rsid w:val="00DF7217"/>
    <w:rsid w:val="00DF77BD"/>
    <w:rsid w:val="00E0114C"/>
    <w:rsid w:val="00E01955"/>
    <w:rsid w:val="00E019CA"/>
    <w:rsid w:val="00E0232D"/>
    <w:rsid w:val="00E02997"/>
    <w:rsid w:val="00E0445F"/>
    <w:rsid w:val="00E044A2"/>
    <w:rsid w:val="00E0467B"/>
    <w:rsid w:val="00E06083"/>
    <w:rsid w:val="00E0615D"/>
    <w:rsid w:val="00E06C4F"/>
    <w:rsid w:val="00E10E47"/>
    <w:rsid w:val="00E1119B"/>
    <w:rsid w:val="00E11A31"/>
    <w:rsid w:val="00E11AC6"/>
    <w:rsid w:val="00E11B28"/>
    <w:rsid w:val="00E11B68"/>
    <w:rsid w:val="00E11BF1"/>
    <w:rsid w:val="00E11C2B"/>
    <w:rsid w:val="00E121B6"/>
    <w:rsid w:val="00E12B2C"/>
    <w:rsid w:val="00E132B1"/>
    <w:rsid w:val="00E14065"/>
    <w:rsid w:val="00E14792"/>
    <w:rsid w:val="00E153F9"/>
    <w:rsid w:val="00E15445"/>
    <w:rsid w:val="00E1595B"/>
    <w:rsid w:val="00E15BAE"/>
    <w:rsid w:val="00E1622B"/>
    <w:rsid w:val="00E17359"/>
    <w:rsid w:val="00E2027A"/>
    <w:rsid w:val="00E209CD"/>
    <w:rsid w:val="00E20F41"/>
    <w:rsid w:val="00E20F42"/>
    <w:rsid w:val="00E215D1"/>
    <w:rsid w:val="00E2179F"/>
    <w:rsid w:val="00E21D3C"/>
    <w:rsid w:val="00E24926"/>
    <w:rsid w:val="00E24951"/>
    <w:rsid w:val="00E256F2"/>
    <w:rsid w:val="00E25DF8"/>
    <w:rsid w:val="00E2673F"/>
    <w:rsid w:val="00E27A9B"/>
    <w:rsid w:val="00E27B0B"/>
    <w:rsid w:val="00E30417"/>
    <w:rsid w:val="00E3078B"/>
    <w:rsid w:val="00E30987"/>
    <w:rsid w:val="00E31ED8"/>
    <w:rsid w:val="00E32BE5"/>
    <w:rsid w:val="00E32DE4"/>
    <w:rsid w:val="00E33784"/>
    <w:rsid w:val="00E33B97"/>
    <w:rsid w:val="00E3632B"/>
    <w:rsid w:val="00E36657"/>
    <w:rsid w:val="00E37105"/>
    <w:rsid w:val="00E373EC"/>
    <w:rsid w:val="00E377E5"/>
    <w:rsid w:val="00E409B0"/>
    <w:rsid w:val="00E40EB7"/>
    <w:rsid w:val="00E41F4A"/>
    <w:rsid w:val="00E42444"/>
    <w:rsid w:val="00E429E1"/>
    <w:rsid w:val="00E42CA7"/>
    <w:rsid w:val="00E42CB6"/>
    <w:rsid w:val="00E42D89"/>
    <w:rsid w:val="00E42DE6"/>
    <w:rsid w:val="00E43182"/>
    <w:rsid w:val="00E4422F"/>
    <w:rsid w:val="00E44AB3"/>
    <w:rsid w:val="00E45225"/>
    <w:rsid w:val="00E50520"/>
    <w:rsid w:val="00E505B1"/>
    <w:rsid w:val="00E50712"/>
    <w:rsid w:val="00E509E0"/>
    <w:rsid w:val="00E523FE"/>
    <w:rsid w:val="00E52B7F"/>
    <w:rsid w:val="00E52D55"/>
    <w:rsid w:val="00E5334F"/>
    <w:rsid w:val="00E53C1F"/>
    <w:rsid w:val="00E5535D"/>
    <w:rsid w:val="00E5546D"/>
    <w:rsid w:val="00E555E3"/>
    <w:rsid w:val="00E559AF"/>
    <w:rsid w:val="00E5639C"/>
    <w:rsid w:val="00E56655"/>
    <w:rsid w:val="00E566A4"/>
    <w:rsid w:val="00E56C8E"/>
    <w:rsid w:val="00E5780F"/>
    <w:rsid w:val="00E57BE2"/>
    <w:rsid w:val="00E57F02"/>
    <w:rsid w:val="00E61177"/>
    <w:rsid w:val="00E61F45"/>
    <w:rsid w:val="00E65DB9"/>
    <w:rsid w:val="00E6610C"/>
    <w:rsid w:val="00E66D2C"/>
    <w:rsid w:val="00E66F7E"/>
    <w:rsid w:val="00E67146"/>
    <w:rsid w:val="00E675A9"/>
    <w:rsid w:val="00E67D8F"/>
    <w:rsid w:val="00E7052B"/>
    <w:rsid w:val="00E7085C"/>
    <w:rsid w:val="00E70E3C"/>
    <w:rsid w:val="00E71DD4"/>
    <w:rsid w:val="00E71EA3"/>
    <w:rsid w:val="00E72123"/>
    <w:rsid w:val="00E72200"/>
    <w:rsid w:val="00E723E1"/>
    <w:rsid w:val="00E72C96"/>
    <w:rsid w:val="00E72CAC"/>
    <w:rsid w:val="00E73954"/>
    <w:rsid w:val="00E73E9A"/>
    <w:rsid w:val="00E74892"/>
    <w:rsid w:val="00E74A18"/>
    <w:rsid w:val="00E74C21"/>
    <w:rsid w:val="00E75335"/>
    <w:rsid w:val="00E753B8"/>
    <w:rsid w:val="00E76C1D"/>
    <w:rsid w:val="00E7750A"/>
    <w:rsid w:val="00E77FF8"/>
    <w:rsid w:val="00E801D2"/>
    <w:rsid w:val="00E80812"/>
    <w:rsid w:val="00E808B5"/>
    <w:rsid w:val="00E81645"/>
    <w:rsid w:val="00E81C59"/>
    <w:rsid w:val="00E82143"/>
    <w:rsid w:val="00E82852"/>
    <w:rsid w:val="00E82EF3"/>
    <w:rsid w:val="00E83388"/>
    <w:rsid w:val="00E84286"/>
    <w:rsid w:val="00E844E6"/>
    <w:rsid w:val="00E845F6"/>
    <w:rsid w:val="00E84CB7"/>
    <w:rsid w:val="00E85072"/>
    <w:rsid w:val="00E85245"/>
    <w:rsid w:val="00E856C2"/>
    <w:rsid w:val="00E856DF"/>
    <w:rsid w:val="00E85830"/>
    <w:rsid w:val="00E858EA"/>
    <w:rsid w:val="00E859D1"/>
    <w:rsid w:val="00E8644C"/>
    <w:rsid w:val="00E86D38"/>
    <w:rsid w:val="00E87694"/>
    <w:rsid w:val="00E90B1F"/>
    <w:rsid w:val="00E90CB2"/>
    <w:rsid w:val="00E913DE"/>
    <w:rsid w:val="00E9177F"/>
    <w:rsid w:val="00E926DF"/>
    <w:rsid w:val="00E927F5"/>
    <w:rsid w:val="00E9285D"/>
    <w:rsid w:val="00E95130"/>
    <w:rsid w:val="00E95862"/>
    <w:rsid w:val="00E95F61"/>
    <w:rsid w:val="00E95F7E"/>
    <w:rsid w:val="00E96543"/>
    <w:rsid w:val="00E96B5B"/>
    <w:rsid w:val="00E97BEE"/>
    <w:rsid w:val="00EA0685"/>
    <w:rsid w:val="00EA08F4"/>
    <w:rsid w:val="00EA0B09"/>
    <w:rsid w:val="00EA240C"/>
    <w:rsid w:val="00EA25D6"/>
    <w:rsid w:val="00EA2D3E"/>
    <w:rsid w:val="00EA2F31"/>
    <w:rsid w:val="00EA376B"/>
    <w:rsid w:val="00EA3A75"/>
    <w:rsid w:val="00EA3D28"/>
    <w:rsid w:val="00EA4014"/>
    <w:rsid w:val="00EA4872"/>
    <w:rsid w:val="00EA4EDB"/>
    <w:rsid w:val="00EA5201"/>
    <w:rsid w:val="00EA53B6"/>
    <w:rsid w:val="00EA59B3"/>
    <w:rsid w:val="00EA685D"/>
    <w:rsid w:val="00EA685E"/>
    <w:rsid w:val="00EA686D"/>
    <w:rsid w:val="00EA7678"/>
    <w:rsid w:val="00EA7E1D"/>
    <w:rsid w:val="00EA7E3B"/>
    <w:rsid w:val="00EB01AB"/>
    <w:rsid w:val="00EB0320"/>
    <w:rsid w:val="00EB0354"/>
    <w:rsid w:val="00EB0C4A"/>
    <w:rsid w:val="00EB498B"/>
    <w:rsid w:val="00EB4FF1"/>
    <w:rsid w:val="00EB5240"/>
    <w:rsid w:val="00EB55E5"/>
    <w:rsid w:val="00EB57FF"/>
    <w:rsid w:val="00EB68B1"/>
    <w:rsid w:val="00EB68D9"/>
    <w:rsid w:val="00EB75D2"/>
    <w:rsid w:val="00EB7858"/>
    <w:rsid w:val="00EC0511"/>
    <w:rsid w:val="00EC066B"/>
    <w:rsid w:val="00EC0EA3"/>
    <w:rsid w:val="00EC1C13"/>
    <w:rsid w:val="00EC201A"/>
    <w:rsid w:val="00EC2DA3"/>
    <w:rsid w:val="00EC2F5F"/>
    <w:rsid w:val="00EC38AF"/>
    <w:rsid w:val="00EC3E36"/>
    <w:rsid w:val="00EC42C1"/>
    <w:rsid w:val="00EC4F0B"/>
    <w:rsid w:val="00EC4F9B"/>
    <w:rsid w:val="00EC5DC0"/>
    <w:rsid w:val="00EC5FDD"/>
    <w:rsid w:val="00EC6474"/>
    <w:rsid w:val="00EC697C"/>
    <w:rsid w:val="00EC737E"/>
    <w:rsid w:val="00EC7EB2"/>
    <w:rsid w:val="00EC7F01"/>
    <w:rsid w:val="00ED0491"/>
    <w:rsid w:val="00ED10D1"/>
    <w:rsid w:val="00ED1398"/>
    <w:rsid w:val="00ED151E"/>
    <w:rsid w:val="00ED1925"/>
    <w:rsid w:val="00ED1CB2"/>
    <w:rsid w:val="00ED1F92"/>
    <w:rsid w:val="00ED2B68"/>
    <w:rsid w:val="00ED2D82"/>
    <w:rsid w:val="00ED34DB"/>
    <w:rsid w:val="00ED35A4"/>
    <w:rsid w:val="00ED41FD"/>
    <w:rsid w:val="00ED5215"/>
    <w:rsid w:val="00ED5D07"/>
    <w:rsid w:val="00ED5EEE"/>
    <w:rsid w:val="00ED6614"/>
    <w:rsid w:val="00ED6E23"/>
    <w:rsid w:val="00ED741A"/>
    <w:rsid w:val="00EE02ED"/>
    <w:rsid w:val="00EE0896"/>
    <w:rsid w:val="00EE1415"/>
    <w:rsid w:val="00EE17E8"/>
    <w:rsid w:val="00EE1937"/>
    <w:rsid w:val="00EE1B1D"/>
    <w:rsid w:val="00EE2A78"/>
    <w:rsid w:val="00EE3C65"/>
    <w:rsid w:val="00EE43CD"/>
    <w:rsid w:val="00EE4F1C"/>
    <w:rsid w:val="00EE522E"/>
    <w:rsid w:val="00EE62CD"/>
    <w:rsid w:val="00EE6F12"/>
    <w:rsid w:val="00EE7943"/>
    <w:rsid w:val="00EF0D12"/>
    <w:rsid w:val="00EF2620"/>
    <w:rsid w:val="00EF2A21"/>
    <w:rsid w:val="00EF370E"/>
    <w:rsid w:val="00EF3B1D"/>
    <w:rsid w:val="00EF58A4"/>
    <w:rsid w:val="00EF7FAE"/>
    <w:rsid w:val="00F0099A"/>
    <w:rsid w:val="00F00D2D"/>
    <w:rsid w:val="00F00F5C"/>
    <w:rsid w:val="00F00F87"/>
    <w:rsid w:val="00F01183"/>
    <w:rsid w:val="00F0169C"/>
    <w:rsid w:val="00F01D53"/>
    <w:rsid w:val="00F0313F"/>
    <w:rsid w:val="00F04553"/>
    <w:rsid w:val="00F06522"/>
    <w:rsid w:val="00F06832"/>
    <w:rsid w:val="00F079F1"/>
    <w:rsid w:val="00F10243"/>
    <w:rsid w:val="00F10648"/>
    <w:rsid w:val="00F10CC9"/>
    <w:rsid w:val="00F10EFA"/>
    <w:rsid w:val="00F11B37"/>
    <w:rsid w:val="00F11E61"/>
    <w:rsid w:val="00F1249F"/>
    <w:rsid w:val="00F12532"/>
    <w:rsid w:val="00F12BD1"/>
    <w:rsid w:val="00F13150"/>
    <w:rsid w:val="00F13344"/>
    <w:rsid w:val="00F134C6"/>
    <w:rsid w:val="00F14324"/>
    <w:rsid w:val="00F1461F"/>
    <w:rsid w:val="00F14A2D"/>
    <w:rsid w:val="00F15771"/>
    <w:rsid w:val="00F159EE"/>
    <w:rsid w:val="00F16013"/>
    <w:rsid w:val="00F16096"/>
    <w:rsid w:val="00F16F0F"/>
    <w:rsid w:val="00F17D19"/>
    <w:rsid w:val="00F20174"/>
    <w:rsid w:val="00F2069C"/>
    <w:rsid w:val="00F20A20"/>
    <w:rsid w:val="00F2137B"/>
    <w:rsid w:val="00F21498"/>
    <w:rsid w:val="00F218BC"/>
    <w:rsid w:val="00F21A04"/>
    <w:rsid w:val="00F22931"/>
    <w:rsid w:val="00F2322C"/>
    <w:rsid w:val="00F23592"/>
    <w:rsid w:val="00F24269"/>
    <w:rsid w:val="00F2455F"/>
    <w:rsid w:val="00F24CCA"/>
    <w:rsid w:val="00F2569B"/>
    <w:rsid w:val="00F25DC6"/>
    <w:rsid w:val="00F25FF4"/>
    <w:rsid w:val="00F26225"/>
    <w:rsid w:val="00F2642D"/>
    <w:rsid w:val="00F26A9F"/>
    <w:rsid w:val="00F26F78"/>
    <w:rsid w:val="00F270EA"/>
    <w:rsid w:val="00F275B8"/>
    <w:rsid w:val="00F27B39"/>
    <w:rsid w:val="00F29602"/>
    <w:rsid w:val="00F314B4"/>
    <w:rsid w:val="00F31654"/>
    <w:rsid w:val="00F319B2"/>
    <w:rsid w:val="00F319CA"/>
    <w:rsid w:val="00F321A4"/>
    <w:rsid w:val="00F32AFF"/>
    <w:rsid w:val="00F33F10"/>
    <w:rsid w:val="00F35DCD"/>
    <w:rsid w:val="00F3623C"/>
    <w:rsid w:val="00F36602"/>
    <w:rsid w:val="00F36A81"/>
    <w:rsid w:val="00F36D8E"/>
    <w:rsid w:val="00F3702B"/>
    <w:rsid w:val="00F37487"/>
    <w:rsid w:val="00F3751A"/>
    <w:rsid w:val="00F40D6D"/>
    <w:rsid w:val="00F415F4"/>
    <w:rsid w:val="00F44195"/>
    <w:rsid w:val="00F44DA4"/>
    <w:rsid w:val="00F45548"/>
    <w:rsid w:val="00F46A5A"/>
    <w:rsid w:val="00F46A85"/>
    <w:rsid w:val="00F46C7F"/>
    <w:rsid w:val="00F50798"/>
    <w:rsid w:val="00F50A0C"/>
    <w:rsid w:val="00F50EBE"/>
    <w:rsid w:val="00F517DD"/>
    <w:rsid w:val="00F519D9"/>
    <w:rsid w:val="00F51C61"/>
    <w:rsid w:val="00F52AB0"/>
    <w:rsid w:val="00F53A3F"/>
    <w:rsid w:val="00F53BFF"/>
    <w:rsid w:val="00F545E5"/>
    <w:rsid w:val="00F54756"/>
    <w:rsid w:val="00F550C1"/>
    <w:rsid w:val="00F557A6"/>
    <w:rsid w:val="00F55E1C"/>
    <w:rsid w:val="00F60011"/>
    <w:rsid w:val="00F607C9"/>
    <w:rsid w:val="00F6094F"/>
    <w:rsid w:val="00F6107F"/>
    <w:rsid w:val="00F62D34"/>
    <w:rsid w:val="00F63525"/>
    <w:rsid w:val="00F639FD"/>
    <w:rsid w:val="00F6463E"/>
    <w:rsid w:val="00F646DD"/>
    <w:rsid w:val="00F65C9B"/>
    <w:rsid w:val="00F65E1D"/>
    <w:rsid w:val="00F666FB"/>
    <w:rsid w:val="00F667EF"/>
    <w:rsid w:val="00F66C19"/>
    <w:rsid w:val="00F66F8B"/>
    <w:rsid w:val="00F67C38"/>
    <w:rsid w:val="00F70085"/>
    <w:rsid w:val="00F70453"/>
    <w:rsid w:val="00F7067C"/>
    <w:rsid w:val="00F70E5A"/>
    <w:rsid w:val="00F70F41"/>
    <w:rsid w:val="00F71A98"/>
    <w:rsid w:val="00F71B38"/>
    <w:rsid w:val="00F71C7B"/>
    <w:rsid w:val="00F7342B"/>
    <w:rsid w:val="00F74115"/>
    <w:rsid w:val="00F7480F"/>
    <w:rsid w:val="00F74EC7"/>
    <w:rsid w:val="00F75D4D"/>
    <w:rsid w:val="00F75EDF"/>
    <w:rsid w:val="00F76AC1"/>
    <w:rsid w:val="00F80C53"/>
    <w:rsid w:val="00F81313"/>
    <w:rsid w:val="00F81438"/>
    <w:rsid w:val="00F8159A"/>
    <w:rsid w:val="00F819A1"/>
    <w:rsid w:val="00F81F44"/>
    <w:rsid w:val="00F827AE"/>
    <w:rsid w:val="00F82F3D"/>
    <w:rsid w:val="00F837A1"/>
    <w:rsid w:val="00F83871"/>
    <w:rsid w:val="00F841B7"/>
    <w:rsid w:val="00F84B27"/>
    <w:rsid w:val="00F854FD"/>
    <w:rsid w:val="00F85ED4"/>
    <w:rsid w:val="00F86598"/>
    <w:rsid w:val="00F8677D"/>
    <w:rsid w:val="00F8758A"/>
    <w:rsid w:val="00F87FAE"/>
    <w:rsid w:val="00F90EE4"/>
    <w:rsid w:val="00F910B1"/>
    <w:rsid w:val="00F921A0"/>
    <w:rsid w:val="00F92B84"/>
    <w:rsid w:val="00F936AA"/>
    <w:rsid w:val="00F936DF"/>
    <w:rsid w:val="00F93F2D"/>
    <w:rsid w:val="00F948E5"/>
    <w:rsid w:val="00F94949"/>
    <w:rsid w:val="00F949B0"/>
    <w:rsid w:val="00F9531D"/>
    <w:rsid w:val="00F9539D"/>
    <w:rsid w:val="00F95780"/>
    <w:rsid w:val="00F961B7"/>
    <w:rsid w:val="00F9624F"/>
    <w:rsid w:val="00F969F1"/>
    <w:rsid w:val="00F978A9"/>
    <w:rsid w:val="00F979D9"/>
    <w:rsid w:val="00FA03DB"/>
    <w:rsid w:val="00FA042C"/>
    <w:rsid w:val="00FA10AB"/>
    <w:rsid w:val="00FA1A4C"/>
    <w:rsid w:val="00FA22EF"/>
    <w:rsid w:val="00FA2DAD"/>
    <w:rsid w:val="00FA2FFC"/>
    <w:rsid w:val="00FA4145"/>
    <w:rsid w:val="00FA4497"/>
    <w:rsid w:val="00FA479A"/>
    <w:rsid w:val="00FA5726"/>
    <w:rsid w:val="00FA68CA"/>
    <w:rsid w:val="00FA7AB4"/>
    <w:rsid w:val="00FB1C9E"/>
    <w:rsid w:val="00FB236C"/>
    <w:rsid w:val="00FB2DC6"/>
    <w:rsid w:val="00FB30F2"/>
    <w:rsid w:val="00FB4433"/>
    <w:rsid w:val="00FB5416"/>
    <w:rsid w:val="00FB573D"/>
    <w:rsid w:val="00FB5A34"/>
    <w:rsid w:val="00FB642C"/>
    <w:rsid w:val="00FB69E3"/>
    <w:rsid w:val="00FB6B73"/>
    <w:rsid w:val="00FB6CAB"/>
    <w:rsid w:val="00FB7F3A"/>
    <w:rsid w:val="00FC0038"/>
    <w:rsid w:val="00FC082E"/>
    <w:rsid w:val="00FC0EFC"/>
    <w:rsid w:val="00FC12BC"/>
    <w:rsid w:val="00FC1765"/>
    <w:rsid w:val="00FC194B"/>
    <w:rsid w:val="00FC1B70"/>
    <w:rsid w:val="00FC1C0B"/>
    <w:rsid w:val="00FC1C2C"/>
    <w:rsid w:val="00FC23DD"/>
    <w:rsid w:val="00FC2A40"/>
    <w:rsid w:val="00FC2A4D"/>
    <w:rsid w:val="00FC35BE"/>
    <w:rsid w:val="00FC378C"/>
    <w:rsid w:val="00FC3C20"/>
    <w:rsid w:val="00FC45A3"/>
    <w:rsid w:val="00FC5700"/>
    <w:rsid w:val="00FC5DC1"/>
    <w:rsid w:val="00FC6979"/>
    <w:rsid w:val="00FC7826"/>
    <w:rsid w:val="00FC7A9E"/>
    <w:rsid w:val="00FD0255"/>
    <w:rsid w:val="00FD0857"/>
    <w:rsid w:val="00FD0E4F"/>
    <w:rsid w:val="00FD1773"/>
    <w:rsid w:val="00FD17B5"/>
    <w:rsid w:val="00FD30C8"/>
    <w:rsid w:val="00FD3BDF"/>
    <w:rsid w:val="00FD4058"/>
    <w:rsid w:val="00FD4DA5"/>
    <w:rsid w:val="00FD6A25"/>
    <w:rsid w:val="00FD71D0"/>
    <w:rsid w:val="00FD7246"/>
    <w:rsid w:val="00FD7568"/>
    <w:rsid w:val="00FD7602"/>
    <w:rsid w:val="00FD7DA9"/>
    <w:rsid w:val="00FE00A1"/>
    <w:rsid w:val="00FE084D"/>
    <w:rsid w:val="00FE08B4"/>
    <w:rsid w:val="00FE1387"/>
    <w:rsid w:val="00FE1977"/>
    <w:rsid w:val="00FE2134"/>
    <w:rsid w:val="00FE2259"/>
    <w:rsid w:val="00FE27BB"/>
    <w:rsid w:val="00FE28D7"/>
    <w:rsid w:val="00FE2C75"/>
    <w:rsid w:val="00FE32E8"/>
    <w:rsid w:val="00FE3A77"/>
    <w:rsid w:val="00FE44FD"/>
    <w:rsid w:val="00FE4628"/>
    <w:rsid w:val="00FE4F56"/>
    <w:rsid w:val="00FE50C7"/>
    <w:rsid w:val="00FE5BEC"/>
    <w:rsid w:val="00FE5C7F"/>
    <w:rsid w:val="00FE6C79"/>
    <w:rsid w:val="00FE7AB6"/>
    <w:rsid w:val="00FF01D4"/>
    <w:rsid w:val="00FF024A"/>
    <w:rsid w:val="00FF0340"/>
    <w:rsid w:val="00FF14ED"/>
    <w:rsid w:val="00FF155B"/>
    <w:rsid w:val="00FF1DAA"/>
    <w:rsid w:val="00FF21DD"/>
    <w:rsid w:val="00FF3380"/>
    <w:rsid w:val="00FF3D4E"/>
    <w:rsid w:val="00FF6F83"/>
    <w:rsid w:val="00FF7E55"/>
    <w:rsid w:val="00FF7F75"/>
    <w:rsid w:val="013DCDCC"/>
    <w:rsid w:val="014BB0EB"/>
    <w:rsid w:val="01A2712D"/>
    <w:rsid w:val="01B0C4F0"/>
    <w:rsid w:val="01F103EE"/>
    <w:rsid w:val="01F893BF"/>
    <w:rsid w:val="02009469"/>
    <w:rsid w:val="023FFD68"/>
    <w:rsid w:val="026D47A0"/>
    <w:rsid w:val="026D7E5A"/>
    <w:rsid w:val="02DD61FD"/>
    <w:rsid w:val="0317BAB5"/>
    <w:rsid w:val="034D0B1D"/>
    <w:rsid w:val="034E3641"/>
    <w:rsid w:val="03530BBD"/>
    <w:rsid w:val="03703C58"/>
    <w:rsid w:val="03C0FD40"/>
    <w:rsid w:val="03E398B6"/>
    <w:rsid w:val="045E0A97"/>
    <w:rsid w:val="04632B3A"/>
    <w:rsid w:val="05192BAB"/>
    <w:rsid w:val="055D82BD"/>
    <w:rsid w:val="05787665"/>
    <w:rsid w:val="058D10FB"/>
    <w:rsid w:val="059CD25D"/>
    <w:rsid w:val="05AE68E4"/>
    <w:rsid w:val="05AEBE8B"/>
    <w:rsid w:val="061806F0"/>
    <w:rsid w:val="062558D3"/>
    <w:rsid w:val="066CBF78"/>
    <w:rsid w:val="06A7E21A"/>
    <w:rsid w:val="06C438C7"/>
    <w:rsid w:val="06E96182"/>
    <w:rsid w:val="0773398F"/>
    <w:rsid w:val="0782877A"/>
    <w:rsid w:val="079B0A5D"/>
    <w:rsid w:val="07F528CC"/>
    <w:rsid w:val="082FC251"/>
    <w:rsid w:val="08422943"/>
    <w:rsid w:val="08586321"/>
    <w:rsid w:val="0870FCC6"/>
    <w:rsid w:val="0883BA48"/>
    <w:rsid w:val="089A4AE6"/>
    <w:rsid w:val="08AFCFA2"/>
    <w:rsid w:val="08B567AA"/>
    <w:rsid w:val="08D6C8E1"/>
    <w:rsid w:val="0912F19B"/>
    <w:rsid w:val="0929C3B5"/>
    <w:rsid w:val="09532AC4"/>
    <w:rsid w:val="095410E6"/>
    <w:rsid w:val="09842ACF"/>
    <w:rsid w:val="09AEC7BC"/>
    <w:rsid w:val="09B12D8A"/>
    <w:rsid w:val="09CA184B"/>
    <w:rsid w:val="09F0CE31"/>
    <w:rsid w:val="0A12CCEA"/>
    <w:rsid w:val="0A1B3545"/>
    <w:rsid w:val="0A25B6B8"/>
    <w:rsid w:val="0A37F65E"/>
    <w:rsid w:val="0A3A4AB3"/>
    <w:rsid w:val="0A9DBFB1"/>
    <w:rsid w:val="0AF1E7D8"/>
    <w:rsid w:val="0AF23FAB"/>
    <w:rsid w:val="0B4241F4"/>
    <w:rsid w:val="0B499ADC"/>
    <w:rsid w:val="0C0BC120"/>
    <w:rsid w:val="0C3FF603"/>
    <w:rsid w:val="0C4F521E"/>
    <w:rsid w:val="0C550F4E"/>
    <w:rsid w:val="0CB5B8BB"/>
    <w:rsid w:val="0CC6E691"/>
    <w:rsid w:val="0CF97180"/>
    <w:rsid w:val="0D148CE6"/>
    <w:rsid w:val="0D66E48B"/>
    <w:rsid w:val="0D7E374B"/>
    <w:rsid w:val="0D8E42FF"/>
    <w:rsid w:val="0DF75660"/>
    <w:rsid w:val="0E35BEFC"/>
    <w:rsid w:val="0EB57901"/>
    <w:rsid w:val="0EB6237D"/>
    <w:rsid w:val="0EC451BD"/>
    <w:rsid w:val="0F044926"/>
    <w:rsid w:val="0F1E0530"/>
    <w:rsid w:val="0F5EB324"/>
    <w:rsid w:val="0F9133EE"/>
    <w:rsid w:val="0F98D1A9"/>
    <w:rsid w:val="0FBB7486"/>
    <w:rsid w:val="0FDA4601"/>
    <w:rsid w:val="10206D32"/>
    <w:rsid w:val="1037C7F3"/>
    <w:rsid w:val="10A62AB9"/>
    <w:rsid w:val="10A9A78F"/>
    <w:rsid w:val="10A9D28E"/>
    <w:rsid w:val="10CA28A1"/>
    <w:rsid w:val="10DD8E29"/>
    <w:rsid w:val="1117A3D6"/>
    <w:rsid w:val="113F70EE"/>
    <w:rsid w:val="11BE4C0C"/>
    <w:rsid w:val="11D80444"/>
    <w:rsid w:val="1228D23B"/>
    <w:rsid w:val="123B8BDC"/>
    <w:rsid w:val="12562CED"/>
    <w:rsid w:val="1257B852"/>
    <w:rsid w:val="12812D19"/>
    <w:rsid w:val="12DB8724"/>
    <w:rsid w:val="1349E0AF"/>
    <w:rsid w:val="1360DC0B"/>
    <w:rsid w:val="13A5EDB7"/>
    <w:rsid w:val="13BFBADB"/>
    <w:rsid w:val="13F02743"/>
    <w:rsid w:val="13F19780"/>
    <w:rsid w:val="1413A968"/>
    <w:rsid w:val="141DD9E0"/>
    <w:rsid w:val="145F3DB8"/>
    <w:rsid w:val="1478E452"/>
    <w:rsid w:val="14A095CE"/>
    <w:rsid w:val="14FF1259"/>
    <w:rsid w:val="150DE3F2"/>
    <w:rsid w:val="151C8731"/>
    <w:rsid w:val="153F3807"/>
    <w:rsid w:val="1547E683"/>
    <w:rsid w:val="15580C14"/>
    <w:rsid w:val="15623044"/>
    <w:rsid w:val="157C55A6"/>
    <w:rsid w:val="158FD310"/>
    <w:rsid w:val="15BF9967"/>
    <w:rsid w:val="161F9804"/>
    <w:rsid w:val="162C8EB2"/>
    <w:rsid w:val="16611FF9"/>
    <w:rsid w:val="16C83B0F"/>
    <w:rsid w:val="171354AB"/>
    <w:rsid w:val="171A01BB"/>
    <w:rsid w:val="17560731"/>
    <w:rsid w:val="17593D7F"/>
    <w:rsid w:val="17BA6B47"/>
    <w:rsid w:val="17CF5196"/>
    <w:rsid w:val="17D41A4D"/>
    <w:rsid w:val="17E6A621"/>
    <w:rsid w:val="182B2B68"/>
    <w:rsid w:val="185A412C"/>
    <w:rsid w:val="186708A8"/>
    <w:rsid w:val="18BB30C4"/>
    <w:rsid w:val="1923C030"/>
    <w:rsid w:val="193E7AB3"/>
    <w:rsid w:val="1974416E"/>
    <w:rsid w:val="198BB7B6"/>
    <w:rsid w:val="1A1E03F7"/>
    <w:rsid w:val="1ADD0337"/>
    <w:rsid w:val="1ADE26A8"/>
    <w:rsid w:val="1B3E6DB3"/>
    <w:rsid w:val="1B9CAB99"/>
    <w:rsid w:val="1BA7F916"/>
    <w:rsid w:val="1BB7CA78"/>
    <w:rsid w:val="1C23979C"/>
    <w:rsid w:val="1C2A2611"/>
    <w:rsid w:val="1C61DA30"/>
    <w:rsid w:val="1C9C3F6E"/>
    <w:rsid w:val="1D02B330"/>
    <w:rsid w:val="1D47D769"/>
    <w:rsid w:val="1D8D7DE1"/>
    <w:rsid w:val="1DC0E1CE"/>
    <w:rsid w:val="1E24843F"/>
    <w:rsid w:val="1E743892"/>
    <w:rsid w:val="1EAA4630"/>
    <w:rsid w:val="1EC598E7"/>
    <w:rsid w:val="1F0B00DC"/>
    <w:rsid w:val="1F47102D"/>
    <w:rsid w:val="1F7F83E9"/>
    <w:rsid w:val="1F99D348"/>
    <w:rsid w:val="1FC8BE96"/>
    <w:rsid w:val="201C6C4C"/>
    <w:rsid w:val="20239067"/>
    <w:rsid w:val="203810A7"/>
    <w:rsid w:val="20C36A04"/>
    <w:rsid w:val="21000B47"/>
    <w:rsid w:val="2158E59C"/>
    <w:rsid w:val="21597480"/>
    <w:rsid w:val="215AC2FA"/>
    <w:rsid w:val="218418BA"/>
    <w:rsid w:val="21B2D0B3"/>
    <w:rsid w:val="22516E0B"/>
    <w:rsid w:val="227D4765"/>
    <w:rsid w:val="2292C188"/>
    <w:rsid w:val="22BF2D73"/>
    <w:rsid w:val="22C7F789"/>
    <w:rsid w:val="22CF1265"/>
    <w:rsid w:val="22FD7019"/>
    <w:rsid w:val="230D7A08"/>
    <w:rsid w:val="231FE62F"/>
    <w:rsid w:val="2321360B"/>
    <w:rsid w:val="2336D1B5"/>
    <w:rsid w:val="2337B7D3"/>
    <w:rsid w:val="23471C0A"/>
    <w:rsid w:val="23C4156A"/>
    <w:rsid w:val="23EDFC49"/>
    <w:rsid w:val="23F3D1C9"/>
    <w:rsid w:val="23F9C0A6"/>
    <w:rsid w:val="2477271A"/>
    <w:rsid w:val="24A035F6"/>
    <w:rsid w:val="250588F4"/>
    <w:rsid w:val="2525C970"/>
    <w:rsid w:val="2557C871"/>
    <w:rsid w:val="25668361"/>
    <w:rsid w:val="25EEAEE7"/>
    <w:rsid w:val="25F008CD"/>
    <w:rsid w:val="266B916B"/>
    <w:rsid w:val="266D2875"/>
    <w:rsid w:val="26DDF587"/>
    <w:rsid w:val="26E0F4BD"/>
    <w:rsid w:val="27257C16"/>
    <w:rsid w:val="2745D3B5"/>
    <w:rsid w:val="2799CFF0"/>
    <w:rsid w:val="27AC85BA"/>
    <w:rsid w:val="27B6F2DB"/>
    <w:rsid w:val="27E5C758"/>
    <w:rsid w:val="28848FD7"/>
    <w:rsid w:val="28B6CDB0"/>
    <w:rsid w:val="28C59C3F"/>
    <w:rsid w:val="28DEBECA"/>
    <w:rsid w:val="291A2C1E"/>
    <w:rsid w:val="29AFA38D"/>
    <w:rsid w:val="2A1BC0BF"/>
    <w:rsid w:val="2A2243BB"/>
    <w:rsid w:val="2A469FBC"/>
    <w:rsid w:val="2A5D003C"/>
    <w:rsid w:val="2AD67855"/>
    <w:rsid w:val="2AE40362"/>
    <w:rsid w:val="2AE4800F"/>
    <w:rsid w:val="2AEE0BE5"/>
    <w:rsid w:val="2B02E8A0"/>
    <w:rsid w:val="2B175924"/>
    <w:rsid w:val="2B5DAA79"/>
    <w:rsid w:val="2B601E54"/>
    <w:rsid w:val="2B774583"/>
    <w:rsid w:val="2B80357A"/>
    <w:rsid w:val="2B90D88F"/>
    <w:rsid w:val="2B979F26"/>
    <w:rsid w:val="2BDE9242"/>
    <w:rsid w:val="2BE7F679"/>
    <w:rsid w:val="2C17048C"/>
    <w:rsid w:val="2C643A22"/>
    <w:rsid w:val="2C7AC16B"/>
    <w:rsid w:val="2C7D91F8"/>
    <w:rsid w:val="2CE874F1"/>
    <w:rsid w:val="2D1466F0"/>
    <w:rsid w:val="2D164D34"/>
    <w:rsid w:val="2D68D010"/>
    <w:rsid w:val="2D8B34DD"/>
    <w:rsid w:val="2DB22597"/>
    <w:rsid w:val="2DFDF1A7"/>
    <w:rsid w:val="2E637205"/>
    <w:rsid w:val="2E6B5946"/>
    <w:rsid w:val="2F014B2E"/>
    <w:rsid w:val="2F8F7F11"/>
    <w:rsid w:val="2FCA125B"/>
    <w:rsid w:val="3035EC42"/>
    <w:rsid w:val="307390D0"/>
    <w:rsid w:val="3087836B"/>
    <w:rsid w:val="30B3CA26"/>
    <w:rsid w:val="30F416E6"/>
    <w:rsid w:val="3114A72D"/>
    <w:rsid w:val="3160C4C7"/>
    <w:rsid w:val="31669923"/>
    <w:rsid w:val="3192D1D7"/>
    <w:rsid w:val="3193B2D0"/>
    <w:rsid w:val="319961A6"/>
    <w:rsid w:val="31BCCBFA"/>
    <w:rsid w:val="31E6363B"/>
    <w:rsid w:val="320079C2"/>
    <w:rsid w:val="3227AB13"/>
    <w:rsid w:val="32D440FB"/>
    <w:rsid w:val="32D5EB9F"/>
    <w:rsid w:val="32D8EA4E"/>
    <w:rsid w:val="331BCA2A"/>
    <w:rsid w:val="33393138"/>
    <w:rsid w:val="335F510B"/>
    <w:rsid w:val="3363B516"/>
    <w:rsid w:val="33669114"/>
    <w:rsid w:val="337BB6C6"/>
    <w:rsid w:val="337E605E"/>
    <w:rsid w:val="33B95E11"/>
    <w:rsid w:val="33DCBD8B"/>
    <w:rsid w:val="34101BAC"/>
    <w:rsid w:val="342A6A8F"/>
    <w:rsid w:val="3455DF1A"/>
    <w:rsid w:val="34793E7C"/>
    <w:rsid w:val="34CAE1EB"/>
    <w:rsid w:val="34F8DB6F"/>
    <w:rsid w:val="35014CDC"/>
    <w:rsid w:val="3518454C"/>
    <w:rsid w:val="35269392"/>
    <w:rsid w:val="352AEC89"/>
    <w:rsid w:val="3568DDB3"/>
    <w:rsid w:val="356A2736"/>
    <w:rsid w:val="3582BA10"/>
    <w:rsid w:val="359D4EAD"/>
    <w:rsid w:val="35F2C322"/>
    <w:rsid w:val="360C4D0F"/>
    <w:rsid w:val="3629E19E"/>
    <w:rsid w:val="3634D6BD"/>
    <w:rsid w:val="3639AC80"/>
    <w:rsid w:val="36525560"/>
    <w:rsid w:val="36B19B70"/>
    <w:rsid w:val="370A6C98"/>
    <w:rsid w:val="3718A5A9"/>
    <w:rsid w:val="37398054"/>
    <w:rsid w:val="3747836E"/>
    <w:rsid w:val="3758F05A"/>
    <w:rsid w:val="3785C459"/>
    <w:rsid w:val="378BA0AB"/>
    <w:rsid w:val="37ACAB79"/>
    <w:rsid w:val="37BAC2E0"/>
    <w:rsid w:val="38007436"/>
    <w:rsid w:val="381522CB"/>
    <w:rsid w:val="38238D2A"/>
    <w:rsid w:val="388D66EC"/>
    <w:rsid w:val="38A24548"/>
    <w:rsid w:val="38B4FF23"/>
    <w:rsid w:val="38BBF428"/>
    <w:rsid w:val="38DCB67E"/>
    <w:rsid w:val="39379752"/>
    <w:rsid w:val="399E02C9"/>
    <w:rsid w:val="39B1B52F"/>
    <w:rsid w:val="39C57BA3"/>
    <w:rsid w:val="39C88163"/>
    <w:rsid w:val="3A68F75A"/>
    <w:rsid w:val="3A8C6B01"/>
    <w:rsid w:val="3AAB4282"/>
    <w:rsid w:val="3AD9BE42"/>
    <w:rsid w:val="3B534AA5"/>
    <w:rsid w:val="3B53C297"/>
    <w:rsid w:val="3B7B95B5"/>
    <w:rsid w:val="3BBFEB11"/>
    <w:rsid w:val="3BDD5363"/>
    <w:rsid w:val="3BE20843"/>
    <w:rsid w:val="3C6A1936"/>
    <w:rsid w:val="3C74E60A"/>
    <w:rsid w:val="3C777396"/>
    <w:rsid w:val="3C86A7FB"/>
    <w:rsid w:val="3D191008"/>
    <w:rsid w:val="3D38CED0"/>
    <w:rsid w:val="3D78BD17"/>
    <w:rsid w:val="3D96A612"/>
    <w:rsid w:val="3DC19DC4"/>
    <w:rsid w:val="3DD4FBB5"/>
    <w:rsid w:val="3E41F1AD"/>
    <w:rsid w:val="3E5EEDB2"/>
    <w:rsid w:val="3EB60CD6"/>
    <w:rsid w:val="3EB6DDD4"/>
    <w:rsid w:val="3ECA1F36"/>
    <w:rsid w:val="3EEF9208"/>
    <w:rsid w:val="3FBF63CD"/>
    <w:rsid w:val="3FDBFAC9"/>
    <w:rsid w:val="3FDBFC1A"/>
    <w:rsid w:val="3FFD9DCF"/>
    <w:rsid w:val="405C880F"/>
    <w:rsid w:val="406ECC1D"/>
    <w:rsid w:val="407BAD6C"/>
    <w:rsid w:val="40B75705"/>
    <w:rsid w:val="40D55E87"/>
    <w:rsid w:val="4127121A"/>
    <w:rsid w:val="4137A827"/>
    <w:rsid w:val="414CEB75"/>
    <w:rsid w:val="414DDF08"/>
    <w:rsid w:val="415961F5"/>
    <w:rsid w:val="418298FF"/>
    <w:rsid w:val="419AE695"/>
    <w:rsid w:val="41BAC754"/>
    <w:rsid w:val="41FBE12E"/>
    <w:rsid w:val="41FDACEC"/>
    <w:rsid w:val="4261217C"/>
    <w:rsid w:val="42739CA2"/>
    <w:rsid w:val="42758E28"/>
    <w:rsid w:val="429C75B7"/>
    <w:rsid w:val="42E3AC37"/>
    <w:rsid w:val="437C50F8"/>
    <w:rsid w:val="43891D65"/>
    <w:rsid w:val="43991BE8"/>
    <w:rsid w:val="43A179F6"/>
    <w:rsid w:val="43B9DA91"/>
    <w:rsid w:val="446F7104"/>
    <w:rsid w:val="448A4765"/>
    <w:rsid w:val="448BB211"/>
    <w:rsid w:val="4529CEE9"/>
    <w:rsid w:val="45B7C039"/>
    <w:rsid w:val="45DB4685"/>
    <w:rsid w:val="4657F604"/>
    <w:rsid w:val="46BAF1EE"/>
    <w:rsid w:val="46C9543D"/>
    <w:rsid w:val="46CF6DA2"/>
    <w:rsid w:val="46D1E247"/>
    <w:rsid w:val="46E21192"/>
    <w:rsid w:val="472BBED1"/>
    <w:rsid w:val="476A1837"/>
    <w:rsid w:val="476A6C99"/>
    <w:rsid w:val="47A21F53"/>
    <w:rsid w:val="47B68AB3"/>
    <w:rsid w:val="47BB296D"/>
    <w:rsid w:val="47D1D8A1"/>
    <w:rsid w:val="47D485BC"/>
    <w:rsid w:val="4824ECE4"/>
    <w:rsid w:val="4846D8C7"/>
    <w:rsid w:val="484CCCB6"/>
    <w:rsid w:val="486876E3"/>
    <w:rsid w:val="48689068"/>
    <w:rsid w:val="4869E782"/>
    <w:rsid w:val="48A1BF04"/>
    <w:rsid w:val="48D945A4"/>
    <w:rsid w:val="48E948B6"/>
    <w:rsid w:val="48EC7E9D"/>
    <w:rsid w:val="4907DB48"/>
    <w:rsid w:val="497ABE8F"/>
    <w:rsid w:val="4984C9D8"/>
    <w:rsid w:val="49AF40ED"/>
    <w:rsid w:val="4A2F6CA4"/>
    <w:rsid w:val="4A595370"/>
    <w:rsid w:val="4A6AB1A7"/>
    <w:rsid w:val="4A7F1DFD"/>
    <w:rsid w:val="4A9097D5"/>
    <w:rsid w:val="4AA30CF2"/>
    <w:rsid w:val="4AB26B9A"/>
    <w:rsid w:val="4AB86968"/>
    <w:rsid w:val="4AC23579"/>
    <w:rsid w:val="4B6BA635"/>
    <w:rsid w:val="4B6FCF8C"/>
    <w:rsid w:val="4B7A03AA"/>
    <w:rsid w:val="4B81AC61"/>
    <w:rsid w:val="4BA24184"/>
    <w:rsid w:val="4BDC4AE3"/>
    <w:rsid w:val="4C3B79D0"/>
    <w:rsid w:val="4C5B672B"/>
    <w:rsid w:val="4C85CC20"/>
    <w:rsid w:val="4C86CF17"/>
    <w:rsid w:val="4CC3CCDE"/>
    <w:rsid w:val="4CC93FC3"/>
    <w:rsid w:val="4D93D3E8"/>
    <w:rsid w:val="4DAAA2C4"/>
    <w:rsid w:val="4DD4E2DE"/>
    <w:rsid w:val="4DF67307"/>
    <w:rsid w:val="4E631DC1"/>
    <w:rsid w:val="4EB835DE"/>
    <w:rsid w:val="4EDB3287"/>
    <w:rsid w:val="4EFBB614"/>
    <w:rsid w:val="4F0FC51D"/>
    <w:rsid w:val="4F877AC1"/>
    <w:rsid w:val="4FD05CB8"/>
    <w:rsid w:val="4FF033BF"/>
    <w:rsid w:val="501509E9"/>
    <w:rsid w:val="507107EC"/>
    <w:rsid w:val="50807E6F"/>
    <w:rsid w:val="508FC10D"/>
    <w:rsid w:val="509254D9"/>
    <w:rsid w:val="50C3FF7B"/>
    <w:rsid w:val="50DFDB7F"/>
    <w:rsid w:val="50F434FF"/>
    <w:rsid w:val="514BF9FE"/>
    <w:rsid w:val="515A2A0A"/>
    <w:rsid w:val="51659060"/>
    <w:rsid w:val="519E361D"/>
    <w:rsid w:val="51CD70C7"/>
    <w:rsid w:val="52103C85"/>
    <w:rsid w:val="5230027F"/>
    <w:rsid w:val="523EEA12"/>
    <w:rsid w:val="52610B58"/>
    <w:rsid w:val="52672AE1"/>
    <w:rsid w:val="527BCD15"/>
    <w:rsid w:val="52A51BAE"/>
    <w:rsid w:val="52AA558D"/>
    <w:rsid w:val="52AB1EED"/>
    <w:rsid w:val="52E0FC18"/>
    <w:rsid w:val="52FDC56A"/>
    <w:rsid w:val="535F0271"/>
    <w:rsid w:val="5380B274"/>
    <w:rsid w:val="53A6011E"/>
    <w:rsid w:val="53B0F840"/>
    <w:rsid w:val="53E9AFC2"/>
    <w:rsid w:val="53F9A02E"/>
    <w:rsid w:val="540B4CFD"/>
    <w:rsid w:val="5434D258"/>
    <w:rsid w:val="54514DCC"/>
    <w:rsid w:val="54BB63EE"/>
    <w:rsid w:val="54D66323"/>
    <w:rsid w:val="55159403"/>
    <w:rsid w:val="552CA830"/>
    <w:rsid w:val="55892FE9"/>
    <w:rsid w:val="55A749D6"/>
    <w:rsid w:val="55BDC9E0"/>
    <w:rsid w:val="55E18327"/>
    <w:rsid w:val="55E35CB7"/>
    <w:rsid w:val="5638FF19"/>
    <w:rsid w:val="56F57107"/>
    <w:rsid w:val="57AC7645"/>
    <w:rsid w:val="57BDADA9"/>
    <w:rsid w:val="57D2C0C9"/>
    <w:rsid w:val="57DB093D"/>
    <w:rsid w:val="57F77467"/>
    <w:rsid w:val="5812EDC1"/>
    <w:rsid w:val="581A7FAF"/>
    <w:rsid w:val="582BD2FA"/>
    <w:rsid w:val="582ECFA9"/>
    <w:rsid w:val="588BE020"/>
    <w:rsid w:val="588FFAAE"/>
    <w:rsid w:val="58A5C055"/>
    <w:rsid w:val="58D0C826"/>
    <w:rsid w:val="59046EE2"/>
    <w:rsid w:val="592221D7"/>
    <w:rsid w:val="59282060"/>
    <w:rsid w:val="5994C7A3"/>
    <w:rsid w:val="59D711F9"/>
    <w:rsid w:val="5A2A7309"/>
    <w:rsid w:val="5A3D3450"/>
    <w:rsid w:val="5A50B515"/>
    <w:rsid w:val="5A80C09D"/>
    <w:rsid w:val="5A92A849"/>
    <w:rsid w:val="5ABAC16E"/>
    <w:rsid w:val="5AC1CB3C"/>
    <w:rsid w:val="5B5DBF32"/>
    <w:rsid w:val="5BA2780E"/>
    <w:rsid w:val="5BA83123"/>
    <w:rsid w:val="5BABDA34"/>
    <w:rsid w:val="5BB27BAD"/>
    <w:rsid w:val="5BE6AFDF"/>
    <w:rsid w:val="5C100066"/>
    <w:rsid w:val="5C65E07D"/>
    <w:rsid w:val="5C7737E7"/>
    <w:rsid w:val="5C95A4BB"/>
    <w:rsid w:val="5CA872CE"/>
    <w:rsid w:val="5CB66BB4"/>
    <w:rsid w:val="5CBB71CC"/>
    <w:rsid w:val="5CE2DC47"/>
    <w:rsid w:val="5D017D84"/>
    <w:rsid w:val="5D1DD2CF"/>
    <w:rsid w:val="5D2EDB6B"/>
    <w:rsid w:val="5D37EBCC"/>
    <w:rsid w:val="5D6A0864"/>
    <w:rsid w:val="5D7A595F"/>
    <w:rsid w:val="5D9A0AAB"/>
    <w:rsid w:val="5DE65FBA"/>
    <w:rsid w:val="5E6A4423"/>
    <w:rsid w:val="5E853B24"/>
    <w:rsid w:val="5F1B0DE0"/>
    <w:rsid w:val="5F1CFFE1"/>
    <w:rsid w:val="5F79C0AA"/>
    <w:rsid w:val="5F98BC8F"/>
    <w:rsid w:val="5FA54842"/>
    <w:rsid w:val="6008B8B5"/>
    <w:rsid w:val="603B8E4E"/>
    <w:rsid w:val="60406A6F"/>
    <w:rsid w:val="606F4E4C"/>
    <w:rsid w:val="607FCCF9"/>
    <w:rsid w:val="60D319D1"/>
    <w:rsid w:val="61088DBA"/>
    <w:rsid w:val="61886731"/>
    <w:rsid w:val="61972B45"/>
    <w:rsid w:val="61F5491F"/>
    <w:rsid w:val="620EB78A"/>
    <w:rsid w:val="6288C4FD"/>
    <w:rsid w:val="62905E0B"/>
    <w:rsid w:val="62B7E4C6"/>
    <w:rsid w:val="62CE1014"/>
    <w:rsid w:val="62DB7A3C"/>
    <w:rsid w:val="6302622F"/>
    <w:rsid w:val="634C6A71"/>
    <w:rsid w:val="6360A9E8"/>
    <w:rsid w:val="63BEA615"/>
    <w:rsid w:val="64106E0D"/>
    <w:rsid w:val="6415544A"/>
    <w:rsid w:val="645D4827"/>
    <w:rsid w:val="64650F66"/>
    <w:rsid w:val="6495336F"/>
    <w:rsid w:val="649CD20A"/>
    <w:rsid w:val="64D3BF6B"/>
    <w:rsid w:val="654650FE"/>
    <w:rsid w:val="6550D9A6"/>
    <w:rsid w:val="65F473CE"/>
    <w:rsid w:val="6619268C"/>
    <w:rsid w:val="665853B9"/>
    <w:rsid w:val="665A6641"/>
    <w:rsid w:val="665DCAB9"/>
    <w:rsid w:val="669A522C"/>
    <w:rsid w:val="66A8EAC0"/>
    <w:rsid w:val="66C7C9AB"/>
    <w:rsid w:val="67049C74"/>
    <w:rsid w:val="670BA98C"/>
    <w:rsid w:val="6727D177"/>
    <w:rsid w:val="677B1630"/>
    <w:rsid w:val="67A01DFA"/>
    <w:rsid w:val="67E2CC8A"/>
    <w:rsid w:val="6839A5E4"/>
    <w:rsid w:val="68B19BD6"/>
    <w:rsid w:val="68CBB2C8"/>
    <w:rsid w:val="68D8600F"/>
    <w:rsid w:val="68F2AE62"/>
    <w:rsid w:val="690A1800"/>
    <w:rsid w:val="690A6CC6"/>
    <w:rsid w:val="6923293F"/>
    <w:rsid w:val="6991161D"/>
    <w:rsid w:val="69B724C8"/>
    <w:rsid w:val="69CED3B0"/>
    <w:rsid w:val="69E770B2"/>
    <w:rsid w:val="6AA8C959"/>
    <w:rsid w:val="6AB5E16B"/>
    <w:rsid w:val="6AF3AA82"/>
    <w:rsid w:val="6B037061"/>
    <w:rsid w:val="6B2303AB"/>
    <w:rsid w:val="6B464DF0"/>
    <w:rsid w:val="6B49D185"/>
    <w:rsid w:val="6B6BFA20"/>
    <w:rsid w:val="6BAF497A"/>
    <w:rsid w:val="6BBFDA2D"/>
    <w:rsid w:val="6BE983C9"/>
    <w:rsid w:val="6C5930A4"/>
    <w:rsid w:val="6C8DF6E0"/>
    <w:rsid w:val="6CABF15E"/>
    <w:rsid w:val="6CE96EDD"/>
    <w:rsid w:val="6D1470CB"/>
    <w:rsid w:val="6D4022DA"/>
    <w:rsid w:val="6E0DD98C"/>
    <w:rsid w:val="6E66A84D"/>
    <w:rsid w:val="6E733BCF"/>
    <w:rsid w:val="6E9E09B5"/>
    <w:rsid w:val="6EA9B209"/>
    <w:rsid w:val="6F1EB737"/>
    <w:rsid w:val="6F2AA959"/>
    <w:rsid w:val="6F64D414"/>
    <w:rsid w:val="6FACDBD3"/>
    <w:rsid w:val="6FAE2135"/>
    <w:rsid w:val="6FB2CE4C"/>
    <w:rsid w:val="6FC1822B"/>
    <w:rsid w:val="6FD864F8"/>
    <w:rsid w:val="6FE6790E"/>
    <w:rsid w:val="7009D702"/>
    <w:rsid w:val="7046F44E"/>
    <w:rsid w:val="704CD9FF"/>
    <w:rsid w:val="70A658E8"/>
    <w:rsid w:val="70D12A67"/>
    <w:rsid w:val="70F1E568"/>
    <w:rsid w:val="70F94E53"/>
    <w:rsid w:val="712D9689"/>
    <w:rsid w:val="712E2DE9"/>
    <w:rsid w:val="71C7FB61"/>
    <w:rsid w:val="725C4D9C"/>
    <w:rsid w:val="725D0280"/>
    <w:rsid w:val="728B90D9"/>
    <w:rsid w:val="731C60FB"/>
    <w:rsid w:val="73226E11"/>
    <w:rsid w:val="73595F72"/>
    <w:rsid w:val="73664FD7"/>
    <w:rsid w:val="738DFE11"/>
    <w:rsid w:val="73AF32FD"/>
    <w:rsid w:val="73DB2198"/>
    <w:rsid w:val="73E5AF24"/>
    <w:rsid w:val="73F2A595"/>
    <w:rsid w:val="744768F4"/>
    <w:rsid w:val="745AEAF3"/>
    <w:rsid w:val="74686346"/>
    <w:rsid w:val="7468C8C0"/>
    <w:rsid w:val="74AA8C20"/>
    <w:rsid w:val="74C5973A"/>
    <w:rsid w:val="75115F0A"/>
    <w:rsid w:val="7525AA60"/>
    <w:rsid w:val="75292A7E"/>
    <w:rsid w:val="7541CFD5"/>
    <w:rsid w:val="758BCD7B"/>
    <w:rsid w:val="7594BCD6"/>
    <w:rsid w:val="75BAC8BE"/>
    <w:rsid w:val="75DD4B40"/>
    <w:rsid w:val="7614D51D"/>
    <w:rsid w:val="76335C8C"/>
    <w:rsid w:val="763445D3"/>
    <w:rsid w:val="76CDDDB5"/>
    <w:rsid w:val="77030439"/>
    <w:rsid w:val="77564147"/>
    <w:rsid w:val="7756F8B2"/>
    <w:rsid w:val="776427AD"/>
    <w:rsid w:val="776A3CBC"/>
    <w:rsid w:val="777A6577"/>
    <w:rsid w:val="77D9D8FC"/>
    <w:rsid w:val="77F6F24E"/>
    <w:rsid w:val="7892DD9E"/>
    <w:rsid w:val="78BC3857"/>
    <w:rsid w:val="78DB222B"/>
    <w:rsid w:val="7901EA9A"/>
    <w:rsid w:val="792BD025"/>
    <w:rsid w:val="793227E6"/>
    <w:rsid w:val="7958A29F"/>
    <w:rsid w:val="7978BE8A"/>
    <w:rsid w:val="79897027"/>
    <w:rsid w:val="7998390C"/>
    <w:rsid w:val="79B2F11E"/>
    <w:rsid w:val="79BB2D1E"/>
    <w:rsid w:val="79E1B510"/>
    <w:rsid w:val="79F3D8B0"/>
    <w:rsid w:val="79FC61DD"/>
    <w:rsid w:val="7A04844A"/>
    <w:rsid w:val="7A351E81"/>
    <w:rsid w:val="7A5CA345"/>
    <w:rsid w:val="7A67D352"/>
    <w:rsid w:val="7A6A550D"/>
    <w:rsid w:val="7A7204F9"/>
    <w:rsid w:val="7A75FA4C"/>
    <w:rsid w:val="7AC311D0"/>
    <w:rsid w:val="7AD5532B"/>
    <w:rsid w:val="7ADB3BC1"/>
    <w:rsid w:val="7AF6AF24"/>
    <w:rsid w:val="7AF6F228"/>
    <w:rsid w:val="7B002DA9"/>
    <w:rsid w:val="7B43D4CD"/>
    <w:rsid w:val="7B588A6B"/>
    <w:rsid w:val="7B72EDE4"/>
    <w:rsid w:val="7B7E958C"/>
    <w:rsid w:val="7B84D686"/>
    <w:rsid w:val="7BAC5756"/>
    <w:rsid w:val="7BAF5C6A"/>
    <w:rsid w:val="7BC11391"/>
    <w:rsid w:val="7BC98084"/>
    <w:rsid w:val="7BD4F4E8"/>
    <w:rsid w:val="7C03CA92"/>
    <w:rsid w:val="7C3DE7C4"/>
    <w:rsid w:val="7CA3B3FB"/>
    <w:rsid w:val="7D1C7FD5"/>
    <w:rsid w:val="7E38D482"/>
    <w:rsid w:val="7E87B5D3"/>
    <w:rsid w:val="7EDA3000"/>
    <w:rsid w:val="7F098507"/>
    <w:rsid w:val="7F4886B6"/>
    <w:rsid w:val="7F62DFA1"/>
    <w:rsid w:val="7F828B0F"/>
    <w:rsid w:val="7F8B7078"/>
    <w:rsid w:val="7F971826"/>
    <w:rsid w:val="7FCF7725"/>
    <w:rsid w:val="7FE4C1E4"/>
    <w:rsid w:val="7FE6EF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f2e5e"/>
    </o:shapedefaults>
    <o:shapelayout v:ext="edit">
      <o:idmap v:ext="edit" data="2"/>
    </o:shapelayout>
  </w:shapeDefaults>
  <w:decimalSymbol w:val="."/>
  <w:listSeparator w:val=","/>
  <w14:docId w14:val="1FEFDC80"/>
  <w15:docId w15:val="{4410DD4D-BE0A-4222-9F6E-0FAE2223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C35"/>
    <w:rPr>
      <w:rFonts w:ascii="Arial" w:hAnsi="Arial"/>
      <w:sz w:val="22"/>
      <w:lang w:eastAsia="en-US"/>
    </w:rPr>
  </w:style>
  <w:style w:type="paragraph" w:styleId="Heading1">
    <w:name w:val="heading 1"/>
    <w:basedOn w:val="Normal"/>
    <w:next w:val="Normal"/>
    <w:qFormat/>
    <w:rsid w:val="00AA267A"/>
    <w:pPr>
      <w:numPr>
        <w:numId w:val="4"/>
      </w:numPr>
      <w:autoSpaceDE w:val="0"/>
      <w:autoSpaceDN w:val="0"/>
      <w:adjustRightInd w:val="0"/>
      <w:spacing w:before="360"/>
      <w:ind w:left="709" w:hanging="709"/>
      <w:outlineLvl w:val="0"/>
    </w:pPr>
    <w:rPr>
      <w:rFonts w:cs="Arial"/>
      <w:b/>
      <w:color w:val="000000"/>
      <w:sz w:val="32"/>
    </w:rPr>
  </w:style>
  <w:style w:type="paragraph" w:styleId="Heading2">
    <w:name w:val="heading 2"/>
    <w:basedOn w:val="Normal"/>
    <w:next w:val="Normal"/>
    <w:qFormat/>
    <w:rsid w:val="0014629C"/>
    <w:pPr>
      <w:numPr>
        <w:ilvl w:val="1"/>
        <w:numId w:val="4"/>
      </w:numPr>
      <w:autoSpaceDE w:val="0"/>
      <w:autoSpaceDN w:val="0"/>
      <w:adjustRightInd w:val="0"/>
      <w:ind w:left="709" w:hanging="709"/>
      <w:outlineLvl w:val="1"/>
    </w:pPr>
    <w:rPr>
      <w:rFonts w:cs="Arial"/>
      <w:b/>
      <w:color w:val="000000"/>
      <w:sz w:val="26"/>
      <w:szCs w:val="26"/>
    </w:rPr>
  </w:style>
  <w:style w:type="paragraph" w:styleId="Heading3">
    <w:name w:val="heading 3"/>
    <w:basedOn w:val="Normal"/>
    <w:next w:val="Normal"/>
    <w:uiPriority w:val="9"/>
    <w:qFormat/>
    <w:rsid w:val="0014629C"/>
    <w:pPr>
      <w:numPr>
        <w:ilvl w:val="2"/>
        <w:numId w:val="4"/>
      </w:numPr>
      <w:autoSpaceDE w:val="0"/>
      <w:autoSpaceDN w:val="0"/>
      <w:adjustRightInd w:val="0"/>
      <w:outlineLvl w:val="2"/>
    </w:pPr>
    <w:rPr>
      <w:rFonts w:cs="Arial"/>
      <w:b/>
      <w:color w:val="000000"/>
    </w:rPr>
  </w:style>
  <w:style w:type="paragraph" w:styleId="Heading4">
    <w:name w:val="heading 4"/>
    <w:basedOn w:val="Normal"/>
    <w:next w:val="Normal"/>
    <w:link w:val="Heading4Char"/>
    <w:semiHidden/>
    <w:unhideWhenUsed/>
    <w:qFormat/>
    <w:rsid w:val="0014629C"/>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4629C"/>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4629C"/>
    <w:pPr>
      <w:numPr>
        <w:ilvl w:val="5"/>
        <w:numId w:val="4"/>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14629C"/>
    <w:pPr>
      <w:numPr>
        <w:ilvl w:val="6"/>
        <w:numId w:val="4"/>
      </w:numPr>
      <w:spacing w:before="240" w:after="60"/>
      <w:outlineLvl w:val="6"/>
    </w:pPr>
    <w:rPr>
      <w:rFonts w:ascii="Calibri" w:hAnsi="Calibri"/>
      <w:sz w:val="24"/>
    </w:rPr>
  </w:style>
  <w:style w:type="paragraph" w:styleId="Heading8">
    <w:name w:val="heading 8"/>
    <w:basedOn w:val="Normal"/>
    <w:next w:val="Normal"/>
    <w:link w:val="Heading8Char"/>
    <w:semiHidden/>
    <w:unhideWhenUsed/>
    <w:qFormat/>
    <w:rsid w:val="0014629C"/>
    <w:pPr>
      <w:numPr>
        <w:ilvl w:val="7"/>
        <w:numId w:val="4"/>
      </w:numPr>
      <w:spacing w:before="240" w:after="60"/>
      <w:outlineLvl w:val="7"/>
    </w:pPr>
    <w:rPr>
      <w:rFonts w:ascii="Calibri" w:hAnsi="Calibri"/>
      <w:i/>
      <w:iCs/>
      <w:sz w:val="24"/>
    </w:rPr>
  </w:style>
  <w:style w:type="paragraph" w:styleId="Heading9">
    <w:name w:val="heading 9"/>
    <w:basedOn w:val="Normal"/>
    <w:next w:val="Normal"/>
    <w:link w:val="Heading9Char"/>
    <w:semiHidden/>
    <w:unhideWhenUsed/>
    <w:qFormat/>
    <w:rsid w:val="0014629C"/>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5DE2"/>
    <w:pPr>
      <w:tabs>
        <w:tab w:val="center" w:pos="4153"/>
        <w:tab w:val="right" w:pos="8306"/>
      </w:tabs>
    </w:pPr>
  </w:style>
  <w:style w:type="paragraph" w:styleId="Footer">
    <w:name w:val="footer"/>
    <w:basedOn w:val="Normal"/>
    <w:link w:val="FooterChar"/>
    <w:uiPriority w:val="99"/>
    <w:rsid w:val="004F5DE2"/>
    <w:pPr>
      <w:tabs>
        <w:tab w:val="center" w:pos="4153"/>
        <w:tab w:val="right" w:pos="8306"/>
      </w:tabs>
    </w:pPr>
  </w:style>
  <w:style w:type="paragraph" w:customStyle="1" w:styleId="Dotpoint">
    <w:name w:val="Dotpoint"/>
    <w:basedOn w:val="Normal"/>
    <w:link w:val="DotpointCharChar"/>
    <w:rsid w:val="0014629C"/>
    <w:pPr>
      <w:numPr>
        <w:numId w:val="1"/>
      </w:numPr>
      <w:tabs>
        <w:tab w:val="clear" w:pos="720"/>
        <w:tab w:val="num" w:pos="360"/>
        <w:tab w:val="left" w:pos="1134"/>
        <w:tab w:val="left" w:pos="1701"/>
        <w:tab w:val="left" w:pos="2552"/>
      </w:tabs>
      <w:ind w:left="1134" w:hanging="425"/>
    </w:pPr>
    <w:rPr>
      <w:rFonts w:cs="Arial"/>
      <w:bCs/>
      <w:szCs w:val="28"/>
    </w:rPr>
  </w:style>
  <w:style w:type="paragraph" w:customStyle="1" w:styleId="Dotpoint2">
    <w:name w:val="Dotpoint #2"/>
    <w:basedOn w:val="Normal"/>
    <w:rsid w:val="006F4066"/>
    <w:pPr>
      <w:numPr>
        <w:ilvl w:val="1"/>
        <w:numId w:val="2"/>
      </w:numPr>
      <w:tabs>
        <w:tab w:val="clear" w:pos="1440"/>
        <w:tab w:val="num" w:pos="360"/>
      </w:tabs>
      <w:spacing w:before="60" w:after="60"/>
      <w:ind w:left="0" w:firstLine="0"/>
    </w:pPr>
    <w:rPr>
      <w:sz w:val="18"/>
    </w:rPr>
  </w:style>
  <w:style w:type="character" w:styleId="Hyperlink">
    <w:name w:val="Hyperlink"/>
    <w:uiPriority w:val="99"/>
    <w:rsid w:val="00C53354"/>
    <w:rPr>
      <w:rFonts w:cs="Times New Roman"/>
      <w:color w:val="0000FF"/>
      <w:u w:val="single"/>
    </w:rPr>
  </w:style>
  <w:style w:type="paragraph" w:customStyle="1" w:styleId="Dotpointtable">
    <w:name w:val="Dotpoint table"/>
    <w:basedOn w:val="Normal"/>
    <w:rsid w:val="006F4066"/>
    <w:pPr>
      <w:numPr>
        <w:numId w:val="3"/>
      </w:numPr>
      <w:spacing w:before="60" w:after="60"/>
    </w:pPr>
    <w:rPr>
      <w:rFonts w:cs="Arial"/>
      <w:bCs/>
      <w:sz w:val="18"/>
      <w:szCs w:val="28"/>
    </w:rPr>
  </w:style>
  <w:style w:type="paragraph" w:styleId="DocumentMap">
    <w:name w:val="Document Map"/>
    <w:basedOn w:val="Normal"/>
    <w:semiHidden/>
    <w:rsid w:val="00285568"/>
    <w:pPr>
      <w:shd w:val="clear" w:color="auto" w:fill="000080"/>
    </w:pPr>
    <w:rPr>
      <w:rFonts w:ascii="Tahoma" w:hAnsi="Tahoma" w:cs="Tahoma"/>
    </w:rPr>
  </w:style>
  <w:style w:type="paragraph" w:customStyle="1" w:styleId="TableText">
    <w:name w:val="TableText"/>
    <w:basedOn w:val="Normal"/>
    <w:rsid w:val="006F4066"/>
    <w:pPr>
      <w:spacing w:before="40" w:after="40"/>
    </w:pPr>
  </w:style>
  <w:style w:type="character" w:customStyle="1" w:styleId="Heading4Char">
    <w:name w:val="Heading 4 Char"/>
    <w:link w:val="Heading4"/>
    <w:semiHidden/>
    <w:rsid w:val="0014629C"/>
    <w:rPr>
      <w:rFonts w:ascii="Calibri" w:hAnsi="Calibri"/>
      <w:b/>
      <w:bCs/>
      <w:sz w:val="28"/>
      <w:szCs w:val="28"/>
      <w:lang w:eastAsia="en-US"/>
    </w:rPr>
  </w:style>
  <w:style w:type="character" w:customStyle="1" w:styleId="Heading5Char">
    <w:name w:val="Heading 5 Char"/>
    <w:link w:val="Heading5"/>
    <w:semiHidden/>
    <w:rsid w:val="0014629C"/>
    <w:rPr>
      <w:rFonts w:ascii="Calibri" w:hAnsi="Calibri"/>
      <w:b/>
      <w:bCs/>
      <w:i/>
      <w:iCs/>
      <w:sz w:val="26"/>
      <w:szCs w:val="26"/>
      <w:lang w:eastAsia="en-US"/>
    </w:rPr>
  </w:style>
  <w:style w:type="character" w:customStyle="1" w:styleId="Heading6Char">
    <w:name w:val="Heading 6 Char"/>
    <w:link w:val="Heading6"/>
    <w:semiHidden/>
    <w:rsid w:val="0014629C"/>
    <w:rPr>
      <w:rFonts w:ascii="Calibri" w:hAnsi="Calibri"/>
      <w:b/>
      <w:bCs/>
      <w:sz w:val="22"/>
      <w:szCs w:val="22"/>
      <w:lang w:eastAsia="en-US"/>
    </w:rPr>
  </w:style>
  <w:style w:type="character" w:customStyle="1" w:styleId="Heading7Char">
    <w:name w:val="Heading 7 Char"/>
    <w:link w:val="Heading7"/>
    <w:semiHidden/>
    <w:rsid w:val="0014629C"/>
    <w:rPr>
      <w:rFonts w:ascii="Calibri" w:hAnsi="Calibri"/>
      <w:sz w:val="24"/>
      <w:lang w:eastAsia="en-US"/>
    </w:rPr>
  </w:style>
  <w:style w:type="character" w:customStyle="1" w:styleId="Heading8Char">
    <w:name w:val="Heading 8 Char"/>
    <w:link w:val="Heading8"/>
    <w:semiHidden/>
    <w:rsid w:val="0014629C"/>
    <w:rPr>
      <w:rFonts w:ascii="Calibri" w:hAnsi="Calibri"/>
      <w:i/>
      <w:iCs/>
      <w:sz w:val="24"/>
      <w:lang w:eastAsia="en-US"/>
    </w:rPr>
  </w:style>
  <w:style w:type="character" w:customStyle="1" w:styleId="Heading9Char">
    <w:name w:val="Heading 9 Char"/>
    <w:link w:val="Heading9"/>
    <w:semiHidden/>
    <w:rsid w:val="0014629C"/>
    <w:rPr>
      <w:rFonts w:ascii="Cambria" w:hAnsi="Cambria"/>
      <w:sz w:val="22"/>
      <w:szCs w:val="22"/>
      <w:lang w:eastAsia="en-US"/>
    </w:rPr>
  </w:style>
  <w:style w:type="character" w:customStyle="1" w:styleId="DotpointCharChar">
    <w:name w:val="Dotpoint Char Char"/>
    <w:link w:val="Dotpoint"/>
    <w:rsid w:val="00976005"/>
    <w:rPr>
      <w:rFonts w:ascii="Arial" w:hAnsi="Arial" w:cs="Arial"/>
      <w:bCs/>
      <w:sz w:val="22"/>
      <w:szCs w:val="28"/>
      <w:lang w:eastAsia="en-US"/>
    </w:rPr>
  </w:style>
  <w:style w:type="character" w:styleId="FollowedHyperlink">
    <w:name w:val="FollowedHyperlink"/>
    <w:rsid w:val="00976005"/>
    <w:rPr>
      <w:color w:val="800080"/>
      <w:u w:val="single"/>
    </w:rPr>
  </w:style>
  <w:style w:type="paragraph" w:styleId="ListParagraph">
    <w:name w:val="List Paragraph"/>
    <w:aliases w:val="Brief List Paragraph 1,DDM Gen Text,List Paragraph1,List Paragraph11,Recommendation,Body Numbering,L,Numbered paragraph,CV text,Table text,F5 List Paragraph,Dot pt,List Paragraph111,Medium Grid 1 - Accent 21,Numbered Paragraph,Bullets,列"/>
    <w:basedOn w:val="Normal"/>
    <w:link w:val="ListParagraphChar"/>
    <w:uiPriority w:val="34"/>
    <w:qFormat/>
    <w:rsid w:val="007F3647"/>
    <w:pPr>
      <w:ind w:left="720"/>
      <w:contextualSpacing/>
    </w:pPr>
    <w:rPr>
      <w:rFonts w:ascii="Calibri" w:hAnsi="Calibri" w:cs="Calibri"/>
      <w:sz w:val="24"/>
    </w:rPr>
  </w:style>
  <w:style w:type="table" w:styleId="TableGrid">
    <w:name w:val="Table Grid"/>
    <w:basedOn w:val="TableNormal"/>
    <w:uiPriority w:val="39"/>
    <w:rsid w:val="007F3647"/>
    <w:rPr>
      <w:rFonts w:ascii="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ims1">
    <w:name w:val="claims1"/>
    <w:basedOn w:val="Normal"/>
    <w:link w:val="claims1Char"/>
    <w:rsid w:val="005E6E00"/>
    <w:pPr>
      <w:widowControl w:val="0"/>
      <w:snapToGrid w:val="0"/>
      <w:jc w:val="center"/>
    </w:pPr>
    <w:rPr>
      <w:rFonts w:ascii="Times New Roman" w:hAnsi="Times New Roman" w:cs="Arial"/>
      <w:b/>
      <w:sz w:val="28"/>
      <w:szCs w:val="28"/>
      <w:lang w:val="en-US"/>
    </w:rPr>
  </w:style>
  <w:style w:type="paragraph" w:customStyle="1" w:styleId="DEWR16">
    <w:name w:val="DEWR16"/>
    <w:basedOn w:val="Normal"/>
    <w:rsid w:val="005E6E00"/>
    <w:pPr>
      <w:widowControl w:val="0"/>
      <w:snapToGrid w:val="0"/>
      <w:spacing w:after="240"/>
    </w:pPr>
    <w:rPr>
      <w:rFonts w:ascii="Times New Roman" w:hAnsi="Times New Roman"/>
      <w:sz w:val="24"/>
      <w:lang w:val="en-US"/>
    </w:rPr>
  </w:style>
  <w:style w:type="paragraph" w:customStyle="1" w:styleId="DEWR18">
    <w:name w:val="DEWR18"/>
    <w:basedOn w:val="Normal"/>
    <w:rsid w:val="005E6E00"/>
    <w:pPr>
      <w:widowControl w:val="0"/>
      <w:snapToGrid w:val="0"/>
      <w:spacing w:after="240"/>
    </w:pPr>
    <w:rPr>
      <w:rFonts w:ascii="Times New Roman" w:hAnsi="Times New Roman"/>
      <w:sz w:val="24"/>
      <w:lang w:val="en-US"/>
    </w:rPr>
  </w:style>
  <w:style w:type="character" w:customStyle="1" w:styleId="claims1Char">
    <w:name w:val="claims1 Char"/>
    <w:link w:val="claims1"/>
    <w:rsid w:val="005E6E00"/>
    <w:rPr>
      <w:rFonts w:cs="Arial"/>
      <w:b/>
      <w:sz w:val="28"/>
      <w:szCs w:val="28"/>
      <w:lang w:val="en-US" w:eastAsia="en-US"/>
    </w:rPr>
  </w:style>
  <w:style w:type="paragraph" w:styleId="BalloonText">
    <w:name w:val="Balloon Text"/>
    <w:basedOn w:val="Normal"/>
    <w:link w:val="BalloonTextChar"/>
    <w:rsid w:val="005E6E00"/>
    <w:rPr>
      <w:rFonts w:ascii="Tahoma" w:hAnsi="Tahoma" w:cs="Tahoma"/>
      <w:sz w:val="16"/>
      <w:szCs w:val="16"/>
    </w:rPr>
  </w:style>
  <w:style w:type="character" w:customStyle="1" w:styleId="BalloonTextChar">
    <w:name w:val="Balloon Text Char"/>
    <w:basedOn w:val="DefaultParagraphFont"/>
    <w:link w:val="BalloonText"/>
    <w:rsid w:val="005E6E00"/>
    <w:rPr>
      <w:rFonts w:ascii="Tahoma" w:hAnsi="Tahoma" w:cs="Tahoma"/>
      <w:sz w:val="16"/>
      <w:szCs w:val="16"/>
    </w:rPr>
  </w:style>
  <w:style w:type="character" w:customStyle="1" w:styleId="FooterChar">
    <w:name w:val="Footer Char"/>
    <w:basedOn w:val="DefaultParagraphFont"/>
    <w:link w:val="Footer"/>
    <w:uiPriority w:val="99"/>
    <w:rsid w:val="00F0313F"/>
    <w:rPr>
      <w:rFonts w:ascii="Verdana" w:hAnsi="Verdana"/>
      <w:szCs w:val="24"/>
    </w:rPr>
  </w:style>
  <w:style w:type="paragraph" w:customStyle="1" w:styleId="Headersub">
    <w:name w:val="Header sub"/>
    <w:basedOn w:val="Normal"/>
    <w:rsid w:val="00123C35"/>
    <w:pPr>
      <w:spacing w:after="1240"/>
    </w:pPr>
    <w:rPr>
      <w:sz w:val="36"/>
    </w:rPr>
  </w:style>
  <w:style w:type="paragraph" w:customStyle="1" w:styleId="FWOheaderlevel1">
    <w:name w:val="FWO header level 1"/>
    <w:basedOn w:val="Normal"/>
    <w:qFormat/>
    <w:rsid w:val="00DA6844"/>
    <w:pPr>
      <w:keepNext/>
      <w:numPr>
        <w:numId w:val="20"/>
      </w:numPr>
      <w:spacing w:after="120" w:line="360" w:lineRule="auto"/>
      <w:contextualSpacing/>
    </w:pPr>
    <w:rPr>
      <w:rFonts w:ascii="Arial Bold" w:eastAsia="Calibri" w:hAnsi="Arial Bold"/>
      <w:b/>
      <w:bCs/>
      <w:caps/>
      <w:szCs w:val="22"/>
    </w:rPr>
  </w:style>
  <w:style w:type="paragraph" w:customStyle="1" w:styleId="FWOparagraphlevel1">
    <w:name w:val="FWO paragraph level 1"/>
    <w:basedOn w:val="Normal"/>
    <w:qFormat/>
    <w:rsid w:val="00DA6844"/>
    <w:pPr>
      <w:numPr>
        <w:ilvl w:val="1"/>
        <w:numId w:val="20"/>
      </w:numPr>
      <w:spacing w:after="120" w:line="360" w:lineRule="auto"/>
    </w:pPr>
    <w:rPr>
      <w:rFonts w:eastAsia="Calibri" w:cs="Arial"/>
      <w:szCs w:val="22"/>
    </w:rPr>
  </w:style>
  <w:style w:type="paragraph" w:customStyle="1" w:styleId="FWOparagraphlevel2">
    <w:name w:val="FWO paragraph level 2"/>
    <w:basedOn w:val="Normal"/>
    <w:qFormat/>
    <w:rsid w:val="00DA6844"/>
    <w:pPr>
      <w:numPr>
        <w:ilvl w:val="2"/>
        <w:numId w:val="20"/>
      </w:numPr>
      <w:tabs>
        <w:tab w:val="left" w:pos="1134"/>
      </w:tabs>
      <w:spacing w:before="120" w:after="120" w:line="360" w:lineRule="auto"/>
    </w:pPr>
    <w:rPr>
      <w:rFonts w:eastAsia="Calibri" w:cs="Arial"/>
      <w:szCs w:val="22"/>
    </w:rPr>
  </w:style>
  <w:style w:type="paragraph" w:customStyle="1" w:styleId="FWOparagraphlevel3">
    <w:name w:val="FWO paragraph level 3"/>
    <w:basedOn w:val="Normal"/>
    <w:qFormat/>
    <w:rsid w:val="00DA6844"/>
    <w:pPr>
      <w:numPr>
        <w:ilvl w:val="3"/>
        <w:numId w:val="20"/>
      </w:numPr>
      <w:tabs>
        <w:tab w:val="left" w:pos="1701"/>
      </w:tabs>
      <w:spacing w:before="120" w:after="120" w:line="360" w:lineRule="auto"/>
    </w:pPr>
    <w:rPr>
      <w:rFonts w:eastAsia="Calibri" w:cs="Arial"/>
      <w:szCs w:val="22"/>
    </w:rPr>
  </w:style>
  <w:style w:type="paragraph" w:customStyle="1" w:styleId="FWOparagraphlevel4">
    <w:name w:val="FWO paragraph level 4"/>
    <w:basedOn w:val="Normal"/>
    <w:qFormat/>
    <w:rsid w:val="00DA6844"/>
    <w:pPr>
      <w:numPr>
        <w:ilvl w:val="4"/>
        <w:numId w:val="20"/>
      </w:numPr>
      <w:tabs>
        <w:tab w:val="left" w:pos="2268"/>
      </w:tabs>
      <w:spacing w:before="120" w:after="120" w:line="360" w:lineRule="auto"/>
    </w:pPr>
    <w:rPr>
      <w:rFonts w:eastAsia="Calibri" w:cs="Arial"/>
      <w:szCs w:val="22"/>
    </w:rPr>
  </w:style>
  <w:style w:type="character" w:styleId="CommentReference">
    <w:name w:val="annotation reference"/>
    <w:basedOn w:val="DefaultParagraphFont"/>
    <w:rsid w:val="005831FA"/>
    <w:rPr>
      <w:sz w:val="16"/>
      <w:szCs w:val="16"/>
    </w:rPr>
  </w:style>
  <w:style w:type="paragraph" w:styleId="CommentText">
    <w:name w:val="annotation text"/>
    <w:basedOn w:val="Normal"/>
    <w:link w:val="CommentTextChar"/>
    <w:rsid w:val="005831FA"/>
    <w:rPr>
      <w:sz w:val="20"/>
    </w:rPr>
  </w:style>
  <w:style w:type="character" w:customStyle="1" w:styleId="CommentTextChar">
    <w:name w:val="Comment Text Char"/>
    <w:basedOn w:val="DefaultParagraphFont"/>
    <w:link w:val="CommentText"/>
    <w:rsid w:val="005831FA"/>
    <w:rPr>
      <w:rFonts w:ascii="Arial" w:hAnsi="Arial"/>
      <w:lang w:eastAsia="en-US"/>
    </w:rPr>
  </w:style>
  <w:style w:type="paragraph" w:styleId="CommentSubject">
    <w:name w:val="annotation subject"/>
    <w:basedOn w:val="CommentText"/>
    <w:next w:val="CommentText"/>
    <w:link w:val="CommentSubjectChar"/>
    <w:rsid w:val="005831FA"/>
    <w:rPr>
      <w:b/>
      <w:bCs/>
    </w:rPr>
  </w:style>
  <w:style w:type="character" w:customStyle="1" w:styleId="CommentSubjectChar">
    <w:name w:val="Comment Subject Char"/>
    <w:basedOn w:val="CommentTextChar"/>
    <w:link w:val="CommentSubject"/>
    <w:rsid w:val="005831FA"/>
    <w:rPr>
      <w:rFonts w:ascii="Arial" w:hAnsi="Arial"/>
      <w:b/>
      <w:bCs/>
      <w:lang w:eastAsia="en-US"/>
    </w:rPr>
  </w:style>
  <w:style w:type="character" w:customStyle="1" w:styleId="ListParagraphChar">
    <w:name w:val="List Paragraph Char"/>
    <w:aliases w:val="Brief List Paragraph 1 Char,DDM Gen Text Char,List Paragraph1 Char,List Paragraph11 Char,Recommendation Char,Body Numbering Char,L Char,Numbered paragraph Char,CV text Char,Table text Char,F5 List Paragraph Char,Dot pt Char,列 Char"/>
    <w:basedOn w:val="DefaultParagraphFont"/>
    <w:link w:val="ListParagraph"/>
    <w:uiPriority w:val="34"/>
    <w:qFormat/>
    <w:locked/>
    <w:rsid w:val="007B04F9"/>
    <w:rPr>
      <w:rFonts w:ascii="Calibri" w:hAnsi="Calibri" w:cs="Calibri"/>
      <w:sz w:val="24"/>
      <w:lang w:eastAsia="en-US"/>
    </w:rPr>
  </w:style>
  <w:style w:type="table" w:customStyle="1" w:styleId="TableGrid1">
    <w:name w:val="Table Grid1"/>
    <w:basedOn w:val="TableNormal"/>
    <w:next w:val="TableGrid"/>
    <w:uiPriority w:val="39"/>
    <w:rsid w:val="00AD5D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694BDF"/>
    <w:pPr>
      <w:autoSpaceDE w:val="0"/>
      <w:autoSpaceDN w:val="0"/>
      <w:ind w:left="1560" w:hanging="360"/>
    </w:pPr>
    <w:rPr>
      <w:rFonts w:eastAsiaTheme="minorHAnsi" w:cs="Arial"/>
      <w:szCs w:val="22"/>
      <w:lang w:eastAsia="en-AU"/>
    </w:rPr>
  </w:style>
  <w:style w:type="character" w:customStyle="1" w:styleId="BodyTextChar">
    <w:name w:val="Body Text Char"/>
    <w:basedOn w:val="DefaultParagraphFont"/>
    <w:link w:val="BodyText"/>
    <w:uiPriority w:val="1"/>
    <w:rsid w:val="00694BDF"/>
    <w:rPr>
      <w:rFonts w:ascii="Arial" w:eastAsiaTheme="minorHAnsi" w:hAnsi="Arial" w:cs="Arial"/>
      <w:sz w:val="22"/>
      <w:szCs w:val="22"/>
    </w:rPr>
  </w:style>
  <w:style w:type="character" w:customStyle="1" w:styleId="normaltextrun">
    <w:name w:val="normaltextrun"/>
    <w:basedOn w:val="DefaultParagraphFont"/>
    <w:rsid w:val="00D341D7"/>
  </w:style>
  <w:style w:type="paragraph" w:styleId="Revision">
    <w:name w:val="Revision"/>
    <w:hidden/>
    <w:uiPriority w:val="99"/>
    <w:semiHidden/>
    <w:rsid w:val="00E83388"/>
    <w:rPr>
      <w:rFonts w:ascii="Arial" w:hAnsi="Arial"/>
      <w:sz w:val="22"/>
      <w:lang w:eastAsia="en-US"/>
    </w:rPr>
  </w:style>
  <w:style w:type="paragraph" w:customStyle="1" w:styleId="paragraph">
    <w:name w:val="paragraph"/>
    <w:basedOn w:val="Normal"/>
    <w:rsid w:val="00F1461F"/>
    <w:pPr>
      <w:spacing w:before="100" w:beforeAutospacing="1" w:after="100" w:afterAutospacing="1"/>
    </w:pPr>
    <w:rPr>
      <w:rFonts w:ascii="Times New Roman" w:hAnsi="Times New Roman"/>
      <w:sz w:val="24"/>
      <w:szCs w:val="24"/>
      <w:lang w:eastAsia="en-AU"/>
    </w:rPr>
  </w:style>
  <w:style w:type="character" w:customStyle="1" w:styleId="eop">
    <w:name w:val="eop"/>
    <w:basedOn w:val="DefaultParagraphFont"/>
    <w:rsid w:val="00F1461F"/>
  </w:style>
  <w:style w:type="paragraph" w:customStyle="1" w:styleId="EUParagraphLevel1">
    <w:name w:val="EU Paragraph Level 1"/>
    <w:basedOn w:val="ListParagraph"/>
    <w:qFormat/>
    <w:rsid w:val="002A69F9"/>
    <w:pPr>
      <w:widowControl w:val="0"/>
      <w:spacing w:before="120" w:after="120" w:line="360" w:lineRule="auto"/>
      <w:ind w:left="360" w:hanging="360"/>
      <w:contextualSpacing w:val="0"/>
      <w:jc w:val="both"/>
    </w:pPr>
    <w:rPr>
      <w:rFonts w:cs="Arial"/>
      <w:szCs w:val="22"/>
    </w:rPr>
  </w:style>
  <w:style w:type="paragraph" w:customStyle="1" w:styleId="EUParagraphLevel2">
    <w:name w:val="EU Paragraph Level 2"/>
    <w:basedOn w:val="EUParagraphLevel1"/>
    <w:qFormat/>
    <w:rsid w:val="002A69F9"/>
    <w:pPr>
      <w:tabs>
        <w:tab w:val="num" w:pos="360"/>
      </w:tabs>
      <w:ind w:left="4897"/>
    </w:pPr>
    <w:rPr>
      <w:rFonts w:asciiTheme="minorHAnsi" w:hAnsiTheme="minorHAnsi" w:cstheme="minorHAnsi"/>
      <w:szCs w:val="24"/>
    </w:rPr>
  </w:style>
  <w:style w:type="paragraph" w:customStyle="1" w:styleId="EUParagraphLevel3">
    <w:name w:val="EU Paragraph Level 3"/>
    <w:basedOn w:val="EUParagraphLevel2"/>
    <w:qFormat/>
    <w:rsid w:val="002A69F9"/>
    <w:pPr>
      <w:ind w:left="7268" w:hanging="180"/>
    </w:pPr>
    <w:rPr>
      <w:rFonts w:cs="Arial"/>
      <w:szCs w:val="22"/>
    </w:rPr>
  </w:style>
  <w:style w:type="character" w:styleId="UnresolvedMention">
    <w:name w:val="Unresolved Mention"/>
    <w:basedOn w:val="DefaultParagraphFont"/>
    <w:uiPriority w:val="99"/>
    <w:semiHidden/>
    <w:unhideWhenUsed/>
    <w:rsid w:val="00F50EBE"/>
    <w:rPr>
      <w:color w:val="605E5C"/>
      <w:shd w:val="clear" w:color="auto" w:fill="E1DFDD"/>
    </w:rPr>
  </w:style>
  <w:style w:type="paragraph" w:customStyle="1" w:styleId="PlainParagraph">
    <w:name w:val="Plain Paragraph"/>
    <w:aliases w:val="PP"/>
    <w:basedOn w:val="Normal"/>
    <w:link w:val="PlainParagraphChar"/>
    <w:qFormat/>
    <w:rsid w:val="00421A28"/>
    <w:pPr>
      <w:spacing w:before="140" w:after="140" w:line="280" w:lineRule="atLeast"/>
    </w:pPr>
    <w:rPr>
      <w:rFonts w:cs="Arial"/>
      <w:szCs w:val="22"/>
      <w:lang w:eastAsia="en-AU"/>
    </w:rPr>
  </w:style>
  <w:style w:type="character" w:customStyle="1" w:styleId="PlainParagraphChar">
    <w:name w:val="Plain Paragraph Char"/>
    <w:aliases w:val="PP Char"/>
    <w:basedOn w:val="DefaultParagraphFont"/>
    <w:link w:val="PlainParagraph"/>
    <w:rsid w:val="00421A28"/>
    <w:rPr>
      <w:rFonts w:ascii="Arial" w:hAnsi="Arial" w:cs="Arial"/>
      <w:sz w:val="22"/>
      <w:szCs w:val="22"/>
    </w:rPr>
  </w:style>
  <w:style w:type="paragraph" w:customStyle="1" w:styleId="EUHeading3">
    <w:name w:val="EU Heading 3"/>
    <w:basedOn w:val="Normal"/>
    <w:qFormat/>
    <w:rsid w:val="00EB0320"/>
    <w:pPr>
      <w:keepNext/>
      <w:widowControl w:val="0"/>
      <w:spacing w:before="120" w:after="120" w:line="360" w:lineRule="auto"/>
      <w:jc w:val="both"/>
    </w:pPr>
    <w:rPr>
      <w:rFonts w:asciiTheme="minorHAnsi" w:hAnsiTheme="minorHAnsi"/>
      <w:sz w:val="24"/>
      <w:szCs w:val="24"/>
      <w:u w:val="single"/>
    </w:rPr>
  </w:style>
  <w:style w:type="paragraph" w:customStyle="1" w:styleId="EUHeading2">
    <w:name w:val="EU Heading 2"/>
    <w:basedOn w:val="Normal"/>
    <w:qFormat/>
    <w:rsid w:val="00852CAD"/>
    <w:pPr>
      <w:keepNext/>
      <w:widowControl w:val="0"/>
      <w:spacing w:after="120" w:line="360" w:lineRule="auto"/>
    </w:pPr>
    <w:rPr>
      <w:rFonts w:asciiTheme="minorHAnsi" w:hAnsiTheme="minorHAnsi" w:cstheme="minorHAnsi"/>
      <w:b/>
      <w:sz w:val="24"/>
      <w:szCs w:val="24"/>
    </w:rPr>
  </w:style>
  <w:style w:type="character" w:styleId="Mention">
    <w:name w:val="Mention"/>
    <w:basedOn w:val="DefaultParagraphFont"/>
    <w:uiPriority w:val="99"/>
    <w:unhideWhenUsed/>
    <w:rsid w:val="002775F0"/>
    <w:rPr>
      <w:color w:val="2B579A"/>
      <w:shd w:val="clear" w:color="auto" w:fill="E1DFDD"/>
    </w:rPr>
  </w:style>
  <w:style w:type="table" w:customStyle="1" w:styleId="TableGrid0">
    <w:name w:val="TableGrid"/>
    <w:rsid w:val="00E845F6"/>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styleId="FootnoteText">
    <w:name w:val="footnote text"/>
    <w:basedOn w:val="Normal"/>
    <w:link w:val="FootnoteTextChar"/>
    <w:semiHidden/>
    <w:unhideWhenUsed/>
    <w:rsid w:val="0002263C"/>
    <w:rPr>
      <w:sz w:val="20"/>
    </w:rPr>
  </w:style>
  <w:style w:type="character" w:customStyle="1" w:styleId="FootnoteTextChar">
    <w:name w:val="Footnote Text Char"/>
    <w:basedOn w:val="DefaultParagraphFont"/>
    <w:link w:val="FootnoteText"/>
    <w:semiHidden/>
    <w:rsid w:val="0002263C"/>
    <w:rPr>
      <w:rFonts w:ascii="Arial" w:hAnsi="Arial"/>
      <w:lang w:eastAsia="en-US"/>
    </w:rPr>
  </w:style>
  <w:style w:type="character" w:styleId="FootnoteReference">
    <w:name w:val="footnote reference"/>
    <w:basedOn w:val="DefaultParagraphFont"/>
    <w:semiHidden/>
    <w:unhideWhenUsed/>
    <w:rsid w:val="000226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3127">
      <w:bodyDiv w:val="1"/>
      <w:marLeft w:val="0"/>
      <w:marRight w:val="0"/>
      <w:marTop w:val="0"/>
      <w:marBottom w:val="0"/>
      <w:divBdr>
        <w:top w:val="none" w:sz="0" w:space="0" w:color="auto"/>
        <w:left w:val="none" w:sz="0" w:space="0" w:color="auto"/>
        <w:bottom w:val="none" w:sz="0" w:space="0" w:color="auto"/>
        <w:right w:val="none" w:sz="0" w:space="0" w:color="auto"/>
      </w:divBdr>
    </w:div>
    <w:div w:id="340666030">
      <w:bodyDiv w:val="1"/>
      <w:marLeft w:val="0"/>
      <w:marRight w:val="0"/>
      <w:marTop w:val="0"/>
      <w:marBottom w:val="0"/>
      <w:divBdr>
        <w:top w:val="none" w:sz="0" w:space="0" w:color="auto"/>
        <w:left w:val="none" w:sz="0" w:space="0" w:color="auto"/>
        <w:bottom w:val="none" w:sz="0" w:space="0" w:color="auto"/>
        <w:right w:val="none" w:sz="0" w:space="0" w:color="auto"/>
      </w:divBdr>
    </w:div>
    <w:div w:id="440808491">
      <w:bodyDiv w:val="1"/>
      <w:marLeft w:val="0"/>
      <w:marRight w:val="0"/>
      <w:marTop w:val="0"/>
      <w:marBottom w:val="0"/>
      <w:divBdr>
        <w:top w:val="none" w:sz="0" w:space="0" w:color="auto"/>
        <w:left w:val="none" w:sz="0" w:space="0" w:color="auto"/>
        <w:bottom w:val="none" w:sz="0" w:space="0" w:color="auto"/>
        <w:right w:val="none" w:sz="0" w:space="0" w:color="auto"/>
      </w:divBdr>
    </w:div>
    <w:div w:id="458687632">
      <w:bodyDiv w:val="1"/>
      <w:marLeft w:val="0"/>
      <w:marRight w:val="0"/>
      <w:marTop w:val="0"/>
      <w:marBottom w:val="0"/>
      <w:divBdr>
        <w:top w:val="none" w:sz="0" w:space="0" w:color="auto"/>
        <w:left w:val="none" w:sz="0" w:space="0" w:color="auto"/>
        <w:bottom w:val="none" w:sz="0" w:space="0" w:color="auto"/>
        <w:right w:val="none" w:sz="0" w:space="0" w:color="auto"/>
      </w:divBdr>
    </w:div>
    <w:div w:id="643656684">
      <w:bodyDiv w:val="1"/>
      <w:marLeft w:val="0"/>
      <w:marRight w:val="0"/>
      <w:marTop w:val="0"/>
      <w:marBottom w:val="0"/>
      <w:divBdr>
        <w:top w:val="none" w:sz="0" w:space="0" w:color="auto"/>
        <w:left w:val="none" w:sz="0" w:space="0" w:color="auto"/>
        <w:bottom w:val="none" w:sz="0" w:space="0" w:color="auto"/>
        <w:right w:val="none" w:sz="0" w:space="0" w:color="auto"/>
      </w:divBdr>
    </w:div>
    <w:div w:id="817378222">
      <w:bodyDiv w:val="1"/>
      <w:marLeft w:val="0"/>
      <w:marRight w:val="0"/>
      <w:marTop w:val="0"/>
      <w:marBottom w:val="0"/>
      <w:divBdr>
        <w:top w:val="none" w:sz="0" w:space="0" w:color="auto"/>
        <w:left w:val="none" w:sz="0" w:space="0" w:color="auto"/>
        <w:bottom w:val="none" w:sz="0" w:space="0" w:color="auto"/>
        <w:right w:val="none" w:sz="0" w:space="0" w:color="auto"/>
      </w:divBdr>
    </w:div>
    <w:div w:id="1260210588">
      <w:bodyDiv w:val="1"/>
      <w:marLeft w:val="0"/>
      <w:marRight w:val="0"/>
      <w:marTop w:val="0"/>
      <w:marBottom w:val="0"/>
      <w:divBdr>
        <w:top w:val="none" w:sz="0" w:space="0" w:color="auto"/>
        <w:left w:val="none" w:sz="0" w:space="0" w:color="auto"/>
        <w:bottom w:val="none" w:sz="0" w:space="0" w:color="auto"/>
        <w:right w:val="none" w:sz="0" w:space="0" w:color="auto"/>
      </w:divBdr>
    </w:div>
    <w:div w:id="1486320791">
      <w:bodyDiv w:val="1"/>
      <w:marLeft w:val="0"/>
      <w:marRight w:val="0"/>
      <w:marTop w:val="0"/>
      <w:marBottom w:val="0"/>
      <w:divBdr>
        <w:top w:val="none" w:sz="0" w:space="0" w:color="auto"/>
        <w:left w:val="none" w:sz="0" w:space="0" w:color="auto"/>
        <w:bottom w:val="none" w:sz="0" w:space="0" w:color="auto"/>
        <w:right w:val="none" w:sz="0" w:space="0" w:color="auto"/>
      </w:divBdr>
    </w:div>
    <w:div w:id="1725639694">
      <w:bodyDiv w:val="1"/>
      <w:marLeft w:val="0"/>
      <w:marRight w:val="0"/>
      <w:marTop w:val="0"/>
      <w:marBottom w:val="0"/>
      <w:divBdr>
        <w:top w:val="none" w:sz="0" w:space="0" w:color="auto"/>
        <w:left w:val="none" w:sz="0" w:space="0" w:color="auto"/>
        <w:bottom w:val="none" w:sz="0" w:space="0" w:color="auto"/>
        <w:right w:val="none" w:sz="0" w:space="0" w:color="auto"/>
      </w:divBdr>
    </w:div>
    <w:div w:id="1747414459">
      <w:bodyDiv w:val="1"/>
      <w:marLeft w:val="0"/>
      <w:marRight w:val="0"/>
      <w:marTop w:val="0"/>
      <w:marBottom w:val="0"/>
      <w:divBdr>
        <w:top w:val="none" w:sz="0" w:space="0" w:color="auto"/>
        <w:left w:val="none" w:sz="0" w:space="0" w:color="auto"/>
        <w:bottom w:val="none" w:sz="0" w:space="0" w:color="auto"/>
        <w:right w:val="none" w:sz="0" w:space="0" w:color="auto"/>
      </w:divBdr>
    </w:div>
    <w:div w:id="1839271101">
      <w:bodyDiv w:val="1"/>
      <w:marLeft w:val="0"/>
      <w:marRight w:val="0"/>
      <w:marTop w:val="0"/>
      <w:marBottom w:val="0"/>
      <w:divBdr>
        <w:top w:val="none" w:sz="0" w:space="0" w:color="auto"/>
        <w:left w:val="none" w:sz="0" w:space="0" w:color="auto"/>
        <w:bottom w:val="none" w:sz="0" w:space="0" w:color="auto"/>
        <w:right w:val="none" w:sz="0" w:space="0" w:color="auto"/>
      </w:divBdr>
    </w:div>
    <w:div w:id="1926303215">
      <w:bodyDiv w:val="1"/>
      <w:marLeft w:val="0"/>
      <w:marRight w:val="0"/>
      <w:marTop w:val="0"/>
      <w:marBottom w:val="0"/>
      <w:divBdr>
        <w:top w:val="none" w:sz="0" w:space="0" w:color="auto"/>
        <w:left w:val="none" w:sz="0" w:space="0" w:color="auto"/>
        <w:bottom w:val="none" w:sz="0" w:space="0" w:color="auto"/>
        <w:right w:val="none" w:sz="0" w:space="0" w:color="auto"/>
      </w:divBdr>
    </w:div>
    <w:div w:id="2044476530">
      <w:bodyDiv w:val="1"/>
      <w:marLeft w:val="0"/>
      <w:marRight w:val="0"/>
      <w:marTop w:val="0"/>
      <w:marBottom w:val="0"/>
      <w:divBdr>
        <w:top w:val="none" w:sz="0" w:space="0" w:color="auto"/>
        <w:left w:val="none" w:sz="0" w:space="0" w:color="auto"/>
        <w:bottom w:val="none" w:sz="0" w:space="0" w:color="auto"/>
        <w:right w:val="none" w:sz="0" w:space="0" w:color="auto"/>
      </w:divBdr>
    </w:div>
    <w:div w:id="2076782237">
      <w:bodyDiv w:val="1"/>
      <w:marLeft w:val="0"/>
      <w:marRight w:val="0"/>
      <w:marTop w:val="0"/>
      <w:marBottom w:val="0"/>
      <w:divBdr>
        <w:top w:val="none" w:sz="0" w:space="0" w:color="auto"/>
        <w:left w:val="none" w:sz="0" w:space="0" w:color="auto"/>
        <w:bottom w:val="none" w:sz="0" w:space="0" w:color="auto"/>
        <w:right w:val="none" w:sz="0" w:space="0" w:color="auto"/>
      </w:divBdr>
      <w:divsChild>
        <w:div w:id="1782794955">
          <w:marLeft w:val="0"/>
          <w:marRight w:val="0"/>
          <w:marTop w:val="0"/>
          <w:marBottom w:val="0"/>
          <w:divBdr>
            <w:top w:val="single" w:sz="6" w:space="0" w:color="CCCCCC"/>
            <w:left w:val="none" w:sz="0" w:space="0" w:color="auto"/>
            <w:bottom w:val="single" w:sz="6" w:space="0" w:color="FFFFFF"/>
            <w:right w:val="none" w:sz="0" w:space="0" w:color="auto"/>
          </w:divBdr>
          <w:divsChild>
            <w:div w:id="1081558354">
              <w:marLeft w:val="0"/>
              <w:marRight w:val="0"/>
              <w:marTop w:val="100"/>
              <w:marBottom w:val="100"/>
              <w:divBdr>
                <w:top w:val="none" w:sz="0" w:space="0" w:color="auto"/>
                <w:left w:val="none" w:sz="0" w:space="0" w:color="auto"/>
                <w:bottom w:val="none" w:sz="0" w:space="0" w:color="auto"/>
                <w:right w:val="none" w:sz="0" w:space="0" w:color="auto"/>
              </w:divBdr>
              <w:divsChild>
                <w:div w:id="109701589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14403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airwork.gov.a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irwork.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irwork.gov.a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5528</Words>
  <Characters>31515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RSPCA QLD EU</vt:lpstr>
    </vt:vector>
  </TitlesOfParts>
  <Manager/>
  <Company>Fair Work Ombudsman</Company>
  <LinksUpToDate>false</LinksUpToDate>
  <CharactersWithSpaces>36970</CharactersWithSpaces>
  <SharedDoc>false</SharedDoc>
  <HLinks>
    <vt:vector size="24" baseType="variant">
      <vt:variant>
        <vt:i4>3866679</vt:i4>
      </vt:variant>
      <vt:variant>
        <vt:i4>129</vt:i4>
      </vt:variant>
      <vt:variant>
        <vt:i4>0</vt:i4>
      </vt:variant>
      <vt:variant>
        <vt:i4>5</vt:i4>
      </vt:variant>
      <vt:variant>
        <vt:lpwstr>http://www.fairwork.gov.au/</vt:lpwstr>
      </vt:variant>
      <vt:variant>
        <vt:lpwstr/>
      </vt:variant>
      <vt:variant>
        <vt:i4>3866679</vt:i4>
      </vt:variant>
      <vt:variant>
        <vt:i4>126</vt:i4>
      </vt:variant>
      <vt:variant>
        <vt:i4>0</vt:i4>
      </vt:variant>
      <vt:variant>
        <vt:i4>5</vt:i4>
      </vt:variant>
      <vt:variant>
        <vt:lpwstr>http://www.fairwork.gov.au/</vt:lpwstr>
      </vt:variant>
      <vt:variant>
        <vt:lpwstr/>
      </vt:variant>
      <vt:variant>
        <vt:i4>983117</vt:i4>
      </vt:variant>
      <vt:variant>
        <vt:i4>123</vt:i4>
      </vt:variant>
      <vt:variant>
        <vt:i4>0</vt:i4>
      </vt:variant>
      <vt:variant>
        <vt:i4>5</vt:i4>
      </vt:variant>
      <vt:variant>
        <vt:lpwstr>\\FWO.application.enet\51000864\Enforcement Team 3\Enforcement Undertaking\RSPCA QLD</vt:lpwstr>
      </vt:variant>
      <vt:variant>
        <vt:lpwstr/>
      </vt:variant>
      <vt:variant>
        <vt:i4>3866679</vt:i4>
      </vt:variant>
      <vt:variant>
        <vt:i4>99</vt:i4>
      </vt:variant>
      <vt:variant>
        <vt:i4>0</vt:i4>
      </vt:variant>
      <vt:variant>
        <vt:i4>5</vt:i4>
      </vt:variant>
      <vt:variant>
        <vt:lpwstr>http://www.fairwork.gov.au/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RSPCA QLD EU</dc:title>
  <dc:subject>RSPCA QLD EU</dc:subject>
  <dc:creator>Fair Work Ombudsman</dc:creator>
  <cp:keywords>RSPCA QLD EU</cp:keywords>
  <cp:lastModifiedBy>MAVRITSIS,George</cp:lastModifiedBy>
  <cp:revision>3</cp:revision>
  <dcterms:created xsi:type="dcterms:W3CDTF">2026-06-17T01:39:00Z</dcterms:created>
  <dcterms:modified xsi:type="dcterms:W3CDTF">2026-06-17T06:05:00Z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2026-06-17T01:16:28Z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f2bae48e-abd8-40ab-850e-90efd458b9a7</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