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FCBC" w14:textId="088BBD7E"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632B7CD8"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2CB17A6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7606FC2E"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E4221E3"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44F71E84"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44F3411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F69A3D6"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0A92D4D0"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5C12F1BE"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5EE9BF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2FE6918"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1B441A05" w14:textId="77777777" w:rsidR="007F68FD" w:rsidRPr="00603A0B" w:rsidRDefault="007F68FD"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1EC19739" w14:textId="25F25222" w:rsidR="00EF2A74" w:rsidRPr="00603A0B" w:rsidRDefault="00EF2A74" w:rsidP="00A13067">
      <w:pPr>
        <w:pStyle w:val="Title"/>
        <w:rPr>
          <w:rFonts w:ascii="Segoe UI" w:hAnsi="Segoe UI" w:cs="Segoe UI"/>
          <w:sz w:val="18"/>
          <w:szCs w:val="18"/>
        </w:rPr>
      </w:pPr>
      <w:r w:rsidRPr="00603A0B">
        <w:rPr>
          <w:rStyle w:val="normaltextrun"/>
        </w:rPr>
        <w:t xml:space="preserve">ENFORCEABLE </w:t>
      </w:r>
      <w:r w:rsidRPr="00A13067">
        <w:rPr>
          <w:rStyle w:val="normaltextrun"/>
        </w:rPr>
        <w:t>UNDERTAKING</w:t>
      </w:r>
    </w:p>
    <w:p w14:paraId="03D3350F" w14:textId="77777777" w:rsidR="00EF2A74" w:rsidRPr="00603A0B" w:rsidRDefault="00EF2A74" w:rsidP="00EF2A74">
      <w:pPr>
        <w:pStyle w:val="paragraph"/>
        <w:spacing w:before="0" w:beforeAutospacing="0" w:after="0" w:afterAutospacing="0"/>
        <w:textAlignment w:val="baseline"/>
        <w:rPr>
          <w:rFonts w:ascii="Segoe UI" w:hAnsi="Segoe UI" w:cs="Segoe UI"/>
          <w:sz w:val="18"/>
          <w:szCs w:val="18"/>
        </w:rPr>
      </w:pPr>
      <w:r w:rsidRPr="00603A0B">
        <w:rPr>
          <w:rStyle w:val="eop"/>
          <w:rFonts w:ascii="Calibri" w:hAnsi="Calibri" w:cs="Calibri"/>
        </w:rPr>
        <w:t> </w:t>
      </w:r>
    </w:p>
    <w:p w14:paraId="58A741A3" w14:textId="4FB630DF" w:rsidR="007F68FD" w:rsidRPr="00603A0B" w:rsidRDefault="00EF2A74" w:rsidP="6C2AB215">
      <w:pPr>
        <w:pStyle w:val="paragraph"/>
        <w:spacing w:before="0" w:beforeAutospacing="0" w:after="0" w:afterAutospacing="0"/>
        <w:ind w:left="240" w:right="240"/>
        <w:jc w:val="center"/>
        <w:textAlignment w:val="baseline"/>
        <w:rPr>
          <w:rStyle w:val="eop"/>
          <w:rFonts w:ascii="Calibri" w:hAnsi="Calibri" w:cs="Calibri"/>
        </w:rPr>
      </w:pPr>
      <w:r w:rsidRPr="00603A0B">
        <w:rPr>
          <w:rStyle w:val="normaltextrun"/>
          <w:rFonts w:ascii="Calibri" w:hAnsi="Calibri" w:cs="Calibri"/>
        </w:rPr>
        <w:t xml:space="preserve">This undertaking is </w:t>
      </w:r>
      <w:r w:rsidRPr="00603A0B">
        <w:rPr>
          <w:rStyle w:val="normaltextrun"/>
          <w:rFonts w:ascii="Calibri" w:hAnsi="Calibri" w:cs="Calibri"/>
          <w:b/>
          <w:bCs/>
        </w:rPr>
        <w:t xml:space="preserve">given </w:t>
      </w:r>
      <w:r w:rsidRPr="00603A0B">
        <w:rPr>
          <w:rStyle w:val="normaltextrun"/>
          <w:rFonts w:ascii="Calibri" w:hAnsi="Calibri" w:cs="Calibri"/>
        </w:rPr>
        <w:t xml:space="preserve">by </w:t>
      </w:r>
      <w:r w:rsidR="00B50B5A">
        <w:rPr>
          <w:rStyle w:val="normaltextrun"/>
          <w:rFonts w:ascii="Calibri" w:hAnsi="Calibri" w:cs="Calibri"/>
        </w:rPr>
        <w:t>Charles Darwin University</w:t>
      </w:r>
      <w:r w:rsidR="007F68FD" w:rsidRPr="00603A0B">
        <w:rPr>
          <w:rStyle w:val="normaltextrun"/>
          <w:rFonts w:ascii="Calibri" w:hAnsi="Calibri" w:cs="Calibri"/>
        </w:rPr>
        <w:t xml:space="preserve"> </w:t>
      </w:r>
      <w:r w:rsidRPr="00603A0B">
        <w:rPr>
          <w:rStyle w:val="normaltextrun"/>
          <w:rFonts w:ascii="Calibri" w:hAnsi="Calibri" w:cs="Calibri"/>
        </w:rPr>
        <w:t xml:space="preserve">and </w:t>
      </w:r>
      <w:r w:rsidRPr="00603A0B">
        <w:rPr>
          <w:rStyle w:val="normaltextrun"/>
          <w:rFonts w:ascii="Calibri" w:hAnsi="Calibri" w:cs="Calibri"/>
          <w:b/>
          <w:bCs/>
        </w:rPr>
        <w:t xml:space="preserve">accepted </w:t>
      </w:r>
      <w:r w:rsidRPr="00603A0B">
        <w:rPr>
          <w:rStyle w:val="normaltextrun"/>
          <w:rFonts w:ascii="Calibri" w:hAnsi="Calibri" w:cs="Calibri"/>
        </w:rPr>
        <w:t xml:space="preserve">by the Fair Work Ombudsman pursuant to section 715 of the </w:t>
      </w:r>
      <w:r w:rsidRPr="00603A0B">
        <w:rPr>
          <w:rStyle w:val="normaltextrun"/>
          <w:rFonts w:ascii="Calibri" w:hAnsi="Calibri" w:cs="Calibri"/>
          <w:i/>
          <w:iCs/>
        </w:rPr>
        <w:t>Fair Work Act 2009</w:t>
      </w:r>
      <w:r w:rsidRPr="00603A0B">
        <w:rPr>
          <w:rStyle w:val="eop"/>
          <w:rFonts w:ascii="Calibri" w:hAnsi="Calibri" w:cs="Calibri"/>
        </w:rPr>
        <w:t> </w:t>
      </w:r>
      <w:r w:rsidR="00C47B69">
        <w:rPr>
          <w:rStyle w:val="eop"/>
          <w:rFonts w:ascii="Calibri" w:hAnsi="Calibri" w:cs="Calibri"/>
        </w:rPr>
        <w:t>(</w:t>
      </w:r>
      <w:proofErr w:type="spellStart"/>
      <w:r w:rsidR="00C47B69">
        <w:rPr>
          <w:rStyle w:val="eop"/>
          <w:rFonts w:ascii="Calibri" w:hAnsi="Calibri" w:cs="Calibri"/>
        </w:rPr>
        <w:t>Cth</w:t>
      </w:r>
      <w:proofErr w:type="spellEnd"/>
      <w:r w:rsidR="00C47B69">
        <w:rPr>
          <w:rStyle w:val="eop"/>
          <w:rFonts w:ascii="Calibri" w:hAnsi="Calibri" w:cs="Calibri"/>
        </w:rPr>
        <w:t>)</w:t>
      </w:r>
    </w:p>
    <w:p w14:paraId="4E68BCD9" w14:textId="6426F476" w:rsidR="00091614" w:rsidRPr="00603A0B" w:rsidRDefault="007F68FD">
      <w:pPr>
        <w:spacing w:before="0"/>
        <w:rPr>
          <w:rStyle w:val="eop"/>
          <w:rFonts w:cs="Calibri"/>
        </w:rPr>
      </w:pPr>
      <w:r w:rsidRPr="00603A0B">
        <w:rPr>
          <w:rStyle w:val="eop"/>
          <w:rFonts w:cs="Calibri"/>
        </w:rPr>
        <w:br w:type="page"/>
      </w:r>
    </w:p>
    <w:p w14:paraId="0486369C" w14:textId="69E8AD32" w:rsidR="00EF2A74" w:rsidRPr="00603A0B" w:rsidRDefault="007F68FD" w:rsidP="00A13067">
      <w:pPr>
        <w:pStyle w:val="Heading1"/>
        <w:rPr>
          <w:rStyle w:val="eop"/>
          <w:b w:val="0"/>
          <w:bCs w:val="0"/>
        </w:rPr>
      </w:pPr>
      <w:r w:rsidRPr="00A13067">
        <w:rPr>
          <w:rStyle w:val="normaltextrun"/>
        </w:rPr>
        <w:lastRenderedPageBreak/>
        <w:t>ENFORCEABLE</w:t>
      </w:r>
      <w:r w:rsidRPr="00603A0B">
        <w:rPr>
          <w:rStyle w:val="normaltextrun"/>
        </w:rPr>
        <w:t xml:space="preserve"> UNDERTAKING</w:t>
      </w:r>
    </w:p>
    <w:p w14:paraId="7E9B2377" w14:textId="77777777" w:rsidR="007F68FD" w:rsidRPr="00603A0B" w:rsidRDefault="007F68FD" w:rsidP="000E3FB4">
      <w:pPr>
        <w:pStyle w:val="paragraph"/>
        <w:spacing w:before="0" w:beforeAutospacing="0" w:after="0" w:afterAutospacing="0" w:line="360" w:lineRule="auto"/>
        <w:ind w:left="240" w:right="240"/>
        <w:jc w:val="center"/>
        <w:textAlignment w:val="baseline"/>
        <w:rPr>
          <w:rStyle w:val="eop"/>
          <w:rFonts w:ascii="Calibri" w:hAnsi="Calibri" w:cs="Calibri"/>
          <w:b/>
          <w:bCs/>
          <w:color w:val="000000"/>
          <w:shd w:val="clear" w:color="auto" w:fill="FFFFFF"/>
        </w:rPr>
      </w:pPr>
    </w:p>
    <w:p w14:paraId="24610698" w14:textId="7ECC7652" w:rsidR="00447834" w:rsidRPr="00603A0B" w:rsidRDefault="007F68FD" w:rsidP="00A13067">
      <w:pPr>
        <w:pStyle w:val="Heading2"/>
        <w:rPr>
          <w:rStyle w:val="eop"/>
          <w:b w:val="0"/>
          <w:bCs w:val="0"/>
        </w:rPr>
      </w:pPr>
      <w:r w:rsidRPr="00A13067">
        <w:rPr>
          <w:rStyle w:val="eop"/>
        </w:rPr>
        <w:t>PARTIES</w:t>
      </w:r>
    </w:p>
    <w:p w14:paraId="7A0DB016" w14:textId="3550EC18" w:rsidR="00F63C6C" w:rsidRPr="00603A0B" w:rsidRDefault="0012152B"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b/>
          <w:bCs/>
          <w:color w:val="000000"/>
          <w:shd w:val="clear" w:color="auto" w:fill="FFFFFF"/>
        </w:rPr>
      </w:pPr>
      <w:r w:rsidRPr="00603A0B">
        <w:rPr>
          <w:rStyle w:val="normaltextrun"/>
          <w:rFonts w:ascii="Calibri" w:hAnsi="Calibri" w:cs="Calibri"/>
          <w:color w:val="000000"/>
          <w:shd w:val="clear" w:color="auto" w:fill="FFFFFF"/>
        </w:rPr>
        <w:t>This enforceable undertaking (</w:t>
      </w:r>
      <w:r w:rsidRPr="00603A0B">
        <w:rPr>
          <w:rStyle w:val="normaltextrun"/>
          <w:rFonts w:ascii="Calibri" w:hAnsi="Calibri" w:cs="Calibri"/>
          <w:b/>
          <w:bCs/>
          <w:color w:val="000000"/>
          <w:shd w:val="clear" w:color="auto" w:fill="FFFFFF"/>
        </w:rPr>
        <w:t>Undertaking</w:t>
      </w:r>
      <w:r w:rsidRPr="00603A0B">
        <w:rPr>
          <w:rStyle w:val="normaltextrun"/>
          <w:rFonts w:ascii="Calibri" w:hAnsi="Calibri" w:cs="Calibri"/>
          <w:color w:val="000000"/>
          <w:shd w:val="clear" w:color="auto" w:fill="FFFFFF"/>
        </w:rPr>
        <w:t>) is given to the Fair Work Ombudsman (</w:t>
      </w:r>
      <w:r w:rsidRPr="00603A0B">
        <w:rPr>
          <w:rStyle w:val="normaltextrun"/>
          <w:rFonts w:ascii="Calibri" w:hAnsi="Calibri" w:cs="Calibri"/>
          <w:b/>
          <w:bCs/>
          <w:color w:val="000000"/>
          <w:shd w:val="clear" w:color="auto" w:fill="FFFFFF"/>
        </w:rPr>
        <w:t>FWO</w:t>
      </w:r>
      <w:r w:rsidRPr="00603A0B">
        <w:rPr>
          <w:rStyle w:val="normaltextrun"/>
          <w:rFonts w:ascii="Calibri" w:hAnsi="Calibri" w:cs="Calibri"/>
          <w:color w:val="000000"/>
          <w:shd w:val="clear" w:color="auto" w:fill="FFFFFF"/>
        </w:rPr>
        <w:t xml:space="preserve">) pursuant to section 715 of the </w:t>
      </w:r>
      <w:r w:rsidRPr="00603A0B">
        <w:rPr>
          <w:rStyle w:val="normaltextrun"/>
          <w:rFonts w:ascii="Calibri" w:hAnsi="Calibri" w:cs="Calibri"/>
          <w:i/>
          <w:iCs/>
          <w:color w:val="000000"/>
          <w:shd w:val="clear" w:color="auto" w:fill="FFFFFF"/>
        </w:rPr>
        <w:t xml:space="preserve">Fair Work Act 2009 </w:t>
      </w:r>
      <w:r w:rsidRPr="00603A0B">
        <w:rPr>
          <w:rStyle w:val="normaltextrun"/>
          <w:rFonts w:ascii="Calibri" w:hAnsi="Calibri" w:cs="Calibri"/>
          <w:color w:val="000000"/>
          <w:shd w:val="clear" w:color="auto" w:fill="FFFFFF"/>
        </w:rPr>
        <w:t>(</w:t>
      </w:r>
      <w:r w:rsidRPr="00603A0B">
        <w:rPr>
          <w:rStyle w:val="normaltextrun"/>
          <w:rFonts w:ascii="Calibri" w:hAnsi="Calibri" w:cs="Calibri"/>
          <w:b/>
          <w:bCs/>
          <w:color w:val="000000"/>
          <w:shd w:val="clear" w:color="auto" w:fill="FFFFFF"/>
        </w:rPr>
        <w:t>FW Act</w:t>
      </w:r>
      <w:r w:rsidRPr="00603A0B">
        <w:rPr>
          <w:rStyle w:val="normaltextrun"/>
          <w:rFonts w:ascii="Calibri" w:hAnsi="Calibri" w:cs="Calibri"/>
          <w:color w:val="000000"/>
          <w:shd w:val="clear" w:color="auto" w:fill="FFFFFF"/>
        </w:rPr>
        <w:t xml:space="preserve">) by </w:t>
      </w:r>
      <w:r w:rsidR="00B50B5A">
        <w:rPr>
          <w:rStyle w:val="normaltextrun"/>
          <w:rFonts w:ascii="Calibri" w:hAnsi="Calibri" w:cs="Calibri"/>
          <w:color w:val="000000"/>
          <w:shd w:val="clear" w:color="auto" w:fill="FFFFFF"/>
        </w:rPr>
        <w:t xml:space="preserve">Charles Darwin University </w:t>
      </w:r>
      <w:r w:rsidRPr="00603A0B">
        <w:rPr>
          <w:rStyle w:val="normaltextrun"/>
          <w:rFonts w:ascii="Calibri" w:hAnsi="Calibri" w:cs="Calibri"/>
          <w:color w:val="000000"/>
          <w:shd w:val="clear" w:color="auto" w:fill="FFFFFF"/>
        </w:rPr>
        <w:t xml:space="preserve">(ABN </w:t>
      </w:r>
      <w:r w:rsidR="00AA5550" w:rsidRPr="00AA5550">
        <w:rPr>
          <w:rStyle w:val="normaltextrun"/>
          <w:rFonts w:ascii="Calibri" w:hAnsi="Calibri" w:cs="Calibri"/>
          <w:color w:val="000000"/>
          <w:shd w:val="clear" w:color="auto" w:fill="FFFFFF"/>
        </w:rPr>
        <w:t>54</w:t>
      </w:r>
      <w:r w:rsidR="00AA5550">
        <w:rPr>
          <w:rStyle w:val="normaltextrun"/>
          <w:rFonts w:ascii="Calibri" w:hAnsi="Calibri" w:cs="Calibri"/>
          <w:color w:val="000000"/>
          <w:shd w:val="clear" w:color="auto" w:fill="FFFFFF"/>
        </w:rPr>
        <w:t xml:space="preserve"> </w:t>
      </w:r>
      <w:r w:rsidR="00AA5550" w:rsidRPr="00AA5550">
        <w:rPr>
          <w:rStyle w:val="normaltextrun"/>
          <w:rFonts w:ascii="Calibri" w:hAnsi="Calibri" w:cs="Calibri"/>
          <w:color w:val="000000"/>
          <w:shd w:val="clear" w:color="auto" w:fill="FFFFFF"/>
        </w:rPr>
        <w:t>093</w:t>
      </w:r>
      <w:r w:rsidR="00AA5550">
        <w:rPr>
          <w:rStyle w:val="normaltextrun"/>
          <w:rFonts w:ascii="Calibri" w:hAnsi="Calibri" w:cs="Calibri"/>
          <w:color w:val="000000"/>
          <w:shd w:val="clear" w:color="auto" w:fill="FFFFFF"/>
        </w:rPr>
        <w:t xml:space="preserve"> </w:t>
      </w:r>
      <w:r w:rsidR="00AA5550" w:rsidRPr="00AA5550">
        <w:rPr>
          <w:rStyle w:val="normaltextrun"/>
          <w:rFonts w:ascii="Calibri" w:hAnsi="Calibri" w:cs="Calibri"/>
          <w:color w:val="000000"/>
          <w:shd w:val="clear" w:color="auto" w:fill="FFFFFF"/>
        </w:rPr>
        <w:t>513</w:t>
      </w:r>
      <w:r w:rsidR="00AA5550">
        <w:rPr>
          <w:rStyle w:val="normaltextrun"/>
          <w:rFonts w:ascii="Calibri" w:hAnsi="Calibri" w:cs="Calibri"/>
          <w:color w:val="000000"/>
          <w:shd w:val="clear" w:color="auto" w:fill="FFFFFF"/>
        </w:rPr>
        <w:t xml:space="preserve"> </w:t>
      </w:r>
      <w:r w:rsidR="00AA5550" w:rsidRPr="00AA5550">
        <w:rPr>
          <w:rStyle w:val="normaltextrun"/>
          <w:rFonts w:ascii="Calibri" w:hAnsi="Calibri" w:cs="Calibri"/>
          <w:color w:val="000000"/>
          <w:shd w:val="clear" w:color="auto" w:fill="FFFFFF"/>
        </w:rPr>
        <w:t>649</w:t>
      </w:r>
      <w:r w:rsidRPr="00603A0B">
        <w:rPr>
          <w:rStyle w:val="normaltextrun"/>
          <w:rFonts w:ascii="Calibri" w:hAnsi="Calibri" w:cs="Calibri"/>
          <w:color w:val="000000"/>
          <w:shd w:val="clear" w:color="auto" w:fill="FFFFFF"/>
        </w:rPr>
        <w:t>) (</w:t>
      </w:r>
      <w:r w:rsidR="00AA5550">
        <w:rPr>
          <w:rStyle w:val="normaltextrun"/>
          <w:rFonts w:ascii="Calibri" w:hAnsi="Calibri" w:cs="Calibri"/>
          <w:b/>
          <w:bCs/>
          <w:color w:val="000000"/>
          <w:shd w:val="clear" w:color="auto" w:fill="FFFFFF"/>
        </w:rPr>
        <w:t>CDU</w:t>
      </w:r>
      <w:r w:rsidRPr="00603A0B">
        <w:rPr>
          <w:rStyle w:val="normaltextrun"/>
          <w:rFonts w:ascii="Calibri" w:hAnsi="Calibri" w:cs="Calibri"/>
          <w:color w:val="000000"/>
          <w:shd w:val="clear" w:color="auto" w:fill="FFFFFF"/>
        </w:rPr>
        <w:t>).</w:t>
      </w:r>
      <w:r w:rsidRPr="00603A0B">
        <w:rPr>
          <w:rStyle w:val="eop"/>
          <w:rFonts w:ascii="Calibri" w:hAnsi="Calibri" w:cs="Calibri"/>
          <w:color w:val="000000"/>
          <w:shd w:val="clear" w:color="auto" w:fill="FFFFFF"/>
        </w:rPr>
        <w:t> </w:t>
      </w:r>
    </w:p>
    <w:p w14:paraId="0F8B2E7D" w14:textId="76CF3609" w:rsidR="00912E6C" w:rsidRPr="00603A0B" w:rsidRDefault="00912E6C" w:rsidP="00A13067">
      <w:pPr>
        <w:pStyle w:val="Heading2"/>
        <w:rPr>
          <w:rStyle w:val="eop"/>
          <w:b w:val="0"/>
          <w:bCs w:val="0"/>
        </w:rPr>
      </w:pPr>
      <w:r w:rsidRPr="00A13067">
        <w:rPr>
          <w:rStyle w:val="eop"/>
        </w:rPr>
        <w:t>COMMENCEMENT</w:t>
      </w:r>
    </w:p>
    <w:p w14:paraId="5CC854FF" w14:textId="2A4D57B9" w:rsidR="0009248A" w:rsidRPr="00603A0B" w:rsidRDefault="0009248A" w:rsidP="005353F3">
      <w:pPr>
        <w:pStyle w:val="paragraph"/>
        <w:numPr>
          <w:ilvl w:val="0"/>
          <w:numId w:val="10"/>
        </w:numPr>
        <w:spacing w:before="0" w:beforeAutospacing="0" w:after="0" w:afterAutospacing="0" w:line="360" w:lineRule="auto"/>
        <w:jc w:val="both"/>
        <w:textAlignment w:val="baseline"/>
        <w:rPr>
          <w:rStyle w:val="eop"/>
          <w:rFonts w:ascii="Calibri" w:hAnsi="Calibri" w:cs="Calibri"/>
        </w:rPr>
      </w:pPr>
      <w:r w:rsidRPr="00603A0B">
        <w:rPr>
          <w:rStyle w:val="normaltextrun"/>
          <w:rFonts w:ascii="Calibri" w:hAnsi="Calibri" w:cs="Calibri"/>
        </w:rPr>
        <w:t>The Undertaking comes into effect when:</w:t>
      </w:r>
      <w:r w:rsidRPr="00603A0B">
        <w:rPr>
          <w:rStyle w:val="eop"/>
          <w:rFonts w:ascii="Calibri" w:hAnsi="Calibri" w:cs="Calibri"/>
        </w:rPr>
        <w:t> </w:t>
      </w:r>
    </w:p>
    <w:p w14:paraId="5D4C8344" w14:textId="54E08164" w:rsidR="0009248A" w:rsidRPr="00603A0B" w:rsidRDefault="0009248A" w:rsidP="005353F3">
      <w:pPr>
        <w:pStyle w:val="paragraph"/>
        <w:numPr>
          <w:ilvl w:val="1"/>
          <w:numId w:val="10"/>
        </w:numPr>
        <w:spacing w:before="0" w:beforeAutospacing="0" w:after="0" w:afterAutospacing="0" w:line="360" w:lineRule="auto"/>
        <w:jc w:val="both"/>
        <w:textAlignment w:val="baseline"/>
        <w:rPr>
          <w:rFonts w:ascii="Calibri" w:hAnsi="Calibri" w:cs="Calibri"/>
        </w:rPr>
      </w:pPr>
      <w:r w:rsidRPr="00603A0B">
        <w:rPr>
          <w:rStyle w:val="normaltextrun"/>
          <w:rFonts w:ascii="Calibri" w:hAnsi="Calibri" w:cs="Calibri"/>
        </w:rPr>
        <w:t xml:space="preserve">the Undertaking is executed by </w:t>
      </w:r>
      <w:r w:rsidR="00B62339">
        <w:rPr>
          <w:rStyle w:val="normaltextrun"/>
          <w:rFonts w:ascii="Calibri" w:hAnsi="Calibri" w:cs="Calibri"/>
        </w:rPr>
        <w:t>CDU</w:t>
      </w:r>
      <w:r w:rsidRPr="00603A0B">
        <w:rPr>
          <w:rStyle w:val="normaltextrun"/>
          <w:rFonts w:ascii="Calibri" w:hAnsi="Calibri" w:cs="Calibri"/>
        </w:rPr>
        <w:t>; and</w:t>
      </w:r>
      <w:r w:rsidRPr="00603A0B">
        <w:rPr>
          <w:rStyle w:val="eop"/>
          <w:rFonts w:ascii="Calibri" w:hAnsi="Calibri" w:cs="Calibri"/>
        </w:rPr>
        <w:t> </w:t>
      </w:r>
    </w:p>
    <w:p w14:paraId="77EC0AAF" w14:textId="0C133FC9" w:rsidR="00F63C6C" w:rsidRPr="00603A0B" w:rsidRDefault="0009248A" w:rsidP="005353F3">
      <w:pPr>
        <w:pStyle w:val="paragraph"/>
        <w:numPr>
          <w:ilvl w:val="1"/>
          <w:numId w:val="10"/>
        </w:numPr>
        <w:spacing w:before="0" w:beforeAutospacing="0" w:after="0" w:afterAutospacing="0" w:line="360" w:lineRule="auto"/>
        <w:jc w:val="both"/>
        <w:textAlignment w:val="baseline"/>
        <w:rPr>
          <w:rStyle w:val="eop"/>
          <w:rFonts w:ascii="Calibri" w:hAnsi="Calibri" w:cs="Calibri"/>
        </w:rPr>
      </w:pPr>
      <w:r w:rsidRPr="00603A0B">
        <w:rPr>
          <w:rStyle w:val="normaltextrun"/>
          <w:rFonts w:ascii="Calibri" w:hAnsi="Calibri" w:cs="Calibri"/>
        </w:rPr>
        <w:t>the FWO accepts the Undertaking so executed (as evidenced by the FWO’s endorsement below) (</w:t>
      </w:r>
      <w:r w:rsidRPr="00603A0B">
        <w:rPr>
          <w:rStyle w:val="normaltextrun"/>
          <w:rFonts w:ascii="Calibri" w:hAnsi="Calibri" w:cs="Calibri"/>
          <w:b/>
          <w:bCs/>
        </w:rPr>
        <w:t>Commencement Date</w:t>
      </w:r>
      <w:r w:rsidRPr="00603A0B">
        <w:rPr>
          <w:rStyle w:val="normaltextrun"/>
          <w:rFonts w:ascii="Calibri" w:hAnsi="Calibri" w:cs="Calibri"/>
        </w:rPr>
        <w:t>).</w:t>
      </w:r>
      <w:r w:rsidRPr="00603A0B">
        <w:rPr>
          <w:rStyle w:val="eop"/>
          <w:rFonts w:ascii="Calibri" w:hAnsi="Calibri" w:cs="Calibri"/>
        </w:rPr>
        <w:t> </w:t>
      </w:r>
    </w:p>
    <w:p w14:paraId="4C8EB83C" w14:textId="28F4033F" w:rsidR="00912E6C" w:rsidRPr="00603A0B" w:rsidRDefault="00912E6C" w:rsidP="00A13067">
      <w:pPr>
        <w:pStyle w:val="Heading2"/>
        <w:rPr>
          <w:rStyle w:val="eop"/>
          <w:b w:val="0"/>
          <w:bCs w:val="0"/>
        </w:rPr>
      </w:pPr>
      <w:r w:rsidRPr="00A13067">
        <w:rPr>
          <w:rStyle w:val="eop"/>
        </w:rPr>
        <w:t>BACKGROUND</w:t>
      </w:r>
    </w:p>
    <w:p w14:paraId="19BBDD4A" w14:textId="59EA2420" w:rsidR="000968BA" w:rsidRPr="00603A0B" w:rsidRDefault="00B62339"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CDU</w:t>
      </w:r>
      <w:r w:rsidR="000968BA" w:rsidRPr="00603A0B">
        <w:rPr>
          <w:rStyle w:val="eop"/>
          <w:rFonts w:ascii="Calibri" w:hAnsi="Calibri" w:cs="Calibri"/>
          <w:color w:val="000000"/>
          <w:shd w:val="clear" w:color="auto" w:fill="FFFFFF"/>
        </w:rPr>
        <w:t xml:space="preserve"> is a public university incorporated by the </w:t>
      </w:r>
      <w:r w:rsidR="00111612" w:rsidRPr="00111612">
        <w:rPr>
          <w:rStyle w:val="eop"/>
          <w:rFonts w:ascii="Calibri" w:hAnsi="Calibri" w:cs="Calibri"/>
          <w:i/>
          <w:iCs/>
          <w:color w:val="000000"/>
          <w:shd w:val="clear" w:color="auto" w:fill="FFFFFF"/>
        </w:rPr>
        <w:t xml:space="preserve">Charles </w:t>
      </w:r>
      <w:r w:rsidR="00111612" w:rsidRPr="002D3096">
        <w:rPr>
          <w:rStyle w:val="eop"/>
          <w:rFonts w:ascii="Calibri" w:hAnsi="Calibri" w:cs="Calibri"/>
          <w:i/>
          <w:iCs/>
          <w:color w:val="000000"/>
          <w:shd w:val="clear" w:color="auto" w:fill="FFFFFF"/>
        </w:rPr>
        <w:t>Darwin University Act 2003</w:t>
      </w:r>
      <w:r w:rsidR="001B3769" w:rsidRPr="002D3096">
        <w:rPr>
          <w:rStyle w:val="eop"/>
          <w:rFonts w:ascii="Calibri" w:hAnsi="Calibri" w:cs="Calibri"/>
          <w:color w:val="000000"/>
          <w:shd w:val="clear" w:color="auto" w:fill="FFFFFF"/>
        </w:rPr>
        <w:t xml:space="preserve"> (NT)</w:t>
      </w:r>
      <w:r w:rsidR="00B55267" w:rsidRPr="002D3096">
        <w:rPr>
          <w:rStyle w:val="eop"/>
          <w:rFonts w:ascii="Calibri" w:hAnsi="Calibri" w:cs="Calibri"/>
          <w:color w:val="000000"/>
          <w:shd w:val="clear" w:color="auto" w:fill="FFFFFF"/>
        </w:rPr>
        <w:t xml:space="preserve">. </w:t>
      </w:r>
      <w:r w:rsidRPr="002D3096">
        <w:rPr>
          <w:rStyle w:val="eop"/>
          <w:rFonts w:ascii="Calibri" w:hAnsi="Calibri" w:cs="Calibri"/>
          <w:color w:val="000000"/>
          <w:shd w:val="clear" w:color="auto" w:fill="FFFFFF"/>
        </w:rPr>
        <w:t>CDU</w:t>
      </w:r>
      <w:r w:rsidR="009560CD" w:rsidRPr="002D3096">
        <w:rPr>
          <w:rStyle w:val="eop"/>
          <w:rFonts w:ascii="Calibri" w:hAnsi="Calibri" w:cs="Calibri"/>
          <w:color w:val="000000"/>
          <w:shd w:val="clear" w:color="auto" w:fill="FFFFFF"/>
        </w:rPr>
        <w:t xml:space="preserve"> has </w:t>
      </w:r>
      <w:r w:rsidR="00C82467" w:rsidRPr="002D3096">
        <w:rPr>
          <w:rStyle w:val="eop"/>
          <w:rFonts w:ascii="Calibri" w:hAnsi="Calibri" w:cs="Calibri"/>
          <w:color w:val="000000"/>
          <w:shd w:val="clear" w:color="auto" w:fill="FFFFFF"/>
        </w:rPr>
        <w:t>three</w:t>
      </w:r>
      <w:r w:rsidR="009560CD" w:rsidRPr="002D3096">
        <w:rPr>
          <w:rStyle w:val="eop"/>
          <w:rFonts w:ascii="Calibri" w:hAnsi="Calibri" w:cs="Calibri"/>
          <w:color w:val="000000"/>
          <w:shd w:val="clear" w:color="auto" w:fill="FFFFFF"/>
        </w:rPr>
        <w:t xml:space="preserve"> faculties</w:t>
      </w:r>
      <w:r w:rsidR="002D3096" w:rsidRPr="002D3096">
        <w:rPr>
          <w:rStyle w:val="eop"/>
          <w:rFonts w:ascii="Calibri" w:hAnsi="Calibri" w:cs="Calibri"/>
          <w:color w:val="000000"/>
          <w:shd w:val="clear" w:color="auto" w:fill="FFFFFF"/>
        </w:rPr>
        <w:t>, a TAFE and an International College</w:t>
      </w:r>
      <w:r w:rsidR="009560CD" w:rsidRPr="002D3096">
        <w:rPr>
          <w:rStyle w:val="eop"/>
          <w:rFonts w:ascii="Calibri" w:hAnsi="Calibri" w:cs="Calibri"/>
          <w:color w:val="000000"/>
          <w:shd w:val="clear" w:color="auto" w:fill="FFFFFF"/>
        </w:rPr>
        <w:t>.</w:t>
      </w:r>
      <w:r w:rsidR="009560CD" w:rsidRPr="00603A0B">
        <w:rPr>
          <w:rStyle w:val="eop"/>
          <w:rFonts w:ascii="Calibri" w:hAnsi="Calibri" w:cs="Calibri"/>
          <w:color w:val="000000"/>
          <w:shd w:val="clear" w:color="auto" w:fill="FFFFFF"/>
        </w:rPr>
        <w:t xml:space="preserve"> </w:t>
      </w:r>
      <w:r w:rsidR="009560CD" w:rsidRPr="005632E1">
        <w:rPr>
          <w:rStyle w:val="eop"/>
          <w:rFonts w:ascii="Calibri" w:hAnsi="Calibri" w:cs="Calibri"/>
          <w:color w:val="000000"/>
          <w:shd w:val="clear" w:color="auto" w:fill="FFFFFF"/>
        </w:rPr>
        <w:t>According to its</w:t>
      </w:r>
      <w:r w:rsidR="002168FF" w:rsidRPr="005632E1">
        <w:rPr>
          <w:rStyle w:val="eop"/>
          <w:rFonts w:ascii="Calibri" w:hAnsi="Calibri" w:cs="Calibri"/>
          <w:color w:val="000000"/>
          <w:shd w:val="clear" w:color="auto" w:fill="FFFFFF"/>
        </w:rPr>
        <w:t xml:space="preserve"> </w:t>
      </w:r>
      <w:r w:rsidR="009560CD" w:rsidRPr="005632E1">
        <w:rPr>
          <w:rStyle w:val="eop"/>
          <w:rFonts w:ascii="Calibri" w:hAnsi="Calibri" w:cs="Calibri"/>
          <w:color w:val="000000"/>
          <w:shd w:val="clear" w:color="auto" w:fill="FFFFFF"/>
        </w:rPr>
        <w:t>202</w:t>
      </w:r>
      <w:r w:rsidR="00534659" w:rsidRPr="005632E1">
        <w:rPr>
          <w:rStyle w:val="eop"/>
          <w:rFonts w:ascii="Calibri" w:hAnsi="Calibri" w:cs="Calibri"/>
          <w:color w:val="000000"/>
          <w:shd w:val="clear" w:color="auto" w:fill="FFFFFF"/>
        </w:rPr>
        <w:t>4</w:t>
      </w:r>
      <w:r w:rsidR="009560CD" w:rsidRPr="005632E1">
        <w:rPr>
          <w:rStyle w:val="eop"/>
          <w:rFonts w:ascii="Calibri" w:hAnsi="Calibri" w:cs="Calibri"/>
          <w:color w:val="000000"/>
          <w:shd w:val="clear" w:color="auto" w:fill="FFFFFF"/>
        </w:rPr>
        <w:t xml:space="preserve"> Annual Report</w:t>
      </w:r>
      <w:r w:rsidR="00740399" w:rsidRPr="005632E1">
        <w:rPr>
          <w:rStyle w:val="eop"/>
          <w:rFonts w:ascii="Calibri" w:hAnsi="Calibri" w:cs="Calibri"/>
          <w:color w:val="000000"/>
          <w:shd w:val="clear" w:color="auto" w:fill="FFFFFF"/>
        </w:rPr>
        <w:t xml:space="preserve"> (latest publicly available)</w:t>
      </w:r>
      <w:r w:rsidR="009560CD" w:rsidRPr="005632E1">
        <w:rPr>
          <w:rStyle w:val="eop"/>
          <w:rFonts w:ascii="Calibri" w:hAnsi="Calibri" w:cs="Calibri"/>
          <w:color w:val="000000"/>
          <w:shd w:val="clear" w:color="auto" w:fill="FFFFFF"/>
        </w:rPr>
        <w:t xml:space="preserve">, in </w:t>
      </w:r>
      <w:r w:rsidR="00534659" w:rsidRPr="00923598">
        <w:rPr>
          <w:rStyle w:val="eop"/>
          <w:rFonts w:ascii="Calibri" w:hAnsi="Calibri" w:cs="Calibri"/>
          <w:color w:val="000000"/>
          <w:shd w:val="clear" w:color="auto" w:fill="FFFFFF"/>
        </w:rPr>
        <w:t>2023-2024</w:t>
      </w:r>
      <w:r w:rsidR="009560CD" w:rsidRPr="00923598">
        <w:rPr>
          <w:rStyle w:val="eop"/>
          <w:rFonts w:ascii="Calibri" w:hAnsi="Calibri" w:cs="Calibri"/>
          <w:color w:val="000000"/>
          <w:shd w:val="clear" w:color="auto" w:fill="FFFFFF"/>
        </w:rPr>
        <w:t xml:space="preserve"> </w:t>
      </w:r>
      <w:r w:rsidRPr="00923598">
        <w:rPr>
          <w:rStyle w:val="eop"/>
          <w:rFonts w:ascii="Calibri" w:hAnsi="Calibri" w:cs="Calibri"/>
          <w:color w:val="000000"/>
          <w:shd w:val="clear" w:color="auto" w:fill="FFFFFF"/>
        </w:rPr>
        <w:t>CDU</w:t>
      </w:r>
      <w:r w:rsidR="009560CD" w:rsidRPr="00923598">
        <w:rPr>
          <w:rStyle w:val="eop"/>
          <w:rFonts w:ascii="Calibri" w:hAnsi="Calibri" w:cs="Calibri"/>
          <w:color w:val="000000"/>
          <w:shd w:val="clear" w:color="auto" w:fill="FFFFFF"/>
        </w:rPr>
        <w:t xml:space="preserve"> employed </w:t>
      </w:r>
      <w:r w:rsidR="001117AA" w:rsidRPr="00923598">
        <w:rPr>
          <w:rStyle w:val="eop"/>
          <w:rFonts w:ascii="Calibri" w:hAnsi="Calibri" w:cs="Calibri"/>
          <w:color w:val="000000"/>
          <w:shd w:val="clear" w:color="auto" w:fill="FFFFFF"/>
        </w:rPr>
        <w:t>1,481</w:t>
      </w:r>
      <w:r w:rsidR="009560CD" w:rsidRPr="00923598">
        <w:rPr>
          <w:rStyle w:val="eop"/>
          <w:rFonts w:ascii="Calibri" w:hAnsi="Calibri" w:cs="Calibri"/>
          <w:color w:val="000000"/>
          <w:shd w:val="clear" w:color="auto" w:fill="FFFFFF"/>
        </w:rPr>
        <w:t xml:space="preserve"> full</w:t>
      </w:r>
      <w:r w:rsidR="007E51F3" w:rsidRPr="00923598">
        <w:rPr>
          <w:rStyle w:val="eop"/>
          <w:rFonts w:ascii="Calibri" w:hAnsi="Calibri" w:cs="Calibri"/>
          <w:color w:val="000000"/>
          <w:shd w:val="clear" w:color="auto" w:fill="FFFFFF"/>
        </w:rPr>
        <w:t>-</w:t>
      </w:r>
      <w:r w:rsidR="009560CD" w:rsidRPr="00923598">
        <w:rPr>
          <w:rStyle w:val="eop"/>
          <w:rFonts w:ascii="Calibri" w:hAnsi="Calibri" w:cs="Calibri"/>
          <w:color w:val="000000"/>
          <w:shd w:val="clear" w:color="auto" w:fill="FFFFFF"/>
        </w:rPr>
        <w:t>time equivalent (</w:t>
      </w:r>
      <w:r w:rsidR="009560CD" w:rsidRPr="00923598">
        <w:rPr>
          <w:rStyle w:val="eop"/>
          <w:rFonts w:ascii="Calibri" w:hAnsi="Calibri" w:cs="Calibri"/>
          <w:b/>
          <w:bCs/>
          <w:color w:val="000000"/>
          <w:shd w:val="clear" w:color="auto" w:fill="FFFFFF"/>
        </w:rPr>
        <w:t>FTE</w:t>
      </w:r>
      <w:r w:rsidR="009560CD" w:rsidRPr="00923598">
        <w:rPr>
          <w:rStyle w:val="eop"/>
          <w:rFonts w:ascii="Calibri" w:hAnsi="Calibri" w:cs="Calibri"/>
          <w:color w:val="000000"/>
          <w:shd w:val="clear" w:color="auto" w:fill="FFFFFF"/>
        </w:rPr>
        <w:t>) staff</w:t>
      </w:r>
      <w:r w:rsidR="002D236E" w:rsidRPr="00923598">
        <w:rPr>
          <w:rStyle w:val="eop"/>
          <w:rFonts w:ascii="Calibri" w:hAnsi="Calibri" w:cs="Calibri"/>
          <w:color w:val="000000"/>
          <w:shd w:val="clear" w:color="auto" w:fill="FFFFFF"/>
        </w:rPr>
        <w:t xml:space="preserve">, including </w:t>
      </w:r>
      <w:r w:rsidR="00923598" w:rsidRPr="00923598">
        <w:rPr>
          <w:rStyle w:val="eop"/>
          <w:rFonts w:ascii="Calibri" w:hAnsi="Calibri" w:cs="Calibri"/>
          <w:color w:val="000000"/>
          <w:shd w:val="clear" w:color="auto" w:fill="FFFFFF"/>
        </w:rPr>
        <w:t>635</w:t>
      </w:r>
      <w:r w:rsidR="009560CD" w:rsidRPr="00923598">
        <w:rPr>
          <w:rStyle w:val="eop"/>
          <w:rFonts w:ascii="Calibri" w:hAnsi="Calibri" w:cs="Calibri"/>
          <w:color w:val="000000"/>
          <w:shd w:val="clear" w:color="auto" w:fill="FFFFFF"/>
        </w:rPr>
        <w:t xml:space="preserve"> </w:t>
      </w:r>
      <w:r w:rsidR="00FE2370">
        <w:rPr>
          <w:rStyle w:val="eop"/>
          <w:rFonts w:ascii="Calibri" w:hAnsi="Calibri" w:cs="Calibri"/>
          <w:color w:val="000000"/>
          <w:shd w:val="clear" w:color="auto" w:fill="FFFFFF"/>
        </w:rPr>
        <w:t xml:space="preserve">Higher </w:t>
      </w:r>
      <w:r w:rsidR="0086024F">
        <w:rPr>
          <w:rStyle w:val="eop"/>
          <w:rFonts w:ascii="Calibri" w:hAnsi="Calibri" w:cs="Calibri"/>
          <w:color w:val="000000"/>
          <w:shd w:val="clear" w:color="auto" w:fill="FFFFFF"/>
        </w:rPr>
        <w:t xml:space="preserve">Education Teaching </w:t>
      </w:r>
      <w:r w:rsidR="00973060">
        <w:rPr>
          <w:rStyle w:val="eop"/>
          <w:rFonts w:ascii="Calibri" w:hAnsi="Calibri" w:cs="Calibri"/>
          <w:color w:val="000000"/>
          <w:shd w:val="clear" w:color="auto" w:fill="FFFFFF"/>
        </w:rPr>
        <w:t xml:space="preserve">academic </w:t>
      </w:r>
      <w:r w:rsidR="00FE2370">
        <w:rPr>
          <w:rStyle w:val="eop"/>
          <w:rFonts w:ascii="Calibri" w:hAnsi="Calibri" w:cs="Calibri"/>
          <w:color w:val="000000"/>
          <w:shd w:val="clear" w:color="auto" w:fill="FFFFFF"/>
        </w:rPr>
        <w:t>(</w:t>
      </w:r>
      <w:r w:rsidR="00923598" w:rsidRPr="001C24B7">
        <w:rPr>
          <w:rStyle w:val="eop"/>
          <w:rFonts w:ascii="Calibri" w:hAnsi="Calibri" w:cs="Calibri"/>
          <w:b/>
          <w:bCs/>
          <w:color w:val="000000"/>
          <w:shd w:val="clear" w:color="auto" w:fill="FFFFFF"/>
        </w:rPr>
        <w:t>HE</w:t>
      </w:r>
      <w:r w:rsidR="00973060">
        <w:rPr>
          <w:rStyle w:val="eop"/>
          <w:rFonts w:ascii="Calibri" w:hAnsi="Calibri" w:cs="Calibri"/>
          <w:b/>
          <w:bCs/>
          <w:color w:val="000000"/>
          <w:shd w:val="clear" w:color="auto" w:fill="FFFFFF"/>
        </w:rPr>
        <w:t xml:space="preserve"> Academic</w:t>
      </w:r>
      <w:r w:rsidR="00FE2370">
        <w:rPr>
          <w:rStyle w:val="eop"/>
          <w:rFonts w:ascii="Calibri" w:hAnsi="Calibri" w:cs="Calibri"/>
          <w:color w:val="000000"/>
          <w:shd w:val="clear" w:color="auto" w:fill="FFFFFF"/>
        </w:rPr>
        <w:t>) and</w:t>
      </w:r>
      <w:r w:rsidR="00923598" w:rsidRPr="00923598">
        <w:rPr>
          <w:rStyle w:val="eop"/>
          <w:rFonts w:ascii="Calibri" w:hAnsi="Calibri" w:cs="Calibri"/>
          <w:color w:val="000000"/>
          <w:shd w:val="clear" w:color="auto" w:fill="FFFFFF"/>
        </w:rPr>
        <w:t xml:space="preserve"> </w:t>
      </w:r>
      <w:r w:rsidR="004259C1">
        <w:rPr>
          <w:rStyle w:val="eop"/>
          <w:rFonts w:ascii="Calibri" w:hAnsi="Calibri" w:cs="Calibri"/>
          <w:color w:val="000000"/>
          <w:shd w:val="clear" w:color="auto" w:fill="FFFFFF"/>
        </w:rPr>
        <w:t xml:space="preserve">Vocational Education and Training </w:t>
      </w:r>
      <w:r w:rsidR="00973060">
        <w:rPr>
          <w:rStyle w:val="eop"/>
          <w:rFonts w:ascii="Calibri" w:hAnsi="Calibri" w:cs="Calibri"/>
          <w:color w:val="000000"/>
          <w:shd w:val="clear" w:color="auto" w:fill="FFFFFF"/>
        </w:rPr>
        <w:t xml:space="preserve">academic </w:t>
      </w:r>
      <w:r w:rsidR="004259C1">
        <w:rPr>
          <w:rStyle w:val="eop"/>
          <w:rFonts w:ascii="Calibri" w:hAnsi="Calibri" w:cs="Calibri"/>
          <w:color w:val="000000"/>
          <w:shd w:val="clear" w:color="auto" w:fill="FFFFFF"/>
        </w:rPr>
        <w:t>(</w:t>
      </w:r>
      <w:r w:rsidR="00923598" w:rsidRPr="001C24B7">
        <w:rPr>
          <w:rStyle w:val="eop"/>
          <w:rFonts w:ascii="Calibri" w:hAnsi="Calibri" w:cs="Calibri"/>
          <w:b/>
          <w:bCs/>
          <w:color w:val="000000"/>
          <w:shd w:val="clear" w:color="auto" w:fill="FFFFFF"/>
        </w:rPr>
        <w:t>VET</w:t>
      </w:r>
      <w:r w:rsidR="00973060">
        <w:rPr>
          <w:rStyle w:val="eop"/>
          <w:rFonts w:ascii="Calibri" w:hAnsi="Calibri" w:cs="Calibri"/>
          <w:b/>
          <w:bCs/>
          <w:color w:val="000000"/>
          <w:shd w:val="clear" w:color="auto" w:fill="FFFFFF"/>
        </w:rPr>
        <w:t xml:space="preserve"> Academic</w:t>
      </w:r>
      <w:r w:rsidR="004259C1">
        <w:rPr>
          <w:rStyle w:val="eop"/>
          <w:rFonts w:ascii="Calibri" w:hAnsi="Calibri" w:cs="Calibri"/>
          <w:color w:val="000000"/>
          <w:shd w:val="clear" w:color="auto" w:fill="FFFFFF"/>
        </w:rPr>
        <w:t>)</w:t>
      </w:r>
      <w:r w:rsidR="00923598" w:rsidRPr="00923598">
        <w:rPr>
          <w:rStyle w:val="eop"/>
          <w:rFonts w:ascii="Calibri" w:hAnsi="Calibri" w:cs="Calibri"/>
          <w:color w:val="000000"/>
          <w:shd w:val="clear" w:color="auto" w:fill="FFFFFF"/>
        </w:rPr>
        <w:t xml:space="preserve"> staff and 846 Professional Staff</w:t>
      </w:r>
      <w:r w:rsidR="009560CD" w:rsidRPr="00923598">
        <w:rPr>
          <w:rStyle w:val="eop"/>
          <w:rFonts w:ascii="Calibri" w:hAnsi="Calibri" w:cs="Calibri"/>
          <w:color w:val="000000"/>
          <w:shd w:val="clear" w:color="auto" w:fill="FFFFFF"/>
        </w:rPr>
        <w:t>.</w:t>
      </w:r>
    </w:p>
    <w:p w14:paraId="2B55DC64" w14:textId="76AB6471" w:rsidR="009F35AF" w:rsidRPr="000B670B" w:rsidRDefault="7155FAB7"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CDU</w:t>
      </w:r>
      <w:r w:rsidR="6BFD222A" w:rsidRPr="00603A0B">
        <w:rPr>
          <w:rStyle w:val="normaltextrun"/>
          <w:rFonts w:ascii="Calibri" w:hAnsi="Calibri" w:cs="Calibri"/>
          <w:color w:val="000000"/>
          <w:shd w:val="clear" w:color="auto" w:fill="FFFFFF"/>
        </w:rPr>
        <w:t xml:space="preserve"> is a </w:t>
      </w:r>
      <w:r w:rsidR="6BFD222A" w:rsidRPr="00A13CEB">
        <w:rPr>
          <w:rStyle w:val="normaltextrun"/>
          <w:rFonts w:ascii="Calibri" w:hAnsi="Calibri" w:cs="Calibri"/>
          <w:color w:val="000000"/>
          <w:shd w:val="clear" w:color="auto" w:fill="FFFFFF"/>
        </w:rPr>
        <w:t xml:space="preserve">registered charity under the </w:t>
      </w:r>
      <w:r w:rsidR="6BFD222A" w:rsidRPr="4960E344">
        <w:rPr>
          <w:rStyle w:val="normaltextrun"/>
          <w:rFonts w:ascii="Calibri" w:hAnsi="Calibri" w:cs="Calibri"/>
          <w:i/>
          <w:iCs/>
          <w:color w:val="000000"/>
          <w:shd w:val="clear" w:color="auto" w:fill="FFFFFF"/>
        </w:rPr>
        <w:t xml:space="preserve">Australian Charities and Not-for-Profits Commission Act 2012 </w:t>
      </w:r>
      <w:r w:rsidR="6BFD222A" w:rsidRPr="00A13CEB">
        <w:rPr>
          <w:rStyle w:val="normaltextrun"/>
          <w:rFonts w:ascii="Calibri" w:hAnsi="Calibri" w:cs="Calibri"/>
          <w:color w:val="000000"/>
          <w:shd w:val="clear" w:color="auto" w:fill="FFFFFF"/>
        </w:rPr>
        <w:t>(</w:t>
      </w:r>
      <w:proofErr w:type="spellStart"/>
      <w:r w:rsidR="6BFD222A" w:rsidRPr="00A13CEB">
        <w:rPr>
          <w:rStyle w:val="normaltextrun"/>
          <w:rFonts w:ascii="Calibri" w:hAnsi="Calibri" w:cs="Calibri"/>
          <w:color w:val="000000"/>
          <w:shd w:val="clear" w:color="auto" w:fill="FFFFFF"/>
        </w:rPr>
        <w:t>Cth</w:t>
      </w:r>
      <w:proofErr w:type="spellEnd"/>
      <w:r w:rsidR="6BFD222A" w:rsidRPr="00A13CEB">
        <w:rPr>
          <w:rStyle w:val="normaltextrun"/>
          <w:rFonts w:ascii="Calibri" w:hAnsi="Calibri" w:cs="Calibri"/>
          <w:color w:val="000000"/>
          <w:shd w:val="clear" w:color="auto" w:fill="FFFFFF"/>
        </w:rPr>
        <w:t>) and is</w:t>
      </w:r>
      <w:r w:rsidR="6BFD222A" w:rsidRPr="00603A0B">
        <w:rPr>
          <w:rStyle w:val="normaltextrun"/>
          <w:rFonts w:ascii="Calibri" w:hAnsi="Calibri" w:cs="Calibri"/>
          <w:color w:val="000000"/>
          <w:shd w:val="clear" w:color="auto" w:fill="FFFFFF"/>
        </w:rPr>
        <w:t xml:space="preserve"> a </w:t>
      </w:r>
      <w:r w:rsidR="6BFD222A" w:rsidRPr="00EC4C64">
        <w:rPr>
          <w:rStyle w:val="normaltextrun"/>
          <w:rFonts w:ascii="Calibri" w:hAnsi="Calibri" w:cs="Calibri"/>
          <w:color w:val="000000"/>
          <w:shd w:val="clear" w:color="auto" w:fill="FFFFFF"/>
        </w:rPr>
        <w:t xml:space="preserve">higher education provider subject to the governance and accountability obligations under the </w:t>
      </w:r>
      <w:r w:rsidR="6BFD222A" w:rsidRPr="4960E344">
        <w:rPr>
          <w:rStyle w:val="normaltextrun"/>
          <w:rFonts w:ascii="Calibri" w:hAnsi="Calibri" w:cs="Calibri"/>
          <w:i/>
          <w:iCs/>
          <w:color w:val="000000"/>
          <w:shd w:val="clear" w:color="auto" w:fill="FFFFFF"/>
        </w:rPr>
        <w:t xml:space="preserve">Higher Education Support Act 2003 </w:t>
      </w:r>
      <w:r w:rsidR="6BFD222A" w:rsidRPr="00EC4C64">
        <w:rPr>
          <w:rStyle w:val="normaltextrun"/>
          <w:rFonts w:ascii="Calibri" w:hAnsi="Calibri" w:cs="Calibri"/>
          <w:color w:val="000000"/>
          <w:shd w:val="clear" w:color="auto" w:fill="FFFFFF"/>
        </w:rPr>
        <w:t>(</w:t>
      </w:r>
      <w:proofErr w:type="spellStart"/>
      <w:r w:rsidR="6BFD222A" w:rsidRPr="00EC4C64">
        <w:rPr>
          <w:rStyle w:val="normaltextrun"/>
          <w:rFonts w:ascii="Calibri" w:hAnsi="Calibri" w:cs="Calibri"/>
          <w:color w:val="000000"/>
          <w:shd w:val="clear" w:color="auto" w:fill="FFFFFF"/>
        </w:rPr>
        <w:t>Cth</w:t>
      </w:r>
      <w:proofErr w:type="spellEnd"/>
      <w:r w:rsidR="6BFD222A" w:rsidRPr="00EC4C64">
        <w:rPr>
          <w:rStyle w:val="normaltextrun"/>
          <w:rFonts w:ascii="Calibri" w:hAnsi="Calibri" w:cs="Calibri"/>
          <w:color w:val="000000"/>
          <w:shd w:val="clear" w:color="auto" w:fill="FFFFFF"/>
        </w:rPr>
        <w:t xml:space="preserve">), the </w:t>
      </w:r>
      <w:r w:rsidR="6BFD222A" w:rsidRPr="4960E344">
        <w:rPr>
          <w:rStyle w:val="normaltextrun"/>
          <w:rFonts w:ascii="Calibri" w:hAnsi="Calibri" w:cs="Calibri"/>
          <w:i/>
          <w:iCs/>
          <w:color w:val="000000"/>
          <w:shd w:val="clear" w:color="auto" w:fill="FFFFFF"/>
        </w:rPr>
        <w:t xml:space="preserve">Tertiary Education Quality and Standards Agency Act 2011 </w:t>
      </w:r>
      <w:r w:rsidR="6BFD222A" w:rsidRPr="00EC4C64">
        <w:rPr>
          <w:rStyle w:val="normaltextrun"/>
          <w:rFonts w:ascii="Calibri" w:hAnsi="Calibri" w:cs="Calibri"/>
          <w:color w:val="000000"/>
          <w:shd w:val="clear" w:color="auto" w:fill="FFFFFF"/>
        </w:rPr>
        <w:t>(</w:t>
      </w:r>
      <w:proofErr w:type="spellStart"/>
      <w:r w:rsidR="6BFD222A" w:rsidRPr="00EC4C64">
        <w:rPr>
          <w:rStyle w:val="normaltextrun"/>
          <w:rFonts w:ascii="Calibri" w:hAnsi="Calibri" w:cs="Calibri"/>
          <w:color w:val="000000"/>
          <w:shd w:val="clear" w:color="auto" w:fill="FFFFFF"/>
        </w:rPr>
        <w:t>Cth</w:t>
      </w:r>
      <w:proofErr w:type="spellEnd"/>
      <w:r w:rsidR="6BFD222A" w:rsidRPr="00EC4C64">
        <w:rPr>
          <w:rStyle w:val="normaltextrun"/>
          <w:rFonts w:ascii="Calibri" w:hAnsi="Calibri" w:cs="Calibri"/>
          <w:color w:val="000000"/>
          <w:shd w:val="clear" w:color="auto" w:fill="FFFFFF"/>
        </w:rPr>
        <w:t xml:space="preserve">), and the </w:t>
      </w:r>
      <w:r w:rsidR="6BFD222A" w:rsidRPr="4960E344">
        <w:rPr>
          <w:rStyle w:val="normaltextrun"/>
          <w:rFonts w:ascii="Calibri" w:hAnsi="Calibri" w:cs="Calibri"/>
          <w:i/>
          <w:iCs/>
          <w:color w:val="000000"/>
          <w:shd w:val="clear" w:color="auto" w:fill="FFFFFF"/>
        </w:rPr>
        <w:t xml:space="preserve">Higher Education Standards Framework (Threshold Standards) 2021 </w:t>
      </w:r>
      <w:r w:rsidR="6BFD222A" w:rsidRPr="00EC4C64">
        <w:rPr>
          <w:rStyle w:val="normaltextrun"/>
          <w:rFonts w:ascii="Calibri" w:hAnsi="Calibri" w:cs="Calibri"/>
          <w:color w:val="000000"/>
          <w:shd w:val="clear" w:color="auto" w:fill="FFFFFF"/>
        </w:rPr>
        <w:t>(</w:t>
      </w:r>
      <w:proofErr w:type="spellStart"/>
      <w:r w:rsidR="6BFD222A" w:rsidRPr="00EC4C64">
        <w:rPr>
          <w:rStyle w:val="normaltextrun"/>
          <w:rFonts w:ascii="Calibri" w:hAnsi="Calibri" w:cs="Calibri"/>
          <w:color w:val="000000"/>
          <w:shd w:val="clear" w:color="auto" w:fill="FFFFFF"/>
        </w:rPr>
        <w:t>Cth</w:t>
      </w:r>
      <w:proofErr w:type="spellEnd"/>
      <w:r w:rsidR="6BFD222A" w:rsidRPr="00EC4C64">
        <w:rPr>
          <w:rStyle w:val="normaltextrun"/>
          <w:rFonts w:ascii="Calibri" w:hAnsi="Calibri" w:cs="Calibri"/>
          <w:color w:val="000000"/>
          <w:shd w:val="clear" w:color="auto" w:fill="FFFFFF"/>
          <w:lang w:val="en-US"/>
        </w:rPr>
        <w:t xml:space="preserve">) (collectively, </w:t>
      </w:r>
      <w:r w:rsidR="005B76C7" w:rsidRPr="009621D6">
        <w:rPr>
          <w:rStyle w:val="normaltextrun"/>
          <w:rFonts w:ascii="Calibri" w:hAnsi="Calibri" w:cs="Calibri"/>
          <w:b/>
          <w:bCs/>
          <w:color w:val="000000"/>
          <w:shd w:val="clear" w:color="auto" w:fill="FFFFFF"/>
          <w:lang w:val="en-US"/>
        </w:rPr>
        <w:t>Statutory</w:t>
      </w:r>
      <w:r w:rsidR="005B76C7">
        <w:rPr>
          <w:rStyle w:val="normaltextrun"/>
          <w:rFonts w:ascii="Calibri" w:hAnsi="Calibri" w:cs="Calibri"/>
          <w:color w:val="000000"/>
          <w:shd w:val="clear" w:color="auto" w:fill="FFFFFF"/>
          <w:lang w:val="en-US"/>
        </w:rPr>
        <w:t xml:space="preserve"> </w:t>
      </w:r>
      <w:r w:rsidR="6BFD222A" w:rsidRPr="00EC4C64">
        <w:rPr>
          <w:rStyle w:val="normaltextrun"/>
          <w:rFonts w:ascii="Calibri" w:hAnsi="Calibri" w:cs="Calibri"/>
          <w:b/>
          <w:bCs/>
          <w:color w:val="000000"/>
          <w:shd w:val="clear" w:color="auto" w:fill="FFFFFF"/>
          <w:lang w:val="en-US"/>
        </w:rPr>
        <w:t>Governance Obligations</w:t>
      </w:r>
      <w:r w:rsidR="6BFD222A" w:rsidRPr="00EC4C64">
        <w:rPr>
          <w:rStyle w:val="normaltextrun"/>
          <w:rFonts w:ascii="Calibri" w:hAnsi="Calibri" w:cs="Calibri"/>
          <w:color w:val="000000"/>
          <w:shd w:val="clear" w:color="auto" w:fill="FFFFFF"/>
          <w:lang w:val="en-US"/>
        </w:rPr>
        <w:t>).</w:t>
      </w:r>
      <w:r w:rsidR="6BFD222A" w:rsidRPr="00E15210">
        <w:rPr>
          <w:rStyle w:val="eop"/>
          <w:rFonts w:ascii="Calibri" w:hAnsi="Calibri" w:cs="Calibri"/>
          <w:color w:val="000000"/>
          <w:shd w:val="clear" w:color="auto" w:fill="FFFFFF"/>
        </w:rPr>
        <w:t> </w:t>
      </w:r>
    </w:p>
    <w:p w14:paraId="09DF8A02" w14:textId="62C7DA75" w:rsidR="000A25F8" w:rsidRPr="00603A0B" w:rsidRDefault="00F87206"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On </w:t>
      </w:r>
      <w:r w:rsidR="009C450E">
        <w:rPr>
          <w:rStyle w:val="eop"/>
          <w:rFonts w:ascii="Calibri" w:hAnsi="Calibri" w:cs="Calibri"/>
          <w:color w:val="000000"/>
          <w:shd w:val="clear" w:color="auto" w:fill="FFFFFF"/>
        </w:rPr>
        <w:t>1 March 2022</w:t>
      </w:r>
      <w:r w:rsidRPr="00603A0B">
        <w:rPr>
          <w:rStyle w:val="eop"/>
          <w:rFonts w:ascii="Calibri" w:hAnsi="Calibri" w:cs="Calibri"/>
          <w:color w:val="000000"/>
          <w:shd w:val="clear" w:color="auto" w:fill="FFFFFF"/>
        </w:rPr>
        <w:t xml:space="preserve">, </w:t>
      </w:r>
      <w:r w:rsidR="00B62339">
        <w:rPr>
          <w:rStyle w:val="eop"/>
          <w:rFonts w:ascii="Calibri" w:hAnsi="Calibri" w:cs="Calibri"/>
          <w:color w:val="000000"/>
          <w:shd w:val="clear" w:color="auto" w:fill="FFFFFF"/>
        </w:rPr>
        <w:t>CDU</w:t>
      </w:r>
      <w:r w:rsidRPr="00603A0B">
        <w:rPr>
          <w:rStyle w:val="eop"/>
          <w:rFonts w:ascii="Calibri" w:hAnsi="Calibri" w:cs="Calibri"/>
          <w:color w:val="000000"/>
          <w:shd w:val="clear" w:color="auto" w:fill="FFFFFF"/>
        </w:rPr>
        <w:t xml:space="preserve"> </w:t>
      </w:r>
      <w:r w:rsidR="00AA6051" w:rsidRPr="00603A0B">
        <w:rPr>
          <w:rStyle w:val="eop"/>
          <w:rFonts w:ascii="Calibri" w:hAnsi="Calibri" w:cs="Calibri"/>
          <w:color w:val="000000"/>
          <w:shd w:val="clear" w:color="auto" w:fill="FFFFFF"/>
        </w:rPr>
        <w:t>self-reported to</w:t>
      </w:r>
      <w:r w:rsidRPr="00603A0B">
        <w:rPr>
          <w:rStyle w:val="eop"/>
          <w:rFonts w:ascii="Calibri" w:hAnsi="Calibri" w:cs="Calibri"/>
          <w:color w:val="000000"/>
          <w:shd w:val="clear" w:color="auto" w:fill="FFFFFF"/>
        </w:rPr>
        <w:t xml:space="preserve"> the </w:t>
      </w:r>
      <w:r w:rsidR="000E72CA">
        <w:rPr>
          <w:rStyle w:val="eop"/>
          <w:rFonts w:ascii="Calibri" w:hAnsi="Calibri" w:cs="Calibri"/>
          <w:color w:val="000000"/>
          <w:shd w:val="clear" w:color="auto" w:fill="FFFFFF"/>
        </w:rPr>
        <w:t>FWO</w:t>
      </w:r>
      <w:r w:rsidR="008A5F8E" w:rsidRPr="00603A0B">
        <w:rPr>
          <w:rStyle w:val="eop"/>
          <w:rFonts w:ascii="Calibri" w:hAnsi="Calibri" w:cs="Calibri"/>
          <w:color w:val="000000"/>
          <w:shd w:val="clear" w:color="auto" w:fill="FFFFFF"/>
        </w:rPr>
        <w:t xml:space="preserve"> </w:t>
      </w:r>
      <w:r w:rsidR="000A25F8" w:rsidRPr="00603A0B">
        <w:rPr>
          <w:rStyle w:val="eop"/>
          <w:rFonts w:ascii="Calibri" w:hAnsi="Calibri" w:cs="Calibri"/>
          <w:color w:val="000000"/>
          <w:shd w:val="clear" w:color="auto" w:fill="FFFFFF"/>
        </w:rPr>
        <w:t xml:space="preserve">that </w:t>
      </w:r>
      <w:r w:rsidR="00B62339">
        <w:rPr>
          <w:rStyle w:val="eop"/>
          <w:rFonts w:ascii="Calibri" w:hAnsi="Calibri" w:cs="Calibri"/>
          <w:color w:val="000000"/>
          <w:shd w:val="clear" w:color="auto" w:fill="FFFFFF"/>
        </w:rPr>
        <w:t>CDU</w:t>
      </w:r>
      <w:r w:rsidR="00CC0FD6">
        <w:rPr>
          <w:rStyle w:val="eop"/>
          <w:rFonts w:ascii="Calibri" w:hAnsi="Calibri" w:cs="Calibri"/>
          <w:color w:val="000000"/>
          <w:shd w:val="clear" w:color="auto" w:fill="FFFFFF"/>
        </w:rPr>
        <w:t xml:space="preserve"> was undertaking a Casual Underpayment Project and</w:t>
      </w:r>
      <w:r w:rsidR="000A25F8" w:rsidRPr="00603A0B">
        <w:rPr>
          <w:rStyle w:val="eop"/>
          <w:rFonts w:ascii="Calibri" w:hAnsi="Calibri" w:cs="Calibri"/>
          <w:color w:val="000000"/>
          <w:shd w:val="clear" w:color="auto" w:fill="FFFFFF"/>
        </w:rPr>
        <w:t>:</w:t>
      </w:r>
    </w:p>
    <w:p w14:paraId="7534403E" w14:textId="055A92A3" w:rsidR="002143E7" w:rsidRDefault="002143E7" w:rsidP="005353F3">
      <w:pPr>
        <w:pStyle w:val="paragraph"/>
        <w:numPr>
          <w:ilvl w:val="1"/>
          <w:numId w:val="13"/>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had </w:t>
      </w:r>
      <w:r w:rsidRPr="002143E7">
        <w:rPr>
          <w:rStyle w:val="eop"/>
          <w:rFonts w:ascii="Calibri" w:hAnsi="Calibri" w:cs="Calibri"/>
          <w:color w:val="000000"/>
          <w:shd w:val="clear" w:color="auto" w:fill="FFFFFF"/>
        </w:rPr>
        <w:t>engag</w:t>
      </w:r>
      <w:r>
        <w:rPr>
          <w:rStyle w:val="eop"/>
          <w:rFonts w:ascii="Calibri" w:hAnsi="Calibri" w:cs="Calibri"/>
          <w:color w:val="000000"/>
          <w:shd w:val="clear" w:color="auto" w:fill="FFFFFF"/>
        </w:rPr>
        <w:t>ed</w:t>
      </w:r>
      <w:r w:rsidRPr="002143E7">
        <w:rPr>
          <w:rStyle w:val="eop"/>
          <w:rFonts w:ascii="Calibri" w:hAnsi="Calibri" w:cs="Calibri"/>
          <w:color w:val="000000"/>
          <w:shd w:val="clear" w:color="auto" w:fill="FFFFFF"/>
        </w:rPr>
        <w:t xml:space="preserve"> Clayton Utz to undertake a forensic audit of CDU’s payroll system to identify underpayments</w:t>
      </w:r>
      <w:r w:rsidR="0068171A">
        <w:rPr>
          <w:rStyle w:val="eop"/>
          <w:rFonts w:ascii="Calibri" w:hAnsi="Calibri" w:cs="Calibri"/>
          <w:color w:val="000000"/>
          <w:shd w:val="clear" w:color="auto" w:fill="FFFFFF"/>
        </w:rPr>
        <w:t>;</w:t>
      </w:r>
    </w:p>
    <w:p w14:paraId="0C9FAAA6" w14:textId="42912083" w:rsidR="000C0805" w:rsidRPr="00BA6076" w:rsidRDefault="0068171A" w:rsidP="005353F3">
      <w:pPr>
        <w:pStyle w:val="paragraph"/>
        <w:numPr>
          <w:ilvl w:val="1"/>
          <w:numId w:val="13"/>
        </w:numPr>
        <w:spacing w:before="0" w:beforeAutospacing="0" w:after="0" w:afterAutospacing="0" w:line="360" w:lineRule="auto"/>
        <w:ind w:right="240"/>
        <w:jc w:val="both"/>
        <w:textAlignment w:val="baseline"/>
        <w:rPr>
          <w:rFonts w:ascii="Calibri" w:hAnsi="Calibri" w:cs="Calibri"/>
          <w:color w:val="000000"/>
          <w:shd w:val="clear" w:color="auto" w:fill="FFFFFF"/>
        </w:rPr>
      </w:pPr>
      <w:r>
        <w:rPr>
          <w:rStyle w:val="eop"/>
          <w:rFonts w:ascii="Calibri" w:hAnsi="Calibri" w:cs="Calibri"/>
          <w:color w:val="000000"/>
          <w:shd w:val="clear" w:color="auto" w:fill="FFFFFF"/>
        </w:rPr>
        <w:t xml:space="preserve">as a result, </w:t>
      </w:r>
      <w:r w:rsidR="008121BE" w:rsidRPr="00603A0B">
        <w:rPr>
          <w:rStyle w:val="eop"/>
          <w:rFonts w:ascii="Calibri" w:hAnsi="Calibri" w:cs="Calibri"/>
          <w:color w:val="000000"/>
          <w:shd w:val="clear" w:color="auto" w:fill="FFFFFF"/>
        </w:rPr>
        <w:t xml:space="preserve">had </w:t>
      </w:r>
      <w:r w:rsidR="000C0805">
        <w:rPr>
          <w:rStyle w:val="eop"/>
          <w:rFonts w:ascii="Calibri" w:hAnsi="Calibri" w:cs="Calibri"/>
          <w:color w:val="000000"/>
          <w:shd w:val="clear" w:color="auto" w:fill="FFFFFF"/>
        </w:rPr>
        <w:t xml:space="preserve">identified </w:t>
      </w:r>
      <w:r w:rsidR="000C0805" w:rsidRPr="000C0805">
        <w:rPr>
          <w:rFonts w:ascii="Calibri" w:hAnsi="Calibri" w:cs="Calibri"/>
          <w:iCs/>
          <w:color w:val="000000"/>
          <w:shd w:val="clear" w:color="auto" w:fill="FFFFFF"/>
        </w:rPr>
        <w:t xml:space="preserve">likely underpayments </w:t>
      </w:r>
      <w:r w:rsidR="002E3A87">
        <w:rPr>
          <w:rFonts w:ascii="Calibri" w:hAnsi="Calibri" w:cs="Calibri"/>
          <w:iCs/>
          <w:color w:val="000000"/>
          <w:shd w:val="clear" w:color="auto" w:fill="FFFFFF"/>
        </w:rPr>
        <w:t>to some</w:t>
      </w:r>
      <w:r w:rsidR="000C0805" w:rsidRPr="000C0805">
        <w:rPr>
          <w:rFonts w:ascii="Calibri" w:hAnsi="Calibri" w:cs="Calibri"/>
          <w:iCs/>
          <w:color w:val="000000"/>
          <w:shd w:val="clear" w:color="auto" w:fill="FFFFFF"/>
        </w:rPr>
        <w:t xml:space="preserve"> casual employees engaged in professional and academic roles across a range of business units</w:t>
      </w:r>
      <w:r w:rsidR="000C0805">
        <w:rPr>
          <w:rFonts w:ascii="Calibri" w:hAnsi="Calibri" w:cs="Calibri"/>
          <w:iCs/>
          <w:color w:val="000000"/>
          <w:shd w:val="clear" w:color="auto" w:fill="FFFFFF"/>
        </w:rPr>
        <w:t xml:space="preserve"> and </w:t>
      </w:r>
      <w:r w:rsidR="000C0805" w:rsidRPr="000C0805">
        <w:rPr>
          <w:rFonts w:ascii="Calibri" w:hAnsi="Calibri" w:cs="Calibri"/>
          <w:iCs/>
          <w:color w:val="000000"/>
          <w:shd w:val="clear" w:color="auto" w:fill="FFFFFF"/>
        </w:rPr>
        <w:t>schools</w:t>
      </w:r>
      <w:r w:rsidR="00152EBC">
        <w:rPr>
          <w:rFonts w:ascii="Calibri" w:hAnsi="Calibri" w:cs="Calibri"/>
          <w:iCs/>
          <w:color w:val="000000"/>
          <w:shd w:val="clear" w:color="auto" w:fill="FFFFFF"/>
        </w:rPr>
        <w:t xml:space="preserve">, </w:t>
      </w:r>
      <w:r w:rsidR="002E3A87">
        <w:rPr>
          <w:rFonts w:ascii="Calibri" w:hAnsi="Calibri" w:cs="Calibri"/>
          <w:iCs/>
          <w:color w:val="000000"/>
          <w:shd w:val="clear" w:color="auto" w:fill="FFFFFF"/>
        </w:rPr>
        <w:lastRenderedPageBreak/>
        <w:t>necessitating</w:t>
      </w:r>
      <w:r w:rsidR="00152EBC">
        <w:rPr>
          <w:rFonts w:ascii="Calibri" w:hAnsi="Calibri" w:cs="Calibri"/>
          <w:iCs/>
          <w:color w:val="000000"/>
          <w:shd w:val="clear" w:color="auto" w:fill="FFFFFF"/>
        </w:rPr>
        <w:t xml:space="preserve"> </w:t>
      </w:r>
      <w:r w:rsidR="002E3A87">
        <w:rPr>
          <w:rFonts w:ascii="Calibri" w:hAnsi="Calibri" w:cs="Calibri"/>
          <w:iCs/>
          <w:color w:val="000000"/>
          <w:shd w:val="clear" w:color="auto" w:fill="FFFFFF"/>
        </w:rPr>
        <w:t xml:space="preserve">further </w:t>
      </w:r>
      <w:r w:rsidR="00152EBC">
        <w:rPr>
          <w:rFonts w:ascii="Calibri" w:hAnsi="Calibri" w:cs="Calibri"/>
          <w:iCs/>
          <w:color w:val="000000"/>
          <w:shd w:val="clear" w:color="auto" w:fill="FFFFFF"/>
        </w:rPr>
        <w:t>assessment of 4,499 casual employees employed by CDU between 1 February 2016 and 31 January 2022</w:t>
      </w:r>
      <w:r w:rsidR="0029562A">
        <w:rPr>
          <w:rFonts w:ascii="Calibri" w:hAnsi="Calibri" w:cs="Calibri"/>
          <w:iCs/>
          <w:color w:val="000000"/>
          <w:shd w:val="clear" w:color="auto" w:fill="FFFFFF"/>
        </w:rPr>
        <w:t xml:space="preserve"> (</w:t>
      </w:r>
      <w:r w:rsidR="0029562A">
        <w:rPr>
          <w:rFonts w:ascii="Calibri" w:hAnsi="Calibri" w:cs="Calibri"/>
          <w:b/>
          <w:bCs/>
          <w:iCs/>
          <w:color w:val="000000"/>
          <w:shd w:val="clear" w:color="auto" w:fill="FFFFFF"/>
        </w:rPr>
        <w:t>Relevant Period</w:t>
      </w:r>
      <w:r w:rsidR="0029562A">
        <w:rPr>
          <w:rFonts w:ascii="Calibri" w:hAnsi="Calibri" w:cs="Calibri"/>
          <w:iCs/>
          <w:color w:val="000000"/>
          <w:shd w:val="clear" w:color="auto" w:fill="FFFFFF"/>
        </w:rPr>
        <w:t>)</w:t>
      </w:r>
      <w:r w:rsidR="00BA6076">
        <w:rPr>
          <w:rFonts w:ascii="Calibri" w:hAnsi="Calibri" w:cs="Calibri"/>
          <w:iCs/>
          <w:color w:val="000000"/>
          <w:shd w:val="clear" w:color="auto" w:fill="FFFFFF"/>
        </w:rPr>
        <w:t>;</w:t>
      </w:r>
    </w:p>
    <w:p w14:paraId="2B4DDF4D" w14:textId="39E815BA" w:rsidR="00BA6076" w:rsidRDefault="000E26CA" w:rsidP="005353F3">
      <w:pPr>
        <w:pStyle w:val="paragraph"/>
        <w:numPr>
          <w:ilvl w:val="1"/>
          <w:numId w:val="13"/>
        </w:numPr>
        <w:spacing w:before="0" w:beforeAutospacing="0" w:after="0" w:afterAutospacing="0" w:line="360" w:lineRule="auto"/>
        <w:ind w:right="240"/>
        <w:jc w:val="both"/>
        <w:textAlignment w:val="baseline"/>
        <w:rPr>
          <w:rFonts w:ascii="Calibri" w:hAnsi="Calibri" w:cs="Calibri"/>
          <w:color w:val="000000"/>
          <w:shd w:val="clear" w:color="auto" w:fill="FFFFFF"/>
        </w:rPr>
      </w:pPr>
      <w:r w:rsidRPr="000E26CA">
        <w:rPr>
          <w:rFonts w:ascii="Calibri" w:hAnsi="Calibri" w:cs="Calibri"/>
          <w:color w:val="000000"/>
          <w:shd w:val="clear" w:color="auto" w:fill="FFFFFF"/>
        </w:rPr>
        <w:t xml:space="preserve">believed that there were underpayments due to non-payment of minimum engagement periods and </w:t>
      </w:r>
      <w:r w:rsidR="00257E79">
        <w:rPr>
          <w:rFonts w:ascii="Calibri" w:hAnsi="Calibri" w:cs="Calibri"/>
          <w:color w:val="000000"/>
          <w:shd w:val="clear" w:color="auto" w:fill="FFFFFF"/>
        </w:rPr>
        <w:t xml:space="preserve">the </w:t>
      </w:r>
      <w:r w:rsidRPr="000E26CA">
        <w:rPr>
          <w:rFonts w:ascii="Calibri" w:hAnsi="Calibri" w:cs="Calibri"/>
          <w:color w:val="000000"/>
          <w:shd w:val="clear" w:color="auto" w:fill="FFFFFF"/>
        </w:rPr>
        <w:t>roster</w:t>
      </w:r>
      <w:r w:rsidR="00257E79">
        <w:rPr>
          <w:rFonts w:ascii="Calibri" w:hAnsi="Calibri" w:cs="Calibri"/>
          <w:color w:val="000000"/>
          <w:shd w:val="clear" w:color="auto" w:fill="FFFFFF"/>
        </w:rPr>
        <w:t xml:space="preserve">ing of </w:t>
      </w:r>
      <w:r w:rsidR="00192BD4">
        <w:rPr>
          <w:rFonts w:ascii="Calibri" w:hAnsi="Calibri" w:cs="Calibri"/>
          <w:color w:val="000000"/>
          <w:shd w:val="clear" w:color="auto" w:fill="FFFFFF"/>
        </w:rPr>
        <w:t>casual employees</w:t>
      </w:r>
      <w:r w:rsidRPr="000E26CA">
        <w:rPr>
          <w:rFonts w:ascii="Calibri" w:hAnsi="Calibri" w:cs="Calibri"/>
          <w:color w:val="000000"/>
          <w:shd w:val="clear" w:color="auto" w:fill="FFFFFF"/>
        </w:rPr>
        <w:t xml:space="preserve"> for one hour of work rather than the minimum of three</w:t>
      </w:r>
      <w:r>
        <w:rPr>
          <w:rFonts w:ascii="Calibri" w:hAnsi="Calibri" w:cs="Calibri"/>
          <w:color w:val="000000"/>
          <w:shd w:val="clear" w:color="auto" w:fill="FFFFFF"/>
        </w:rPr>
        <w:t>;</w:t>
      </w:r>
      <w:r w:rsidR="00AF30F1">
        <w:rPr>
          <w:rFonts w:ascii="Calibri" w:hAnsi="Calibri" w:cs="Calibri"/>
          <w:color w:val="000000"/>
          <w:shd w:val="clear" w:color="auto" w:fill="FFFFFF"/>
        </w:rPr>
        <w:t xml:space="preserve"> and</w:t>
      </w:r>
    </w:p>
    <w:p w14:paraId="67D97DED" w14:textId="34EEF5C2" w:rsidR="007D282A" w:rsidRPr="00603A0B" w:rsidRDefault="292190CC" w:rsidP="005353F3">
      <w:pPr>
        <w:pStyle w:val="paragraph"/>
        <w:numPr>
          <w:ilvl w:val="1"/>
          <w:numId w:val="13"/>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Fonts w:ascii="Calibri" w:hAnsi="Calibri" w:cs="Calibri"/>
          <w:color w:val="000000"/>
          <w:shd w:val="clear" w:color="auto" w:fill="FFFFFF"/>
        </w:rPr>
        <w:t xml:space="preserve">had also </w:t>
      </w:r>
      <w:r w:rsidR="168A07C9" w:rsidRPr="4960E344">
        <w:rPr>
          <w:rFonts w:ascii="Calibri" w:hAnsi="Calibri" w:cs="Calibri"/>
          <w:color w:val="000000"/>
          <w:shd w:val="clear" w:color="auto" w:fill="FFFFFF"/>
        </w:rPr>
        <w:t>considered whether casual employees have an entitlement to payment of district allowance, which CDU has not historically paid to casual employees</w:t>
      </w:r>
      <w:r w:rsidR="08DF10B6" w:rsidRPr="4960E344">
        <w:rPr>
          <w:rFonts w:ascii="Calibri" w:hAnsi="Calibri" w:cs="Calibri"/>
          <w:color w:val="000000"/>
          <w:shd w:val="clear" w:color="auto" w:fill="FFFFFF"/>
        </w:rPr>
        <w:t>.</w:t>
      </w:r>
    </w:p>
    <w:p w14:paraId="5FE99914" w14:textId="26261746" w:rsidR="0055784B" w:rsidRPr="00603A0B" w:rsidRDefault="004A3A8B"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themeColor="text1"/>
        </w:rPr>
      </w:pPr>
      <w:r>
        <w:rPr>
          <w:rStyle w:val="eop"/>
          <w:rFonts w:ascii="Calibri" w:hAnsi="Calibri" w:cs="Calibri"/>
          <w:color w:val="000000" w:themeColor="text1"/>
        </w:rPr>
        <w:t>T</w:t>
      </w:r>
      <w:r w:rsidR="000B670B">
        <w:rPr>
          <w:rStyle w:val="eop"/>
          <w:rFonts w:ascii="Calibri" w:hAnsi="Calibri" w:cs="Calibri"/>
          <w:color w:val="000000" w:themeColor="text1"/>
        </w:rPr>
        <w:t>he Casual Underpayment Project</w:t>
      </w:r>
      <w:r>
        <w:rPr>
          <w:rStyle w:val="eop"/>
          <w:rFonts w:ascii="Calibri" w:hAnsi="Calibri" w:cs="Calibri"/>
          <w:color w:val="000000" w:themeColor="text1"/>
        </w:rPr>
        <w:t xml:space="preserve"> reviewed non-compliance with the obligations set out in the following</w:t>
      </w:r>
      <w:r w:rsidR="0055784B" w:rsidRPr="4960E344">
        <w:rPr>
          <w:rStyle w:val="eop"/>
          <w:rFonts w:ascii="Calibri" w:hAnsi="Calibri" w:cs="Calibri"/>
          <w:color w:val="000000" w:themeColor="text1"/>
        </w:rPr>
        <w:t xml:space="preserve"> </w:t>
      </w:r>
      <w:r w:rsidR="00A5533D">
        <w:rPr>
          <w:rStyle w:val="eop"/>
          <w:rFonts w:ascii="Calibri" w:hAnsi="Calibri" w:cs="Calibri"/>
          <w:color w:val="000000" w:themeColor="text1"/>
        </w:rPr>
        <w:t>enterprise agreements</w:t>
      </w:r>
      <w:r w:rsidR="0055784B" w:rsidRPr="4960E344">
        <w:rPr>
          <w:rStyle w:val="eop"/>
          <w:rFonts w:ascii="Calibri" w:hAnsi="Calibri" w:cs="Calibri"/>
          <w:color w:val="000000" w:themeColor="text1"/>
        </w:rPr>
        <w:t xml:space="preserve"> appliable</w:t>
      </w:r>
      <w:r w:rsidR="00430EB6">
        <w:rPr>
          <w:rStyle w:val="eop"/>
          <w:rFonts w:ascii="Calibri" w:hAnsi="Calibri" w:cs="Calibri"/>
          <w:color w:val="000000" w:themeColor="text1"/>
        </w:rPr>
        <w:t xml:space="preserve"> to</w:t>
      </w:r>
      <w:r w:rsidR="0055784B" w:rsidRPr="4960E344">
        <w:rPr>
          <w:rStyle w:val="eop"/>
          <w:rFonts w:ascii="Calibri" w:hAnsi="Calibri" w:cs="Calibri"/>
          <w:color w:val="000000" w:themeColor="text1"/>
        </w:rPr>
        <w:t xml:space="preserve"> HE Academic, VET Academic and Professional Employees:</w:t>
      </w:r>
    </w:p>
    <w:p w14:paraId="1FA271B4" w14:textId="6041E862" w:rsidR="0055784B" w:rsidRPr="00603A0B" w:rsidRDefault="0055784B"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themeColor="text1"/>
        </w:rPr>
      </w:pPr>
      <w:r w:rsidRPr="4960E344">
        <w:rPr>
          <w:rStyle w:val="eop"/>
          <w:rFonts w:ascii="Calibri" w:hAnsi="Calibri" w:cs="Calibri"/>
          <w:color w:val="000000" w:themeColor="text1"/>
        </w:rPr>
        <w:t>the C</w:t>
      </w:r>
      <w:r w:rsidRPr="000B670B">
        <w:rPr>
          <w:rStyle w:val="eop"/>
          <w:rFonts w:ascii="Calibri" w:hAnsi="Calibri" w:cs="Calibri"/>
          <w:i/>
          <w:iCs/>
          <w:color w:val="000000" w:themeColor="text1"/>
        </w:rPr>
        <w:t>harles Darwin University and Union Enterprise Agreement 2013</w:t>
      </w:r>
      <w:r w:rsidRPr="4960E344">
        <w:rPr>
          <w:rStyle w:val="eop"/>
          <w:rFonts w:ascii="Calibri" w:hAnsi="Calibri" w:cs="Calibri"/>
          <w:color w:val="000000" w:themeColor="text1"/>
        </w:rPr>
        <w:t xml:space="preserve"> (</w:t>
      </w:r>
      <w:r w:rsidRPr="000B670B">
        <w:rPr>
          <w:rStyle w:val="eop"/>
          <w:rFonts w:ascii="Calibri" w:hAnsi="Calibri" w:cs="Calibri"/>
          <w:b/>
          <w:bCs/>
          <w:color w:val="000000" w:themeColor="text1"/>
        </w:rPr>
        <w:t>CDU EA 2013</w:t>
      </w:r>
      <w:r w:rsidRPr="4960E344">
        <w:rPr>
          <w:rStyle w:val="eop"/>
          <w:rFonts w:ascii="Calibri" w:hAnsi="Calibri" w:cs="Calibri"/>
          <w:color w:val="000000" w:themeColor="text1"/>
        </w:rPr>
        <w:t>)</w:t>
      </w:r>
      <w:r w:rsidR="000B670B">
        <w:rPr>
          <w:rStyle w:val="eop"/>
          <w:rFonts w:ascii="Calibri" w:hAnsi="Calibri" w:cs="Calibri"/>
          <w:color w:val="000000" w:themeColor="text1"/>
        </w:rPr>
        <w:t>;</w:t>
      </w:r>
    </w:p>
    <w:p w14:paraId="35F0CD46" w14:textId="5ED8CF71" w:rsidR="0055784B" w:rsidRPr="00603A0B" w:rsidRDefault="0055784B"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themeColor="text1"/>
        </w:rPr>
      </w:pPr>
      <w:r w:rsidRPr="4960E344">
        <w:rPr>
          <w:rStyle w:val="eop"/>
          <w:rFonts w:ascii="Calibri" w:hAnsi="Calibri" w:cs="Calibri"/>
          <w:color w:val="000000" w:themeColor="text1"/>
        </w:rPr>
        <w:t xml:space="preserve">the </w:t>
      </w:r>
      <w:r w:rsidRPr="000B670B">
        <w:rPr>
          <w:rStyle w:val="eop"/>
          <w:rFonts w:ascii="Calibri" w:hAnsi="Calibri" w:cs="Calibri"/>
          <w:i/>
          <w:iCs/>
          <w:color w:val="000000" w:themeColor="text1"/>
        </w:rPr>
        <w:t>Charles Darwin University and Union Enterprise Agreement 2018</w:t>
      </w:r>
      <w:r w:rsidRPr="4960E344">
        <w:rPr>
          <w:rStyle w:val="eop"/>
          <w:rFonts w:ascii="Calibri" w:hAnsi="Calibri" w:cs="Calibri"/>
          <w:color w:val="000000" w:themeColor="text1"/>
        </w:rPr>
        <w:t xml:space="preserve"> (</w:t>
      </w:r>
      <w:r w:rsidRPr="000B670B">
        <w:rPr>
          <w:rStyle w:val="eop"/>
          <w:rFonts w:ascii="Calibri" w:hAnsi="Calibri" w:cs="Calibri"/>
          <w:b/>
          <w:bCs/>
          <w:color w:val="000000" w:themeColor="text1"/>
        </w:rPr>
        <w:t>CDU EA 2018</w:t>
      </w:r>
      <w:r w:rsidRPr="4960E344">
        <w:rPr>
          <w:rStyle w:val="eop"/>
          <w:rFonts w:ascii="Calibri" w:hAnsi="Calibri" w:cs="Calibri"/>
          <w:color w:val="000000" w:themeColor="text1"/>
        </w:rPr>
        <w:t>)</w:t>
      </w:r>
      <w:r w:rsidR="000B670B">
        <w:rPr>
          <w:rStyle w:val="eop"/>
          <w:rFonts w:ascii="Calibri" w:hAnsi="Calibri" w:cs="Calibri"/>
          <w:color w:val="000000" w:themeColor="text1"/>
        </w:rPr>
        <w:t>;</w:t>
      </w:r>
      <w:r w:rsidRPr="4960E344">
        <w:rPr>
          <w:rStyle w:val="eop"/>
          <w:rFonts w:ascii="Calibri" w:hAnsi="Calibri" w:cs="Calibri"/>
          <w:color w:val="000000" w:themeColor="text1"/>
        </w:rPr>
        <w:t xml:space="preserve"> and </w:t>
      </w:r>
    </w:p>
    <w:p w14:paraId="70E3983A" w14:textId="39AFB37F" w:rsidR="0055784B" w:rsidRPr="0055784B" w:rsidRDefault="0055784B"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themeColor="text1"/>
        </w:rPr>
      </w:pPr>
      <w:r w:rsidRPr="4960E344">
        <w:rPr>
          <w:rStyle w:val="eop"/>
          <w:rFonts w:ascii="Calibri" w:hAnsi="Calibri" w:cs="Calibri"/>
          <w:color w:val="000000" w:themeColor="text1"/>
        </w:rPr>
        <w:t xml:space="preserve">the </w:t>
      </w:r>
      <w:r w:rsidRPr="000B670B">
        <w:rPr>
          <w:rStyle w:val="eop"/>
          <w:rFonts w:ascii="Calibri" w:hAnsi="Calibri" w:cs="Calibri"/>
          <w:i/>
          <w:iCs/>
          <w:color w:val="000000" w:themeColor="text1"/>
        </w:rPr>
        <w:t>Charles Darwin University and Union Enterprise Agreement 2022</w:t>
      </w:r>
      <w:r w:rsidRPr="4960E344">
        <w:rPr>
          <w:rStyle w:val="eop"/>
          <w:rFonts w:ascii="Calibri" w:hAnsi="Calibri" w:cs="Calibri"/>
          <w:color w:val="000000" w:themeColor="text1"/>
        </w:rPr>
        <w:t xml:space="preserve"> (</w:t>
      </w:r>
      <w:r w:rsidRPr="000B670B">
        <w:rPr>
          <w:rStyle w:val="eop"/>
          <w:rFonts w:ascii="Calibri" w:hAnsi="Calibri" w:cs="Calibri"/>
          <w:b/>
          <w:bCs/>
          <w:color w:val="000000" w:themeColor="text1"/>
        </w:rPr>
        <w:t>CDU EA 2022</w:t>
      </w:r>
      <w:r w:rsidRPr="4960E344">
        <w:rPr>
          <w:rStyle w:val="eop"/>
          <w:rFonts w:ascii="Calibri" w:hAnsi="Calibri" w:cs="Calibri"/>
          <w:color w:val="000000" w:themeColor="text1"/>
        </w:rPr>
        <w:t>).</w:t>
      </w:r>
    </w:p>
    <w:p w14:paraId="2ABACE8F" w14:textId="7DC0C4BF" w:rsidR="0062202E" w:rsidRPr="00CF2806" w:rsidRDefault="0062202E" w:rsidP="00CF2806">
      <w:pPr>
        <w:pStyle w:val="paragraph"/>
        <w:spacing w:before="0" w:beforeAutospacing="0" w:after="0" w:afterAutospacing="0" w:line="360" w:lineRule="auto"/>
        <w:ind w:left="1320"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(collectively, </w:t>
      </w:r>
      <w:r w:rsidR="00A85EF3">
        <w:rPr>
          <w:rStyle w:val="eop"/>
          <w:rFonts w:ascii="Calibri" w:hAnsi="Calibri" w:cs="Calibri"/>
          <w:b/>
          <w:bCs/>
          <w:color w:val="000000"/>
          <w:shd w:val="clear" w:color="auto" w:fill="FFFFFF"/>
        </w:rPr>
        <w:t>CDU Enterprise Agreements</w:t>
      </w:r>
      <w:r w:rsidR="00A85EF3">
        <w:rPr>
          <w:rStyle w:val="eop"/>
          <w:rFonts w:ascii="Calibri" w:hAnsi="Calibri" w:cs="Calibri"/>
          <w:color w:val="000000"/>
          <w:shd w:val="clear" w:color="auto" w:fill="FFFFFF"/>
        </w:rPr>
        <w:t>)</w:t>
      </w:r>
    </w:p>
    <w:p w14:paraId="02E97902" w14:textId="6040A305" w:rsidR="00A764C6" w:rsidRPr="007D065A" w:rsidRDefault="742EA4BD"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4960E344">
        <w:rPr>
          <w:rStyle w:val="eop"/>
          <w:rFonts w:ascii="Calibri" w:hAnsi="Calibri" w:cs="Calibri"/>
          <w:color w:val="000000" w:themeColor="text1"/>
        </w:rPr>
        <w:t xml:space="preserve">On 21 November 2023, CDU </w:t>
      </w:r>
      <w:r w:rsidRPr="007D065A">
        <w:rPr>
          <w:rStyle w:val="eop"/>
          <w:rFonts w:ascii="Calibri" w:hAnsi="Calibri" w:cs="Calibri"/>
          <w:color w:val="000000" w:themeColor="text1"/>
        </w:rPr>
        <w:t>advised</w:t>
      </w:r>
      <w:r w:rsidR="0051321E" w:rsidRPr="007D065A">
        <w:rPr>
          <w:rStyle w:val="eop"/>
          <w:rFonts w:ascii="Calibri" w:hAnsi="Calibri" w:cs="Calibri"/>
          <w:color w:val="000000" w:themeColor="text1"/>
        </w:rPr>
        <w:t>:</w:t>
      </w:r>
    </w:p>
    <w:p w14:paraId="6E152254" w14:textId="73542A39" w:rsidR="00A764C6" w:rsidRPr="007D065A" w:rsidRDefault="0051321E"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7D065A">
        <w:rPr>
          <w:rStyle w:val="eop"/>
          <w:rFonts w:ascii="Calibri" w:hAnsi="Calibri" w:cs="Calibri"/>
          <w:color w:val="000000" w:themeColor="text1"/>
        </w:rPr>
        <w:t>i</w:t>
      </w:r>
      <w:r w:rsidR="39D8243B" w:rsidRPr="007D065A">
        <w:rPr>
          <w:rStyle w:val="eop"/>
          <w:rFonts w:ascii="Calibri" w:hAnsi="Calibri" w:cs="Calibri"/>
          <w:color w:val="000000" w:themeColor="text1"/>
        </w:rPr>
        <w:t>t had identified 471 current and 2</w:t>
      </w:r>
      <w:r w:rsidR="000B670B" w:rsidRPr="007D065A">
        <w:rPr>
          <w:rStyle w:val="eop"/>
          <w:rFonts w:ascii="Calibri" w:hAnsi="Calibri" w:cs="Calibri"/>
          <w:color w:val="000000" w:themeColor="text1"/>
        </w:rPr>
        <w:t>,</w:t>
      </w:r>
      <w:r w:rsidR="39D8243B" w:rsidRPr="007D065A">
        <w:rPr>
          <w:rStyle w:val="eop"/>
          <w:rFonts w:ascii="Calibri" w:hAnsi="Calibri" w:cs="Calibri"/>
          <w:color w:val="000000" w:themeColor="text1"/>
        </w:rPr>
        <w:t xml:space="preserve">612 </w:t>
      </w:r>
      <w:r w:rsidR="1125418F" w:rsidRPr="007D065A">
        <w:rPr>
          <w:rStyle w:val="eop"/>
          <w:rFonts w:ascii="Calibri" w:hAnsi="Calibri" w:cs="Calibri"/>
          <w:color w:val="000000" w:themeColor="text1"/>
        </w:rPr>
        <w:t xml:space="preserve">former </w:t>
      </w:r>
      <w:r w:rsidR="39D8243B" w:rsidRPr="007D065A">
        <w:rPr>
          <w:rStyle w:val="eop"/>
          <w:rFonts w:ascii="Calibri" w:hAnsi="Calibri" w:cs="Calibri"/>
          <w:color w:val="000000" w:themeColor="text1"/>
        </w:rPr>
        <w:t xml:space="preserve">employees </w:t>
      </w:r>
      <w:r w:rsidR="01B1F7A6" w:rsidRPr="007D065A">
        <w:rPr>
          <w:rStyle w:val="eop"/>
          <w:rFonts w:ascii="Calibri" w:hAnsi="Calibri" w:cs="Calibri"/>
          <w:color w:val="000000" w:themeColor="text1"/>
        </w:rPr>
        <w:t>potentially impacted</w:t>
      </w:r>
      <w:r w:rsidRPr="007D065A">
        <w:rPr>
          <w:rStyle w:val="eop"/>
          <w:rFonts w:ascii="Calibri" w:hAnsi="Calibri" w:cs="Calibri"/>
          <w:color w:val="000000" w:themeColor="text1"/>
        </w:rPr>
        <w:t xml:space="preserve"> by the Casual Underpayment Project</w:t>
      </w:r>
      <w:r w:rsidR="00976E5B" w:rsidRPr="007D065A">
        <w:rPr>
          <w:rStyle w:val="eop"/>
          <w:rFonts w:ascii="Calibri" w:hAnsi="Calibri" w:cs="Calibri"/>
          <w:color w:val="000000" w:themeColor="text1"/>
        </w:rPr>
        <w:t>;</w:t>
      </w:r>
    </w:p>
    <w:p w14:paraId="5583CA87" w14:textId="0768A492" w:rsidR="00A764C6" w:rsidRPr="007D065A" w:rsidRDefault="39D8243B"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7D065A">
        <w:rPr>
          <w:rStyle w:val="eop"/>
          <w:rFonts w:ascii="Calibri" w:hAnsi="Calibri" w:cs="Calibri"/>
          <w:color w:val="000000" w:themeColor="text1"/>
        </w:rPr>
        <w:t xml:space="preserve">a total of 54,988 fortnights of </w:t>
      </w:r>
      <w:r w:rsidR="412F1667" w:rsidRPr="007D065A">
        <w:rPr>
          <w:rStyle w:val="eop"/>
          <w:rFonts w:ascii="Calibri" w:hAnsi="Calibri" w:cs="Calibri"/>
          <w:color w:val="000000" w:themeColor="text1"/>
        </w:rPr>
        <w:t xml:space="preserve">timesheets </w:t>
      </w:r>
      <w:r w:rsidR="00C57BD3" w:rsidRPr="007D065A">
        <w:rPr>
          <w:rStyle w:val="eop"/>
          <w:rFonts w:ascii="Calibri" w:hAnsi="Calibri" w:cs="Calibri"/>
          <w:color w:val="000000" w:themeColor="text1"/>
        </w:rPr>
        <w:t xml:space="preserve">were </w:t>
      </w:r>
      <w:r w:rsidR="412F1667" w:rsidRPr="007D065A">
        <w:rPr>
          <w:rStyle w:val="eop"/>
          <w:rFonts w:ascii="Calibri" w:hAnsi="Calibri" w:cs="Calibri"/>
          <w:color w:val="000000" w:themeColor="text1"/>
        </w:rPr>
        <w:t xml:space="preserve">to be reviewed, </w:t>
      </w:r>
      <w:r w:rsidR="00E129ED" w:rsidRPr="007D065A">
        <w:rPr>
          <w:rStyle w:val="eop"/>
          <w:rFonts w:ascii="Calibri" w:hAnsi="Calibri" w:cs="Calibri"/>
          <w:color w:val="000000" w:themeColor="text1"/>
        </w:rPr>
        <w:t>with complete</w:t>
      </w:r>
      <w:r w:rsidR="412F1667" w:rsidRPr="007D065A">
        <w:rPr>
          <w:rStyle w:val="eop"/>
          <w:rFonts w:ascii="Calibri" w:hAnsi="Calibri" w:cs="Calibri"/>
          <w:color w:val="000000" w:themeColor="text1"/>
        </w:rPr>
        <w:t xml:space="preserve"> timesheet evidence </w:t>
      </w:r>
      <w:r w:rsidR="00E129ED" w:rsidRPr="007D065A">
        <w:rPr>
          <w:rStyle w:val="eop"/>
          <w:rFonts w:ascii="Calibri" w:hAnsi="Calibri" w:cs="Calibri"/>
          <w:color w:val="000000" w:themeColor="text1"/>
        </w:rPr>
        <w:t xml:space="preserve">unavailable </w:t>
      </w:r>
      <w:r w:rsidR="412F1667" w:rsidRPr="007D065A">
        <w:rPr>
          <w:rStyle w:val="eop"/>
          <w:rFonts w:ascii="Calibri" w:hAnsi="Calibri" w:cs="Calibri"/>
          <w:color w:val="000000" w:themeColor="text1"/>
        </w:rPr>
        <w:t>for 2,341 employees</w:t>
      </w:r>
      <w:r w:rsidR="00976E5B" w:rsidRPr="007D065A">
        <w:rPr>
          <w:rStyle w:val="eop"/>
          <w:rFonts w:ascii="Calibri" w:hAnsi="Calibri" w:cs="Calibri"/>
          <w:color w:val="000000" w:themeColor="text1"/>
        </w:rPr>
        <w:t>; and</w:t>
      </w:r>
    </w:p>
    <w:p w14:paraId="2597DFAD" w14:textId="513F6E2B" w:rsidR="00A764C6" w:rsidRPr="007D065A" w:rsidRDefault="00C57BD3" w:rsidP="005353F3">
      <w:pPr>
        <w:pStyle w:val="paragraph"/>
        <w:numPr>
          <w:ilvl w:val="1"/>
          <w:numId w:val="10"/>
        </w:numPr>
        <w:spacing w:before="0" w:beforeAutospacing="0" w:after="0" w:afterAutospacing="0" w:line="360" w:lineRule="auto"/>
        <w:ind w:right="240"/>
        <w:jc w:val="both"/>
        <w:rPr>
          <w:rStyle w:val="eop"/>
          <w:rFonts w:ascii="Calibri" w:hAnsi="Calibri" w:cs="Calibri"/>
          <w:color w:val="000000" w:themeColor="text1"/>
        </w:rPr>
      </w:pPr>
      <w:r w:rsidRPr="007D065A">
        <w:rPr>
          <w:rStyle w:val="eop"/>
          <w:rFonts w:ascii="Calibri" w:hAnsi="Calibri" w:cs="Calibri"/>
          <w:color w:val="000000" w:themeColor="text1"/>
        </w:rPr>
        <w:t>t</w:t>
      </w:r>
      <w:r w:rsidR="730B2743" w:rsidRPr="007D065A">
        <w:rPr>
          <w:rStyle w:val="eop"/>
          <w:rFonts w:ascii="Calibri" w:hAnsi="Calibri" w:cs="Calibri"/>
          <w:color w:val="000000" w:themeColor="text1"/>
        </w:rPr>
        <w:t xml:space="preserve">hey were undertaking analysis of Professional Employees </w:t>
      </w:r>
      <w:r w:rsidR="7545FC76" w:rsidRPr="007D065A">
        <w:rPr>
          <w:rStyle w:val="eop"/>
          <w:rFonts w:ascii="Calibri" w:hAnsi="Calibri" w:cs="Calibri"/>
          <w:color w:val="000000" w:themeColor="text1"/>
        </w:rPr>
        <w:t xml:space="preserve">in relation to </w:t>
      </w:r>
      <w:r w:rsidR="48DCC616" w:rsidRPr="007D065A">
        <w:rPr>
          <w:rStyle w:val="eop"/>
          <w:rFonts w:ascii="Calibri" w:hAnsi="Calibri" w:cs="Calibri"/>
          <w:color w:val="000000" w:themeColor="text1"/>
        </w:rPr>
        <w:t xml:space="preserve">minimum hours, penalty and overtime rates </w:t>
      </w:r>
      <w:r w:rsidR="045B358C" w:rsidRPr="007D065A">
        <w:rPr>
          <w:rStyle w:val="eop"/>
          <w:rFonts w:ascii="Calibri" w:hAnsi="Calibri" w:cs="Calibri"/>
          <w:color w:val="000000" w:themeColor="text1"/>
        </w:rPr>
        <w:t xml:space="preserve">as </w:t>
      </w:r>
      <w:r w:rsidR="48DCC616" w:rsidRPr="007D065A">
        <w:rPr>
          <w:rStyle w:val="eop"/>
          <w:rFonts w:ascii="Calibri" w:hAnsi="Calibri" w:cs="Calibri"/>
          <w:color w:val="000000" w:themeColor="text1"/>
        </w:rPr>
        <w:t xml:space="preserve">applicable </w:t>
      </w:r>
      <w:r w:rsidR="004429E0" w:rsidRPr="007D065A">
        <w:rPr>
          <w:rStyle w:val="eop"/>
          <w:rFonts w:ascii="Calibri" w:hAnsi="Calibri" w:cs="Calibri"/>
          <w:color w:val="000000" w:themeColor="text1"/>
        </w:rPr>
        <w:t>under</w:t>
      </w:r>
      <w:r w:rsidR="48DCC616" w:rsidRPr="007D065A">
        <w:rPr>
          <w:rStyle w:val="eop"/>
          <w:rFonts w:ascii="Calibri" w:hAnsi="Calibri" w:cs="Calibri"/>
          <w:color w:val="000000" w:themeColor="text1"/>
        </w:rPr>
        <w:t xml:space="preserve"> </w:t>
      </w:r>
      <w:r w:rsidR="6B957608" w:rsidRPr="007D065A">
        <w:rPr>
          <w:rStyle w:val="eop"/>
          <w:rFonts w:ascii="Calibri" w:hAnsi="Calibri" w:cs="Calibri"/>
          <w:color w:val="000000" w:themeColor="text1"/>
        </w:rPr>
        <w:t>provisions of</w:t>
      </w:r>
      <w:r w:rsidR="00B13FD6" w:rsidRPr="007D065A">
        <w:rPr>
          <w:rStyle w:val="eop"/>
          <w:rFonts w:ascii="Calibri" w:hAnsi="Calibri" w:cs="Calibri"/>
          <w:color w:val="000000" w:themeColor="text1"/>
        </w:rPr>
        <w:t xml:space="preserve"> the CDU Enterprise Agreements</w:t>
      </w:r>
      <w:r w:rsidR="6B957608" w:rsidRPr="007D065A">
        <w:rPr>
          <w:rStyle w:val="eop"/>
          <w:rFonts w:ascii="Calibri" w:hAnsi="Calibri" w:cs="Calibri"/>
          <w:color w:val="000000" w:themeColor="text1"/>
        </w:rPr>
        <w:t>.</w:t>
      </w:r>
    </w:p>
    <w:p w14:paraId="11A629C1" w14:textId="7F34DDB0" w:rsidR="00A764C6" w:rsidRPr="007D065A" w:rsidRDefault="037FF301" w:rsidP="005353F3">
      <w:pPr>
        <w:pStyle w:val="paragraph"/>
        <w:numPr>
          <w:ilvl w:val="0"/>
          <w:numId w:val="10"/>
        </w:numPr>
        <w:spacing w:before="0" w:beforeAutospacing="0" w:after="0" w:afterAutospacing="0" w:line="360" w:lineRule="auto"/>
        <w:ind w:right="240"/>
        <w:jc w:val="both"/>
        <w:rPr>
          <w:rStyle w:val="eop"/>
          <w:rFonts w:ascii="Calibri" w:hAnsi="Calibri" w:cs="Calibri"/>
          <w:color w:val="000000" w:themeColor="text1"/>
        </w:rPr>
      </w:pPr>
      <w:r w:rsidRPr="007D065A">
        <w:rPr>
          <w:rStyle w:val="eop"/>
          <w:rFonts w:ascii="Calibri" w:hAnsi="Calibri" w:cs="Calibri"/>
          <w:color w:val="000000" w:themeColor="text1"/>
        </w:rPr>
        <w:t xml:space="preserve">On 30 </w:t>
      </w:r>
      <w:r w:rsidR="27AB8D76" w:rsidRPr="007D065A">
        <w:rPr>
          <w:rStyle w:val="eop"/>
          <w:rFonts w:ascii="Calibri" w:hAnsi="Calibri" w:cs="Calibri"/>
          <w:color w:val="000000" w:themeColor="text1"/>
        </w:rPr>
        <w:t>January 2025</w:t>
      </w:r>
      <w:r w:rsidRPr="007D065A">
        <w:rPr>
          <w:rStyle w:val="eop"/>
          <w:rFonts w:ascii="Calibri" w:hAnsi="Calibri" w:cs="Calibri"/>
          <w:color w:val="000000" w:themeColor="text1"/>
        </w:rPr>
        <w:t xml:space="preserve">, </w:t>
      </w:r>
      <w:r w:rsidR="7155FAB7" w:rsidRPr="007D065A">
        <w:rPr>
          <w:rStyle w:val="eop"/>
          <w:rFonts w:ascii="Calibri" w:hAnsi="Calibri" w:cs="Calibri"/>
          <w:color w:val="000000" w:themeColor="text1"/>
        </w:rPr>
        <w:t>CDU</w:t>
      </w:r>
      <w:r w:rsidR="6EE01BC4" w:rsidRPr="007D065A">
        <w:rPr>
          <w:rStyle w:val="eop"/>
          <w:rFonts w:ascii="Calibri" w:hAnsi="Calibri" w:cs="Calibri"/>
          <w:color w:val="000000" w:themeColor="text1"/>
        </w:rPr>
        <w:t xml:space="preserve"> advised:</w:t>
      </w:r>
    </w:p>
    <w:p w14:paraId="7F7AAE79" w14:textId="391831D5" w:rsidR="00F16244" w:rsidRPr="007D065A" w:rsidRDefault="037FF301" w:rsidP="005353F3">
      <w:pPr>
        <w:pStyle w:val="paragraph"/>
        <w:numPr>
          <w:ilvl w:val="0"/>
          <w:numId w:val="14"/>
        </w:numPr>
        <w:spacing w:before="0" w:beforeAutospacing="0" w:after="0" w:afterAutospacing="0" w:line="360" w:lineRule="auto"/>
        <w:ind w:right="240"/>
        <w:jc w:val="both"/>
        <w:rPr>
          <w:rStyle w:val="eop"/>
          <w:rFonts w:ascii="Calibri" w:hAnsi="Calibri" w:cs="Calibri"/>
          <w:color w:val="000000" w:themeColor="text1"/>
        </w:rPr>
      </w:pPr>
      <w:r w:rsidRPr="007D065A">
        <w:rPr>
          <w:rStyle w:val="eop"/>
          <w:rFonts w:ascii="Calibri" w:hAnsi="Calibri" w:cs="Calibri"/>
          <w:color w:val="000000" w:themeColor="text1"/>
        </w:rPr>
        <w:t xml:space="preserve">it had </w:t>
      </w:r>
      <w:r w:rsidR="639D6123" w:rsidRPr="007D065A">
        <w:rPr>
          <w:rStyle w:val="eop"/>
          <w:rFonts w:ascii="Calibri" w:hAnsi="Calibri" w:cs="Calibri"/>
          <w:color w:val="000000" w:themeColor="text1"/>
        </w:rPr>
        <w:t xml:space="preserve">updated </w:t>
      </w:r>
      <w:r w:rsidR="08A5FED2" w:rsidRPr="007D065A">
        <w:rPr>
          <w:rStyle w:val="eop"/>
          <w:rFonts w:ascii="Calibri" w:hAnsi="Calibri" w:cs="Calibri"/>
          <w:color w:val="000000" w:themeColor="text1"/>
        </w:rPr>
        <w:t xml:space="preserve">the </w:t>
      </w:r>
      <w:r w:rsidR="08A5FED2" w:rsidRPr="007D065A">
        <w:rPr>
          <w:rFonts w:ascii="Calibri" w:hAnsi="Calibri" w:cs="Calibri"/>
          <w:color w:val="000000" w:themeColor="text1"/>
        </w:rPr>
        <w:t>Casual Underpayment Project</w:t>
      </w:r>
      <w:r w:rsidR="021D8E43" w:rsidRPr="007D065A">
        <w:rPr>
          <w:rStyle w:val="eop"/>
          <w:rFonts w:ascii="Calibri" w:hAnsi="Calibri" w:cs="Calibri"/>
          <w:color w:val="000000" w:themeColor="text1"/>
        </w:rPr>
        <w:t xml:space="preserve"> </w:t>
      </w:r>
      <w:r w:rsidR="004A5BEA" w:rsidRPr="007D065A">
        <w:rPr>
          <w:rStyle w:val="eop"/>
          <w:rFonts w:ascii="Calibri" w:hAnsi="Calibri" w:cs="Calibri"/>
          <w:color w:val="000000" w:themeColor="text1"/>
        </w:rPr>
        <w:t xml:space="preserve">and split </w:t>
      </w:r>
      <w:r w:rsidR="00E341D4" w:rsidRPr="007D065A">
        <w:rPr>
          <w:rStyle w:val="eop"/>
          <w:rFonts w:ascii="Calibri" w:hAnsi="Calibri" w:cs="Calibri"/>
          <w:color w:val="000000" w:themeColor="text1"/>
        </w:rPr>
        <w:t xml:space="preserve">the </w:t>
      </w:r>
      <w:r w:rsidR="00432F1F" w:rsidRPr="007D065A">
        <w:rPr>
          <w:rStyle w:val="eop"/>
          <w:rFonts w:ascii="Calibri" w:hAnsi="Calibri" w:cs="Calibri"/>
          <w:color w:val="000000" w:themeColor="text1"/>
        </w:rPr>
        <w:t>potentially impacted employees</w:t>
      </w:r>
      <w:r w:rsidR="004A5BEA" w:rsidRPr="007D065A">
        <w:rPr>
          <w:rStyle w:val="eop"/>
          <w:rFonts w:ascii="Calibri" w:hAnsi="Calibri" w:cs="Calibri"/>
          <w:color w:val="000000" w:themeColor="text1"/>
        </w:rPr>
        <w:t xml:space="preserve"> into streams of work, specifically </w:t>
      </w:r>
      <w:r w:rsidR="021D8E43" w:rsidRPr="007D065A">
        <w:rPr>
          <w:rStyle w:val="eop"/>
          <w:rFonts w:ascii="Calibri" w:hAnsi="Calibri" w:cs="Calibri"/>
          <w:color w:val="000000" w:themeColor="text1"/>
        </w:rPr>
        <w:t xml:space="preserve">Professional Employees, VET Academics, </w:t>
      </w:r>
      <w:r w:rsidR="00FA3808" w:rsidRPr="007D065A">
        <w:rPr>
          <w:rStyle w:val="eop"/>
          <w:rFonts w:ascii="Calibri" w:hAnsi="Calibri" w:cs="Calibri"/>
          <w:color w:val="000000" w:themeColor="text1"/>
        </w:rPr>
        <w:t>HE</w:t>
      </w:r>
      <w:r w:rsidR="021D8E43" w:rsidRPr="007D065A">
        <w:rPr>
          <w:rStyle w:val="eop"/>
          <w:rFonts w:ascii="Calibri" w:hAnsi="Calibri" w:cs="Calibri"/>
          <w:color w:val="000000" w:themeColor="text1"/>
        </w:rPr>
        <w:t xml:space="preserve"> Academics</w:t>
      </w:r>
      <w:r w:rsidR="7C61E7AF" w:rsidRPr="007D065A">
        <w:rPr>
          <w:rStyle w:val="eop"/>
          <w:rFonts w:ascii="Calibri" w:hAnsi="Calibri" w:cs="Calibri"/>
          <w:color w:val="000000" w:themeColor="text1"/>
        </w:rPr>
        <w:t xml:space="preserve"> and those who have worked in multiple streams</w:t>
      </w:r>
      <w:r w:rsidR="00DF5782" w:rsidRPr="007D065A">
        <w:rPr>
          <w:rStyle w:val="eop"/>
          <w:rFonts w:ascii="Calibri" w:hAnsi="Calibri" w:cs="Calibri"/>
          <w:color w:val="000000" w:themeColor="text1"/>
        </w:rPr>
        <w:t xml:space="preserve"> of work</w:t>
      </w:r>
      <w:r w:rsidR="319D8518" w:rsidRPr="007D065A">
        <w:rPr>
          <w:rStyle w:val="eop"/>
          <w:rFonts w:ascii="Calibri" w:hAnsi="Calibri" w:cs="Calibri"/>
          <w:color w:val="000000" w:themeColor="text1"/>
        </w:rPr>
        <w:t>;</w:t>
      </w:r>
    </w:p>
    <w:p w14:paraId="64EC51C5" w14:textId="2BC310D1" w:rsidR="00A764C6" w:rsidRPr="007D065A" w:rsidRDefault="319D8518" w:rsidP="005353F3">
      <w:pPr>
        <w:pStyle w:val="paragraph"/>
        <w:numPr>
          <w:ilvl w:val="0"/>
          <w:numId w:val="14"/>
        </w:numPr>
        <w:spacing w:before="0" w:beforeAutospacing="0" w:after="0" w:afterAutospacing="0" w:line="360" w:lineRule="auto"/>
        <w:ind w:right="240"/>
        <w:jc w:val="both"/>
        <w:rPr>
          <w:rStyle w:val="eop"/>
          <w:rFonts w:ascii="Calibri" w:hAnsi="Calibri" w:cs="Calibri"/>
          <w:color w:val="000000" w:themeColor="text1"/>
        </w:rPr>
      </w:pPr>
      <w:r w:rsidRPr="007D065A">
        <w:rPr>
          <w:rStyle w:val="eop"/>
          <w:rFonts w:ascii="Calibri" w:hAnsi="Calibri" w:cs="Calibri"/>
          <w:color w:val="000000" w:themeColor="text1"/>
        </w:rPr>
        <w:t xml:space="preserve">it was about 45% of the way through </w:t>
      </w:r>
      <w:r w:rsidR="22104327" w:rsidRPr="007D065A">
        <w:rPr>
          <w:rStyle w:val="eop"/>
          <w:rFonts w:ascii="Calibri" w:hAnsi="Calibri" w:cs="Calibri"/>
          <w:color w:val="000000" w:themeColor="text1"/>
        </w:rPr>
        <w:t>analysis and payment of</w:t>
      </w:r>
      <w:r w:rsidRPr="007D065A">
        <w:rPr>
          <w:rStyle w:val="eop"/>
          <w:rFonts w:ascii="Calibri" w:hAnsi="Calibri" w:cs="Calibri"/>
          <w:color w:val="000000" w:themeColor="text1"/>
        </w:rPr>
        <w:t xml:space="preserve"> underpayments to </w:t>
      </w:r>
      <w:r w:rsidR="08E5C81D" w:rsidRPr="007D065A">
        <w:rPr>
          <w:rStyle w:val="eop"/>
          <w:rFonts w:ascii="Calibri" w:hAnsi="Calibri" w:cs="Calibri"/>
          <w:color w:val="000000" w:themeColor="text1"/>
        </w:rPr>
        <w:t xml:space="preserve">1,064 </w:t>
      </w:r>
      <w:r w:rsidR="5D81133C" w:rsidRPr="007D065A">
        <w:rPr>
          <w:rStyle w:val="eop"/>
          <w:rFonts w:ascii="Calibri" w:hAnsi="Calibri" w:cs="Calibri"/>
          <w:color w:val="000000" w:themeColor="text1"/>
        </w:rPr>
        <w:t xml:space="preserve">Professional Staff, </w:t>
      </w:r>
      <w:r w:rsidR="18BBF0FD" w:rsidRPr="007D065A">
        <w:rPr>
          <w:rStyle w:val="eop"/>
          <w:rFonts w:ascii="Calibri" w:hAnsi="Calibri" w:cs="Calibri"/>
          <w:color w:val="000000" w:themeColor="text1"/>
        </w:rPr>
        <w:t xml:space="preserve">expecting to be completed by the end of February 2025, </w:t>
      </w:r>
      <w:r w:rsidR="18BBF0FD" w:rsidRPr="007D065A">
        <w:rPr>
          <w:rStyle w:val="eop"/>
          <w:rFonts w:ascii="Calibri" w:hAnsi="Calibri" w:cs="Calibri"/>
          <w:color w:val="000000" w:themeColor="text1"/>
        </w:rPr>
        <w:lastRenderedPageBreak/>
        <w:t xml:space="preserve">after which it would commence its analysis and </w:t>
      </w:r>
      <w:r w:rsidR="6BEB7A46" w:rsidRPr="007D065A">
        <w:rPr>
          <w:rStyle w:val="eop"/>
          <w:rFonts w:ascii="Calibri" w:hAnsi="Calibri" w:cs="Calibri"/>
          <w:color w:val="000000" w:themeColor="text1"/>
        </w:rPr>
        <w:t xml:space="preserve">payment of underpayments to </w:t>
      </w:r>
      <w:r w:rsidR="6E08529D" w:rsidRPr="007D065A">
        <w:rPr>
          <w:rStyle w:val="eop"/>
          <w:rFonts w:ascii="Calibri" w:hAnsi="Calibri" w:cs="Calibri"/>
          <w:color w:val="000000" w:themeColor="text1"/>
        </w:rPr>
        <w:t xml:space="preserve">228 </w:t>
      </w:r>
      <w:r w:rsidR="6BEB7A46" w:rsidRPr="007D065A">
        <w:rPr>
          <w:rStyle w:val="eop"/>
          <w:rFonts w:ascii="Calibri" w:hAnsi="Calibri" w:cs="Calibri"/>
          <w:color w:val="000000" w:themeColor="text1"/>
        </w:rPr>
        <w:t>VET Academic</w:t>
      </w:r>
      <w:r w:rsidR="4F1782BA" w:rsidRPr="007D065A">
        <w:rPr>
          <w:rStyle w:val="eop"/>
          <w:rFonts w:ascii="Calibri" w:hAnsi="Calibri" w:cs="Calibri"/>
          <w:color w:val="000000" w:themeColor="text1"/>
        </w:rPr>
        <w:t>s</w:t>
      </w:r>
      <w:r w:rsidR="6BEB7A46" w:rsidRPr="007D065A">
        <w:rPr>
          <w:rStyle w:val="eop"/>
          <w:rFonts w:ascii="Calibri" w:hAnsi="Calibri" w:cs="Calibri"/>
          <w:color w:val="000000" w:themeColor="text1"/>
        </w:rPr>
        <w:t xml:space="preserve">, with </w:t>
      </w:r>
      <w:r w:rsidR="00E05704" w:rsidRPr="007D065A">
        <w:rPr>
          <w:rStyle w:val="eop"/>
          <w:rFonts w:ascii="Calibri" w:hAnsi="Calibri" w:cs="Calibri"/>
          <w:color w:val="000000" w:themeColor="text1"/>
        </w:rPr>
        <w:t>analysis and payment</w:t>
      </w:r>
      <w:r w:rsidR="6BEB7A46" w:rsidRPr="007D065A">
        <w:rPr>
          <w:rStyle w:val="eop"/>
          <w:rFonts w:ascii="Calibri" w:hAnsi="Calibri" w:cs="Calibri"/>
          <w:color w:val="000000" w:themeColor="text1"/>
        </w:rPr>
        <w:t xml:space="preserve"> of</w:t>
      </w:r>
      <w:r w:rsidR="633E537D" w:rsidRPr="007D065A">
        <w:rPr>
          <w:rStyle w:val="eop"/>
          <w:rFonts w:ascii="Calibri" w:hAnsi="Calibri" w:cs="Calibri"/>
          <w:color w:val="000000" w:themeColor="text1"/>
        </w:rPr>
        <w:t xml:space="preserve"> </w:t>
      </w:r>
      <w:r w:rsidR="6D8F9570" w:rsidRPr="007D065A">
        <w:rPr>
          <w:rStyle w:val="eop"/>
          <w:rFonts w:ascii="Calibri" w:hAnsi="Calibri" w:cs="Calibri"/>
          <w:color w:val="000000" w:themeColor="text1"/>
        </w:rPr>
        <w:t xml:space="preserve">1,509 </w:t>
      </w:r>
      <w:r w:rsidR="00FA3808" w:rsidRPr="007D065A">
        <w:rPr>
          <w:rStyle w:val="eop"/>
          <w:rFonts w:ascii="Calibri" w:hAnsi="Calibri" w:cs="Calibri"/>
          <w:color w:val="000000" w:themeColor="text1"/>
        </w:rPr>
        <w:t>HE</w:t>
      </w:r>
      <w:r w:rsidR="633E537D" w:rsidRPr="007D065A">
        <w:rPr>
          <w:rStyle w:val="eop"/>
          <w:rFonts w:ascii="Calibri" w:hAnsi="Calibri" w:cs="Calibri"/>
          <w:color w:val="000000" w:themeColor="text1"/>
        </w:rPr>
        <w:t xml:space="preserve"> Academics </w:t>
      </w:r>
      <w:r w:rsidR="6BEB7A46" w:rsidRPr="007D065A">
        <w:rPr>
          <w:rStyle w:val="eop"/>
          <w:rFonts w:ascii="Calibri" w:hAnsi="Calibri" w:cs="Calibri"/>
          <w:color w:val="000000" w:themeColor="text1"/>
        </w:rPr>
        <w:t xml:space="preserve">to commence </w:t>
      </w:r>
      <w:r w:rsidR="633E537D" w:rsidRPr="007D065A">
        <w:rPr>
          <w:rStyle w:val="eop"/>
          <w:rFonts w:ascii="Calibri" w:hAnsi="Calibri" w:cs="Calibri"/>
          <w:color w:val="000000" w:themeColor="text1"/>
        </w:rPr>
        <w:t xml:space="preserve">later in 2025 and </w:t>
      </w:r>
      <w:r w:rsidR="4243C926" w:rsidRPr="007D065A">
        <w:rPr>
          <w:rStyle w:val="eop"/>
          <w:rFonts w:ascii="Calibri" w:hAnsi="Calibri" w:cs="Calibri"/>
          <w:color w:val="000000" w:themeColor="text1"/>
        </w:rPr>
        <w:t xml:space="preserve">272 </w:t>
      </w:r>
      <w:r w:rsidR="633E537D" w:rsidRPr="007D065A">
        <w:rPr>
          <w:rStyle w:val="eop"/>
          <w:rFonts w:ascii="Calibri" w:hAnsi="Calibri" w:cs="Calibri"/>
          <w:color w:val="000000" w:themeColor="text1"/>
        </w:rPr>
        <w:t xml:space="preserve">multiple stream </w:t>
      </w:r>
      <w:r w:rsidR="21770277" w:rsidRPr="007D065A">
        <w:rPr>
          <w:rStyle w:val="eop"/>
          <w:rFonts w:ascii="Calibri" w:hAnsi="Calibri" w:cs="Calibri"/>
          <w:color w:val="000000" w:themeColor="text1"/>
        </w:rPr>
        <w:t>employees in early 2026</w:t>
      </w:r>
      <w:r w:rsidR="7F2A16F1" w:rsidRPr="007D065A">
        <w:rPr>
          <w:rStyle w:val="eop"/>
          <w:rFonts w:ascii="Calibri" w:hAnsi="Calibri" w:cs="Calibri"/>
          <w:color w:val="000000" w:themeColor="text1"/>
        </w:rPr>
        <w:t xml:space="preserve"> (a total of 3,073 current and former employees)</w:t>
      </w:r>
      <w:r w:rsidR="21770277" w:rsidRPr="007D065A">
        <w:rPr>
          <w:rStyle w:val="eop"/>
          <w:rFonts w:ascii="Calibri" w:hAnsi="Calibri" w:cs="Calibri"/>
          <w:color w:val="000000" w:themeColor="text1"/>
        </w:rPr>
        <w:t>;</w:t>
      </w:r>
      <w:r w:rsidR="037FF301" w:rsidRPr="007D065A">
        <w:rPr>
          <w:rStyle w:val="eop"/>
          <w:rFonts w:ascii="Calibri" w:hAnsi="Calibri" w:cs="Calibri"/>
          <w:color w:val="000000" w:themeColor="text1"/>
        </w:rPr>
        <w:t xml:space="preserve"> </w:t>
      </w:r>
      <w:r w:rsidR="70C44EDC" w:rsidRPr="007D065A">
        <w:rPr>
          <w:rStyle w:val="eop"/>
          <w:rFonts w:ascii="Calibri" w:hAnsi="Calibri" w:cs="Calibri"/>
          <w:color w:val="000000" w:themeColor="text1"/>
        </w:rPr>
        <w:t>and</w:t>
      </w:r>
    </w:p>
    <w:p w14:paraId="288331B2" w14:textId="05C82C1B" w:rsidR="00A764C6" w:rsidRPr="005718ED" w:rsidRDefault="003D2C76" w:rsidP="005353F3">
      <w:pPr>
        <w:pStyle w:val="paragraph"/>
        <w:numPr>
          <w:ilvl w:val="0"/>
          <w:numId w:val="14"/>
        </w:numPr>
        <w:spacing w:before="0" w:line="360" w:lineRule="auto"/>
        <w:ind w:right="240"/>
        <w:jc w:val="both"/>
        <w:rPr>
          <w:rStyle w:val="eop"/>
          <w:rFonts w:ascii="Calibri" w:hAnsi="Calibri" w:cs="Calibri"/>
          <w:color w:val="000000" w:themeColor="text1"/>
        </w:rPr>
      </w:pPr>
      <w:r>
        <w:rPr>
          <w:rStyle w:val="eop"/>
          <w:rFonts w:ascii="Calibri" w:hAnsi="Calibri" w:cs="Calibri"/>
          <w:color w:val="000000" w:themeColor="text1"/>
        </w:rPr>
        <w:t xml:space="preserve">it </w:t>
      </w:r>
      <w:r w:rsidR="004F129C">
        <w:rPr>
          <w:rStyle w:val="eop"/>
          <w:rFonts w:ascii="Calibri" w:hAnsi="Calibri" w:cs="Calibri"/>
          <w:color w:val="000000" w:themeColor="text1"/>
        </w:rPr>
        <w:t xml:space="preserve">had taken specific actions to </w:t>
      </w:r>
      <w:r w:rsidR="00BA42D3">
        <w:rPr>
          <w:rStyle w:val="eop"/>
          <w:rFonts w:ascii="Calibri" w:hAnsi="Calibri" w:cs="Calibri"/>
          <w:color w:val="000000" w:themeColor="text1"/>
        </w:rPr>
        <w:t>improve the timeline of its remediation program, including h</w:t>
      </w:r>
      <w:r w:rsidR="00BA42D3" w:rsidRPr="00BA42D3">
        <w:rPr>
          <w:rStyle w:val="eop"/>
          <w:rFonts w:ascii="Calibri" w:hAnsi="Calibri" w:cs="Calibri"/>
          <w:color w:val="000000" w:themeColor="text1"/>
        </w:rPr>
        <w:t>iring additional processing resources</w:t>
      </w:r>
      <w:r w:rsidR="00BA42D3">
        <w:rPr>
          <w:rStyle w:val="eop"/>
          <w:rFonts w:ascii="Calibri" w:hAnsi="Calibri" w:cs="Calibri"/>
          <w:color w:val="000000" w:themeColor="text1"/>
        </w:rPr>
        <w:t>,</w:t>
      </w:r>
      <w:r w:rsidR="00BA42D3" w:rsidRPr="00BA42D3">
        <w:rPr>
          <w:rStyle w:val="eop"/>
          <w:rFonts w:ascii="Calibri" w:hAnsi="Calibri" w:cs="Calibri"/>
          <w:color w:val="000000" w:themeColor="text1"/>
        </w:rPr>
        <w:t> </w:t>
      </w:r>
      <w:r w:rsidR="00BA42D3">
        <w:rPr>
          <w:rStyle w:val="eop"/>
          <w:rFonts w:ascii="Calibri" w:hAnsi="Calibri" w:cs="Calibri"/>
          <w:color w:val="000000" w:themeColor="text1"/>
        </w:rPr>
        <w:t>s</w:t>
      </w:r>
      <w:r w:rsidR="00BA42D3" w:rsidRPr="00BA42D3">
        <w:rPr>
          <w:rStyle w:val="eop"/>
          <w:rFonts w:ascii="Calibri" w:hAnsi="Calibri" w:cs="Calibri"/>
          <w:color w:val="000000" w:themeColor="text1"/>
        </w:rPr>
        <w:t>ourcing and implement</w:t>
      </w:r>
      <w:r w:rsidR="00BA42D3">
        <w:rPr>
          <w:rStyle w:val="eop"/>
          <w:rFonts w:ascii="Calibri" w:hAnsi="Calibri" w:cs="Calibri"/>
          <w:color w:val="000000" w:themeColor="text1"/>
        </w:rPr>
        <w:t>ing</w:t>
      </w:r>
      <w:r w:rsidR="00BA42D3" w:rsidRPr="00BA42D3">
        <w:rPr>
          <w:rStyle w:val="eop"/>
          <w:rFonts w:ascii="Calibri" w:hAnsi="Calibri" w:cs="Calibri"/>
          <w:color w:val="000000" w:themeColor="text1"/>
        </w:rPr>
        <w:t xml:space="preserve"> character recognition software to digitise data</w:t>
      </w:r>
      <w:r w:rsidR="00FA2B41">
        <w:rPr>
          <w:rStyle w:val="eop"/>
          <w:rFonts w:ascii="Calibri" w:hAnsi="Calibri" w:cs="Calibri"/>
          <w:color w:val="000000" w:themeColor="text1"/>
        </w:rPr>
        <w:t>, streamlining</w:t>
      </w:r>
      <w:r w:rsidR="00BA42D3" w:rsidRPr="00BA42D3">
        <w:rPr>
          <w:rStyle w:val="eop"/>
          <w:rFonts w:ascii="Calibri" w:hAnsi="Calibri" w:cs="Calibri"/>
          <w:color w:val="000000" w:themeColor="text1"/>
        </w:rPr>
        <w:t xml:space="preserve"> the process for making payments to individuals with the introduction of the new HR Payroll System</w:t>
      </w:r>
      <w:r w:rsidR="00FA2B41">
        <w:rPr>
          <w:rStyle w:val="eop"/>
          <w:rFonts w:ascii="Calibri" w:hAnsi="Calibri" w:cs="Calibri"/>
          <w:color w:val="000000" w:themeColor="text1"/>
        </w:rPr>
        <w:t xml:space="preserve"> and e</w:t>
      </w:r>
      <w:r w:rsidR="00BA42D3" w:rsidRPr="00BA42D3">
        <w:rPr>
          <w:rStyle w:val="eop"/>
          <w:rFonts w:ascii="Calibri" w:hAnsi="Calibri" w:cs="Calibri"/>
          <w:color w:val="000000" w:themeColor="text1"/>
        </w:rPr>
        <w:t>xploring outsourcing to ensure backup options are available for resourcing.</w:t>
      </w:r>
    </w:p>
    <w:p w14:paraId="2FFEE173" w14:textId="5BF520E7" w:rsidR="005C20AF" w:rsidRPr="001512E9" w:rsidRDefault="4A508EB5"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themeColor="text1"/>
        </w:rPr>
        <w:t xml:space="preserve">On </w:t>
      </w:r>
      <w:r w:rsidR="00BB3BC0">
        <w:rPr>
          <w:rStyle w:val="eop"/>
          <w:rFonts w:ascii="Calibri" w:hAnsi="Calibri" w:cs="Calibri"/>
          <w:color w:val="000000" w:themeColor="text1"/>
        </w:rPr>
        <w:t xml:space="preserve">5 </w:t>
      </w:r>
      <w:r w:rsidR="00BB3BC0" w:rsidRPr="001512E9">
        <w:rPr>
          <w:rStyle w:val="eop"/>
          <w:rFonts w:ascii="Calibri" w:hAnsi="Calibri" w:cs="Calibri"/>
          <w:color w:val="000000" w:themeColor="text1"/>
        </w:rPr>
        <w:t>September 2025</w:t>
      </w:r>
      <w:r w:rsidRPr="001512E9">
        <w:rPr>
          <w:rStyle w:val="eop"/>
          <w:rFonts w:ascii="Calibri" w:hAnsi="Calibri" w:cs="Calibri"/>
          <w:color w:val="000000" w:themeColor="text1"/>
        </w:rPr>
        <w:t xml:space="preserve">, </w:t>
      </w:r>
      <w:r w:rsidR="00B62339" w:rsidRPr="001512E9">
        <w:rPr>
          <w:rStyle w:val="eop"/>
          <w:rFonts w:ascii="Calibri" w:hAnsi="Calibri" w:cs="Calibri"/>
          <w:color w:val="000000" w:themeColor="text1"/>
        </w:rPr>
        <w:t>CDU</w:t>
      </w:r>
      <w:r w:rsidR="005C20AF" w:rsidRPr="001512E9">
        <w:rPr>
          <w:rStyle w:val="eop"/>
          <w:rFonts w:ascii="Calibri" w:hAnsi="Calibri" w:cs="Calibri"/>
          <w:color w:val="000000" w:themeColor="text1"/>
        </w:rPr>
        <w:t>:</w:t>
      </w:r>
    </w:p>
    <w:p w14:paraId="52D1841F" w14:textId="05DE19B4" w:rsidR="001512E9" w:rsidRPr="001512E9" w:rsidRDefault="001512E9" w:rsidP="005353F3">
      <w:pPr>
        <w:pStyle w:val="paragraph"/>
        <w:numPr>
          <w:ilvl w:val="0"/>
          <w:numId w:val="1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1512E9">
        <w:rPr>
          <w:rStyle w:val="eop"/>
          <w:rFonts w:ascii="Calibri" w:hAnsi="Calibri" w:cs="Calibri"/>
          <w:color w:val="000000"/>
          <w:shd w:val="clear" w:color="auto" w:fill="FFFFFF"/>
        </w:rPr>
        <w:t>advised it had progressed analysis and payment of underpayments to Professional Staff, and commenced analysis and payment of underpayments to VET Academics;</w:t>
      </w:r>
    </w:p>
    <w:p w14:paraId="18E1BD35" w14:textId="768D25AB" w:rsidR="001512E9" w:rsidRPr="001512E9" w:rsidRDefault="001512E9" w:rsidP="005353F3">
      <w:pPr>
        <w:pStyle w:val="paragraph"/>
        <w:numPr>
          <w:ilvl w:val="0"/>
          <w:numId w:val="1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1512E9">
        <w:rPr>
          <w:rStyle w:val="eop"/>
          <w:rFonts w:ascii="Calibri" w:hAnsi="Calibri" w:cs="Calibri"/>
          <w:color w:val="000000"/>
          <w:shd w:val="clear" w:color="auto" w:fill="FFFFFF"/>
        </w:rPr>
        <w:t xml:space="preserve">provided evidence in relation to the calculation methodology, payment and communication </w:t>
      </w:r>
      <w:r w:rsidR="00996AF2">
        <w:rPr>
          <w:rStyle w:val="eop"/>
          <w:rFonts w:ascii="Calibri" w:hAnsi="Calibri" w:cs="Calibri"/>
          <w:color w:val="000000"/>
          <w:shd w:val="clear" w:color="auto" w:fill="FFFFFF"/>
        </w:rPr>
        <w:t>for</w:t>
      </w:r>
      <w:r w:rsidRPr="001512E9">
        <w:rPr>
          <w:rStyle w:val="eop"/>
          <w:rFonts w:ascii="Calibri" w:hAnsi="Calibri" w:cs="Calibri"/>
          <w:color w:val="000000"/>
          <w:shd w:val="clear" w:color="auto" w:fill="FFFFFF"/>
        </w:rPr>
        <w:t xml:space="preserve"> reported underpayments to Professional Staff and VET Academics.</w:t>
      </w:r>
    </w:p>
    <w:p w14:paraId="68B05591" w14:textId="5C0259D4" w:rsidR="001512E9" w:rsidRDefault="001512E9"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On 29 January 2026, CDU advised:</w:t>
      </w:r>
    </w:p>
    <w:p w14:paraId="7F2F5301" w14:textId="601E21B0" w:rsidR="001512E9" w:rsidRDefault="001512E9"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it had completed analysis and payments in respect of VET Academics;</w:t>
      </w:r>
    </w:p>
    <w:p w14:paraId="239137AD" w14:textId="6992342C" w:rsidR="001512E9" w:rsidRDefault="001512E9"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it was on track to:</w:t>
      </w:r>
    </w:p>
    <w:p w14:paraId="75A9E061" w14:textId="71D98E8F" w:rsidR="001512E9" w:rsidRPr="00E15739" w:rsidRDefault="001512E9" w:rsidP="005353F3">
      <w:pPr>
        <w:pStyle w:val="paragraph"/>
        <w:numPr>
          <w:ilvl w:val="2"/>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complete analysis and </w:t>
      </w:r>
      <w:r w:rsidRPr="00E15739">
        <w:rPr>
          <w:rStyle w:val="eop"/>
          <w:rFonts w:ascii="Calibri" w:hAnsi="Calibri" w:cs="Calibri"/>
          <w:color w:val="000000"/>
          <w:shd w:val="clear" w:color="auto" w:fill="FFFFFF"/>
        </w:rPr>
        <w:t>payments to underpaid Professional Staff by end of February 2026;</w:t>
      </w:r>
    </w:p>
    <w:p w14:paraId="770A1FDC" w14:textId="208CF613" w:rsidR="001512E9" w:rsidRDefault="001512E9" w:rsidP="005353F3">
      <w:pPr>
        <w:pStyle w:val="paragraph"/>
        <w:numPr>
          <w:ilvl w:val="2"/>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E15739">
        <w:rPr>
          <w:rStyle w:val="eop"/>
          <w:rFonts w:ascii="Calibri" w:hAnsi="Calibri" w:cs="Calibri"/>
          <w:color w:val="000000"/>
          <w:shd w:val="clear" w:color="auto" w:fill="FFFFFF"/>
        </w:rPr>
        <w:t>complete analysis and payments</w:t>
      </w:r>
      <w:r>
        <w:rPr>
          <w:rStyle w:val="eop"/>
          <w:rFonts w:ascii="Calibri" w:hAnsi="Calibri" w:cs="Calibri"/>
          <w:color w:val="000000"/>
          <w:shd w:val="clear" w:color="auto" w:fill="FFFFFF"/>
        </w:rPr>
        <w:t xml:space="preserve"> to underpaid </w:t>
      </w:r>
      <w:r w:rsidR="00FA3808">
        <w:rPr>
          <w:rStyle w:val="eop"/>
          <w:rFonts w:ascii="Calibri" w:hAnsi="Calibri" w:cs="Calibri"/>
          <w:color w:val="000000"/>
          <w:shd w:val="clear" w:color="auto" w:fill="FFFFFF"/>
        </w:rPr>
        <w:t>HE</w:t>
      </w:r>
      <w:r>
        <w:rPr>
          <w:rStyle w:val="eop"/>
          <w:rFonts w:ascii="Calibri" w:hAnsi="Calibri" w:cs="Calibri"/>
          <w:color w:val="000000"/>
          <w:shd w:val="clear" w:color="auto" w:fill="FFFFFF"/>
        </w:rPr>
        <w:t xml:space="preserve"> Academics by end of May 2026;</w:t>
      </w:r>
    </w:p>
    <w:p w14:paraId="74493068" w14:textId="15EDCC1A" w:rsidR="001512E9" w:rsidRDefault="001512E9" w:rsidP="005353F3">
      <w:pPr>
        <w:pStyle w:val="paragraph"/>
        <w:numPr>
          <w:ilvl w:val="2"/>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complete analysis and payments to underpaid multiple stream employees by end of August 2026;</w:t>
      </w:r>
    </w:p>
    <w:p w14:paraId="6DCFFBAA" w14:textId="2E7AD1E0" w:rsidR="001512E9" w:rsidRDefault="001512E9" w:rsidP="005353F3">
      <w:pPr>
        <w:pStyle w:val="paragraph"/>
        <w:numPr>
          <w:ilvl w:val="2"/>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finalise all payments in relation to all underpaid employees by end of September 2026;</w:t>
      </w:r>
    </w:p>
    <w:p w14:paraId="7419DAFE" w14:textId="43E16481" w:rsidR="001512E9" w:rsidRDefault="001512E9" w:rsidP="005353F3">
      <w:pPr>
        <w:pStyle w:val="paragraph"/>
        <w:numPr>
          <w:ilvl w:val="2"/>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complete the unclaimed monies process by end of October 2026.</w:t>
      </w:r>
    </w:p>
    <w:p w14:paraId="62DCDA4F" w14:textId="2C341ED0" w:rsidR="00754193" w:rsidRDefault="153F4DB3" w:rsidP="005353F3">
      <w:pPr>
        <w:pStyle w:val="paragraph"/>
        <w:numPr>
          <w:ilvl w:val="0"/>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As </w:t>
      </w:r>
      <w:r w:rsidR="3D9A9FC1" w:rsidRPr="00603A0B">
        <w:rPr>
          <w:rStyle w:val="eop"/>
          <w:rFonts w:ascii="Calibri" w:hAnsi="Calibri" w:cs="Calibri"/>
          <w:color w:val="000000"/>
          <w:shd w:val="clear" w:color="auto" w:fill="FFFFFF"/>
        </w:rPr>
        <w:t>of</w:t>
      </w:r>
      <w:r w:rsidRPr="00603A0B">
        <w:rPr>
          <w:rStyle w:val="eop"/>
          <w:rFonts w:ascii="Calibri" w:hAnsi="Calibri" w:cs="Calibri"/>
          <w:color w:val="000000"/>
          <w:shd w:val="clear" w:color="auto" w:fill="FFFFFF"/>
        </w:rPr>
        <w:t xml:space="preserve"> </w:t>
      </w:r>
      <w:r w:rsidR="4AEC2C56">
        <w:rPr>
          <w:rStyle w:val="eop"/>
          <w:rFonts w:ascii="Calibri" w:hAnsi="Calibri" w:cs="Calibri"/>
          <w:color w:val="000000"/>
          <w:shd w:val="clear" w:color="auto" w:fill="FFFFFF"/>
        </w:rPr>
        <w:t>29 January 2026</w:t>
      </w:r>
      <w:r w:rsidR="4197CD82">
        <w:rPr>
          <w:rStyle w:val="eop"/>
          <w:rFonts w:ascii="Calibri" w:hAnsi="Calibri" w:cs="Calibri"/>
          <w:color w:val="000000"/>
          <w:shd w:val="clear" w:color="auto" w:fill="FFFFFF"/>
        </w:rPr>
        <w:t xml:space="preserve">, </w:t>
      </w:r>
      <w:r w:rsidR="003C0C65">
        <w:rPr>
          <w:rStyle w:val="eop"/>
          <w:rFonts w:ascii="Calibri" w:hAnsi="Calibri" w:cs="Calibri"/>
          <w:color w:val="000000"/>
          <w:shd w:val="clear" w:color="auto" w:fill="FFFFFF"/>
        </w:rPr>
        <w:t xml:space="preserve">the </w:t>
      </w:r>
      <w:r w:rsidR="003C0C65">
        <w:rPr>
          <w:rStyle w:val="eop"/>
          <w:rFonts w:ascii="Calibri" w:hAnsi="Calibri" w:cs="Calibri"/>
          <w:color w:val="000000" w:themeColor="text1"/>
        </w:rPr>
        <w:t>Casual Underpayment Project</w:t>
      </w:r>
      <w:r w:rsidR="00D33B83">
        <w:rPr>
          <w:rStyle w:val="eop"/>
          <w:rFonts w:ascii="Calibri" w:hAnsi="Calibri" w:cs="Calibri"/>
          <w:color w:val="000000"/>
          <w:shd w:val="clear" w:color="auto" w:fill="FFFFFF"/>
        </w:rPr>
        <w:t>,</w:t>
      </w:r>
      <w:r w:rsidR="637EF826" w:rsidRPr="00603A0B">
        <w:rPr>
          <w:rStyle w:val="eop"/>
          <w:rFonts w:ascii="Calibri" w:hAnsi="Calibri" w:cs="Calibri"/>
          <w:color w:val="000000"/>
          <w:shd w:val="clear" w:color="auto" w:fill="FFFFFF"/>
        </w:rPr>
        <w:t xml:space="preserve"> </w:t>
      </w:r>
      <w:r w:rsidR="3BF93F97" w:rsidRPr="00603A0B">
        <w:rPr>
          <w:rStyle w:val="eop"/>
          <w:rFonts w:ascii="Calibri" w:hAnsi="Calibri" w:cs="Calibri"/>
          <w:color w:val="000000"/>
          <w:shd w:val="clear" w:color="auto" w:fill="FFFFFF"/>
        </w:rPr>
        <w:t>has</w:t>
      </w:r>
      <w:r w:rsidRPr="00603A0B">
        <w:rPr>
          <w:rStyle w:val="eop"/>
          <w:rFonts w:ascii="Calibri" w:hAnsi="Calibri" w:cs="Calibri"/>
          <w:color w:val="000000"/>
          <w:shd w:val="clear" w:color="auto" w:fill="FFFFFF"/>
        </w:rPr>
        <w:t xml:space="preserve"> </w:t>
      </w:r>
      <w:r w:rsidR="39E09D1F" w:rsidRPr="00603A0B">
        <w:rPr>
          <w:rStyle w:val="eop"/>
          <w:rFonts w:ascii="Calibri" w:hAnsi="Calibri" w:cs="Calibri"/>
          <w:color w:val="000000"/>
          <w:shd w:val="clear" w:color="auto" w:fill="FFFFFF"/>
        </w:rPr>
        <w:t>identified:</w:t>
      </w:r>
    </w:p>
    <w:p w14:paraId="656E15B8" w14:textId="7311AA7A" w:rsidR="00F63C6C" w:rsidRDefault="3A1FD128"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bookmarkStart w:id="0" w:name="_Hlk212735298"/>
      <w:r w:rsidRPr="00D209AB">
        <w:rPr>
          <w:rStyle w:val="eop"/>
          <w:rFonts w:ascii="Calibri" w:hAnsi="Calibri" w:cs="Calibri"/>
          <w:color w:val="000000"/>
          <w:shd w:val="clear" w:color="auto" w:fill="FFFFFF"/>
        </w:rPr>
        <w:lastRenderedPageBreak/>
        <w:t xml:space="preserve">a total underpayment of </w:t>
      </w:r>
      <w:r w:rsidR="5E7A50B3" w:rsidRPr="00D209AB">
        <w:rPr>
          <w:rStyle w:val="eop"/>
          <w:rFonts w:ascii="Calibri" w:hAnsi="Calibri" w:cs="Calibri"/>
          <w:color w:val="000000" w:themeColor="text1"/>
        </w:rPr>
        <w:t>$</w:t>
      </w:r>
      <w:r w:rsidR="4AEC2C56" w:rsidRPr="00D209AB">
        <w:rPr>
          <w:rStyle w:val="eop"/>
          <w:rFonts w:ascii="Calibri" w:hAnsi="Calibri" w:cs="Calibri"/>
          <w:color w:val="000000" w:themeColor="text1"/>
        </w:rPr>
        <w:t>4</w:t>
      </w:r>
      <w:r w:rsidR="5E7A50B3" w:rsidRPr="00D209AB">
        <w:rPr>
          <w:rStyle w:val="eop"/>
          <w:rFonts w:ascii="Calibri" w:hAnsi="Calibri" w:cs="Calibri"/>
          <w:color w:val="000000" w:themeColor="text1"/>
        </w:rPr>
        <w:t>,</w:t>
      </w:r>
      <w:r w:rsidR="4AEC2C56" w:rsidRPr="00D209AB">
        <w:rPr>
          <w:rStyle w:val="eop"/>
          <w:rFonts w:ascii="Calibri" w:hAnsi="Calibri" w:cs="Calibri"/>
          <w:color w:val="000000" w:themeColor="text1"/>
        </w:rPr>
        <w:t>111</w:t>
      </w:r>
      <w:r w:rsidR="5E7A50B3" w:rsidRPr="00D209AB">
        <w:rPr>
          <w:rStyle w:val="eop"/>
          <w:rFonts w:ascii="Calibri" w:hAnsi="Calibri" w:cs="Calibri"/>
          <w:color w:val="000000" w:themeColor="text1"/>
        </w:rPr>
        <w:t>,</w:t>
      </w:r>
      <w:r w:rsidR="4AEC2C56" w:rsidRPr="00D209AB">
        <w:rPr>
          <w:rStyle w:val="eop"/>
          <w:rFonts w:ascii="Calibri" w:hAnsi="Calibri" w:cs="Calibri"/>
          <w:color w:val="000000" w:themeColor="text1"/>
        </w:rPr>
        <w:t>181</w:t>
      </w:r>
      <w:r w:rsidR="5E7A50B3" w:rsidRPr="00D209AB">
        <w:rPr>
          <w:rStyle w:val="eop"/>
          <w:rFonts w:ascii="Calibri" w:hAnsi="Calibri" w:cs="Calibri"/>
          <w:color w:val="000000" w:themeColor="text1"/>
        </w:rPr>
        <w:t>.</w:t>
      </w:r>
      <w:r w:rsidR="4AEC2C56" w:rsidRPr="00D209AB">
        <w:rPr>
          <w:rStyle w:val="eop"/>
          <w:rFonts w:ascii="Calibri" w:hAnsi="Calibri" w:cs="Calibri"/>
          <w:color w:val="000000" w:themeColor="text1"/>
        </w:rPr>
        <w:t>00</w:t>
      </w:r>
      <w:r w:rsidR="5E7A50B3" w:rsidRPr="00D209AB">
        <w:rPr>
          <w:rStyle w:val="eop"/>
          <w:rFonts w:ascii="Calibri" w:hAnsi="Calibri" w:cs="Calibri"/>
          <w:color w:val="000000" w:themeColor="text1"/>
        </w:rPr>
        <w:t xml:space="preserve"> </w:t>
      </w:r>
      <w:r w:rsidR="77C11858" w:rsidRPr="00D209AB">
        <w:rPr>
          <w:rStyle w:val="eop"/>
          <w:rFonts w:ascii="Calibri" w:hAnsi="Calibri" w:cs="Calibri"/>
          <w:color w:val="000000"/>
          <w:shd w:val="clear" w:color="auto" w:fill="FFFFFF"/>
        </w:rPr>
        <w:t>(including</w:t>
      </w:r>
      <w:r w:rsidR="1364038F" w:rsidRPr="00D209AB">
        <w:rPr>
          <w:rStyle w:val="eop"/>
          <w:rFonts w:ascii="Calibri" w:hAnsi="Calibri" w:cs="Calibri"/>
          <w:color w:val="000000"/>
          <w:shd w:val="clear" w:color="auto" w:fill="FFFFFF"/>
        </w:rPr>
        <w:t xml:space="preserve"> superannuation and </w:t>
      </w:r>
      <w:r w:rsidR="07D84368" w:rsidRPr="00D209AB">
        <w:rPr>
          <w:rStyle w:val="eop"/>
          <w:rFonts w:ascii="Calibri" w:hAnsi="Calibri" w:cs="Calibri"/>
          <w:color w:val="000000"/>
          <w:shd w:val="clear" w:color="auto" w:fill="FFFFFF"/>
        </w:rPr>
        <w:t>I</w:t>
      </w:r>
      <w:r w:rsidR="77C11858" w:rsidRPr="00D209AB">
        <w:rPr>
          <w:rStyle w:val="eop"/>
          <w:rFonts w:ascii="Calibri" w:hAnsi="Calibri" w:cs="Calibri"/>
          <w:color w:val="000000"/>
          <w:shd w:val="clear" w:color="auto" w:fill="FFFFFF"/>
        </w:rPr>
        <w:t>nterest)</w:t>
      </w:r>
      <w:r w:rsidR="20AB40F4" w:rsidRPr="00D209AB">
        <w:rPr>
          <w:rStyle w:val="eop"/>
          <w:rFonts w:ascii="Calibri" w:hAnsi="Calibri" w:cs="Calibri"/>
          <w:color w:val="000000"/>
          <w:shd w:val="clear" w:color="auto" w:fill="FFFFFF"/>
        </w:rPr>
        <w:t xml:space="preserve"> (</w:t>
      </w:r>
      <w:r w:rsidR="20AB40F4" w:rsidRPr="00D209AB">
        <w:rPr>
          <w:rStyle w:val="eop"/>
          <w:rFonts w:ascii="Calibri" w:hAnsi="Calibri" w:cs="Calibri"/>
          <w:b/>
          <w:bCs/>
          <w:color w:val="000000"/>
          <w:shd w:val="clear" w:color="auto" w:fill="FFFFFF"/>
        </w:rPr>
        <w:t>Total Underpayment</w:t>
      </w:r>
      <w:r w:rsidR="20AB40F4" w:rsidRPr="00D209AB">
        <w:rPr>
          <w:rStyle w:val="eop"/>
          <w:rFonts w:ascii="Calibri" w:hAnsi="Calibri" w:cs="Calibri"/>
          <w:color w:val="000000"/>
          <w:shd w:val="clear" w:color="auto" w:fill="FFFFFF"/>
        </w:rPr>
        <w:t>)</w:t>
      </w:r>
      <w:r w:rsidR="77C11858" w:rsidRPr="00D209AB">
        <w:rPr>
          <w:rStyle w:val="eop"/>
          <w:rFonts w:ascii="Calibri" w:hAnsi="Calibri" w:cs="Calibri"/>
          <w:color w:val="000000"/>
          <w:shd w:val="clear" w:color="auto" w:fill="FFFFFF"/>
        </w:rPr>
        <w:t xml:space="preserve"> </w:t>
      </w:r>
      <w:r w:rsidR="4D0DC07F" w:rsidRPr="00D209AB">
        <w:rPr>
          <w:rStyle w:val="eop"/>
          <w:rFonts w:ascii="Calibri" w:hAnsi="Calibri" w:cs="Calibri"/>
          <w:color w:val="000000"/>
          <w:shd w:val="clear" w:color="auto" w:fill="FFFFFF"/>
        </w:rPr>
        <w:t>to 158 current and 665 former employees (</w:t>
      </w:r>
      <w:r w:rsidR="4D0DC07F" w:rsidRPr="00D209AB">
        <w:rPr>
          <w:rStyle w:val="eop"/>
          <w:rFonts w:ascii="Calibri" w:hAnsi="Calibri" w:cs="Calibri"/>
          <w:b/>
          <w:bCs/>
          <w:color w:val="000000"/>
          <w:shd w:val="clear" w:color="auto" w:fill="FFFFFF"/>
        </w:rPr>
        <w:t>Affected Employees</w:t>
      </w:r>
      <w:r w:rsidR="4D0DC07F" w:rsidRPr="00D209AB">
        <w:rPr>
          <w:rStyle w:val="eop"/>
          <w:rFonts w:ascii="Calibri" w:hAnsi="Calibri" w:cs="Calibri"/>
          <w:color w:val="000000"/>
          <w:shd w:val="clear" w:color="auto" w:fill="FFFFFF"/>
        </w:rPr>
        <w:t xml:space="preserve">), </w:t>
      </w:r>
      <w:r w:rsidR="008343A4">
        <w:rPr>
          <w:rStyle w:val="eop"/>
          <w:rFonts w:ascii="Calibri" w:hAnsi="Calibri" w:cs="Calibri"/>
          <w:color w:val="000000" w:themeColor="text1"/>
        </w:rPr>
        <w:t>for the Relevant Period</w:t>
      </w:r>
      <w:r w:rsidR="137BB1D1" w:rsidRPr="00D209AB">
        <w:rPr>
          <w:rStyle w:val="eop"/>
          <w:rFonts w:ascii="Calibri" w:hAnsi="Calibri" w:cs="Calibri"/>
          <w:color w:val="000000"/>
          <w:shd w:val="clear" w:color="auto" w:fill="FFFFFF"/>
        </w:rPr>
        <w:t>;</w:t>
      </w:r>
    </w:p>
    <w:p w14:paraId="0A133201" w14:textId="21EA6EBF" w:rsidR="000B1941" w:rsidRPr="001C242C" w:rsidRDefault="005C74B3" w:rsidP="005353F3">
      <w:pPr>
        <w:pStyle w:val="paragraph"/>
        <w:numPr>
          <w:ilvl w:val="1"/>
          <w:numId w:val="1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1C242C">
        <w:rPr>
          <w:rStyle w:val="eop"/>
          <w:rFonts w:ascii="Calibri" w:hAnsi="Calibri" w:cs="Calibri"/>
          <w:color w:val="000000"/>
          <w:shd w:val="clear" w:color="auto" w:fill="FFFFFF"/>
        </w:rPr>
        <w:t>the Total Underpayment comprises:</w:t>
      </w:r>
    </w:p>
    <w:p w14:paraId="335E8F59" w14:textId="3967E92A" w:rsidR="005C74B3" w:rsidRPr="0051071A" w:rsidRDefault="5E7A50B3" w:rsidP="005353F3">
      <w:pPr>
        <w:pStyle w:val="paragraph"/>
        <w:numPr>
          <w:ilvl w:val="2"/>
          <w:numId w:val="13"/>
        </w:numPr>
        <w:spacing w:line="360" w:lineRule="auto"/>
        <w:ind w:right="238"/>
        <w:jc w:val="both"/>
        <w:textAlignment w:val="baseline"/>
        <w:rPr>
          <w:rStyle w:val="eop"/>
          <w:rFonts w:ascii="Calibri" w:hAnsi="Calibri" w:cs="Calibri"/>
          <w:color w:val="000000"/>
          <w:shd w:val="clear" w:color="auto" w:fill="FFFFFF"/>
        </w:rPr>
      </w:pPr>
      <w:r w:rsidRPr="0051071A">
        <w:rPr>
          <w:rStyle w:val="eop"/>
          <w:rFonts w:ascii="Calibri" w:hAnsi="Calibri" w:cs="Calibri"/>
          <w:color w:val="000000"/>
          <w:shd w:val="clear" w:color="auto" w:fill="FFFFFF"/>
        </w:rPr>
        <w:t>$</w:t>
      </w:r>
      <w:r w:rsidR="61D79030" w:rsidRPr="0051071A">
        <w:rPr>
          <w:rStyle w:val="eop"/>
          <w:rFonts w:ascii="Calibri" w:hAnsi="Calibri" w:cs="Calibri"/>
          <w:color w:val="000000"/>
          <w:shd w:val="clear" w:color="auto" w:fill="FFFFFF"/>
        </w:rPr>
        <w:t>823,972.00</w:t>
      </w:r>
      <w:r w:rsidRPr="0051071A">
        <w:rPr>
          <w:rStyle w:val="eop"/>
          <w:rFonts w:ascii="Calibri" w:hAnsi="Calibri" w:cs="Calibri"/>
          <w:color w:val="000000"/>
          <w:shd w:val="clear" w:color="auto" w:fill="FFFFFF"/>
        </w:rPr>
        <w:t xml:space="preserve"> </w:t>
      </w:r>
      <w:r w:rsidR="3094D2FF" w:rsidRPr="0051071A">
        <w:rPr>
          <w:rStyle w:val="eop"/>
          <w:rFonts w:ascii="Calibri" w:hAnsi="Calibri" w:cs="Calibri"/>
          <w:color w:val="000000"/>
          <w:shd w:val="clear" w:color="auto" w:fill="FFFFFF"/>
        </w:rPr>
        <w:t xml:space="preserve">(including </w:t>
      </w:r>
      <w:r w:rsidR="7CDEC4B2" w:rsidRPr="0051071A">
        <w:rPr>
          <w:rStyle w:val="eop"/>
          <w:rFonts w:ascii="Calibri" w:hAnsi="Calibri" w:cs="Calibri"/>
          <w:color w:val="000000"/>
          <w:shd w:val="clear" w:color="auto" w:fill="FFFFFF"/>
        </w:rPr>
        <w:t xml:space="preserve">superannuation where applicable and </w:t>
      </w:r>
      <w:r w:rsidR="0095584F">
        <w:rPr>
          <w:rStyle w:val="eop"/>
          <w:rFonts w:ascii="Calibri" w:hAnsi="Calibri" w:cs="Calibri"/>
          <w:color w:val="000000"/>
          <w:shd w:val="clear" w:color="auto" w:fill="FFFFFF"/>
        </w:rPr>
        <w:t>I</w:t>
      </w:r>
      <w:r w:rsidR="3094D2FF" w:rsidRPr="0051071A">
        <w:rPr>
          <w:rStyle w:val="eop"/>
          <w:rFonts w:ascii="Calibri" w:hAnsi="Calibri" w:cs="Calibri"/>
          <w:color w:val="000000"/>
          <w:shd w:val="clear" w:color="auto" w:fill="FFFFFF"/>
        </w:rPr>
        <w:t>nterest</w:t>
      </w:r>
      <w:r w:rsidR="7CDEC4B2" w:rsidRPr="0051071A">
        <w:rPr>
          <w:rStyle w:val="eop"/>
          <w:rFonts w:ascii="Calibri" w:hAnsi="Calibri" w:cs="Calibri"/>
          <w:color w:val="000000"/>
          <w:shd w:val="clear" w:color="auto" w:fill="FFFFFF"/>
        </w:rPr>
        <w:t xml:space="preserve"> on all payments</w:t>
      </w:r>
      <w:r w:rsidR="3094D2FF" w:rsidRPr="0051071A">
        <w:rPr>
          <w:rStyle w:val="eop"/>
          <w:rFonts w:ascii="Calibri" w:hAnsi="Calibri" w:cs="Calibri"/>
          <w:color w:val="000000"/>
          <w:shd w:val="clear" w:color="auto" w:fill="FFFFFF"/>
        </w:rPr>
        <w:t xml:space="preserve">) to </w:t>
      </w:r>
      <w:r w:rsidR="61D79030" w:rsidRPr="0051071A">
        <w:rPr>
          <w:rStyle w:val="eop"/>
          <w:rFonts w:ascii="Calibri" w:hAnsi="Calibri" w:cs="Calibri"/>
          <w:color w:val="000000"/>
          <w:shd w:val="clear" w:color="auto" w:fill="FFFFFF"/>
        </w:rPr>
        <w:t>481</w:t>
      </w:r>
      <w:r w:rsidRPr="0051071A">
        <w:rPr>
          <w:rStyle w:val="eop"/>
          <w:rFonts w:ascii="Calibri" w:hAnsi="Calibri" w:cs="Calibri"/>
          <w:color w:val="000000"/>
          <w:shd w:val="clear" w:color="auto" w:fill="FFFFFF"/>
        </w:rPr>
        <w:t xml:space="preserve"> </w:t>
      </w:r>
      <w:r w:rsidR="3094D2FF" w:rsidRPr="0051071A">
        <w:rPr>
          <w:rStyle w:val="eop"/>
          <w:rFonts w:ascii="Calibri" w:hAnsi="Calibri" w:cs="Calibri"/>
          <w:color w:val="000000"/>
          <w:shd w:val="clear" w:color="auto" w:fill="FFFFFF"/>
        </w:rPr>
        <w:t>current and former</w:t>
      </w:r>
      <w:r w:rsidR="7484F58B" w:rsidRPr="0051071A">
        <w:rPr>
          <w:rStyle w:val="eop"/>
          <w:rFonts w:ascii="Calibri" w:hAnsi="Calibri" w:cs="Calibri"/>
          <w:color w:val="000000" w:themeColor="text1"/>
        </w:rPr>
        <w:t xml:space="preserve"> </w:t>
      </w:r>
      <w:r w:rsidR="61D79030" w:rsidRPr="0051071A">
        <w:rPr>
          <w:rStyle w:val="eop"/>
          <w:rFonts w:ascii="Calibri" w:hAnsi="Calibri" w:cs="Calibri"/>
          <w:color w:val="000000" w:themeColor="text1"/>
        </w:rPr>
        <w:t>Professional Staff</w:t>
      </w:r>
      <w:r w:rsidR="3094D2FF" w:rsidRPr="0051071A">
        <w:rPr>
          <w:rStyle w:val="eop"/>
          <w:rFonts w:ascii="Calibri" w:hAnsi="Calibri" w:cs="Calibri"/>
          <w:color w:val="000000"/>
          <w:shd w:val="clear" w:color="auto" w:fill="FFFFFF"/>
        </w:rPr>
        <w:t>;</w:t>
      </w:r>
    </w:p>
    <w:p w14:paraId="60AE6D0A" w14:textId="024FCD9A" w:rsidR="0051071A" w:rsidRPr="0051071A" w:rsidRDefault="61D79030" w:rsidP="005353F3">
      <w:pPr>
        <w:pStyle w:val="paragraph"/>
        <w:numPr>
          <w:ilvl w:val="2"/>
          <w:numId w:val="13"/>
        </w:numPr>
        <w:spacing w:line="360" w:lineRule="auto"/>
        <w:ind w:right="238"/>
        <w:jc w:val="both"/>
        <w:textAlignment w:val="baseline"/>
        <w:rPr>
          <w:rStyle w:val="eop"/>
          <w:rFonts w:ascii="Calibri" w:hAnsi="Calibri" w:cs="Calibri"/>
          <w:color w:val="000000"/>
          <w:shd w:val="clear" w:color="auto" w:fill="FFFFFF"/>
        </w:rPr>
      </w:pPr>
      <w:r w:rsidRPr="0051071A">
        <w:rPr>
          <w:rStyle w:val="eop"/>
          <w:rFonts w:ascii="Calibri" w:hAnsi="Calibri" w:cs="Calibri"/>
          <w:color w:val="000000"/>
          <w:shd w:val="clear" w:color="auto" w:fill="FFFFFF"/>
        </w:rPr>
        <w:t xml:space="preserve">$3,111,222.00 (including superannuation where applicable and </w:t>
      </w:r>
      <w:r w:rsidR="0095584F">
        <w:rPr>
          <w:rStyle w:val="eop"/>
          <w:rFonts w:ascii="Calibri" w:hAnsi="Calibri" w:cs="Calibri"/>
          <w:color w:val="000000"/>
          <w:shd w:val="clear" w:color="auto" w:fill="FFFFFF"/>
        </w:rPr>
        <w:t>I</w:t>
      </w:r>
      <w:r w:rsidRPr="0051071A">
        <w:rPr>
          <w:rStyle w:val="eop"/>
          <w:rFonts w:ascii="Calibri" w:hAnsi="Calibri" w:cs="Calibri"/>
          <w:color w:val="000000"/>
          <w:shd w:val="clear" w:color="auto" w:fill="FFFFFF"/>
        </w:rPr>
        <w:t>nterest on all payments) to 144 current and former</w:t>
      </w:r>
      <w:r w:rsidRPr="0051071A">
        <w:rPr>
          <w:rStyle w:val="eop"/>
          <w:rFonts w:ascii="Calibri" w:hAnsi="Calibri" w:cs="Calibri"/>
          <w:color w:val="000000" w:themeColor="text1"/>
        </w:rPr>
        <w:t xml:space="preserve"> VET Academics</w:t>
      </w:r>
      <w:r w:rsidRPr="0051071A">
        <w:rPr>
          <w:rStyle w:val="eop"/>
          <w:rFonts w:ascii="Calibri" w:hAnsi="Calibri" w:cs="Calibri"/>
          <w:color w:val="000000"/>
          <w:shd w:val="clear" w:color="auto" w:fill="FFFFFF"/>
        </w:rPr>
        <w:t>;</w:t>
      </w:r>
    </w:p>
    <w:p w14:paraId="56F33B56" w14:textId="4D9F1D82" w:rsidR="001C242C" w:rsidRDefault="61D79030" w:rsidP="005353F3">
      <w:pPr>
        <w:pStyle w:val="paragraph"/>
        <w:numPr>
          <w:ilvl w:val="2"/>
          <w:numId w:val="13"/>
        </w:numPr>
        <w:spacing w:line="360" w:lineRule="auto"/>
        <w:ind w:right="238"/>
        <w:jc w:val="both"/>
        <w:textAlignment w:val="baseline"/>
        <w:rPr>
          <w:rStyle w:val="eop"/>
          <w:rFonts w:ascii="Calibri" w:hAnsi="Calibri" w:cs="Calibri"/>
          <w:color w:val="000000"/>
          <w:shd w:val="clear" w:color="auto" w:fill="FFFFFF"/>
        </w:rPr>
      </w:pPr>
      <w:r w:rsidRPr="0051071A">
        <w:rPr>
          <w:rStyle w:val="eop"/>
          <w:rFonts w:ascii="Calibri" w:hAnsi="Calibri" w:cs="Calibri"/>
          <w:color w:val="000000"/>
          <w:shd w:val="clear" w:color="auto" w:fill="FFFFFF"/>
        </w:rPr>
        <w:t>$175,987.00</w:t>
      </w:r>
      <w:r>
        <w:rPr>
          <w:rStyle w:val="eop"/>
          <w:rFonts w:ascii="Calibri" w:hAnsi="Calibri" w:cs="Calibri"/>
          <w:color w:val="000000"/>
          <w:shd w:val="clear" w:color="auto" w:fill="FFFFFF"/>
        </w:rPr>
        <w:t xml:space="preserve"> </w:t>
      </w:r>
      <w:r w:rsidRPr="00603A0B">
        <w:rPr>
          <w:rStyle w:val="eop"/>
          <w:rFonts w:ascii="Calibri" w:hAnsi="Calibri" w:cs="Calibri"/>
          <w:color w:val="000000"/>
          <w:shd w:val="clear" w:color="auto" w:fill="FFFFFF"/>
        </w:rPr>
        <w:t xml:space="preserve">(including superannuation where applicable and </w:t>
      </w:r>
      <w:r w:rsidR="0095584F">
        <w:rPr>
          <w:rStyle w:val="eop"/>
          <w:rFonts w:ascii="Calibri" w:hAnsi="Calibri" w:cs="Calibri"/>
          <w:color w:val="000000" w:themeColor="text1"/>
        </w:rPr>
        <w:t>I</w:t>
      </w:r>
      <w:r w:rsidRPr="00603A0B">
        <w:rPr>
          <w:rStyle w:val="eop"/>
          <w:rFonts w:ascii="Calibri" w:hAnsi="Calibri" w:cs="Calibri"/>
          <w:color w:val="000000"/>
          <w:shd w:val="clear" w:color="auto" w:fill="FFFFFF"/>
        </w:rPr>
        <w:t xml:space="preserve">nterest on all payments) to </w:t>
      </w:r>
      <w:r>
        <w:rPr>
          <w:rStyle w:val="eop"/>
          <w:rFonts w:ascii="Calibri" w:hAnsi="Calibri" w:cs="Calibri"/>
          <w:color w:val="000000"/>
          <w:shd w:val="clear" w:color="auto" w:fill="FFFFFF"/>
        </w:rPr>
        <w:t>198</w:t>
      </w:r>
      <w:r w:rsidRPr="00603A0B">
        <w:rPr>
          <w:rStyle w:val="eop"/>
          <w:rFonts w:ascii="Calibri" w:hAnsi="Calibri" w:cs="Calibri"/>
          <w:color w:val="000000"/>
          <w:shd w:val="clear" w:color="auto" w:fill="FFFFFF"/>
        </w:rPr>
        <w:t xml:space="preserve"> current and former</w:t>
      </w:r>
      <w:r w:rsidRPr="0E7D2E82">
        <w:rPr>
          <w:rStyle w:val="eop"/>
          <w:rFonts w:ascii="Calibri" w:hAnsi="Calibri" w:cs="Calibri"/>
          <w:color w:val="000000" w:themeColor="text1"/>
        </w:rPr>
        <w:t xml:space="preserve"> </w:t>
      </w:r>
      <w:r w:rsidR="00FA3808">
        <w:rPr>
          <w:rStyle w:val="eop"/>
          <w:rFonts w:ascii="Calibri" w:hAnsi="Calibri" w:cs="Calibri"/>
          <w:color w:val="000000" w:themeColor="text1"/>
        </w:rPr>
        <w:t>HE</w:t>
      </w:r>
      <w:r>
        <w:rPr>
          <w:rStyle w:val="eop"/>
          <w:rFonts w:ascii="Calibri" w:hAnsi="Calibri" w:cs="Calibri"/>
          <w:color w:val="000000" w:themeColor="text1"/>
        </w:rPr>
        <w:t xml:space="preserve"> Academics</w:t>
      </w:r>
      <w:r w:rsidRPr="00603A0B">
        <w:rPr>
          <w:rStyle w:val="eop"/>
          <w:rFonts w:ascii="Calibri" w:hAnsi="Calibri" w:cs="Calibri"/>
          <w:color w:val="000000"/>
          <w:shd w:val="clear" w:color="auto" w:fill="FFFFFF"/>
        </w:rPr>
        <w:t>;</w:t>
      </w:r>
      <w:bookmarkEnd w:id="0"/>
    </w:p>
    <w:p w14:paraId="4EEBC36B" w14:textId="5389579E" w:rsidR="00990F99" w:rsidRPr="001C242C" w:rsidRDefault="3121BD2E" w:rsidP="005353F3">
      <w:pPr>
        <w:pStyle w:val="paragraph"/>
        <w:numPr>
          <w:ilvl w:val="0"/>
          <w:numId w:val="19"/>
        </w:numPr>
        <w:spacing w:line="360" w:lineRule="auto"/>
        <w:ind w:right="238"/>
        <w:jc w:val="both"/>
        <w:textAlignment w:val="baseline"/>
        <w:rPr>
          <w:rStyle w:val="eop"/>
          <w:rFonts w:ascii="Calibri" w:hAnsi="Calibri" w:cs="Calibri"/>
          <w:color w:val="000000"/>
          <w:shd w:val="clear" w:color="auto" w:fill="FFFFFF"/>
        </w:rPr>
      </w:pPr>
      <w:r w:rsidRPr="001C242C">
        <w:rPr>
          <w:rStyle w:val="eop"/>
          <w:rFonts w:ascii="Calibri" w:hAnsi="Calibri" w:cs="Calibri"/>
          <w:color w:val="000000"/>
          <w:shd w:val="clear" w:color="auto" w:fill="FFFFFF"/>
        </w:rPr>
        <w:t xml:space="preserve">that the non-compliance has </w:t>
      </w:r>
      <w:r w:rsidR="0039336D" w:rsidRPr="001C242C">
        <w:rPr>
          <w:rStyle w:val="eop"/>
          <w:rFonts w:ascii="Calibri" w:hAnsi="Calibri" w:cs="Calibri"/>
          <w:color w:val="000000"/>
          <w:shd w:val="clear" w:color="auto" w:fill="FFFFFF"/>
        </w:rPr>
        <w:t xml:space="preserve">primarily </w:t>
      </w:r>
      <w:r w:rsidRPr="001C242C">
        <w:rPr>
          <w:rStyle w:val="eop"/>
          <w:rFonts w:ascii="Calibri" w:hAnsi="Calibri" w:cs="Calibri"/>
          <w:color w:val="000000"/>
          <w:shd w:val="clear" w:color="auto" w:fill="FFFFFF"/>
        </w:rPr>
        <w:t>arisen</w:t>
      </w:r>
      <w:r w:rsidR="4B4B0C9C" w:rsidRPr="001C242C">
        <w:rPr>
          <w:rStyle w:val="eop"/>
          <w:rFonts w:ascii="Calibri" w:hAnsi="Calibri" w:cs="Calibri"/>
          <w:color w:val="000000"/>
          <w:shd w:val="clear" w:color="auto" w:fill="FFFFFF"/>
        </w:rPr>
        <w:t xml:space="preserve"> </w:t>
      </w:r>
      <w:proofErr w:type="gramStart"/>
      <w:r w:rsidR="453C0CA9" w:rsidRPr="001C242C">
        <w:rPr>
          <w:rStyle w:val="eop"/>
          <w:rFonts w:ascii="Calibri" w:hAnsi="Calibri" w:cs="Calibri"/>
          <w:color w:val="000000"/>
          <w:shd w:val="clear" w:color="auto" w:fill="FFFFFF"/>
        </w:rPr>
        <w:t>as a result</w:t>
      </w:r>
      <w:r w:rsidR="008DB800" w:rsidRPr="001C242C">
        <w:rPr>
          <w:rStyle w:val="eop"/>
          <w:rFonts w:ascii="Calibri" w:hAnsi="Calibri" w:cs="Calibri"/>
          <w:color w:val="000000"/>
          <w:shd w:val="clear" w:color="auto" w:fill="FFFFFF"/>
        </w:rPr>
        <w:t xml:space="preserve"> of</w:t>
      </w:r>
      <w:proofErr w:type="gramEnd"/>
      <w:r w:rsidRPr="001C242C">
        <w:rPr>
          <w:rStyle w:val="eop"/>
          <w:rFonts w:ascii="Calibri" w:hAnsi="Calibri" w:cs="Calibri"/>
          <w:color w:val="000000"/>
          <w:shd w:val="clear" w:color="auto" w:fill="FFFFFF"/>
        </w:rPr>
        <w:t xml:space="preserve"> </w:t>
      </w:r>
      <w:r w:rsidR="00511315" w:rsidRPr="001C242C">
        <w:rPr>
          <w:rStyle w:val="eop"/>
          <w:rFonts w:ascii="Calibri" w:hAnsi="Calibri" w:cs="Calibri"/>
          <w:color w:val="000000"/>
          <w:shd w:val="clear" w:color="auto" w:fill="FFFFFF"/>
        </w:rPr>
        <w:t xml:space="preserve">the decentralised processing of </w:t>
      </w:r>
      <w:r w:rsidR="0039336D" w:rsidRPr="001C242C">
        <w:rPr>
          <w:rStyle w:val="eop"/>
          <w:rFonts w:ascii="Calibri" w:hAnsi="Calibri" w:cs="Calibri"/>
          <w:color w:val="000000"/>
          <w:shd w:val="clear" w:color="auto" w:fill="FFFFFF"/>
        </w:rPr>
        <w:t>timesheets</w:t>
      </w:r>
      <w:r w:rsidR="003D4AFC" w:rsidRPr="001C242C">
        <w:rPr>
          <w:rStyle w:val="eop"/>
          <w:rFonts w:ascii="Calibri" w:hAnsi="Calibri" w:cs="Calibri"/>
          <w:color w:val="000000"/>
          <w:shd w:val="clear" w:color="auto" w:fill="FFFFFF"/>
        </w:rPr>
        <w:t xml:space="preserve"> and a lack of knowledge regarding the complexity involved in the pay structures for casual</w:t>
      </w:r>
      <w:r w:rsidR="009A495D" w:rsidRPr="001C242C">
        <w:rPr>
          <w:rStyle w:val="eop"/>
          <w:rFonts w:ascii="Calibri" w:hAnsi="Calibri" w:cs="Calibri"/>
          <w:color w:val="000000"/>
          <w:shd w:val="clear" w:color="auto" w:fill="FFFFFF"/>
        </w:rPr>
        <w:t xml:space="preserve"> employees</w:t>
      </w:r>
      <w:r w:rsidR="00990F99" w:rsidRPr="001C242C">
        <w:rPr>
          <w:rStyle w:val="eop"/>
          <w:rFonts w:ascii="Calibri" w:hAnsi="Calibri" w:cs="Calibri"/>
          <w:color w:val="000000"/>
          <w:shd w:val="clear" w:color="auto" w:fill="FFFFFF"/>
        </w:rPr>
        <w:t xml:space="preserve">. </w:t>
      </w:r>
    </w:p>
    <w:p w14:paraId="01EB93CA" w14:textId="58A70CDC" w:rsidR="0051071A" w:rsidRDefault="61D79030"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As </w:t>
      </w:r>
      <w:r w:rsidR="23C4BC8B">
        <w:rPr>
          <w:rStyle w:val="eop"/>
          <w:rFonts w:ascii="Calibri" w:hAnsi="Calibri" w:cs="Calibri"/>
          <w:color w:val="000000"/>
          <w:shd w:val="clear" w:color="auto" w:fill="FFFFFF"/>
        </w:rPr>
        <w:t>of</w:t>
      </w:r>
      <w:r>
        <w:rPr>
          <w:rStyle w:val="eop"/>
          <w:rFonts w:ascii="Calibri" w:hAnsi="Calibri" w:cs="Calibri"/>
          <w:color w:val="000000"/>
          <w:shd w:val="clear" w:color="auto" w:fill="FFFFFF"/>
        </w:rPr>
        <w:t xml:space="preserve"> 29 January 2026, CDU </w:t>
      </w:r>
      <w:r w:rsidR="29EF2D0E">
        <w:rPr>
          <w:rStyle w:val="eop"/>
          <w:rFonts w:ascii="Calibri" w:hAnsi="Calibri" w:cs="Calibri"/>
          <w:color w:val="000000"/>
          <w:shd w:val="clear" w:color="auto" w:fill="FFFFFF"/>
        </w:rPr>
        <w:t>wa</w:t>
      </w:r>
      <w:r>
        <w:rPr>
          <w:rStyle w:val="eop"/>
          <w:rFonts w:ascii="Calibri" w:hAnsi="Calibri" w:cs="Calibri"/>
          <w:color w:val="000000"/>
          <w:shd w:val="clear" w:color="auto" w:fill="FFFFFF"/>
        </w:rPr>
        <w:t>s yet to complete:</w:t>
      </w:r>
    </w:p>
    <w:p w14:paraId="14C15B97" w14:textId="31F9D3D3" w:rsidR="0051071A" w:rsidRPr="00E15739" w:rsidRDefault="0051071A" w:rsidP="005353F3">
      <w:pPr>
        <w:pStyle w:val="paragraph"/>
        <w:numPr>
          <w:ilvl w:val="1"/>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payment of $504,886.00 (including superannuation and Interest)</w:t>
      </w:r>
      <w:r w:rsidR="00780734">
        <w:rPr>
          <w:rStyle w:val="eop"/>
          <w:rFonts w:ascii="Calibri" w:hAnsi="Calibri" w:cs="Calibri"/>
          <w:color w:val="000000"/>
          <w:shd w:val="clear" w:color="auto" w:fill="FFFFFF"/>
        </w:rPr>
        <w:t xml:space="preserve"> (</w:t>
      </w:r>
      <w:r w:rsidR="00780734" w:rsidRPr="00780734">
        <w:rPr>
          <w:rStyle w:val="eop"/>
          <w:rFonts w:ascii="Calibri" w:hAnsi="Calibri" w:cs="Calibri"/>
          <w:b/>
          <w:bCs/>
          <w:color w:val="000000"/>
          <w:shd w:val="clear" w:color="auto" w:fill="FFFFFF"/>
        </w:rPr>
        <w:t>Unpaid Underpayment</w:t>
      </w:r>
      <w:r w:rsidR="00780734">
        <w:rPr>
          <w:rStyle w:val="eop"/>
          <w:rFonts w:ascii="Calibri" w:hAnsi="Calibri" w:cs="Calibri"/>
          <w:b/>
          <w:bCs/>
          <w:color w:val="000000"/>
          <w:shd w:val="clear" w:color="auto" w:fill="FFFFFF"/>
        </w:rPr>
        <w:t xml:space="preserve"> Amount</w:t>
      </w:r>
      <w:r w:rsidR="00780734">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of </w:t>
      </w:r>
      <w:r w:rsidRPr="00E15739">
        <w:rPr>
          <w:rStyle w:val="eop"/>
          <w:rFonts w:ascii="Calibri" w:hAnsi="Calibri" w:cs="Calibri"/>
          <w:color w:val="000000"/>
          <w:shd w:val="clear" w:color="auto" w:fill="FFFFFF"/>
        </w:rPr>
        <w:t>the Total Underpayment</w:t>
      </w:r>
      <w:r w:rsidR="006E2AA1" w:rsidRPr="00E15739">
        <w:rPr>
          <w:rStyle w:val="eop"/>
          <w:rFonts w:ascii="Calibri" w:hAnsi="Calibri" w:cs="Calibri"/>
          <w:color w:val="000000"/>
          <w:shd w:val="clear" w:color="auto" w:fill="FFFFFF"/>
        </w:rPr>
        <w:t xml:space="preserve"> to 211 Affected Employees (</w:t>
      </w:r>
      <w:r w:rsidR="006E2AA1" w:rsidRPr="00E15739">
        <w:rPr>
          <w:rStyle w:val="eop"/>
          <w:rFonts w:ascii="Calibri" w:hAnsi="Calibri" w:cs="Calibri"/>
          <w:b/>
          <w:bCs/>
          <w:color w:val="000000"/>
          <w:shd w:val="clear" w:color="auto" w:fill="FFFFFF"/>
        </w:rPr>
        <w:t>Unpaid Calculated Employees</w:t>
      </w:r>
      <w:r w:rsidR="006E2AA1" w:rsidRPr="00E15739">
        <w:rPr>
          <w:rStyle w:val="eop"/>
          <w:rFonts w:ascii="Calibri" w:hAnsi="Calibri" w:cs="Calibri"/>
          <w:color w:val="000000"/>
          <w:shd w:val="clear" w:color="auto" w:fill="FFFFFF"/>
        </w:rPr>
        <w:t>), comprising:</w:t>
      </w:r>
    </w:p>
    <w:p w14:paraId="3B4F086D" w14:textId="01CC8FC1" w:rsidR="006E2AA1" w:rsidRPr="00E15739" w:rsidRDefault="4C4D5059" w:rsidP="005353F3">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sidRPr="00E15739">
        <w:rPr>
          <w:rStyle w:val="eop"/>
          <w:rFonts w:ascii="Calibri" w:hAnsi="Calibri" w:cs="Calibri"/>
          <w:color w:val="000000"/>
          <w:shd w:val="clear" w:color="auto" w:fill="FFFFFF"/>
        </w:rPr>
        <w:t>$24,169</w:t>
      </w:r>
      <w:r w:rsidR="00D2091A">
        <w:rPr>
          <w:rStyle w:val="eop"/>
          <w:rFonts w:ascii="Calibri" w:hAnsi="Calibri" w:cs="Calibri"/>
          <w:color w:val="000000"/>
          <w:shd w:val="clear" w:color="auto" w:fill="FFFFFF"/>
        </w:rPr>
        <w:t>.00</w:t>
      </w:r>
      <w:r w:rsidRPr="00E15739">
        <w:rPr>
          <w:rStyle w:val="eop"/>
          <w:rFonts w:ascii="Calibri" w:hAnsi="Calibri" w:cs="Calibri"/>
          <w:color w:val="000000"/>
          <w:shd w:val="clear" w:color="auto" w:fill="FFFFFF"/>
        </w:rPr>
        <w:t xml:space="preserve"> (including superannuation where applicable and Interest on all payments) not yet paid to 2 current and former Professional Staff;</w:t>
      </w:r>
    </w:p>
    <w:p w14:paraId="1A862032" w14:textId="66C4571C" w:rsidR="006E2AA1" w:rsidRDefault="4C4D5059" w:rsidP="005353F3">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sidRPr="00E15739">
        <w:rPr>
          <w:rStyle w:val="eop"/>
          <w:rFonts w:ascii="Calibri" w:hAnsi="Calibri" w:cs="Calibri"/>
          <w:color w:val="000000"/>
          <w:shd w:val="clear" w:color="auto" w:fill="FFFFFF"/>
        </w:rPr>
        <w:t>$304,730</w:t>
      </w:r>
      <w:r w:rsidR="00D2091A">
        <w:rPr>
          <w:rStyle w:val="eop"/>
          <w:rFonts w:ascii="Calibri" w:hAnsi="Calibri" w:cs="Calibri"/>
          <w:color w:val="000000"/>
          <w:shd w:val="clear" w:color="auto" w:fill="FFFFFF"/>
        </w:rPr>
        <w:t>.00</w:t>
      </w:r>
      <w:r w:rsidRPr="00E15739">
        <w:rPr>
          <w:rStyle w:val="eop"/>
          <w:rFonts w:ascii="Calibri" w:hAnsi="Calibri" w:cs="Calibri"/>
          <w:color w:val="000000"/>
          <w:shd w:val="clear" w:color="auto" w:fill="FFFFFF"/>
        </w:rPr>
        <w:t xml:space="preserve"> (including superannuation</w:t>
      </w:r>
      <w:r w:rsidRPr="0051071A">
        <w:rPr>
          <w:rStyle w:val="eop"/>
          <w:rFonts w:ascii="Calibri" w:hAnsi="Calibri" w:cs="Calibri"/>
          <w:color w:val="000000"/>
          <w:shd w:val="clear" w:color="auto" w:fill="FFFFFF"/>
        </w:rPr>
        <w:t xml:space="preserve"> where applicable and Interest on all payments)</w:t>
      </w:r>
      <w:r>
        <w:rPr>
          <w:rStyle w:val="eop"/>
          <w:rFonts w:ascii="Calibri" w:hAnsi="Calibri" w:cs="Calibri"/>
          <w:color w:val="000000"/>
          <w:shd w:val="clear" w:color="auto" w:fill="FFFFFF"/>
        </w:rPr>
        <w:t xml:space="preserve"> not yet paid to 11 current and former VET Academics;</w:t>
      </w:r>
    </w:p>
    <w:p w14:paraId="6840CCAA" w14:textId="639F9DDB" w:rsidR="00394BD0" w:rsidRPr="00B242DB" w:rsidRDefault="6B44AF41" w:rsidP="00B242DB">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w:t>
      </w:r>
      <w:r w:rsidR="4C4D5059">
        <w:rPr>
          <w:rStyle w:val="eop"/>
          <w:rFonts w:ascii="Calibri" w:hAnsi="Calibri" w:cs="Calibri"/>
          <w:color w:val="000000"/>
          <w:shd w:val="clear" w:color="auto" w:fill="FFFFFF"/>
        </w:rPr>
        <w:t xml:space="preserve">175,987.00 </w:t>
      </w:r>
      <w:r w:rsidR="4C4D5059" w:rsidRPr="0051071A">
        <w:rPr>
          <w:rStyle w:val="eop"/>
          <w:rFonts w:ascii="Calibri" w:hAnsi="Calibri" w:cs="Calibri"/>
          <w:color w:val="000000"/>
          <w:shd w:val="clear" w:color="auto" w:fill="FFFFFF"/>
        </w:rPr>
        <w:t>(including superannuation where applicable and Interest on all payments)</w:t>
      </w:r>
      <w:r w:rsidR="4C4D5059">
        <w:rPr>
          <w:rStyle w:val="eop"/>
          <w:rFonts w:ascii="Calibri" w:hAnsi="Calibri" w:cs="Calibri"/>
          <w:color w:val="000000"/>
          <w:shd w:val="clear" w:color="auto" w:fill="FFFFFF"/>
        </w:rPr>
        <w:t xml:space="preserve"> not yet paid to 198 current and former </w:t>
      </w:r>
      <w:r w:rsidR="00FA3808">
        <w:rPr>
          <w:rStyle w:val="eop"/>
          <w:rFonts w:ascii="Calibri" w:hAnsi="Calibri" w:cs="Calibri"/>
          <w:color w:val="000000"/>
          <w:shd w:val="clear" w:color="auto" w:fill="FFFFFF"/>
        </w:rPr>
        <w:t>HE</w:t>
      </w:r>
      <w:r w:rsidR="4C4D5059">
        <w:rPr>
          <w:rStyle w:val="eop"/>
          <w:rFonts w:ascii="Calibri" w:hAnsi="Calibri" w:cs="Calibri"/>
          <w:color w:val="000000"/>
          <w:shd w:val="clear" w:color="auto" w:fill="FFFFFF"/>
        </w:rPr>
        <w:t xml:space="preserve"> Academics;</w:t>
      </w:r>
      <w:r w:rsidR="00B242DB">
        <w:rPr>
          <w:rStyle w:val="eop"/>
          <w:rFonts w:ascii="Calibri" w:hAnsi="Calibri" w:cs="Calibri"/>
          <w:color w:val="000000"/>
          <w:shd w:val="clear" w:color="auto" w:fill="FFFFFF"/>
        </w:rPr>
        <w:t xml:space="preserve"> and</w:t>
      </w:r>
    </w:p>
    <w:p w14:paraId="7E95B08D" w14:textId="053A63D8" w:rsidR="006E2AA1" w:rsidRDefault="006E2AA1" w:rsidP="005353F3">
      <w:pPr>
        <w:pStyle w:val="paragraph"/>
        <w:numPr>
          <w:ilvl w:val="1"/>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analysis of pay records and determination of any potential underpayments in relation to 1,483 current and former employees (</w:t>
      </w:r>
      <w:r w:rsidRPr="006E2AA1">
        <w:rPr>
          <w:rStyle w:val="eop"/>
          <w:rFonts w:ascii="Calibri" w:hAnsi="Calibri" w:cs="Calibri"/>
          <w:b/>
          <w:bCs/>
          <w:color w:val="000000"/>
          <w:shd w:val="clear" w:color="auto" w:fill="FFFFFF"/>
        </w:rPr>
        <w:t>Uncalculated Employees</w:t>
      </w:r>
      <w:r>
        <w:rPr>
          <w:rStyle w:val="eop"/>
          <w:rFonts w:ascii="Calibri" w:hAnsi="Calibri" w:cs="Calibri"/>
          <w:color w:val="000000"/>
          <w:shd w:val="clear" w:color="auto" w:fill="FFFFFF"/>
        </w:rPr>
        <w:t>), comprising:</w:t>
      </w:r>
    </w:p>
    <w:p w14:paraId="41457563" w14:textId="66659415" w:rsidR="006E2AA1" w:rsidRDefault="006E2AA1" w:rsidP="005353F3">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108 current and former Professional Staff;</w:t>
      </w:r>
    </w:p>
    <w:p w14:paraId="2026C042" w14:textId="1776307E" w:rsidR="006E2AA1" w:rsidRDefault="006E2AA1" w:rsidP="005353F3">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1,139 current and former </w:t>
      </w:r>
      <w:r w:rsidR="00FA3808">
        <w:rPr>
          <w:rStyle w:val="eop"/>
          <w:rFonts w:ascii="Calibri" w:hAnsi="Calibri" w:cs="Calibri"/>
          <w:color w:val="000000"/>
          <w:shd w:val="clear" w:color="auto" w:fill="FFFFFF"/>
        </w:rPr>
        <w:t>HE</w:t>
      </w:r>
      <w:r>
        <w:rPr>
          <w:rStyle w:val="eop"/>
          <w:rFonts w:ascii="Calibri" w:hAnsi="Calibri" w:cs="Calibri"/>
          <w:color w:val="000000"/>
          <w:shd w:val="clear" w:color="auto" w:fill="FFFFFF"/>
        </w:rPr>
        <w:t xml:space="preserve"> Academics;</w:t>
      </w:r>
    </w:p>
    <w:p w14:paraId="3D4FE5BC" w14:textId="4ECF3FC0" w:rsidR="006E2AA1" w:rsidRPr="006E2AA1" w:rsidRDefault="006E2AA1" w:rsidP="005353F3">
      <w:pPr>
        <w:pStyle w:val="paragraph"/>
        <w:numPr>
          <w:ilvl w:val="2"/>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236 current and former multiple stream employees.</w:t>
      </w:r>
    </w:p>
    <w:p w14:paraId="3A3D715B" w14:textId="7BA3552F" w:rsidR="00947BC5" w:rsidRPr="008E2E9D" w:rsidRDefault="6FBA639E"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 xml:space="preserve">Since the </w:t>
      </w:r>
      <w:r w:rsidR="15BACCD0"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elf-report</w:t>
      </w:r>
      <w:r w:rsidR="4125D544"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the FWO has</w:t>
      </w:r>
      <w:r w:rsidR="05C108F1" w:rsidRPr="00D42197">
        <w:rPr>
          <w:rStyle w:val="eop"/>
          <w:rFonts w:ascii="Calibri" w:hAnsi="Calibri" w:cs="Calibri"/>
          <w:color w:val="000000"/>
          <w:shd w:val="clear" w:color="auto" w:fill="FFFFFF"/>
        </w:rPr>
        <w:t xml:space="preserve"> </w:t>
      </w:r>
      <w:r w:rsidRPr="00242030">
        <w:rPr>
          <w:rStyle w:val="eop"/>
          <w:rFonts w:ascii="Calibri" w:hAnsi="Calibri" w:cs="Calibri"/>
          <w:color w:val="000000"/>
          <w:shd w:val="clear" w:color="auto" w:fill="FFFFFF"/>
        </w:rPr>
        <w:t xml:space="preserve">investigated </w:t>
      </w:r>
      <w:r w:rsidR="00B62339" w:rsidRPr="00242030">
        <w:rPr>
          <w:rStyle w:val="eop"/>
          <w:rFonts w:ascii="Calibri" w:hAnsi="Calibri" w:cs="Calibri"/>
          <w:color w:val="000000"/>
          <w:shd w:val="clear" w:color="auto" w:fill="FFFFFF"/>
        </w:rPr>
        <w:t>CDU</w:t>
      </w:r>
      <w:r w:rsidRPr="00242030">
        <w:rPr>
          <w:rStyle w:val="eop"/>
          <w:rFonts w:ascii="Calibri" w:hAnsi="Calibri" w:cs="Calibri"/>
          <w:color w:val="000000"/>
          <w:shd w:val="clear" w:color="auto" w:fill="FFFFFF"/>
        </w:rPr>
        <w:t>’s non-</w:t>
      </w:r>
      <w:r w:rsidR="3D288625" w:rsidRPr="00242030">
        <w:rPr>
          <w:rStyle w:val="eop"/>
          <w:rFonts w:ascii="Calibri" w:hAnsi="Calibri" w:cs="Calibri"/>
          <w:color w:val="000000"/>
          <w:shd w:val="clear" w:color="auto" w:fill="FFFFFF"/>
        </w:rPr>
        <w:t>compliance with</w:t>
      </w:r>
      <w:r w:rsidR="05C108F1" w:rsidRPr="00242030">
        <w:rPr>
          <w:rStyle w:val="eop"/>
          <w:rFonts w:ascii="Calibri" w:hAnsi="Calibri" w:cs="Calibri"/>
          <w:color w:val="000000"/>
          <w:shd w:val="clear" w:color="auto" w:fill="FFFFFF"/>
        </w:rPr>
        <w:t xml:space="preserve"> </w:t>
      </w:r>
      <w:r w:rsidR="47BA78C5" w:rsidRPr="00242030">
        <w:rPr>
          <w:rStyle w:val="eop"/>
          <w:rFonts w:ascii="Calibri" w:hAnsi="Calibri" w:cs="Calibri"/>
          <w:color w:val="000000"/>
          <w:shd w:val="clear" w:color="auto" w:fill="FFFFFF"/>
        </w:rPr>
        <w:t>w</w:t>
      </w:r>
      <w:r w:rsidR="6229033E" w:rsidRPr="00242030">
        <w:rPr>
          <w:rStyle w:val="eop"/>
          <w:rFonts w:ascii="Calibri" w:hAnsi="Calibri" w:cs="Calibri"/>
          <w:color w:val="000000"/>
          <w:shd w:val="clear" w:color="auto" w:fill="FFFFFF"/>
        </w:rPr>
        <w:t xml:space="preserve">orkplace </w:t>
      </w:r>
      <w:r w:rsidR="74CE7703" w:rsidRPr="00242030">
        <w:rPr>
          <w:rStyle w:val="eop"/>
          <w:rFonts w:ascii="Calibri" w:hAnsi="Calibri" w:cs="Calibri"/>
          <w:color w:val="000000"/>
          <w:shd w:val="clear" w:color="auto" w:fill="FFFFFF"/>
        </w:rPr>
        <w:t>l</w:t>
      </w:r>
      <w:r w:rsidR="6229033E" w:rsidRPr="00242030">
        <w:rPr>
          <w:rStyle w:val="eop"/>
          <w:rFonts w:ascii="Calibri" w:hAnsi="Calibri" w:cs="Calibri"/>
          <w:color w:val="000000"/>
          <w:shd w:val="clear" w:color="auto" w:fill="FFFFFF"/>
        </w:rPr>
        <w:t xml:space="preserve">aws. </w:t>
      </w:r>
      <w:r w:rsidR="4125D544" w:rsidRPr="00242030">
        <w:rPr>
          <w:rStyle w:val="eop"/>
          <w:rFonts w:ascii="Calibri" w:hAnsi="Calibri" w:cs="Calibri"/>
          <w:color w:val="000000"/>
          <w:shd w:val="clear" w:color="auto" w:fill="FFFFFF"/>
        </w:rPr>
        <w:t>T</w:t>
      </w:r>
      <w:r w:rsidR="6229033E" w:rsidRPr="00242030">
        <w:rPr>
          <w:rStyle w:val="eop"/>
          <w:rFonts w:ascii="Calibri" w:hAnsi="Calibri" w:cs="Calibri"/>
          <w:color w:val="000000"/>
          <w:shd w:val="clear" w:color="auto" w:fill="FFFFFF"/>
        </w:rPr>
        <w:t>he FWO has</w:t>
      </w:r>
      <w:r w:rsidR="5A76DDAA" w:rsidRPr="00242030">
        <w:rPr>
          <w:rStyle w:val="eop"/>
          <w:rFonts w:ascii="Calibri" w:hAnsi="Calibri" w:cs="Calibri"/>
          <w:color w:val="000000"/>
          <w:shd w:val="clear" w:color="auto" w:fill="FFFFFF"/>
        </w:rPr>
        <w:t xml:space="preserve"> </w:t>
      </w:r>
      <w:r w:rsidR="02BE0DAE" w:rsidRPr="00242030">
        <w:rPr>
          <w:rStyle w:val="eop"/>
          <w:rFonts w:ascii="Calibri" w:hAnsi="Calibri" w:cs="Calibri"/>
          <w:color w:val="000000"/>
          <w:shd w:val="clear" w:color="auto" w:fill="FFFFFF"/>
        </w:rPr>
        <w:t>communicated</w:t>
      </w:r>
      <w:r w:rsidR="3D288625" w:rsidRPr="00242030">
        <w:rPr>
          <w:rStyle w:val="eop"/>
          <w:rFonts w:ascii="Calibri" w:hAnsi="Calibri" w:cs="Calibri"/>
          <w:color w:val="000000"/>
          <w:shd w:val="clear" w:color="auto" w:fill="FFFFFF"/>
        </w:rPr>
        <w:t xml:space="preserve"> </w:t>
      </w:r>
      <w:r w:rsidR="6AB8456A" w:rsidRPr="00242030">
        <w:rPr>
          <w:rStyle w:val="eop"/>
          <w:rFonts w:ascii="Calibri" w:hAnsi="Calibri" w:cs="Calibri"/>
          <w:color w:val="000000"/>
          <w:shd w:val="clear" w:color="auto" w:fill="FFFFFF"/>
        </w:rPr>
        <w:t xml:space="preserve">its expectation for </w:t>
      </w:r>
      <w:r w:rsidR="00B62339" w:rsidRPr="00242030">
        <w:rPr>
          <w:rStyle w:val="eop"/>
          <w:rFonts w:ascii="Calibri" w:hAnsi="Calibri" w:cs="Calibri"/>
          <w:color w:val="000000"/>
          <w:shd w:val="clear" w:color="auto" w:fill="FFFFFF"/>
        </w:rPr>
        <w:t>CDU</w:t>
      </w:r>
      <w:r w:rsidR="6AB8456A" w:rsidRPr="00242030">
        <w:rPr>
          <w:rStyle w:val="eop"/>
          <w:rFonts w:ascii="Calibri" w:hAnsi="Calibri" w:cs="Calibri"/>
          <w:color w:val="000000"/>
          <w:shd w:val="clear" w:color="auto" w:fill="FFFFFF"/>
        </w:rPr>
        <w:t xml:space="preserve"> to undertake a wider review of its potential non-compliance with </w:t>
      </w:r>
      <w:r w:rsidR="6A0A38F6" w:rsidRPr="00242030">
        <w:rPr>
          <w:rStyle w:val="eop"/>
          <w:rFonts w:ascii="Calibri" w:hAnsi="Calibri" w:cs="Calibri"/>
          <w:color w:val="000000"/>
          <w:shd w:val="clear" w:color="auto" w:fill="FFFFFF"/>
        </w:rPr>
        <w:t>w</w:t>
      </w:r>
      <w:r w:rsidR="6AB8456A" w:rsidRPr="00242030">
        <w:rPr>
          <w:rStyle w:val="eop"/>
          <w:rFonts w:ascii="Calibri" w:hAnsi="Calibri" w:cs="Calibri"/>
          <w:color w:val="000000"/>
          <w:shd w:val="clear" w:color="auto" w:fill="FFFFFF"/>
        </w:rPr>
        <w:t xml:space="preserve">orkplace </w:t>
      </w:r>
      <w:r w:rsidR="5A25831C" w:rsidRPr="00242030">
        <w:rPr>
          <w:rStyle w:val="eop"/>
          <w:rFonts w:ascii="Calibri" w:hAnsi="Calibri" w:cs="Calibri"/>
          <w:color w:val="000000"/>
          <w:shd w:val="clear" w:color="auto" w:fill="FFFFFF"/>
        </w:rPr>
        <w:t>l</w:t>
      </w:r>
      <w:r w:rsidR="6AB8456A" w:rsidRPr="00242030">
        <w:rPr>
          <w:rStyle w:val="eop"/>
          <w:rFonts w:ascii="Calibri" w:hAnsi="Calibri" w:cs="Calibri"/>
          <w:color w:val="000000"/>
          <w:shd w:val="clear" w:color="auto" w:fill="FFFFFF"/>
        </w:rPr>
        <w:t>aws</w:t>
      </w:r>
      <w:r w:rsidR="00242030" w:rsidRPr="00242030">
        <w:rPr>
          <w:rStyle w:val="eop"/>
          <w:rFonts w:ascii="Calibri" w:hAnsi="Calibri" w:cs="Calibri"/>
          <w:color w:val="000000"/>
          <w:shd w:val="clear" w:color="auto" w:fill="FFFFFF"/>
        </w:rPr>
        <w:t>, as</w:t>
      </w:r>
      <w:r w:rsidR="00242030">
        <w:rPr>
          <w:rStyle w:val="eop"/>
          <w:rFonts w:ascii="Calibri" w:hAnsi="Calibri" w:cs="Calibri"/>
          <w:color w:val="000000"/>
          <w:shd w:val="clear" w:color="auto" w:fill="FFFFFF"/>
        </w:rPr>
        <w:t xml:space="preserve"> set out </w:t>
      </w:r>
      <w:r w:rsidR="00242030" w:rsidRPr="008E2E9D">
        <w:rPr>
          <w:rStyle w:val="eop"/>
          <w:rFonts w:ascii="Calibri" w:hAnsi="Calibri" w:cs="Calibri"/>
          <w:color w:val="000000"/>
          <w:shd w:val="clear" w:color="auto" w:fill="FFFFFF"/>
        </w:rPr>
        <w:t>in clauses 2</w:t>
      </w:r>
      <w:r w:rsidR="008E2E9D" w:rsidRPr="008E2E9D">
        <w:rPr>
          <w:rStyle w:val="eop"/>
          <w:rFonts w:ascii="Calibri" w:hAnsi="Calibri" w:cs="Calibri"/>
          <w:color w:val="000000"/>
          <w:shd w:val="clear" w:color="auto" w:fill="FFFFFF"/>
        </w:rPr>
        <w:t>8</w:t>
      </w:r>
      <w:r w:rsidR="00242030" w:rsidRPr="008E2E9D">
        <w:rPr>
          <w:rStyle w:val="eop"/>
          <w:rFonts w:ascii="Calibri" w:hAnsi="Calibri" w:cs="Calibri"/>
          <w:color w:val="000000"/>
          <w:shd w:val="clear" w:color="auto" w:fill="FFFFFF"/>
        </w:rPr>
        <w:t xml:space="preserve"> to 4</w:t>
      </w:r>
      <w:r w:rsidR="008E2E9D" w:rsidRPr="008E2E9D">
        <w:rPr>
          <w:rStyle w:val="eop"/>
          <w:rFonts w:ascii="Calibri" w:hAnsi="Calibri" w:cs="Calibri"/>
          <w:color w:val="000000"/>
          <w:shd w:val="clear" w:color="auto" w:fill="FFFFFF"/>
        </w:rPr>
        <w:t>6</w:t>
      </w:r>
      <w:r w:rsidR="00242030" w:rsidRPr="008E2E9D">
        <w:rPr>
          <w:rStyle w:val="eop"/>
          <w:rFonts w:ascii="Calibri" w:hAnsi="Calibri" w:cs="Calibri"/>
          <w:color w:val="000000"/>
          <w:shd w:val="clear" w:color="auto" w:fill="FFFFFF"/>
        </w:rPr>
        <w:t xml:space="preserve"> below</w:t>
      </w:r>
      <w:r w:rsidR="003455B0" w:rsidRPr="008E2E9D">
        <w:rPr>
          <w:rStyle w:val="eop"/>
          <w:rFonts w:ascii="Calibri" w:hAnsi="Calibri" w:cs="Calibri"/>
          <w:color w:val="000000"/>
          <w:shd w:val="clear" w:color="auto" w:fill="FFFFFF"/>
        </w:rPr>
        <w:t>.</w:t>
      </w:r>
    </w:p>
    <w:p w14:paraId="459BB25B" w14:textId="56D92FB5" w:rsidR="009D25E4" w:rsidRPr="00D42197" w:rsidRDefault="0004332F"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8E2E9D">
        <w:rPr>
          <w:rStyle w:val="eop"/>
          <w:rFonts w:ascii="Calibri" w:hAnsi="Calibri" w:cs="Calibri"/>
          <w:color w:val="000000" w:themeColor="text1"/>
        </w:rPr>
        <w:t>The FWO acknowledges the co-operation and open disclosures ma</w:t>
      </w:r>
      <w:r w:rsidRPr="00D42197">
        <w:rPr>
          <w:rStyle w:val="eop"/>
          <w:rFonts w:ascii="Calibri" w:hAnsi="Calibri" w:cs="Calibri"/>
          <w:color w:val="000000" w:themeColor="text1"/>
        </w:rPr>
        <w:t xml:space="preserve">de by </w:t>
      </w:r>
      <w:r w:rsidR="00B62339">
        <w:rPr>
          <w:rStyle w:val="eop"/>
          <w:rFonts w:ascii="Calibri" w:hAnsi="Calibri" w:cs="Calibri"/>
          <w:color w:val="000000" w:themeColor="text1"/>
        </w:rPr>
        <w:t>CDU</w:t>
      </w:r>
      <w:r w:rsidRPr="00D42197">
        <w:rPr>
          <w:rStyle w:val="eop"/>
          <w:rFonts w:ascii="Calibri" w:hAnsi="Calibri" w:cs="Calibri"/>
          <w:color w:val="000000" w:themeColor="text1"/>
        </w:rPr>
        <w:t xml:space="preserve"> to the FWO, including the provision of detailed documentation relating to </w:t>
      </w:r>
      <w:r w:rsidR="005F4249" w:rsidRPr="00D42197">
        <w:rPr>
          <w:rStyle w:val="eop"/>
          <w:rFonts w:ascii="Calibri" w:hAnsi="Calibri" w:cs="Calibri"/>
          <w:color w:val="000000" w:themeColor="text1"/>
        </w:rPr>
        <w:t xml:space="preserve">the </w:t>
      </w:r>
      <w:r w:rsidR="00555A89">
        <w:rPr>
          <w:rStyle w:val="eop"/>
          <w:rFonts w:ascii="Calibri" w:hAnsi="Calibri" w:cs="Calibri"/>
          <w:color w:val="000000" w:themeColor="text1"/>
        </w:rPr>
        <w:t>Casual Underpayment Project</w:t>
      </w:r>
      <w:r w:rsidRPr="00D42197">
        <w:rPr>
          <w:rStyle w:val="eop"/>
          <w:rFonts w:ascii="Calibri" w:hAnsi="Calibri" w:cs="Calibri"/>
          <w:color w:val="000000" w:themeColor="text1"/>
        </w:rPr>
        <w:t xml:space="preserve"> as requested from time to time by the FWO. </w:t>
      </w:r>
    </w:p>
    <w:p w14:paraId="66F63CD2" w14:textId="7FCAD06C" w:rsidR="00222216" w:rsidRPr="00D42197" w:rsidRDefault="00C55E8E"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FWO acknowledges </w:t>
      </w:r>
      <w:r w:rsidR="0085360C" w:rsidRPr="00D42197">
        <w:rPr>
          <w:rStyle w:val="eop"/>
          <w:rFonts w:ascii="Calibri" w:hAnsi="Calibri" w:cs="Calibri"/>
          <w:color w:val="000000" w:themeColor="text1"/>
        </w:rPr>
        <w:t xml:space="preserve">that </w:t>
      </w:r>
      <w:r w:rsidR="00B62339">
        <w:rPr>
          <w:rStyle w:val="eop"/>
          <w:rFonts w:ascii="Calibri" w:hAnsi="Calibri" w:cs="Calibri"/>
          <w:color w:val="000000"/>
          <w:shd w:val="clear" w:color="auto" w:fill="FFFFFF"/>
        </w:rPr>
        <w:t>CDU</w:t>
      </w:r>
      <w:r w:rsidRPr="00D42197">
        <w:rPr>
          <w:rStyle w:val="eop"/>
          <w:rFonts w:ascii="Calibri" w:hAnsi="Calibri" w:cs="Calibri"/>
          <w:color w:val="000000"/>
          <w:shd w:val="clear" w:color="auto" w:fill="FFFFFF"/>
        </w:rPr>
        <w:t xml:space="preserve"> </w:t>
      </w:r>
      <w:r w:rsidR="00A050F8" w:rsidRPr="00D42197">
        <w:rPr>
          <w:rStyle w:val="eop"/>
          <w:rFonts w:ascii="Calibri" w:hAnsi="Calibri" w:cs="Calibri"/>
          <w:color w:val="000000"/>
          <w:shd w:val="clear" w:color="auto" w:fill="FFFFFF"/>
        </w:rPr>
        <w:t xml:space="preserve">will also establish and implement </w:t>
      </w:r>
      <w:r w:rsidR="00B43B56" w:rsidRPr="00D42197">
        <w:rPr>
          <w:rStyle w:val="eop"/>
          <w:rFonts w:ascii="Calibri" w:hAnsi="Calibri" w:cs="Calibri"/>
          <w:color w:val="000000"/>
          <w:shd w:val="clear" w:color="auto" w:fill="FFFFFF"/>
        </w:rPr>
        <w:t>comprehensive systems/processes</w:t>
      </w:r>
      <w:r w:rsidR="00F00723">
        <w:rPr>
          <w:rStyle w:val="eop"/>
          <w:rFonts w:ascii="Calibri" w:hAnsi="Calibri" w:cs="Calibri"/>
          <w:color w:val="000000"/>
          <w:shd w:val="clear" w:color="auto" w:fill="FFFFFF"/>
        </w:rPr>
        <w:t xml:space="preserve"> and training</w:t>
      </w:r>
      <w:r w:rsidR="00B43B56" w:rsidRPr="00D42197">
        <w:rPr>
          <w:rStyle w:val="eop"/>
          <w:rFonts w:ascii="Calibri" w:hAnsi="Calibri" w:cs="Calibri"/>
          <w:color w:val="000000"/>
          <w:shd w:val="clear" w:color="auto" w:fill="FFFFFF"/>
        </w:rPr>
        <w:t xml:space="preserve"> across the </w:t>
      </w:r>
      <w:r w:rsidR="00B43B56" w:rsidRPr="00745BBD">
        <w:rPr>
          <w:rStyle w:val="eop"/>
          <w:rFonts w:ascii="Calibri" w:hAnsi="Calibri" w:cs="Calibri"/>
          <w:color w:val="000000"/>
          <w:shd w:val="clear" w:color="auto" w:fill="FFFFFF"/>
        </w:rPr>
        <w:t xml:space="preserve">institution to </w:t>
      </w:r>
      <w:r w:rsidR="00056F0F" w:rsidRPr="00745BBD">
        <w:rPr>
          <w:rStyle w:val="eop"/>
          <w:rFonts w:ascii="Calibri" w:hAnsi="Calibri" w:cs="Calibri"/>
          <w:color w:val="000000"/>
          <w:shd w:val="clear" w:color="auto" w:fill="FFFFFF"/>
        </w:rPr>
        <w:t>mitigate</w:t>
      </w:r>
      <w:r w:rsidR="00B43B56" w:rsidRPr="00745BBD">
        <w:rPr>
          <w:rStyle w:val="eop"/>
          <w:rFonts w:ascii="Calibri" w:hAnsi="Calibri" w:cs="Calibri"/>
          <w:color w:val="000000"/>
          <w:shd w:val="clear" w:color="auto" w:fill="FFFFFF"/>
        </w:rPr>
        <w:t xml:space="preserve"> any future similar contraventions occurring as detailed in</w:t>
      </w:r>
      <w:r w:rsidR="00B8766A" w:rsidRPr="00745BBD">
        <w:rPr>
          <w:rStyle w:val="eop"/>
          <w:rFonts w:ascii="Calibri" w:hAnsi="Calibri" w:cs="Calibri"/>
          <w:color w:val="000000"/>
          <w:shd w:val="clear" w:color="auto" w:fill="FFFFFF"/>
        </w:rPr>
        <w:t xml:space="preserve"> </w:t>
      </w:r>
      <w:r w:rsidR="00B43B56" w:rsidRPr="00745BBD">
        <w:rPr>
          <w:rStyle w:val="eop"/>
          <w:rFonts w:ascii="Calibri" w:hAnsi="Calibri" w:cs="Calibri"/>
          <w:color w:val="000000"/>
          <w:shd w:val="clear" w:color="auto" w:fill="FFFFFF"/>
        </w:rPr>
        <w:t>the Undertakings in clause</w:t>
      </w:r>
      <w:r w:rsidR="00745BBD" w:rsidRPr="00745BBD">
        <w:rPr>
          <w:rStyle w:val="eop"/>
          <w:rFonts w:ascii="Calibri" w:hAnsi="Calibri" w:cs="Calibri"/>
          <w:color w:val="000000"/>
          <w:shd w:val="clear" w:color="auto" w:fill="FFFFFF"/>
        </w:rPr>
        <w:t>s</w:t>
      </w:r>
      <w:r w:rsidR="006419FD" w:rsidRPr="00745BBD">
        <w:rPr>
          <w:rStyle w:val="eop"/>
          <w:rFonts w:ascii="Calibri" w:hAnsi="Calibri" w:cs="Calibri"/>
          <w:color w:val="000000"/>
          <w:shd w:val="clear" w:color="auto" w:fill="FFFFFF"/>
        </w:rPr>
        <w:t xml:space="preserve"> </w:t>
      </w:r>
      <w:r w:rsidR="00F00723" w:rsidRPr="00745BBD">
        <w:rPr>
          <w:rStyle w:val="eop"/>
          <w:rFonts w:ascii="Calibri" w:hAnsi="Calibri" w:cs="Calibri"/>
          <w:color w:val="000000"/>
          <w:shd w:val="clear" w:color="auto" w:fill="FFFFFF"/>
        </w:rPr>
        <w:t>4</w:t>
      </w:r>
      <w:r w:rsidR="00745BBD" w:rsidRPr="00745BBD">
        <w:rPr>
          <w:rStyle w:val="eop"/>
          <w:rFonts w:ascii="Calibri" w:hAnsi="Calibri" w:cs="Calibri"/>
          <w:color w:val="000000"/>
          <w:shd w:val="clear" w:color="auto" w:fill="FFFFFF"/>
        </w:rPr>
        <w:t>7</w:t>
      </w:r>
      <w:r w:rsidR="006419FD" w:rsidRPr="00745BBD">
        <w:rPr>
          <w:rStyle w:val="eop"/>
          <w:rFonts w:ascii="Calibri" w:hAnsi="Calibri" w:cs="Calibri"/>
          <w:color w:val="000000"/>
          <w:shd w:val="clear" w:color="auto" w:fill="FFFFFF"/>
        </w:rPr>
        <w:t xml:space="preserve"> to </w:t>
      </w:r>
      <w:r w:rsidR="00F00723" w:rsidRPr="00745BBD">
        <w:rPr>
          <w:rStyle w:val="eop"/>
          <w:rFonts w:ascii="Calibri" w:hAnsi="Calibri" w:cs="Calibri"/>
          <w:color w:val="000000"/>
          <w:shd w:val="clear" w:color="auto" w:fill="FFFFFF"/>
        </w:rPr>
        <w:t>5</w:t>
      </w:r>
      <w:r w:rsidR="00745BBD" w:rsidRPr="00745BBD">
        <w:rPr>
          <w:rStyle w:val="eop"/>
          <w:rFonts w:ascii="Calibri" w:hAnsi="Calibri" w:cs="Calibri"/>
          <w:color w:val="000000"/>
          <w:shd w:val="clear" w:color="auto" w:fill="FFFFFF"/>
        </w:rPr>
        <w:t>4</w:t>
      </w:r>
      <w:r w:rsidR="003B4E96" w:rsidRPr="00745BBD">
        <w:rPr>
          <w:rStyle w:val="eop"/>
          <w:rFonts w:ascii="Calibri" w:hAnsi="Calibri" w:cs="Calibri"/>
          <w:color w:val="000000"/>
          <w:shd w:val="clear" w:color="auto" w:fill="FFFFFF"/>
        </w:rPr>
        <w:t xml:space="preserve"> </w:t>
      </w:r>
      <w:r w:rsidR="00B43B56" w:rsidRPr="00745BBD">
        <w:rPr>
          <w:rStyle w:val="eop"/>
          <w:rFonts w:ascii="Calibri" w:hAnsi="Calibri" w:cs="Calibri"/>
          <w:color w:val="000000"/>
          <w:shd w:val="clear" w:color="auto" w:fill="FFFFFF"/>
        </w:rPr>
        <w:t>below</w:t>
      </w:r>
      <w:r w:rsidR="00B43B56" w:rsidRPr="00D42197">
        <w:rPr>
          <w:rStyle w:val="eop"/>
          <w:rFonts w:ascii="Calibri" w:hAnsi="Calibri" w:cs="Calibri"/>
          <w:color w:val="000000"/>
          <w:shd w:val="clear" w:color="auto" w:fill="FFFFFF"/>
        </w:rPr>
        <w:t>.</w:t>
      </w:r>
    </w:p>
    <w:p w14:paraId="6D943C35" w14:textId="7CFAC8C1" w:rsidR="004032E2" w:rsidRPr="00D42197" w:rsidRDefault="004032E2" w:rsidP="00A13067">
      <w:pPr>
        <w:pStyle w:val="Heading2"/>
        <w:rPr>
          <w:rStyle w:val="eop"/>
          <w:b w:val="0"/>
          <w:bCs w:val="0"/>
        </w:rPr>
      </w:pPr>
      <w:r w:rsidRPr="00D42197">
        <w:rPr>
          <w:rStyle w:val="eop"/>
        </w:rPr>
        <w:t>ADMISSIONS</w:t>
      </w:r>
    </w:p>
    <w:p w14:paraId="56FF03BE" w14:textId="4868BFE8" w:rsidR="00BB414E" w:rsidRPr="006B292E" w:rsidRDefault="0069625B" w:rsidP="006B292E">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1" w:name="_Ref159589059"/>
      <w:bookmarkStart w:id="2" w:name="_Ref156550701"/>
      <w:r w:rsidRPr="00D42197">
        <w:rPr>
          <w:rStyle w:val="eop"/>
          <w:rFonts w:ascii="Calibri" w:hAnsi="Calibri" w:cs="Calibri"/>
          <w:color w:val="000000"/>
          <w:shd w:val="clear" w:color="auto" w:fill="FFFFFF"/>
        </w:rPr>
        <w:t>The FWO</w:t>
      </w:r>
      <w:r w:rsidR="00706F41"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has a reasonable belief, and</w:t>
      </w:r>
      <w:r w:rsidR="008E5757" w:rsidRPr="00D42197">
        <w:rPr>
          <w:rStyle w:val="eop"/>
          <w:rFonts w:ascii="Calibri" w:hAnsi="Calibri" w:cs="Calibri"/>
          <w:color w:val="000000"/>
          <w:shd w:val="clear" w:color="auto" w:fill="FFFFFF"/>
        </w:rPr>
        <w:t xml:space="preserve"> </w:t>
      </w:r>
      <w:r w:rsidR="00B62339">
        <w:rPr>
          <w:rStyle w:val="eop"/>
          <w:rFonts w:ascii="Calibri" w:hAnsi="Calibri" w:cs="Calibri"/>
          <w:color w:val="000000"/>
          <w:shd w:val="clear" w:color="auto" w:fill="FFFFFF"/>
        </w:rPr>
        <w:t>CDU</w:t>
      </w:r>
      <w:r w:rsidR="008E5757"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admits, that during the </w:t>
      </w:r>
      <w:r w:rsidR="002F1A13" w:rsidRPr="00D42197">
        <w:rPr>
          <w:rStyle w:val="eop"/>
          <w:rFonts w:ascii="Calibri" w:hAnsi="Calibri" w:cs="Calibri"/>
          <w:color w:val="000000"/>
          <w:shd w:val="clear" w:color="auto" w:fill="FFFFFF"/>
        </w:rPr>
        <w:t>Relevant</w:t>
      </w:r>
      <w:r w:rsidRPr="00D42197">
        <w:rPr>
          <w:rStyle w:val="eop"/>
          <w:rFonts w:ascii="Calibri" w:hAnsi="Calibri" w:cs="Calibri"/>
          <w:color w:val="000000"/>
          <w:shd w:val="clear" w:color="auto" w:fill="FFFFFF"/>
        </w:rPr>
        <w:t xml:space="preserve"> Period, </w:t>
      </w:r>
      <w:r w:rsidR="00B62339">
        <w:rPr>
          <w:rStyle w:val="eop"/>
          <w:rFonts w:ascii="Calibri" w:hAnsi="Calibri" w:cs="Calibri"/>
          <w:color w:val="000000"/>
          <w:shd w:val="clear" w:color="auto" w:fill="FFFFFF"/>
        </w:rPr>
        <w:t>CDU</w:t>
      </w:r>
      <w:r w:rsidR="00982E60"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contravene</w:t>
      </w:r>
      <w:r w:rsidR="00EE3013" w:rsidRPr="00D42197">
        <w:rPr>
          <w:rStyle w:val="eop"/>
          <w:rFonts w:ascii="Calibri" w:hAnsi="Calibri" w:cs="Calibri"/>
          <w:color w:val="000000" w:themeColor="text1"/>
        </w:rPr>
        <w:t>d</w:t>
      </w:r>
      <w:r w:rsidR="006B292E">
        <w:rPr>
          <w:rStyle w:val="eop"/>
          <w:rFonts w:ascii="Calibri" w:hAnsi="Calibri" w:cs="Calibri"/>
          <w:color w:val="000000"/>
          <w:shd w:val="clear" w:color="auto" w:fill="FFFFFF"/>
        </w:rPr>
        <w:t xml:space="preserve"> </w:t>
      </w:r>
      <w:r w:rsidRPr="006B292E">
        <w:rPr>
          <w:rStyle w:val="eop"/>
          <w:rFonts w:ascii="Calibri" w:hAnsi="Calibri" w:cs="Calibri"/>
          <w:color w:val="000000"/>
          <w:shd w:val="clear" w:color="auto" w:fill="FFFFFF"/>
        </w:rPr>
        <w:t xml:space="preserve">section 50 of the FW Act by failing to pay </w:t>
      </w:r>
      <w:r w:rsidR="000B33A7" w:rsidRPr="006B292E">
        <w:rPr>
          <w:rStyle w:val="eop"/>
          <w:rFonts w:ascii="Calibri" w:hAnsi="Calibri" w:cs="Calibri"/>
          <w:color w:val="000000"/>
          <w:shd w:val="clear" w:color="auto" w:fill="FFFFFF"/>
        </w:rPr>
        <w:t xml:space="preserve">each of </w:t>
      </w:r>
      <w:r w:rsidR="6CDE2BA9" w:rsidRPr="006B292E">
        <w:rPr>
          <w:rStyle w:val="eop"/>
          <w:rFonts w:ascii="Calibri" w:hAnsi="Calibri" w:cs="Calibri"/>
          <w:color w:val="000000"/>
          <w:shd w:val="clear" w:color="auto" w:fill="FFFFFF"/>
        </w:rPr>
        <w:t xml:space="preserve">the </w:t>
      </w:r>
      <w:r w:rsidR="00F50F4F" w:rsidRPr="006B292E">
        <w:rPr>
          <w:rStyle w:val="eop"/>
          <w:rFonts w:ascii="Calibri" w:hAnsi="Calibri" w:cs="Calibri"/>
          <w:color w:val="000000"/>
          <w:shd w:val="clear" w:color="auto" w:fill="FFFFFF"/>
        </w:rPr>
        <w:t>A</w:t>
      </w:r>
      <w:r w:rsidRPr="006B292E">
        <w:rPr>
          <w:rStyle w:val="eop"/>
          <w:rFonts w:ascii="Calibri" w:hAnsi="Calibri" w:cs="Calibri"/>
          <w:color w:val="000000"/>
          <w:shd w:val="clear" w:color="auto" w:fill="FFFFFF"/>
        </w:rPr>
        <w:t>ffected</w:t>
      </w:r>
      <w:r w:rsidR="00F50F4F" w:rsidRPr="006B292E">
        <w:rPr>
          <w:rStyle w:val="eop"/>
          <w:rFonts w:ascii="Calibri" w:hAnsi="Calibri" w:cs="Calibri"/>
          <w:color w:val="000000"/>
          <w:shd w:val="clear" w:color="auto" w:fill="FFFFFF"/>
        </w:rPr>
        <w:t xml:space="preserve"> Employees</w:t>
      </w:r>
      <w:r w:rsidR="00AC16E2" w:rsidRPr="006B292E">
        <w:rPr>
          <w:rStyle w:val="eop"/>
          <w:rFonts w:ascii="Calibri" w:hAnsi="Calibri" w:cs="Calibri"/>
          <w:color w:val="000000"/>
          <w:shd w:val="clear" w:color="auto" w:fill="FFFFFF"/>
        </w:rPr>
        <w:t xml:space="preserve"> </w:t>
      </w:r>
      <w:r w:rsidR="008724E1" w:rsidRPr="006B292E">
        <w:rPr>
          <w:rStyle w:val="eop"/>
          <w:rFonts w:ascii="Calibri" w:hAnsi="Calibri" w:cs="Calibri"/>
          <w:color w:val="000000"/>
          <w:shd w:val="clear" w:color="auto" w:fill="FFFFFF"/>
        </w:rPr>
        <w:t>the</w:t>
      </w:r>
      <w:r w:rsidR="00BA520F" w:rsidRPr="006B292E">
        <w:rPr>
          <w:rStyle w:val="eop"/>
          <w:rFonts w:ascii="Calibri" w:hAnsi="Calibri" w:cs="Calibri"/>
          <w:color w:val="000000"/>
          <w:shd w:val="clear" w:color="auto" w:fill="FFFFFF"/>
        </w:rPr>
        <w:t xml:space="preserve"> amount of the</w:t>
      </w:r>
      <w:r w:rsidRPr="006B292E">
        <w:rPr>
          <w:rStyle w:val="eop"/>
          <w:rFonts w:ascii="Calibri" w:hAnsi="Calibri" w:cs="Calibri"/>
          <w:color w:val="000000"/>
          <w:shd w:val="clear" w:color="auto" w:fill="FFFFFF"/>
        </w:rPr>
        <w:t xml:space="preserve"> </w:t>
      </w:r>
      <w:r w:rsidR="00F75049" w:rsidRPr="006B292E">
        <w:rPr>
          <w:rStyle w:val="eop"/>
          <w:rFonts w:ascii="Calibri" w:hAnsi="Calibri" w:cs="Calibri"/>
          <w:color w:val="000000"/>
          <w:shd w:val="clear" w:color="auto" w:fill="FFFFFF"/>
        </w:rPr>
        <w:t>Total</w:t>
      </w:r>
      <w:r w:rsidR="003242E8" w:rsidRPr="006B292E">
        <w:rPr>
          <w:rStyle w:val="eop"/>
          <w:rFonts w:ascii="Calibri" w:hAnsi="Calibri" w:cs="Calibri"/>
          <w:color w:val="000000"/>
          <w:shd w:val="clear" w:color="auto" w:fill="FFFFFF"/>
        </w:rPr>
        <w:t xml:space="preserve"> </w:t>
      </w:r>
      <w:r w:rsidRPr="006B292E">
        <w:rPr>
          <w:rStyle w:val="eop"/>
          <w:rFonts w:ascii="Calibri" w:hAnsi="Calibri" w:cs="Calibri"/>
          <w:color w:val="000000" w:themeColor="text1"/>
        </w:rPr>
        <w:t>Underpayment</w:t>
      </w:r>
      <w:r w:rsidR="003242E8" w:rsidRPr="006B292E">
        <w:rPr>
          <w:rStyle w:val="eop"/>
          <w:rFonts w:ascii="Calibri" w:hAnsi="Calibri" w:cs="Calibri"/>
          <w:color w:val="000000"/>
          <w:shd w:val="clear" w:color="auto" w:fill="FFFFFF"/>
        </w:rPr>
        <w:t xml:space="preserve"> </w:t>
      </w:r>
      <w:r w:rsidR="00BA520F" w:rsidRPr="006B292E">
        <w:rPr>
          <w:rStyle w:val="eop"/>
          <w:rFonts w:ascii="Calibri" w:hAnsi="Calibri" w:cs="Calibri"/>
          <w:color w:val="000000"/>
          <w:shd w:val="clear" w:color="auto" w:fill="FFFFFF"/>
        </w:rPr>
        <w:t xml:space="preserve">to </w:t>
      </w:r>
      <w:r w:rsidR="00910FB3" w:rsidRPr="006B292E">
        <w:rPr>
          <w:rStyle w:val="eop"/>
          <w:rFonts w:ascii="Calibri" w:hAnsi="Calibri" w:cs="Calibri"/>
          <w:color w:val="000000"/>
          <w:shd w:val="clear" w:color="auto" w:fill="FFFFFF"/>
        </w:rPr>
        <w:t xml:space="preserve">which </w:t>
      </w:r>
      <w:r w:rsidR="00040812" w:rsidRPr="006B292E">
        <w:rPr>
          <w:rStyle w:val="eop"/>
          <w:rFonts w:ascii="Calibri" w:hAnsi="Calibri" w:cs="Calibri"/>
          <w:color w:val="000000"/>
          <w:shd w:val="clear" w:color="auto" w:fill="FFFFFF"/>
        </w:rPr>
        <w:t>they</w:t>
      </w:r>
      <w:r w:rsidR="00CB757C" w:rsidRPr="006B292E">
        <w:rPr>
          <w:rStyle w:val="eop"/>
          <w:rFonts w:ascii="Calibri" w:hAnsi="Calibri" w:cs="Calibri"/>
          <w:color w:val="000000"/>
          <w:shd w:val="clear" w:color="auto" w:fill="FFFFFF"/>
        </w:rPr>
        <w:t xml:space="preserve"> were</w:t>
      </w:r>
      <w:r w:rsidR="00B2178B" w:rsidRPr="006B292E">
        <w:rPr>
          <w:rStyle w:val="eop"/>
          <w:rFonts w:ascii="Calibri" w:hAnsi="Calibri" w:cs="Calibri"/>
          <w:color w:val="000000"/>
          <w:shd w:val="clear" w:color="auto" w:fill="FFFFFF"/>
        </w:rPr>
        <w:t xml:space="preserve"> entitled </w:t>
      </w:r>
      <w:r w:rsidR="00CB757C" w:rsidRPr="006B292E">
        <w:rPr>
          <w:rStyle w:val="eop"/>
          <w:rFonts w:ascii="Calibri" w:hAnsi="Calibri" w:cs="Calibri"/>
          <w:color w:val="000000"/>
          <w:shd w:val="clear" w:color="auto" w:fill="FFFFFF"/>
        </w:rPr>
        <w:t xml:space="preserve">to receive </w:t>
      </w:r>
      <w:r w:rsidR="5760C236" w:rsidRPr="006B292E">
        <w:rPr>
          <w:rStyle w:val="eop"/>
          <w:rFonts w:ascii="Calibri" w:hAnsi="Calibri" w:cs="Calibri"/>
          <w:color w:val="000000"/>
          <w:shd w:val="clear" w:color="auto" w:fill="FFFFFF"/>
        </w:rPr>
        <w:t>in respect</w:t>
      </w:r>
      <w:r w:rsidR="00B2178B" w:rsidRPr="006B292E">
        <w:rPr>
          <w:rStyle w:val="eop"/>
          <w:rFonts w:ascii="Calibri" w:hAnsi="Calibri" w:cs="Calibri"/>
          <w:color w:val="000000"/>
          <w:shd w:val="clear" w:color="auto" w:fill="FFFFFF"/>
        </w:rPr>
        <w:t xml:space="preserve"> of</w:t>
      </w:r>
      <w:r w:rsidR="00BB414E" w:rsidRPr="006B292E">
        <w:rPr>
          <w:rStyle w:val="eop"/>
          <w:rFonts w:ascii="Calibri" w:hAnsi="Calibri" w:cs="Calibri"/>
          <w:color w:val="000000"/>
          <w:shd w:val="clear" w:color="auto" w:fill="FFFFFF"/>
        </w:rPr>
        <w:t>:</w:t>
      </w:r>
      <w:bookmarkEnd w:id="1"/>
    </w:p>
    <w:p w14:paraId="77B5C248" w14:textId="7F7E83D9" w:rsidR="006559A4" w:rsidRPr="00D42197" w:rsidRDefault="22627B05" w:rsidP="001156C4">
      <w:pPr>
        <w:pStyle w:val="paragraph"/>
        <w:numPr>
          <w:ilvl w:val="1"/>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w:t>
      </w:r>
      <w:r w:rsidR="41E7C2DF" w:rsidRPr="00D42197">
        <w:rPr>
          <w:rStyle w:val="eop"/>
          <w:rFonts w:ascii="Calibri" w:hAnsi="Calibri" w:cs="Calibri"/>
          <w:color w:val="000000"/>
          <w:shd w:val="clear" w:color="auto" w:fill="FFFFFF"/>
        </w:rPr>
        <w:t xml:space="preserve"> </w:t>
      </w:r>
      <w:r w:rsidR="63EFE348" w:rsidRPr="00B66EC7">
        <w:rPr>
          <w:rStyle w:val="eop"/>
          <w:rFonts w:ascii="Calibri" w:hAnsi="Calibri" w:cs="Calibri"/>
          <w:color w:val="000000"/>
          <w:shd w:val="clear" w:color="auto" w:fill="FFFFFF"/>
        </w:rPr>
        <w:t>CDU EA 2022</w:t>
      </w:r>
      <w:r w:rsidRPr="00D42197">
        <w:rPr>
          <w:rStyle w:val="eop"/>
          <w:rFonts w:ascii="Calibri" w:hAnsi="Calibri" w:cs="Calibri"/>
          <w:color w:val="000000"/>
          <w:shd w:val="clear" w:color="auto" w:fill="FFFFFF"/>
        </w:rPr>
        <w:t>:</w:t>
      </w:r>
    </w:p>
    <w:p w14:paraId="17C8C2DB" w14:textId="77777777" w:rsidR="001156C4" w:rsidRDefault="00F75049" w:rsidP="001156C4">
      <w:pPr>
        <w:pStyle w:val="paragraph"/>
        <w:numPr>
          <w:ilvl w:val="0"/>
          <w:numId w:val="25"/>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clause 10.5 – minimum </w:t>
      </w:r>
      <w:r w:rsidRPr="00146A2E">
        <w:rPr>
          <w:rStyle w:val="eop"/>
          <w:rFonts w:ascii="Calibri" w:hAnsi="Calibri" w:cs="Calibri"/>
          <w:color w:val="000000"/>
          <w:shd w:val="clear" w:color="auto" w:fill="FFFFFF"/>
        </w:rPr>
        <w:t>period of engagement</w:t>
      </w:r>
      <w:r w:rsidR="00B860B3" w:rsidRPr="00146A2E">
        <w:rPr>
          <w:rStyle w:val="eop"/>
          <w:rFonts w:ascii="Calibri" w:hAnsi="Calibri" w:cs="Calibri"/>
          <w:color w:val="000000"/>
          <w:shd w:val="clear" w:color="auto" w:fill="FFFFFF"/>
        </w:rPr>
        <w:t xml:space="preserve"> for casual employees;</w:t>
      </w:r>
    </w:p>
    <w:p w14:paraId="35868D1F" w14:textId="77777777" w:rsidR="001156C4" w:rsidRDefault="00B860B3" w:rsidP="001156C4">
      <w:pPr>
        <w:pStyle w:val="paragraph"/>
        <w:numPr>
          <w:ilvl w:val="0"/>
          <w:numId w:val="25"/>
        </w:numPr>
        <w:spacing w:line="360" w:lineRule="auto"/>
        <w:ind w:right="238"/>
        <w:jc w:val="both"/>
        <w:textAlignment w:val="baseline"/>
        <w:rPr>
          <w:rStyle w:val="eop"/>
          <w:rFonts w:ascii="Calibri" w:hAnsi="Calibri" w:cs="Calibri"/>
          <w:color w:val="000000"/>
          <w:shd w:val="clear" w:color="auto" w:fill="FFFFFF"/>
        </w:rPr>
      </w:pPr>
      <w:r w:rsidRPr="001156C4">
        <w:rPr>
          <w:rStyle w:val="eop"/>
          <w:rFonts w:ascii="Calibri" w:hAnsi="Calibri" w:cs="Calibri"/>
          <w:color w:val="000000"/>
          <w:shd w:val="clear" w:color="auto" w:fill="FFFFFF"/>
        </w:rPr>
        <w:t>clause 15 – overtime rates and time off in lieu;</w:t>
      </w:r>
    </w:p>
    <w:p w14:paraId="089E6819" w14:textId="77777777" w:rsidR="001156C4" w:rsidRDefault="00F330DA" w:rsidP="001156C4">
      <w:pPr>
        <w:pStyle w:val="paragraph"/>
        <w:numPr>
          <w:ilvl w:val="0"/>
          <w:numId w:val="25"/>
        </w:numPr>
        <w:spacing w:line="360" w:lineRule="auto"/>
        <w:ind w:right="238"/>
        <w:jc w:val="both"/>
        <w:textAlignment w:val="baseline"/>
        <w:rPr>
          <w:rStyle w:val="eop"/>
          <w:rFonts w:ascii="Calibri" w:hAnsi="Calibri" w:cs="Calibri"/>
          <w:color w:val="000000"/>
          <w:shd w:val="clear" w:color="auto" w:fill="FFFFFF"/>
        </w:rPr>
      </w:pPr>
      <w:r w:rsidRPr="001156C4">
        <w:rPr>
          <w:rStyle w:val="eop"/>
          <w:rFonts w:ascii="Calibri" w:hAnsi="Calibri" w:cs="Calibri"/>
          <w:color w:val="000000"/>
          <w:shd w:val="clear" w:color="auto" w:fill="FFFFFF"/>
        </w:rPr>
        <w:t>clause</w:t>
      </w:r>
      <w:r w:rsidR="00BA1AD7" w:rsidRPr="001156C4">
        <w:rPr>
          <w:rStyle w:val="eop"/>
          <w:rFonts w:ascii="Calibri" w:hAnsi="Calibri" w:cs="Calibri"/>
          <w:color w:val="000000"/>
          <w:shd w:val="clear" w:color="auto" w:fill="FFFFFF"/>
        </w:rPr>
        <w:t>s</w:t>
      </w:r>
      <w:r w:rsidRPr="001156C4">
        <w:rPr>
          <w:rStyle w:val="eop"/>
          <w:rFonts w:ascii="Calibri" w:hAnsi="Calibri" w:cs="Calibri"/>
          <w:color w:val="000000"/>
          <w:shd w:val="clear" w:color="auto" w:fill="FFFFFF"/>
        </w:rPr>
        <w:t xml:space="preserve"> </w:t>
      </w:r>
      <w:r w:rsidR="00815B41" w:rsidRPr="001156C4">
        <w:rPr>
          <w:rStyle w:val="eop"/>
          <w:rFonts w:ascii="Calibri" w:hAnsi="Calibri" w:cs="Calibri"/>
          <w:color w:val="000000"/>
          <w:shd w:val="clear" w:color="auto" w:fill="FFFFFF"/>
        </w:rPr>
        <w:t>75</w:t>
      </w:r>
      <w:r w:rsidR="0088753F" w:rsidRPr="001156C4">
        <w:rPr>
          <w:rStyle w:val="eop"/>
          <w:rFonts w:ascii="Calibri" w:hAnsi="Calibri" w:cs="Calibri"/>
          <w:color w:val="000000"/>
          <w:shd w:val="clear" w:color="auto" w:fill="FFFFFF"/>
        </w:rPr>
        <w:t xml:space="preserve">.3 to </w:t>
      </w:r>
      <w:r w:rsidR="006C071C" w:rsidRPr="001156C4">
        <w:rPr>
          <w:rStyle w:val="eop"/>
          <w:rFonts w:ascii="Calibri" w:hAnsi="Calibri" w:cs="Calibri"/>
          <w:color w:val="000000"/>
          <w:shd w:val="clear" w:color="auto" w:fill="FFFFFF"/>
        </w:rPr>
        <w:t>75.19</w:t>
      </w:r>
      <w:r w:rsidR="00815B41" w:rsidRPr="001156C4">
        <w:rPr>
          <w:rStyle w:val="eop"/>
          <w:rFonts w:ascii="Calibri" w:hAnsi="Calibri" w:cs="Calibri"/>
          <w:color w:val="000000"/>
          <w:shd w:val="clear" w:color="auto" w:fill="FFFFFF"/>
        </w:rPr>
        <w:t xml:space="preserve"> </w:t>
      </w:r>
      <w:r w:rsidR="00FE2BFB" w:rsidRPr="001156C4">
        <w:rPr>
          <w:rStyle w:val="eop"/>
          <w:rFonts w:ascii="Calibri" w:hAnsi="Calibri" w:cs="Calibri"/>
          <w:color w:val="000000"/>
          <w:shd w:val="clear" w:color="auto" w:fill="FFFFFF"/>
        </w:rPr>
        <w:t>–</w:t>
      </w:r>
      <w:r w:rsidR="00815B41" w:rsidRPr="001156C4">
        <w:rPr>
          <w:rStyle w:val="eop"/>
          <w:rFonts w:ascii="Calibri" w:hAnsi="Calibri" w:cs="Calibri"/>
          <w:color w:val="000000"/>
          <w:shd w:val="clear" w:color="auto" w:fill="FFFFFF"/>
        </w:rPr>
        <w:t xml:space="preserve"> </w:t>
      </w:r>
      <w:r w:rsidR="006C071C" w:rsidRPr="001156C4">
        <w:rPr>
          <w:rStyle w:val="eop"/>
          <w:rFonts w:ascii="Calibri" w:hAnsi="Calibri" w:cs="Calibri"/>
          <w:color w:val="000000"/>
          <w:shd w:val="clear" w:color="auto" w:fill="FFFFFF"/>
        </w:rPr>
        <w:t xml:space="preserve">casual hourly rates of pay for </w:t>
      </w:r>
      <w:r w:rsidR="00FE2BFB" w:rsidRPr="001156C4">
        <w:rPr>
          <w:rStyle w:val="eop"/>
          <w:rFonts w:ascii="Calibri" w:hAnsi="Calibri" w:cs="Calibri"/>
          <w:color w:val="000000"/>
          <w:shd w:val="clear" w:color="auto" w:fill="FFFFFF"/>
        </w:rPr>
        <w:t>HE Academic</w:t>
      </w:r>
      <w:r w:rsidR="006C071C" w:rsidRPr="001156C4">
        <w:rPr>
          <w:rStyle w:val="eop"/>
          <w:rFonts w:ascii="Calibri" w:hAnsi="Calibri" w:cs="Calibri"/>
          <w:color w:val="000000"/>
          <w:shd w:val="clear" w:color="auto" w:fill="FFFFFF"/>
        </w:rPr>
        <w:t>s</w:t>
      </w:r>
      <w:r w:rsidR="00FE2BFB" w:rsidRPr="001156C4">
        <w:rPr>
          <w:rStyle w:val="eop"/>
          <w:rFonts w:ascii="Calibri" w:hAnsi="Calibri" w:cs="Calibri"/>
          <w:color w:val="000000"/>
          <w:shd w:val="clear" w:color="auto" w:fill="FFFFFF"/>
        </w:rPr>
        <w:t>;</w:t>
      </w:r>
    </w:p>
    <w:p w14:paraId="77EBA3C8" w14:textId="12EF7D16" w:rsidR="00B860B3" w:rsidRPr="001156C4" w:rsidRDefault="00B860B3" w:rsidP="001156C4">
      <w:pPr>
        <w:pStyle w:val="paragraph"/>
        <w:numPr>
          <w:ilvl w:val="0"/>
          <w:numId w:val="25"/>
        </w:numPr>
        <w:spacing w:line="360" w:lineRule="auto"/>
        <w:ind w:right="238"/>
        <w:jc w:val="both"/>
        <w:textAlignment w:val="baseline"/>
        <w:rPr>
          <w:rStyle w:val="eop"/>
          <w:rFonts w:ascii="Calibri" w:hAnsi="Calibri" w:cs="Calibri"/>
          <w:color w:val="000000"/>
          <w:shd w:val="clear" w:color="auto" w:fill="FFFFFF"/>
        </w:rPr>
      </w:pPr>
      <w:r w:rsidRPr="001156C4">
        <w:rPr>
          <w:rStyle w:val="eop"/>
          <w:rFonts w:ascii="Calibri" w:hAnsi="Calibri" w:cs="Calibri"/>
          <w:color w:val="000000"/>
          <w:shd w:val="clear" w:color="auto" w:fill="FFFFFF"/>
        </w:rPr>
        <w:t>clause</w:t>
      </w:r>
      <w:r w:rsidR="00BA1AD7" w:rsidRPr="001156C4">
        <w:rPr>
          <w:rStyle w:val="eop"/>
          <w:rFonts w:ascii="Calibri" w:hAnsi="Calibri" w:cs="Calibri"/>
          <w:color w:val="000000"/>
          <w:shd w:val="clear" w:color="auto" w:fill="FFFFFF"/>
        </w:rPr>
        <w:t>s</w:t>
      </w:r>
      <w:r w:rsidRPr="001156C4">
        <w:rPr>
          <w:rStyle w:val="eop"/>
          <w:rFonts w:ascii="Calibri" w:hAnsi="Calibri" w:cs="Calibri"/>
          <w:color w:val="000000"/>
          <w:shd w:val="clear" w:color="auto" w:fill="FFFFFF"/>
        </w:rPr>
        <w:t xml:space="preserve"> 80.3 </w:t>
      </w:r>
      <w:r w:rsidR="001144C2" w:rsidRPr="001156C4">
        <w:rPr>
          <w:rStyle w:val="eop"/>
          <w:rFonts w:ascii="Calibri" w:hAnsi="Calibri" w:cs="Calibri"/>
          <w:color w:val="000000"/>
          <w:shd w:val="clear" w:color="auto" w:fill="FFFFFF"/>
        </w:rPr>
        <w:t>to</w:t>
      </w:r>
      <w:r w:rsidRPr="001156C4">
        <w:rPr>
          <w:rStyle w:val="eop"/>
          <w:rFonts w:ascii="Calibri" w:hAnsi="Calibri" w:cs="Calibri"/>
          <w:color w:val="000000"/>
          <w:shd w:val="clear" w:color="auto" w:fill="FFFFFF"/>
        </w:rPr>
        <w:t xml:space="preserve"> 80.5 – casual hourly rates of pay </w:t>
      </w:r>
      <w:r w:rsidR="00D06CA9" w:rsidRPr="001156C4">
        <w:rPr>
          <w:rStyle w:val="eop"/>
          <w:rFonts w:ascii="Calibri" w:hAnsi="Calibri" w:cs="Calibri"/>
          <w:color w:val="000000"/>
          <w:shd w:val="clear" w:color="auto" w:fill="FFFFFF"/>
        </w:rPr>
        <w:t>f</w:t>
      </w:r>
      <w:r w:rsidRPr="001156C4">
        <w:rPr>
          <w:rStyle w:val="eop"/>
          <w:rFonts w:ascii="Calibri" w:hAnsi="Calibri" w:cs="Calibri"/>
          <w:color w:val="000000"/>
          <w:shd w:val="clear" w:color="auto" w:fill="FFFFFF"/>
        </w:rPr>
        <w:t>or VET Academics;</w:t>
      </w:r>
    </w:p>
    <w:p w14:paraId="61E808C6" w14:textId="1FAF76BD" w:rsidR="006559A4" w:rsidRPr="00D42197" w:rsidRDefault="7E04DC17" w:rsidP="001156C4">
      <w:pPr>
        <w:pStyle w:val="paragraph"/>
        <w:numPr>
          <w:ilvl w:val="1"/>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w:t>
      </w:r>
      <w:r w:rsidR="63EFE348" w:rsidRPr="00B66EC7">
        <w:rPr>
          <w:rStyle w:val="eop"/>
          <w:rFonts w:ascii="Calibri" w:hAnsi="Calibri" w:cs="Calibri"/>
          <w:color w:val="000000"/>
          <w:shd w:val="clear" w:color="auto" w:fill="FFFFFF"/>
        </w:rPr>
        <w:t>CDU EA 2018</w:t>
      </w:r>
      <w:r w:rsidR="22627B05" w:rsidRPr="00D42197">
        <w:rPr>
          <w:rStyle w:val="eop"/>
          <w:rFonts w:ascii="Calibri" w:hAnsi="Calibri" w:cs="Calibri"/>
          <w:color w:val="000000"/>
          <w:shd w:val="clear" w:color="auto" w:fill="FFFFFF"/>
        </w:rPr>
        <w:t>:</w:t>
      </w:r>
    </w:p>
    <w:p w14:paraId="3B93AB8F" w14:textId="783911F3" w:rsidR="00B860B3" w:rsidRPr="00146A2E" w:rsidRDefault="00B860B3" w:rsidP="001156C4">
      <w:pPr>
        <w:pStyle w:val="paragraph"/>
        <w:numPr>
          <w:ilvl w:val="0"/>
          <w:numId w:val="26"/>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clause 10.3 – minimum </w:t>
      </w:r>
      <w:r w:rsidRPr="00146A2E">
        <w:rPr>
          <w:rStyle w:val="eop"/>
          <w:rFonts w:ascii="Calibri" w:hAnsi="Calibri" w:cs="Calibri"/>
          <w:color w:val="000000"/>
          <w:shd w:val="clear" w:color="auto" w:fill="FFFFFF"/>
        </w:rPr>
        <w:t>period of engagement for casual employees;</w:t>
      </w:r>
    </w:p>
    <w:p w14:paraId="2B29624B" w14:textId="4FE5E1EE" w:rsidR="00B860B3" w:rsidRPr="00146A2E" w:rsidRDefault="00B860B3" w:rsidP="001156C4">
      <w:pPr>
        <w:pStyle w:val="paragraph"/>
        <w:numPr>
          <w:ilvl w:val="0"/>
          <w:numId w:val="26"/>
        </w:numPr>
        <w:spacing w:line="360" w:lineRule="auto"/>
        <w:ind w:right="238"/>
        <w:jc w:val="both"/>
        <w:textAlignment w:val="baseline"/>
        <w:rPr>
          <w:rStyle w:val="eop"/>
          <w:rFonts w:ascii="Calibri" w:hAnsi="Calibri" w:cs="Calibri"/>
          <w:color w:val="000000"/>
          <w:shd w:val="clear" w:color="auto" w:fill="FFFFFF"/>
        </w:rPr>
      </w:pPr>
      <w:r w:rsidRPr="00146A2E">
        <w:rPr>
          <w:rStyle w:val="eop"/>
          <w:rFonts w:ascii="Calibri" w:hAnsi="Calibri" w:cs="Calibri"/>
          <w:color w:val="000000"/>
          <w:shd w:val="clear" w:color="auto" w:fill="FFFFFF"/>
        </w:rPr>
        <w:t>clause 15 – overtime rates and time off in lieu;</w:t>
      </w:r>
    </w:p>
    <w:p w14:paraId="32BCC0A1" w14:textId="0CD3C502" w:rsidR="00BA1AD7" w:rsidRPr="0021266D" w:rsidRDefault="00BA1AD7" w:rsidP="001156C4">
      <w:pPr>
        <w:pStyle w:val="paragraph"/>
        <w:numPr>
          <w:ilvl w:val="0"/>
          <w:numId w:val="26"/>
        </w:numPr>
        <w:spacing w:line="360" w:lineRule="auto"/>
        <w:ind w:right="238"/>
        <w:jc w:val="both"/>
        <w:textAlignment w:val="baseline"/>
        <w:rPr>
          <w:rStyle w:val="eop"/>
          <w:rFonts w:ascii="Calibri" w:hAnsi="Calibri" w:cs="Calibri"/>
          <w:color w:val="000000"/>
          <w:shd w:val="clear" w:color="auto" w:fill="FFFFFF"/>
        </w:rPr>
      </w:pPr>
      <w:r w:rsidRPr="00146A2E">
        <w:rPr>
          <w:rStyle w:val="eop"/>
          <w:rFonts w:ascii="Calibri" w:hAnsi="Calibri" w:cs="Calibri"/>
          <w:color w:val="000000"/>
          <w:shd w:val="clear" w:color="auto" w:fill="FFFFFF"/>
        </w:rPr>
        <w:t xml:space="preserve">clauses 73.3 to </w:t>
      </w:r>
      <w:r w:rsidR="00F47566" w:rsidRPr="00146A2E">
        <w:rPr>
          <w:rStyle w:val="eop"/>
          <w:rFonts w:ascii="Calibri" w:hAnsi="Calibri" w:cs="Calibri"/>
          <w:color w:val="000000"/>
          <w:shd w:val="clear" w:color="auto" w:fill="FFFFFF"/>
        </w:rPr>
        <w:t>73.19 – casual hourly</w:t>
      </w:r>
      <w:r w:rsidR="00F47566" w:rsidRPr="0021266D">
        <w:rPr>
          <w:rStyle w:val="eop"/>
          <w:rFonts w:ascii="Calibri" w:hAnsi="Calibri" w:cs="Calibri"/>
          <w:color w:val="000000"/>
          <w:shd w:val="clear" w:color="auto" w:fill="FFFFFF"/>
        </w:rPr>
        <w:t xml:space="preserve"> rates of pay for HE Academics;</w:t>
      </w:r>
    </w:p>
    <w:p w14:paraId="6DACACD0" w14:textId="60025C47" w:rsidR="00B860B3" w:rsidRDefault="00B860B3" w:rsidP="001156C4">
      <w:pPr>
        <w:pStyle w:val="paragraph"/>
        <w:numPr>
          <w:ilvl w:val="0"/>
          <w:numId w:val="26"/>
        </w:numPr>
        <w:spacing w:line="360" w:lineRule="auto"/>
        <w:ind w:right="238"/>
        <w:jc w:val="both"/>
        <w:textAlignment w:val="baseline"/>
        <w:rPr>
          <w:rStyle w:val="eop"/>
          <w:rFonts w:ascii="Calibri" w:hAnsi="Calibri" w:cs="Calibri"/>
          <w:color w:val="000000"/>
          <w:shd w:val="clear" w:color="auto" w:fill="FFFFFF"/>
        </w:rPr>
      </w:pPr>
      <w:r w:rsidRPr="0021266D">
        <w:rPr>
          <w:rStyle w:val="eop"/>
          <w:rFonts w:ascii="Calibri" w:hAnsi="Calibri" w:cs="Calibri"/>
          <w:color w:val="000000"/>
          <w:shd w:val="clear" w:color="auto" w:fill="FFFFFF"/>
        </w:rPr>
        <w:t>clause</w:t>
      </w:r>
      <w:r w:rsidR="00BA1AD7" w:rsidRPr="0021266D">
        <w:rPr>
          <w:rStyle w:val="eop"/>
          <w:rFonts w:ascii="Calibri" w:hAnsi="Calibri" w:cs="Calibri"/>
          <w:color w:val="000000"/>
          <w:shd w:val="clear" w:color="auto" w:fill="FFFFFF"/>
        </w:rPr>
        <w:t>s</w:t>
      </w:r>
      <w:r w:rsidRPr="0021266D">
        <w:rPr>
          <w:rStyle w:val="eop"/>
          <w:rFonts w:ascii="Calibri" w:hAnsi="Calibri" w:cs="Calibri"/>
          <w:color w:val="000000"/>
          <w:shd w:val="clear" w:color="auto" w:fill="FFFFFF"/>
        </w:rPr>
        <w:t xml:space="preserve"> 79.3 </w:t>
      </w:r>
      <w:r w:rsidR="001144C2" w:rsidRPr="0021266D">
        <w:rPr>
          <w:rStyle w:val="eop"/>
          <w:rFonts w:ascii="Calibri" w:hAnsi="Calibri" w:cs="Calibri"/>
          <w:color w:val="000000"/>
          <w:shd w:val="clear" w:color="auto" w:fill="FFFFFF"/>
        </w:rPr>
        <w:t>to</w:t>
      </w:r>
      <w:r w:rsidRPr="0021266D">
        <w:rPr>
          <w:rStyle w:val="eop"/>
          <w:rFonts w:ascii="Calibri" w:hAnsi="Calibri" w:cs="Calibri"/>
          <w:color w:val="000000"/>
          <w:shd w:val="clear" w:color="auto" w:fill="FFFFFF"/>
        </w:rPr>
        <w:t xml:space="preserve"> 79.5 – casual hourly rates</w:t>
      </w:r>
      <w:r>
        <w:rPr>
          <w:rStyle w:val="eop"/>
          <w:rFonts w:ascii="Calibri" w:hAnsi="Calibri" w:cs="Calibri"/>
          <w:color w:val="000000"/>
          <w:shd w:val="clear" w:color="auto" w:fill="FFFFFF"/>
        </w:rPr>
        <w:t xml:space="preserve"> of pay </w:t>
      </w:r>
      <w:r w:rsidR="00D06CA9">
        <w:rPr>
          <w:rStyle w:val="eop"/>
          <w:rFonts w:ascii="Calibri" w:hAnsi="Calibri" w:cs="Calibri"/>
          <w:color w:val="000000"/>
          <w:shd w:val="clear" w:color="auto" w:fill="FFFFFF"/>
        </w:rPr>
        <w:t>f</w:t>
      </w:r>
      <w:r>
        <w:rPr>
          <w:rStyle w:val="eop"/>
          <w:rFonts w:ascii="Calibri" w:hAnsi="Calibri" w:cs="Calibri"/>
          <w:color w:val="000000"/>
          <w:shd w:val="clear" w:color="auto" w:fill="FFFFFF"/>
        </w:rPr>
        <w:t>or VET Academics;</w:t>
      </w:r>
    </w:p>
    <w:p w14:paraId="1ECDD1C7" w14:textId="7111C1A2" w:rsidR="00B860B3" w:rsidRDefault="64BE68CD" w:rsidP="001156C4">
      <w:pPr>
        <w:pStyle w:val="paragraph"/>
        <w:numPr>
          <w:ilvl w:val="1"/>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w:t>
      </w:r>
      <w:r w:rsidR="63EFE348" w:rsidRPr="00B66EC7">
        <w:rPr>
          <w:rStyle w:val="eop"/>
          <w:rFonts w:ascii="Calibri" w:hAnsi="Calibri" w:cs="Calibri"/>
          <w:color w:val="000000"/>
          <w:shd w:val="clear" w:color="auto" w:fill="FFFFFF"/>
        </w:rPr>
        <w:t>CDU EA 2013</w:t>
      </w:r>
      <w:r w:rsidRPr="00D42197">
        <w:rPr>
          <w:rStyle w:val="eop"/>
          <w:rFonts w:ascii="Calibri" w:hAnsi="Calibri" w:cs="Calibri"/>
          <w:color w:val="000000"/>
          <w:shd w:val="clear" w:color="auto" w:fill="FFFFFF"/>
        </w:rPr>
        <w:t>:</w:t>
      </w:r>
    </w:p>
    <w:p w14:paraId="4FDE0AC8" w14:textId="4186FA76" w:rsidR="00B860B3" w:rsidRDefault="00B860B3" w:rsidP="001156C4">
      <w:pPr>
        <w:pStyle w:val="paragraph"/>
        <w:numPr>
          <w:ilvl w:val="0"/>
          <w:numId w:val="27"/>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clause 23 – hours of work and overtime;</w:t>
      </w:r>
    </w:p>
    <w:p w14:paraId="25DE393B" w14:textId="7AD2965A" w:rsidR="0021266D" w:rsidRDefault="0021266D" w:rsidP="001156C4">
      <w:pPr>
        <w:pStyle w:val="paragraph"/>
        <w:numPr>
          <w:ilvl w:val="0"/>
          <w:numId w:val="27"/>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clauses 66.5 to 66.21 – casual hourly rates of pay for HE Academics;</w:t>
      </w:r>
    </w:p>
    <w:p w14:paraId="5CD074F8" w14:textId="1B0605DC" w:rsidR="00B860B3" w:rsidRDefault="00B860B3" w:rsidP="001156C4">
      <w:pPr>
        <w:pStyle w:val="paragraph"/>
        <w:numPr>
          <w:ilvl w:val="0"/>
          <w:numId w:val="27"/>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clause</w:t>
      </w:r>
      <w:r w:rsidR="0021266D">
        <w:rPr>
          <w:rStyle w:val="eop"/>
          <w:rFonts w:ascii="Calibri" w:hAnsi="Calibri" w:cs="Calibri"/>
          <w:color w:val="000000"/>
          <w:shd w:val="clear" w:color="auto" w:fill="FFFFFF"/>
        </w:rPr>
        <w:t>s</w:t>
      </w:r>
      <w:r>
        <w:rPr>
          <w:rStyle w:val="eop"/>
          <w:rFonts w:ascii="Calibri" w:hAnsi="Calibri" w:cs="Calibri"/>
          <w:color w:val="000000"/>
          <w:shd w:val="clear" w:color="auto" w:fill="FFFFFF"/>
        </w:rPr>
        <w:t xml:space="preserve"> 66.22 to 66.23 – casual hourly rates of pay </w:t>
      </w:r>
      <w:r w:rsidR="00D06CA9">
        <w:rPr>
          <w:rStyle w:val="eop"/>
          <w:rFonts w:ascii="Calibri" w:hAnsi="Calibri" w:cs="Calibri"/>
          <w:color w:val="000000"/>
          <w:shd w:val="clear" w:color="auto" w:fill="FFFFFF"/>
        </w:rPr>
        <w:t>f</w:t>
      </w:r>
      <w:r>
        <w:rPr>
          <w:rStyle w:val="eop"/>
          <w:rFonts w:ascii="Calibri" w:hAnsi="Calibri" w:cs="Calibri"/>
          <w:color w:val="000000"/>
          <w:shd w:val="clear" w:color="auto" w:fill="FFFFFF"/>
        </w:rPr>
        <w:t>or VET Academics</w:t>
      </w:r>
      <w:r w:rsidR="00481F47">
        <w:rPr>
          <w:rStyle w:val="eop"/>
          <w:rFonts w:ascii="Calibri" w:hAnsi="Calibri" w:cs="Calibri"/>
          <w:color w:val="000000"/>
          <w:shd w:val="clear" w:color="auto" w:fill="FFFFFF"/>
        </w:rPr>
        <w:t>.</w:t>
      </w:r>
    </w:p>
    <w:bookmarkEnd w:id="2"/>
    <w:p w14:paraId="66F55A81" w14:textId="64FD313A" w:rsidR="0069625B" w:rsidRPr="00D42197" w:rsidRDefault="0C0AFDB8"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contraventions </w:t>
      </w:r>
      <w:r w:rsidR="608B4834" w:rsidRPr="00D42197">
        <w:rPr>
          <w:rStyle w:val="eop"/>
          <w:rFonts w:ascii="Calibri" w:hAnsi="Calibri" w:cs="Calibri"/>
          <w:color w:val="000000"/>
          <w:shd w:val="clear" w:color="auto" w:fill="FFFFFF"/>
        </w:rPr>
        <w:t xml:space="preserve">referred </w:t>
      </w:r>
      <w:r w:rsidR="608B4834" w:rsidRPr="00D276CE">
        <w:rPr>
          <w:rStyle w:val="eop"/>
          <w:rFonts w:ascii="Calibri" w:hAnsi="Calibri" w:cs="Calibri"/>
          <w:color w:val="000000"/>
          <w:shd w:val="clear" w:color="auto" w:fill="FFFFFF"/>
        </w:rPr>
        <w:t xml:space="preserve">to in </w:t>
      </w:r>
      <w:r w:rsidR="45108803" w:rsidRPr="00D276CE">
        <w:rPr>
          <w:rStyle w:val="eop"/>
          <w:rFonts w:ascii="Calibri" w:hAnsi="Calibri" w:cs="Calibri"/>
          <w:color w:val="000000"/>
          <w:shd w:val="clear" w:color="auto" w:fill="FFFFFF"/>
        </w:rPr>
        <w:t xml:space="preserve">clause </w:t>
      </w:r>
      <w:r w:rsidR="799127EF" w:rsidRPr="00D276CE">
        <w:rPr>
          <w:rStyle w:val="eop"/>
          <w:rFonts w:ascii="Calibri" w:hAnsi="Calibri" w:cs="Calibri"/>
          <w:color w:val="000000"/>
          <w:shd w:val="clear" w:color="auto" w:fill="FFFFFF"/>
        </w:rPr>
        <w:t>1</w:t>
      </w:r>
      <w:r w:rsidR="6607647C" w:rsidRPr="00D276CE">
        <w:rPr>
          <w:rStyle w:val="eop"/>
          <w:rFonts w:ascii="Calibri" w:hAnsi="Calibri" w:cs="Calibri"/>
          <w:color w:val="000000"/>
          <w:shd w:val="clear" w:color="auto" w:fill="FFFFFF"/>
        </w:rPr>
        <w:t>6</w:t>
      </w:r>
      <w:r w:rsidR="45108803" w:rsidRPr="00D276CE">
        <w:rPr>
          <w:rStyle w:val="eop"/>
          <w:rFonts w:ascii="Calibri" w:hAnsi="Calibri" w:cs="Calibri"/>
          <w:color w:val="000000"/>
          <w:shd w:val="clear" w:color="auto" w:fill="FFFFFF"/>
        </w:rPr>
        <w:t xml:space="preserve"> </w:t>
      </w:r>
      <w:r w:rsidR="1833F549" w:rsidRPr="00D276CE">
        <w:rPr>
          <w:rStyle w:val="eop"/>
          <w:rFonts w:ascii="Calibri" w:hAnsi="Calibri" w:cs="Calibri"/>
          <w:color w:val="000000"/>
          <w:shd w:val="clear" w:color="auto" w:fill="FFFFFF"/>
        </w:rPr>
        <w:t xml:space="preserve">do </w:t>
      </w:r>
      <w:r w:rsidRPr="00D276CE">
        <w:rPr>
          <w:rStyle w:val="eop"/>
          <w:rFonts w:ascii="Calibri" w:hAnsi="Calibri" w:cs="Calibri"/>
          <w:color w:val="000000"/>
          <w:shd w:val="clear" w:color="auto" w:fill="FFFFFF"/>
        </w:rPr>
        <w:t>not</w:t>
      </w:r>
      <w:r w:rsidRPr="00D42197">
        <w:rPr>
          <w:rStyle w:val="eop"/>
          <w:rFonts w:ascii="Calibri" w:hAnsi="Calibri" w:cs="Calibri"/>
          <w:color w:val="000000"/>
          <w:shd w:val="clear" w:color="auto" w:fill="FFFFFF"/>
        </w:rPr>
        <w:t xml:space="preserve"> include: </w:t>
      </w:r>
    </w:p>
    <w:p w14:paraId="131A1C89" w14:textId="384F568D" w:rsidR="006452A5" w:rsidRDefault="0069625B" w:rsidP="005353F3">
      <w:pPr>
        <w:pStyle w:val="paragraph"/>
        <w:numPr>
          <w:ilvl w:val="0"/>
          <w:numId w:val="17"/>
        </w:numPr>
        <w:spacing w:line="360" w:lineRule="auto"/>
        <w:ind w:left="1315" w:right="238" w:hanging="357"/>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any contraventions which relate to or arise </w:t>
      </w:r>
      <w:proofErr w:type="gramStart"/>
      <w:r w:rsidRPr="00D42197">
        <w:rPr>
          <w:rStyle w:val="eop"/>
          <w:rFonts w:ascii="Calibri" w:hAnsi="Calibri" w:cs="Calibri"/>
          <w:color w:val="000000"/>
          <w:shd w:val="clear" w:color="auto" w:fill="FFFFFF"/>
        </w:rPr>
        <w:t>as a consequence of</w:t>
      </w:r>
      <w:proofErr w:type="gramEnd"/>
      <w:r w:rsidRPr="00D42197">
        <w:rPr>
          <w:rStyle w:val="eop"/>
          <w:rFonts w:ascii="Calibri" w:hAnsi="Calibri" w:cs="Calibri"/>
          <w:color w:val="000000"/>
          <w:shd w:val="clear" w:color="auto" w:fill="FFFFFF"/>
        </w:rPr>
        <w:t xml:space="preserve"> </w:t>
      </w:r>
      <w:r w:rsidR="00B62339">
        <w:rPr>
          <w:rStyle w:val="eop"/>
          <w:rFonts w:ascii="Calibri" w:hAnsi="Calibri" w:cs="Calibri"/>
          <w:color w:val="000000"/>
          <w:shd w:val="clear" w:color="auto" w:fill="FFFFFF"/>
        </w:rPr>
        <w:t>CDU</w:t>
      </w:r>
      <w:r w:rsidRPr="00D42197">
        <w:rPr>
          <w:rStyle w:val="eop"/>
          <w:rFonts w:ascii="Calibri" w:hAnsi="Calibri" w:cs="Calibri"/>
          <w:color w:val="000000"/>
          <w:shd w:val="clear" w:color="auto" w:fill="FFFFFF"/>
        </w:rPr>
        <w:t xml:space="preserve"> failing to correctly apply the</w:t>
      </w:r>
      <w:r w:rsidR="005A635A">
        <w:rPr>
          <w:rStyle w:val="eop"/>
          <w:rFonts w:ascii="Calibri" w:hAnsi="Calibri" w:cs="Calibri"/>
          <w:color w:val="000000"/>
          <w:shd w:val="clear" w:color="auto" w:fill="FFFFFF"/>
        </w:rPr>
        <w:t xml:space="preserve"> </w:t>
      </w:r>
      <w:r w:rsidR="001F1DD8">
        <w:rPr>
          <w:rStyle w:val="eop"/>
          <w:rFonts w:ascii="Calibri" w:hAnsi="Calibri" w:cs="Calibri"/>
          <w:color w:val="000000"/>
          <w:shd w:val="clear" w:color="auto" w:fill="FFFFFF"/>
        </w:rPr>
        <w:t>CDU Enterprise Agreements</w:t>
      </w:r>
      <w:r w:rsidR="00481F47" w:rsidRPr="00481F4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to any employee who is not </w:t>
      </w:r>
      <w:r w:rsidR="0019714F" w:rsidRPr="00D42197">
        <w:rPr>
          <w:rStyle w:val="eop"/>
          <w:rFonts w:ascii="Calibri" w:hAnsi="Calibri" w:cs="Calibri"/>
          <w:color w:val="000000"/>
          <w:shd w:val="clear" w:color="auto" w:fill="FFFFFF"/>
        </w:rPr>
        <w:t>one of</w:t>
      </w:r>
      <w:r w:rsidRPr="00D42197">
        <w:rPr>
          <w:rStyle w:val="eop"/>
          <w:rFonts w:ascii="Calibri" w:hAnsi="Calibri" w:cs="Calibri"/>
          <w:color w:val="000000"/>
          <w:shd w:val="clear" w:color="auto" w:fill="FFFFFF"/>
        </w:rPr>
        <w:t xml:space="preserve"> </w:t>
      </w:r>
      <w:r w:rsidR="005E1373" w:rsidRPr="00D42197">
        <w:rPr>
          <w:rStyle w:val="eop"/>
          <w:rFonts w:ascii="Calibri" w:hAnsi="Calibri" w:cs="Calibri"/>
          <w:color w:val="000000"/>
          <w:shd w:val="clear" w:color="auto" w:fill="FFFFFF"/>
        </w:rPr>
        <w:t xml:space="preserve">the </w:t>
      </w:r>
      <w:r w:rsidRPr="00D42197">
        <w:rPr>
          <w:rStyle w:val="eop"/>
          <w:rFonts w:ascii="Calibri" w:hAnsi="Calibri" w:cs="Calibri"/>
          <w:color w:val="000000"/>
          <w:shd w:val="clear" w:color="auto" w:fill="FFFFFF"/>
        </w:rPr>
        <w:t>Affected Employee</w:t>
      </w:r>
      <w:r w:rsidR="0019714F" w:rsidRPr="00D42197">
        <w:rPr>
          <w:rStyle w:val="eop"/>
          <w:rFonts w:ascii="Calibri" w:hAnsi="Calibri" w:cs="Calibri"/>
          <w:color w:val="000000"/>
          <w:shd w:val="clear" w:color="auto" w:fill="FFFFFF"/>
        </w:rPr>
        <w:t>s</w:t>
      </w:r>
      <w:r w:rsidR="006A48D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or </w:t>
      </w:r>
    </w:p>
    <w:p w14:paraId="6D9DF12F" w14:textId="2D96024B" w:rsidR="0069625B" w:rsidRPr="00D42197" w:rsidRDefault="007F2682" w:rsidP="005353F3">
      <w:pPr>
        <w:pStyle w:val="paragraph"/>
        <w:numPr>
          <w:ilvl w:val="0"/>
          <w:numId w:val="17"/>
        </w:numPr>
        <w:spacing w:line="360" w:lineRule="auto"/>
        <w:ind w:left="1315" w:right="238" w:hanging="357"/>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any contraventions, </w:t>
      </w:r>
      <w:r w:rsidR="006452A5" w:rsidRPr="00D42197">
        <w:rPr>
          <w:rStyle w:val="eop"/>
          <w:rFonts w:ascii="Calibri" w:hAnsi="Calibri" w:cs="Calibri"/>
          <w:color w:val="000000"/>
          <w:shd w:val="clear" w:color="auto" w:fill="FFFFFF"/>
        </w:rPr>
        <w:t>other than those</w:t>
      </w:r>
      <w:r w:rsidR="007D405A">
        <w:rPr>
          <w:rStyle w:val="eop"/>
          <w:rFonts w:ascii="Calibri" w:hAnsi="Calibri" w:cs="Calibri"/>
          <w:color w:val="000000"/>
          <w:shd w:val="clear" w:color="auto" w:fill="FFFFFF"/>
        </w:rPr>
        <w:t xml:space="preserve"> </w:t>
      </w:r>
      <w:r w:rsidR="001679A9" w:rsidRPr="00D276CE">
        <w:rPr>
          <w:rStyle w:val="eop"/>
          <w:rFonts w:ascii="Calibri" w:hAnsi="Calibri" w:cs="Calibri"/>
          <w:color w:val="000000"/>
          <w:shd w:val="clear" w:color="auto" w:fill="FFFFFF"/>
        </w:rPr>
        <w:t>specified</w:t>
      </w:r>
      <w:r w:rsidR="006452A5" w:rsidRPr="00D276CE">
        <w:rPr>
          <w:rStyle w:val="eop"/>
          <w:rFonts w:ascii="Calibri" w:hAnsi="Calibri" w:cs="Calibri"/>
          <w:color w:val="000000"/>
          <w:shd w:val="clear" w:color="auto" w:fill="FFFFFF"/>
        </w:rPr>
        <w:t xml:space="preserve"> in clause 16 above</w:t>
      </w:r>
      <w:r w:rsidR="006452A5">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which </w:t>
      </w:r>
      <w:r w:rsidR="006452A5">
        <w:rPr>
          <w:rStyle w:val="eop"/>
          <w:rFonts w:ascii="Calibri" w:hAnsi="Calibri" w:cs="Calibri"/>
          <w:color w:val="000000"/>
          <w:shd w:val="clear" w:color="auto" w:fill="FFFFFF"/>
        </w:rPr>
        <w:t xml:space="preserve">relate to or arise </w:t>
      </w:r>
      <w:r w:rsidR="0069625B" w:rsidRPr="00D42197">
        <w:rPr>
          <w:rStyle w:val="eop"/>
          <w:rFonts w:ascii="Calibri" w:hAnsi="Calibri" w:cs="Calibri"/>
          <w:color w:val="000000"/>
          <w:shd w:val="clear" w:color="auto" w:fill="FFFFFF"/>
        </w:rPr>
        <w:t xml:space="preserve">because of any failure by </w:t>
      </w:r>
      <w:r w:rsidR="00B62339">
        <w:rPr>
          <w:rStyle w:val="eop"/>
          <w:rFonts w:ascii="Calibri" w:hAnsi="Calibri" w:cs="Calibri"/>
          <w:color w:val="000000"/>
          <w:shd w:val="clear" w:color="auto" w:fill="FFFFFF"/>
        </w:rPr>
        <w:t>CDU</w:t>
      </w:r>
      <w:r w:rsidR="0069625B" w:rsidRPr="00D42197">
        <w:rPr>
          <w:rStyle w:val="eop"/>
          <w:rFonts w:ascii="Calibri" w:hAnsi="Calibri" w:cs="Calibri"/>
          <w:color w:val="000000"/>
          <w:shd w:val="clear" w:color="auto" w:fill="FFFFFF"/>
        </w:rPr>
        <w:t xml:space="preserve"> to correctly apply the</w:t>
      </w:r>
      <w:r w:rsidR="005A635A">
        <w:rPr>
          <w:rStyle w:val="eop"/>
          <w:rFonts w:ascii="Calibri" w:hAnsi="Calibri" w:cs="Calibri"/>
          <w:color w:val="000000"/>
          <w:shd w:val="clear" w:color="auto" w:fill="FFFFFF"/>
        </w:rPr>
        <w:t xml:space="preserve"> CDU </w:t>
      </w:r>
      <w:r w:rsidR="0079082F">
        <w:rPr>
          <w:rStyle w:val="eop"/>
          <w:rFonts w:ascii="Calibri" w:hAnsi="Calibri" w:cs="Calibri"/>
          <w:color w:val="000000"/>
          <w:shd w:val="clear" w:color="auto" w:fill="FFFFFF"/>
        </w:rPr>
        <w:t>Enterprise Agreements</w:t>
      </w:r>
      <w:r w:rsidR="00605A48" w:rsidRPr="00D42197">
        <w:rPr>
          <w:rStyle w:val="eop"/>
          <w:rFonts w:ascii="Calibri" w:hAnsi="Calibri" w:cs="Calibri"/>
          <w:color w:val="000000"/>
          <w:shd w:val="clear" w:color="auto" w:fill="FFFFFF"/>
        </w:rPr>
        <w:t xml:space="preserve"> </w:t>
      </w:r>
      <w:r w:rsidR="0069625B" w:rsidRPr="00D42197">
        <w:rPr>
          <w:rStyle w:val="eop"/>
          <w:rFonts w:ascii="Calibri" w:hAnsi="Calibri" w:cs="Calibri"/>
          <w:color w:val="000000"/>
          <w:shd w:val="clear" w:color="auto" w:fill="FFFFFF"/>
        </w:rPr>
        <w:t>to</w:t>
      </w:r>
      <w:r w:rsidR="0065086A" w:rsidRPr="00D42197">
        <w:rPr>
          <w:rStyle w:val="eop"/>
          <w:rFonts w:ascii="Calibri" w:hAnsi="Calibri" w:cs="Calibri"/>
          <w:color w:val="000000"/>
          <w:shd w:val="clear" w:color="auto" w:fill="FFFFFF"/>
        </w:rPr>
        <w:t xml:space="preserve"> an </w:t>
      </w:r>
      <w:r w:rsidR="0069625B" w:rsidRPr="00D42197">
        <w:rPr>
          <w:rStyle w:val="eop"/>
          <w:rFonts w:ascii="Calibri" w:hAnsi="Calibri" w:cs="Calibri"/>
          <w:color w:val="000000"/>
          <w:shd w:val="clear" w:color="auto" w:fill="FFFFFF"/>
        </w:rPr>
        <w:t xml:space="preserve">Affected Employee; </w:t>
      </w:r>
      <w:r w:rsidR="00D6607D" w:rsidRPr="00D42197">
        <w:rPr>
          <w:rStyle w:val="eop"/>
          <w:rFonts w:ascii="Calibri" w:hAnsi="Calibri" w:cs="Calibri"/>
          <w:color w:val="000000"/>
          <w:shd w:val="clear" w:color="auto" w:fill="FFFFFF"/>
        </w:rPr>
        <w:t>or</w:t>
      </w:r>
    </w:p>
    <w:p w14:paraId="34E5296C" w14:textId="7B65C1A5" w:rsidR="1D5264F2" w:rsidRPr="00D42197" w:rsidRDefault="1D5264F2" w:rsidP="005353F3">
      <w:pPr>
        <w:pStyle w:val="paragraph"/>
        <w:numPr>
          <w:ilvl w:val="0"/>
          <w:numId w:val="17"/>
        </w:numPr>
        <w:spacing w:line="360" w:lineRule="auto"/>
        <w:ind w:left="1315" w:right="238" w:hanging="357"/>
        <w:jc w:val="both"/>
        <w:textAlignment w:val="baseline"/>
        <w:rPr>
          <w:rStyle w:val="eop"/>
          <w:rFonts w:ascii="Calibri" w:hAnsi="Calibri" w:cs="Calibri"/>
          <w:color w:val="000000" w:themeColor="text1"/>
          <w:sz w:val="22"/>
        </w:rPr>
      </w:pPr>
      <w:r w:rsidRPr="00D42197">
        <w:rPr>
          <w:rStyle w:val="eop"/>
          <w:rFonts w:ascii="Calibri" w:hAnsi="Calibri" w:cs="Calibri"/>
          <w:color w:val="000000"/>
          <w:shd w:val="clear" w:color="auto" w:fill="FFFFFF"/>
        </w:rPr>
        <w:t xml:space="preserve">any contraventions which have not yet occurred at the date that this Undertaking is offered by </w:t>
      </w:r>
      <w:r w:rsidR="00B62339">
        <w:rPr>
          <w:rStyle w:val="eop"/>
          <w:rFonts w:ascii="Calibri" w:hAnsi="Calibri" w:cs="Calibri"/>
          <w:color w:val="000000"/>
          <w:shd w:val="clear" w:color="auto" w:fill="FFFFFF"/>
        </w:rPr>
        <w:t>CDU</w:t>
      </w:r>
      <w:r w:rsidRPr="00D42197">
        <w:rPr>
          <w:rStyle w:val="eop"/>
          <w:rFonts w:ascii="Calibri" w:hAnsi="Calibri" w:cs="Calibri"/>
          <w:color w:val="000000"/>
          <w:shd w:val="clear" w:color="auto" w:fill="FFFFFF"/>
        </w:rPr>
        <w:t>.</w:t>
      </w:r>
    </w:p>
    <w:p w14:paraId="34D4FEDC" w14:textId="123FFDE8" w:rsidR="00DC5B56" w:rsidRPr="00AA0EEC" w:rsidRDefault="402CADD8" w:rsidP="005353F3">
      <w:pPr>
        <w:pStyle w:val="paragraph"/>
        <w:numPr>
          <w:ilvl w:val="0"/>
          <w:numId w:val="10"/>
        </w:numPr>
        <w:spacing w:line="360" w:lineRule="auto"/>
        <w:ind w:left="595" w:right="238" w:hanging="357"/>
        <w:jc w:val="both"/>
        <w:textAlignment w:val="baseline"/>
        <w:rPr>
          <w:rFonts w:ascii="Calibri" w:hAnsi="Calibri" w:cs="Calibri"/>
          <w:color w:val="000000" w:themeColor="text1"/>
        </w:rPr>
      </w:pPr>
      <w:r w:rsidRPr="4960E344">
        <w:rPr>
          <w:rFonts w:ascii="Calibri" w:hAnsi="Calibri" w:cs="Calibri"/>
          <w:color w:val="000000" w:themeColor="text1"/>
          <w:lang w:val="en-US"/>
        </w:rPr>
        <w:t xml:space="preserve">In addition to the matters set out </w:t>
      </w:r>
      <w:r w:rsidRPr="00D276CE">
        <w:rPr>
          <w:rFonts w:ascii="Calibri" w:hAnsi="Calibri" w:cs="Calibri"/>
          <w:color w:val="000000" w:themeColor="text1"/>
          <w:lang w:val="en-US"/>
        </w:rPr>
        <w:t>in clause ‎</w:t>
      </w:r>
      <w:r w:rsidR="1F69CBA5" w:rsidRPr="00D276CE">
        <w:rPr>
          <w:rFonts w:ascii="Calibri" w:hAnsi="Calibri" w:cs="Calibri"/>
          <w:color w:val="000000" w:themeColor="text1"/>
          <w:lang w:val="en-US"/>
        </w:rPr>
        <w:t>1</w:t>
      </w:r>
      <w:r w:rsidR="00501C47" w:rsidRPr="00D276CE">
        <w:rPr>
          <w:rFonts w:ascii="Calibri" w:hAnsi="Calibri" w:cs="Calibri"/>
          <w:color w:val="000000" w:themeColor="text1"/>
          <w:lang w:val="en-US"/>
        </w:rPr>
        <w:t>6</w:t>
      </w:r>
      <w:r w:rsidR="5C6E9D1C" w:rsidRPr="00D276CE">
        <w:rPr>
          <w:rFonts w:ascii="Calibri" w:hAnsi="Calibri" w:cs="Calibri"/>
          <w:color w:val="000000" w:themeColor="text1"/>
          <w:lang w:val="en-US"/>
        </w:rPr>
        <w:t xml:space="preserve"> above</w:t>
      </w:r>
      <w:r w:rsidRPr="00D276CE">
        <w:rPr>
          <w:rFonts w:ascii="Calibri" w:hAnsi="Calibri" w:cs="Calibri"/>
          <w:color w:val="000000" w:themeColor="text1"/>
          <w:lang w:val="en-US"/>
        </w:rPr>
        <w:t>, where</w:t>
      </w:r>
      <w:r w:rsidRPr="4960E344">
        <w:rPr>
          <w:rFonts w:ascii="Calibri" w:hAnsi="Calibri" w:cs="Calibri"/>
          <w:color w:val="000000" w:themeColor="text1"/>
          <w:lang w:val="en-US"/>
        </w:rPr>
        <w:t xml:space="preserve"> the FWO has obtained an appropriate level of assurance as to the methodology and approach to </w:t>
      </w:r>
      <w:r w:rsidR="7155FAB7" w:rsidRPr="4960E344">
        <w:rPr>
          <w:rFonts w:ascii="Calibri" w:hAnsi="Calibri" w:cs="Calibri"/>
          <w:color w:val="000000" w:themeColor="text1"/>
          <w:lang w:val="en-US"/>
        </w:rPr>
        <w:t>CDU</w:t>
      </w:r>
      <w:r w:rsidRPr="4960E344">
        <w:rPr>
          <w:rFonts w:ascii="Calibri" w:hAnsi="Calibri" w:cs="Calibri"/>
          <w:color w:val="000000" w:themeColor="text1"/>
          <w:lang w:val="en-US"/>
        </w:rPr>
        <w:t xml:space="preserve">’s ongoing remediation process, the FWO and </w:t>
      </w:r>
      <w:r w:rsidR="7155FAB7" w:rsidRPr="4960E344">
        <w:rPr>
          <w:rFonts w:ascii="Calibri" w:hAnsi="Calibri" w:cs="Calibri"/>
          <w:color w:val="000000" w:themeColor="text1"/>
          <w:lang w:val="en-US"/>
        </w:rPr>
        <w:t>CDU</w:t>
      </w:r>
      <w:r w:rsidRPr="4960E344">
        <w:rPr>
          <w:rFonts w:ascii="Calibri" w:hAnsi="Calibri" w:cs="Calibri"/>
          <w:color w:val="000000" w:themeColor="text1"/>
          <w:lang w:val="en-US"/>
        </w:rPr>
        <w:t xml:space="preserve"> may agree to enter into a written addendum to this Undertaking </w:t>
      </w:r>
      <w:r w:rsidRPr="00D276CE">
        <w:rPr>
          <w:rFonts w:ascii="Calibri" w:hAnsi="Calibri" w:cs="Calibri"/>
          <w:color w:val="000000" w:themeColor="text1"/>
          <w:lang w:val="en-US"/>
        </w:rPr>
        <w:t xml:space="preserve">from </w:t>
      </w:r>
      <w:r w:rsidR="7155FAB7" w:rsidRPr="00D276CE">
        <w:rPr>
          <w:rFonts w:ascii="Calibri" w:hAnsi="Calibri" w:cs="Calibri"/>
          <w:color w:val="000000" w:themeColor="text1"/>
          <w:lang w:val="en-US"/>
        </w:rPr>
        <w:t>CDU</w:t>
      </w:r>
      <w:r w:rsidRPr="00D276CE">
        <w:rPr>
          <w:rFonts w:ascii="Calibri" w:hAnsi="Calibri" w:cs="Calibri"/>
          <w:color w:val="000000" w:themeColor="text1"/>
          <w:lang w:val="en-US"/>
        </w:rPr>
        <w:t xml:space="preserve"> in relation to any further contraventions arising from the </w:t>
      </w:r>
      <w:r w:rsidR="344A5D20" w:rsidRPr="00D276CE">
        <w:rPr>
          <w:rFonts w:ascii="Calibri" w:hAnsi="Calibri" w:cs="Calibri"/>
          <w:color w:val="000000" w:themeColor="text1"/>
          <w:lang w:val="en-US"/>
        </w:rPr>
        <w:t xml:space="preserve">steps outlined in clauses </w:t>
      </w:r>
      <w:r w:rsidR="004941BA" w:rsidRPr="00D276CE">
        <w:rPr>
          <w:rFonts w:ascii="Calibri" w:hAnsi="Calibri" w:cs="Calibri"/>
          <w:color w:val="000000" w:themeColor="text1"/>
          <w:lang w:val="en-US"/>
        </w:rPr>
        <w:t>2</w:t>
      </w:r>
      <w:r w:rsidR="00D276CE" w:rsidRPr="00D276CE">
        <w:rPr>
          <w:rFonts w:ascii="Calibri" w:hAnsi="Calibri" w:cs="Calibri"/>
          <w:color w:val="000000" w:themeColor="text1"/>
          <w:lang w:val="en-US"/>
        </w:rPr>
        <w:t>2</w:t>
      </w:r>
      <w:r w:rsidR="004941BA" w:rsidRPr="00D276CE">
        <w:rPr>
          <w:rFonts w:ascii="Calibri" w:hAnsi="Calibri" w:cs="Calibri"/>
          <w:color w:val="000000" w:themeColor="text1"/>
          <w:lang w:val="en-US"/>
        </w:rPr>
        <w:t xml:space="preserve"> to 4</w:t>
      </w:r>
      <w:r w:rsidR="00D276CE" w:rsidRPr="00D276CE">
        <w:rPr>
          <w:rFonts w:ascii="Calibri" w:hAnsi="Calibri" w:cs="Calibri"/>
          <w:color w:val="000000" w:themeColor="text1"/>
          <w:lang w:val="en-US"/>
        </w:rPr>
        <w:t>6</w:t>
      </w:r>
      <w:r w:rsidR="3C49A22D" w:rsidRPr="00501C47">
        <w:rPr>
          <w:rFonts w:ascii="Calibri" w:hAnsi="Calibri" w:cs="Calibri"/>
          <w:color w:val="000000" w:themeColor="text1"/>
          <w:lang w:val="en-US"/>
        </w:rPr>
        <w:t xml:space="preserve"> below</w:t>
      </w:r>
      <w:r w:rsidRPr="4960E344">
        <w:rPr>
          <w:rFonts w:ascii="Calibri" w:hAnsi="Calibri" w:cs="Calibri"/>
          <w:color w:val="000000" w:themeColor="text1"/>
          <w:lang w:val="en-US"/>
        </w:rPr>
        <w:t>.</w:t>
      </w:r>
      <w:r w:rsidR="0040514D">
        <w:rPr>
          <w:rFonts w:ascii="Calibri" w:hAnsi="Calibri" w:cs="Calibri"/>
          <w:color w:val="000000" w:themeColor="text1"/>
          <w:lang w:val="en-US"/>
        </w:rPr>
        <w:t xml:space="preserve"> The process </w:t>
      </w:r>
      <w:r w:rsidR="00097EDC">
        <w:rPr>
          <w:rFonts w:ascii="Calibri" w:hAnsi="Calibri" w:cs="Calibri"/>
          <w:color w:val="000000" w:themeColor="text1"/>
          <w:lang w:val="en-US"/>
        </w:rPr>
        <w:t xml:space="preserve">by which the FWO and CDU may </w:t>
      </w:r>
      <w:proofErr w:type="gramStart"/>
      <w:r w:rsidR="00097EDC">
        <w:rPr>
          <w:rFonts w:ascii="Calibri" w:hAnsi="Calibri" w:cs="Calibri"/>
          <w:color w:val="000000" w:themeColor="text1"/>
          <w:lang w:val="en-US"/>
        </w:rPr>
        <w:t>enter into</w:t>
      </w:r>
      <w:proofErr w:type="gramEnd"/>
      <w:r w:rsidR="00097EDC">
        <w:rPr>
          <w:rFonts w:ascii="Calibri" w:hAnsi="Calibri" w:cs="Calibri"/>
          <w:color w:val="000000" w:themeColor="text1"/>
          <w:lang w:val="en-US"/>
        </w:rPr>
        <w:t xml:space="preserve"> an </w:t>
      </w:r>
      <w:r w:rsidR="00EF2F19">
        <w:rPr>
          <w:rFonts w:ascii="Calibri" w:hAnsi="Calibri" w:cs="Calibri"/>
          <w:color w:val="000000" w:themeColor="text1"/>
          <w:lang w:val="en-US"/>
        </w:rPr>
        <w:t>a</w:t>
      </w:r>
      <w:r w:rsidR="00097EDC">
        <w:rPr>
          <w:rFonts w:ascii="Calibri" w:hAnsi="Calibri" w:cs="Calibri"/>
          <w:color w:val="000000" w:themeColor="text1"/>
          <w:lang w:val="en-US"/>
        </w:rPr>
        <w:t>ddendum to this Undertaking is set out at Attachment C</w:t>
      </w:r>
      <w:r w:rsidR="00CC3159">
        <w:rPr>
          <w:rFonts w:ascii="Calibri" w:hAnsi="Calibri" w:cs="Calibri"/>
          <w:color w:val="000000" w:themeColor="text1"/>
          <w:lang w:val="en-US"/>
        </w:rPr>
        <w:t>.</w:t>
      </w:r>
      <w:r w:rsidRPr="4960E344">
        <w:rPr>
          <w:rFonts w:ascii="Calibri" w:hAnsi="Calibri" w:cs="Calibri"/>
          <w:color w:val="000000" w:themeColor="text1"/>
          <w:lang w:val="en-US"/>
        </w:rPr>
        <w:t xml:space="preserve"> </w:t>
      </w:r>
    </w:p>
    <w:p w14:paraId="3DA483CE" w14:textId="3233F7A7" w:rsidR="009F23C6" w:rsidRPr="00AA0EEC" w:rsidRDefault="00DC5B56" w:rsidP="005353F3">
      <w:pPr>
        <w:pStyle w:val="paragraph"/>
        <w:numPr>
          <w:ilvl w:val="0"/>
          <w:numId w:val="10"/>
        </w:numPr>
        <w:spacing w:line="360" w:lineRule="auto"/>
        <w:ind w:left="595" w:right="238" w:hanging="357"/>
        <w:jc w:val="both"/>
        <w:textAlignment w:val="baseline"/>
        <w:rPr>
          <w:rFonts w:ascii="Calibri" w:hAnsi="Calibri" w:cs="Calibri"/>
          <w:color w:val="000000" w:themeColor="text1"/>
        </w:rPr>
      </w:pPr>
      <w:r>
        <w:rPr>
          <w:rFonts w:ascii="Calibri" w:hAnsi="Calibri" w:cs="Calibri"/>
          <w:color w:val="000000" w:themeColor="text1"/>
          <w:lang w:val="en-US"/>
        </w:rPr>
        <w:t xml:space="preserve">Where such an addendum is </w:t>
      </w:r>
      <w:r w:rsidR="402CADD8" w:rsidRPr="4960E344">
        <w:rPr>
          <w:rFonts w:ascii="Calibri" w:hAnsi="Calibri" w:cs="Calibri"/>
          <w:color w:val="000000" w:themeColor="text1"/>
          <w:lang w:val="en-US"/>
        </w:rPr>
        <w:t xml:space="preserve">agreed to, </w:t>
      </w:r>
      <w:r w:rsidR="009F23C6">
        <w:rPr>
          <w:rFonts w:ascii="Calibri" w:hAnsi="Calibri" w:cs="Calibri"/>
          <w:color w:val="000000" w:themeColor="text1"/>
          <w:lang w:val="en-US"/>
        </w:rPr>
        <w:t>from the date of execution:</w:t>
      </w:r>
    </w:p>
    <w:p w14:paraId="6953ABFD" w14:textId="38277988" w:rsidR="00D825F7" w:rsidRPr="00AA0EEC" w:rsidRDefault="00183669" w:rsidP="005353F3">
      <w:pPr>
        <w:pStyle w:val="paragraph"/>
        <w:numPr>
          <w:ilvl w:val="1"/>
          <w:numId w:val="10"/>
        </w:numPr>
        <w:spacing w:line="360" w:lineRule="auto"/>
        <w:ind w:right="238"/>
        <w:jc w:val="both"/>
        <w:textAlignment w:val="baseline"/>
        <w:rPr>
          <w:rFonts w:ascii="Calibri" w:hAnsi="Calibri" w:cs="Calibri"/>
          <w:color w:val="000000" w:themeColor="text1"/>
        </w:rPr>
      </w:pPr>
      <w:proofErr w:type="gramStart"/>
      <w:r>
        <w:rPr>
          <w:rFonts w:ascii="Calibri" w:hAnsi="Calibri" w:cs="Calibri"/>
          <w:color w:val="000000" w:themeColor="text1"/>
          <w:lang w:val="en-US"/>
        </w:rPr>
        <w:t>t</w:t>
      </w:r>
      <w:r w:rsidR="00D57EBA">
        <w:rPr>
          <w:rFonts w:ascii="Calibri" w:hAnsi="Calibri" w:cs="Calibri"/>
          <w:color w:val="000000" w:themeColor="text1"/>
          <w:lang w:val="en-US"/>
        </w:rPr>
        <w:t>he</w:t>
      </w:r>
      <w:proofErr w:type="gramEnd"/>
      <w:r w:rsidR="00D57EBA">
        <w:rPr>
          <w:rFonts w:ascii="Calibri" w:hAnsi="Calibri" w:cs="Calibri"/>
          <w:color w:val="000000" w:themeColor="text1"/>
          <w:lang w:val="en-US"/>
        </w:rPr>
        <w:t xml:space="preserve"> </w:t>
      </w:r>
      <w:r w:rsidR="00D825F7">
        <w:rPr>
          <w:rFonts w:ascii="Calibri" w:hAnsi="Calibri" w:cs="Calibri"/>
          <w:color w:val="000000" w:themeColor="text1"/>
          <w:lang w:val="en-US"/>
        </w:rPr>
        <w:t>addendum will operate as a variation to this Undertaking agreed to by the FWO within the meaning of section 715(3) of the FW Act;</w:t>
      </w:r>
    </w:p>
    <w:p w14:paraId="086BDC54" w14:textId="19A6849F" w:rsidR="00D825F7" w:rsidRPr="00AA0EEC" w:rsidRDefault="00183669" w:rsidP="005353F3">
      <w:pPr>
        <w:pStyle w:val="paragraph"/>
        <w:numPr>
          <w:ilvl w:val="1"/>
          <w:numId w:val="10"/>
        </w:numPr>
        <w:spacing w:line="360" w:lineRule="auto"/>
        <w:ind w:right="238"/>
        <w:jc w:val="both"/>
        <w:textAlignment w:val="baseline"/>
        <w:rPr>
          <w:rFonts w:ascii="Calibri" w:hAnsi="Calibri" w:cs="Calibri"/>
          <w:color w:val="000000" w:themeColor="text1"/>
        </w:rPr>
      </w:pPr>
      <w:r>
        <w:rPr>
          <w:rFonts w:ascii="Calibri" w:hAnsi="Calibri" w:cs="Calibri"/>
          <w:color w:val="000000" w:themeColor="text1"/>
          <w:lang w:val="en-US"/>
        </w:rPr>
        <w:t>t</w:t>
      </w:r>
      <w:r w:rsidR="00D825F7">
        <w:rPr>
          <w:rFonts w:ascii="Calibri" w:hAnsi="Calibri" w:cs="Calibri"/>
          <w:color w:val="000000" w:themeColor="text1"/>
          <w:lang w:val="en-US"/>
        </w:rPr>
        <w:t>he FW</w:t>
      </w:r>
      <w:r w:rsidR="008D0D01">
        <w:rPr>
          <w:rFonts w:ascii="Calibri" w:hAnsi="Calibri" w:cs="Calibri"/>
          <w:color w:val="000000" w:themeColor="text1"/>
          <w:lang w:val="en-US"/>
        </w:rPr>
        <w:t>O</w:t>
      </w:r>
      <w:r w:rsidR="00D825F7">
        <w:rPr>
          <w:rFonts w:ascii="Calibri" w:hAnsi="Calibri" w:cs="Calibri"/>
          <w:color w:val="000000" w:themeColor="text1"/>
          <w:lang w:val="en-US"/>
        </w:rPr>
        <w:t xml:space="preserve"> agrees that this Undertaking is given for any further contraventions specified in an addendum, within the meaning of sections 715(2) and 715(4) of the FW Act;</w:t>
      </w:r>
    </w:p>
    <w:p w14:paraId="33A4E411" w14:textId="0268591B" w:rsidR="00921730" w:rsidRPr="00AA0EEC" w:rsidRDefault="00183669" w:rsidP="005353F3">
      <w:pPr>
        <w:pStyle w:val="paragraph"/>
        <w:numPr>
          <w:ilvl w:val="1"/>
          <w:numId w:val="10"/>
        </w:numPr>
        <w:spacing w:line="360" w:lineRule="auto"/>
        <w:ind w:right="238"/>
        <w:jc w:val="both"/>
        <w:textAlignment w:val="baseline"/>
        <w:rPr>
          <w:rFonts w:ascii="Calibri" w:hAnsi="Calibri" w:cs="Calibri"/>
          <w:color w:val="000000" w:themeColor="text1"/>
        </w:rPr>
      </w:pPr>
      <w:r>
        <w:rPr>
          <w:rFonts w:ascii="Calibri" w:hAnsi="Calibri" w:cs="Calibri"/>
          <w:color w:val="000000" w:themeColor="text1"/>
          <w:lang w:val="en-US"/>
        </w:rPr>
        <w:t>a</w:t>
      </w:r>
      <w:r w:rsidR="00D825F7">
        <w:rPr>
          <w:rFonts w:ascii="Calibri" w:hAnsi="Calibri" w:cs="Calibri"/>
          <w:color w:val="000000" w:themeColor="text1"/>
          <w:lang w:val="en-US"/>
        </w:rPr>
        <w:t xml:space="preserve">ny further contraventions in an addendum are taken to </w:t>
      </w:r>
      <w:r w:rsidR="004C3F37">
        <w:rPr>
          <w:rFonts w:ascii="Calibri" w:hAnsi="Calibri" w:cs="Calibri"/>
          <w:color w:val="000000" w:themeColor="text1"/>
          <w:lang w:val="en-US"/>
        </w:rPr>
        <w:t xml:space="preserve">be </w:t>
      </w:r>
      <w:r w:rsidR="00D825F7">
        <w:rPr>
          <w:rFonts w:ascii="Calibri" w:hAnsi="Calibri" w:cs="Calibri"/>
          <w:color w:val="000000" w:themeColor="text1"/>
          <w:lang w:val="en-US"/>
        </w:rPr>
        <w:t>part of the</w:t>
      </w:r>
      <w:r w:rsidR="00155391">
        <w:rPr>
          <w:rFonts w:ascii="Calibri" w:hAnsi="Calibri" w:cs="Calibri"/>
          <w:color w:val="000000" w:themeColor="text1"/>
          <w:lang w:val="en-US"/>
        </w:rPr>
        <w:t xml:space="preserve"> </w:t>
      </w:r>
      <w:r w:rsidR="00F45C7D">
        <w:rPr>
          <w:rFonts w:ascii="Calibri" w:hAnsi="Calibri" w:cs="Calibri"/>
          <w:color w:val="000000" w:themeColor="text1"/>
          <w:lang w:val="en-US"/>
        </w:rPr>
        <w:t>contraventions</w:t>
      </w:r>
      <w:r w:rsidR="00921730">
        <w:rPr>
          <w:rFonts w:ascii="Calibri" w:hAnsi="Calibri" w:cs="Calibri"/>
          <w:color w:val="000000" w:themeColor="text1"/>
          <w:lang w:val="en-US"/>
        </w:rPr>
        <w:t xml:space="preserve"> </w:t>
      </w:r>
      <w:r w:rsidR="00921730" w:rsidRPr="00D276CE">
        <w:rPr>
          <w:rFonts w:ascii="Calibri" w:hAnsi="Calibri" w:cs="Calibri"/>
          <w:color w:val="000000" w:themeColor="text1"/>
          <w:lang w:val="en-US"/>
        </w:rPr>
        <w:t>admitted in clause 1</w:t>
      </w:r>
      <w:r w:rsidR="00447589" w:rsidRPr="00D276CE">
        <w:rPr>
          <w:rFonts w:ascii="Calibri" w:hAnsi="Calibri" w:cs="Calibri"/>
          <w:color w:val="000000" w:themeColor="text1"/>
          <w:lang w:val="en-US"/>
        </w:rPr>
        <w:t>6</w:t>
      </w:r>
      <w:r w:rsidR="00921730" w:rsidRPr="00D276CE">
        <w:rPr>
          <w:rFonts w:ascii="Calibri" w:hAnsi="Calibri" w:cs="Calibri"/>
          <w:color w:val="000000" w:themeColor="text1"/>
          <w:lang w:val="en-US"/>
        </w:rPr>
        <w:t xml:space="preserve"> above</w:t>
      </w:r>
      <w:r w:rsidR="00921730">
        <w:rPr>
          <w:rFonts w:ascii="Calibri" w:hAnsi="Calibri" w:cs="Calibri"/>
          <w:color w:val="000000" w:themeColor="text1"/>
          <w:lang w:val="en-US"/>
        </w:rPr>
        <w:t>; and</w:t>
      </w:r>
    </w:p>
    <w:p w14:paraId="7B144245" w14:textId="1FDD2E89" w:rsidR="00265C15" w:rsidRPr="00481F47" w:rsidRDefault="00183669" w:rsidP="005353F3">
      <w:pPr>
        <w:pStyle w:val="paragraph"/>
        <w:numPr>
          <w:ilvl w:val="1"/>
          <w:numId w:val="10"/>
        </w:numPr>
        <w:spacing w:line="360" w:lineRule="auto"/>
        <w:ind w:right="238"/>
        <w:jc w:val="both"/>
        <w:textAlignment w:val="baseline"/>
        <w:rPr>
          <w:rStyle w:val="eop"/>
          <w:rFonts w:ascii="Calibri" w:hAnsi="Calibri" w:cs="Calibri"/>
          <w:color w:val="000000" w:themeColor="text1"/>
        </w:rPr>
      </w:pPr>
      <w:proofErr w:type="gramStart"/>
      <w:r>
        <w:rPr>
          <w:rFonts w:ascii="Calibri" w:hAnsi="Calibri" w:cs="Calibri"/>
          <w:color w:val="000000" w:themeColor="text1"/>
          <w:lang w:val="en-US"/>
        </w:rPr>
        <w:t>a</w:t>
      </w:r>
      <w:r w:rsidR="00921730">
        <w:rPr>
          <w:rFonts w:ascii="Calibri" w:hAnsi="Calibri" w:cs="Calibri"/>
          <w:color w:val="000000" w:themeColor="text1"/>
          <w:lang w:val="en-US"/>
        </w:rPr>
        <w:t>ny</w:t>
      </w:r>
      <w:proofErr w:type="gramEnd"/>
      <w:r w:rsidR="00921730">
        <w:rPr>
          <w:rFonts w:ascii="Calibri" w:hAnsi="Calibri" w:cs="Calibri"/>
          <w:color w:val="000000" w:themeColor="text1"/>
          <w:lang w:val="en-US"/>
        </w:rPr>
        <w:t xml:space="preserve"> employee affected by a contravention specified in an addendum is taken to be </w:t>
      </w:r>
      <w:r w:rsidR="00392866">
        <w:rPr>
          <w:rFonts w:ascii="Calibri" w:hAnsi="Calibri" w:cs="Calibri"/>
          <w:color w:val="000000" w:themeColor="text1"/>
          <w:lang w:val="en-US"/>
        </w:rPr>
        <w:t xml:space="preserve">one of the </w:t>
      </w:r>
      <w:r w:rsidR="00B76E63">
        <w:rPr>
          <w:rFonts w:ascii="Calibri" w:hAnsi="Calibri" w:cs="Calibri"/>
          <w:color w:val="000000" w:themeColor="text1"/>
          <w:lang w:val="en-US"/>
        </w:rPr>
        <w:t>Affected</w:t>
      </w:r>
      <w:r w:rsidR="007C4FF4">
        <w:rPr>
          <w:rFonts w:ascii="Calibri" w:hAnsi="Calibri" w:cs="Calibri"/>
          <w:color w:val="000000" w:themeColor="text1"/>
          <w:lang w:val="en-US"/>
        </w:rPr>
        <w:t xml:space="preserve"> Employees </w:t>
      </w:r>
      <w:r w:rsidR="00921730">
        <w:rPr>
          <w:rFonts w:ascii="Calibri" w:hAnsi="Calibri" w:cs="Calibri"/>
          <w:color w:val="000000" w:themeColor="text1"/>
          <w:lang w:val="en-US"/>
        </w:rPr>
        <w:t xml:space="preserve">within the </w:t>
      </w:r>
      <w:r w:rsidR="00921730" w:rsidRPr="00DD673E">
        <w:rPr>
          <w:rFonts w:ascii="Calibri" w:hAnsi="Calibri" w:cs="Calibri"/>
          <w:color w:val="000000" w:themeColor="text1"/>
          <w:lang w:val="en-US"/>
        </w:rPr>
        <w:t>meaning of clause 1</w:t>
      </w:r>
      <w:r w:rsidR="00447589" w:rsidRPr="00DD673E">
        <w:rPr>
          <w:rFonts w:ascii="Calibri" w:hAnsi="Calibri" w:cs="Calibri"/>
          <w:color w:val="000000" w:themeColor="text1"/>
          <w:lang w:val="en-US"/>
        </w:rPr>
        <w:t>6</w:t>
      </w:r>
      <w:r w:rsidR="00921730" w:rsidRPr="00DD673E">
        <w:rPr>
          <w:rFonts w:ascii="Calibri" w:hAnsi="Calibri" w:cs="Calibri"/>
          <w:color w:val="000000" w:themeColor="text1"/>
          <w:lang w:val="en-US"/>
        </w:rPr>
        <w:t xml:space="preserve"> above</w:t>
      </w:r>
      <w:r w:rsidR="008E2D80" w:rsidRPr="00DD673E">
        <w:rPr>
          <w:rFonts w:ascii="Calibri" w:hAnsi="Calibri" w:cs="Calibri"/>
          <w:color w:val="000000" w:themeColor="text1"/>
          <w:lang w:val="en-US"/>
        </w:rPr>
        <w:t>,</w:t>
      </w:r>
      <w:r w:rsidR="008E2D80">
        <w:rPr>
          <w:rFonts w:ascii="Calibri" w:hAnsi="Calibri" w:cs="Calibri"/>
          <w:color w:val="000000" w:themeColor="text1"/>
          <w:lang w:val="en-US"/>
        </w:rPr>
        <w:t xml:space="preserve"> save that dates for compliance with the steps outlined in clauses 2</w:t>
      </w:r>
      <w:r w:rsidR="002A787B">
        <w:rPr>
          <w:rFonts w:ascii="Calibri" w:hAnsi="Calibri" w:cs="Calibri"/>
          <w:color w:val="000000" w:themeColor="text1"/>
          <w:lang w:val="en-US"/>
        </w:rPr>
        <w:t>2</w:t>
      </w:r>
      <w:r w:rsidR="008E2D80">
        <w:rPr>
          <w:rFonts w:ascii="Calibri" w:hAnsi="Calibri" w:cs="Calibri"/>
          <w:color w:val="000000" w:themeColor="text1"/>
          <w:lang w:val="en-US"/>
        </w:rPr>
        <w:t xml:space="preserve"> to 4</w:t>
      </w:r>
      <w:r w:rsidR="002A787B">
        <w:rPr>
          <w:rFonts w:ascii="Calibri" w:hAnsi="Calibri" w:cs="Calibri"/>
          <w:color w:val="000000" w:themeColor="text1"/>
          <w:lang w:val="en-US"/>
        </w:rPr>
        <w:t>6</w:t>
      </w:r>
      <w:r w:rsidR="008E2D80">
        <w:rPr>
          <w:rFonts w:ascii="Calibri" w:hAnsi="Calibri" w:cs="Calibri"/>
          <w:color w:val="000000" w:themeColor="text1"/>
          <w:lang w:val="en-US"/>
        </w:rPr>
        <w:t xml:space="preserve"> below</w:t>
      </w:r>
      <w:r w:rsidR="00497851">
        <w:rPr>
          <w:rFonts w:ascii="Calibri" w:hAnsi="Calibri" w:cs="Calibri"/>
          <w:color w:val="000000" w:themeColor="text1"/>
          <w:lang w:val="en-US"/>
        </w:rPr>
        <w:t xml:space="preserve"> in respect of these employees</w:t>
      </w:r>
      <w:r w:rsidR="008E2D80">
        <w:rPr>
          <w:rFonts w:ascii="Calibri" w:hAnsi="Calibri" w:cs="Calibri"/>
          <w:color w:val="000000" w:themeColor="text1"/>
          <w:lang w:val="en-US"/>
        </w:rPr>
        <w:t xml:space="preserve"> are to be </w:t>
      </w:r>
      <w:r w:rsidR="00497851">
        <w:rPr>
          <w:rFonts w:ascii="Calibri" w:hAnsi="Calibri" w:cs="Calibri"/>
          <w:color w:val="000000" w:themeColor="text1"/>
          <w:lang w:val="en-US"/>
        </w:rPr>
        <w:t>as determined in accordance with the process in Attachment C</w:t>
      </w:r>
      <w:r w:rsidR="00921730">
        <w:rPr>
          <w:rFonts w:ascii="Calibri" w:hAnsi="Calibri" w:cs="Calibri"/>
          <w:color w:val="000000" w:themeColor="text1"/>
          <w:lang w:val="en-US"/>
        </w:rPr>
        <w:t>.</w:t>
      </w:r>
    </w:p>
    <w:p w14:paraId="4E315FDE" w14:textId="4EFB3BC5" w:rsidR="00E116E5" w:rsidRPr="00D42197" w:rsidRDefault="00E116E5" w:rsidP="00A13067">
      <w:pPr>
        <w:pStyle w:val="Heading2"/>
        <w:rPr>
          <w:rStyle w:val="eop"/>
          <w:b w:val="0"/>
        </w:rPr>
      </w:pPr>
      <w:r w:rsidRPr="00D42197">
        <w:rPr>
          <w:rStyle w:val="eop"/>
        </w:rPr>
        <w:lastRenderedPageBreak/>
        <w:t>UNDERTAKINGS</w:t>
      </w:r>
    </w:p>
    <w:p w14:paraId="797E1AD6" w14:textId="088943C9" w:rsidR="00087E60" w:rsidRPr="00D42197" w:rsidRDefault="00FB7B78"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normaltextrun"/>
          <w:rFonts w:ascii="Calibri" w:hAnsi="Calibri" w:cs="Calibri"/>
          <w:color w:val="000000"/>
          <w:shd w:val="clear" w:color="auto" w:fill="FFFFFF"/>
        </w:rPr>
        <w:t xml:space="preserve">Upon </w:t>
      </w:r>
      <w:r w:rsidRPr="002A787B">
        <w:rPr>
          <w:rStyle w:val="normaltextrun"/>
          <w:rFonts w:ascii="Calibri" w:hAnsi="Calibri" w:cs="Calibri"/>
          <w:color w:val="000000"/>
          <w:shd w:val="clear" w:color="auto" w:fill="FFFFFF"/>
        </w:rPr>
        <w:t xml:space="preserve">commencement of this Undertaking, </w:t>
      </w:r>
      <w:r w:rsidR="00B62339" w:rsidRPr="002A787B">
        <w:rPr>
          <w:rStyle w:val="normaltextrun"/>
          <w:rFonts w:ascii="Calibri" w:hAnsi="Calibri" w:cs="Calibri"/>
          <w:color w:val="000000"/>
          <w:shd w:val="clear" w:color="auto" w:fill="FFFFFF"/>
        </w:rPr>
        <w:t>CDU</w:t>
      </w:r>
      <w:r w:rsidRPr="002A787B">
        <w:rPr>
          <w:rStyle w:val="normaltextrun"/>
          <w:rFonts w:ascii="Calibri" w:hAnsi="Calibri" w:cs="Calibri"/>
          <w:color w:val="000000"/>
          <w:shd w:val="clear" w:color="auto" w:fill="FFFFFF"/>
        </w:rPr>
        <w:t xml:space="preserve"> will take the actions set out at clauses </w:t>
      </w:r>
      <w:r w:rsidR="00481F47" w:rsidRPr="002A787B">
        <w:rPr>
          <w:rStyle w:val="normaltextrun"/>
          <w:rFonts w:ascii="Calibri" w:hAnsi="Calibri" w:cs="Calibri"/>
          <w:color w:val="000000"/>
          <w:shd w:val="clear" w:color="auto" w:fill="FFFFFF"/>
          <w:lang w:val="en-US"/>
        </w:rPr>
        <w:t>21</w:t>
      </w:r>
      <w:r w:rsidR="00AB2BCA" w:rsidRPr="002A787B">
        <w:rPr>
          <w:rStyle w:val="normaltextrun"/>
          <w:rFonts w:ascii="Calibri" w:hAnsi="Calibri" w:cs="Calibri"/>
          <w:color w:val="000000"/>
          <w:shd w:val="clear" w:color="auto" w:fill="FFFFFF"/>
        </w:rPr>
        <w:t xml:space="preserve"> </w:t>
      </w:r>
      <w:r w:rsidRPr="002A787B">
        <w:rPr>
          <w:rStyle w:val="normaltextrun"/>
          <w:rFonts w:ascii="Calibri" w:hAnsi="Calibri" w:cs="Calibri"/>
          <w:color w:val="000000"/>
          <w:shd w:val="clear" w:color="auto" w:fill="FFFFFF"/>
        </w:rPr>
        <w:t>to</w:t>
      </w:r>
      <w:r w:rsidR="00C17C4C" w:rsidRPr="002A787B">
        <w:rPr>
          <w:rStyle w:val="normaltextrun"/>
          <w:rFonts w:ascii="Calibri" w:hAnsi="Calibri" w:cs="Calibri"/>
          <w:color w:val="000000"/>
          <w:shd w:val="clear" w:color="auto" w:fill="FFFFFF"/>
        </w:rPr>
        <w:t xml:space="preserve"> </w:t>
      </w:r>
      <w:r w:rsidR="0033623F" w:rsidRPr="002A787B">
        <w:rPr>
          <w:rStyle w:val="normaltextrun"/>
          <w:rFonts w:ascii="Calibri" w:hAnsi="Calibri" w:cs="Calibri"/>
          <w:color w:val="000000"/>
          <w:shd w:val="clear" w:color="auto" w:fill="FFFFFF"/>
        </w:rPr>
        <w:t>7</w:t>
      </w:r>
      <w:r w:rsidR="00CA5E50">
        <w:rPr>
          <w:rStyle w:val="normaltextrun"/>
          <w:rFonts w:ascii="Calibri" w:hAnsi="Calibri" w:cs="Calibri"/>
          <w:color w:val="000000"/>
          <w:shd w:val="clear" w:color="auto" w:fill="FFFFFF"/>
        </w:rPr>
        <w:t>5</w:t>
      </w:r>
      <w:r w:rsidRPr="002A787B">
        <w:rPr>
          <w:rStyle w:val="normaltextrun"/>
          <w:rFonts w:ascii="Calibri" w:hAnsi="Calibri" w:cs="Calibri"/>
          <w:color w:val="000000"/>
          <w:shd w:val="clear" w:color="auto" w:fill="FFFFFF"/>
        </w:rPr>
        <w:t xml:space="preserve"> (inclusive) be</w:t>
      </w:r>
      <w:r w:rsidRPr="00D42197">
        <w:rPr>
          <w:rStyle w:val="normaltextrun"/>
          <w:rFonts w:ascii="Calibri" w:hAnsi="Calibri" w:cs="Calibri"/>
          <w:color w:val="000000"/>
          <w:shd w:val="clear" w:color="auto" w:fill="FFFFFF"/>
        </w:rPr>
        <w:t>low.</w:t>
      </w:r>
      <w:r w:rsidRPr="00D42197">
        <w:rPr>
          <w:rStyle w:val="eop"/>
          <w:rFonts w:ascii="Calibri" w:hAnsi="Calibri" w:cs="Calibri"/>
          <w:color w:val="000000"/>
          <w:shd w:val="clear" w:color="auto" w:fill="FFFFFF"/>
        </w:rPr>
        <w:t> </w:t>
      </w:r>
    </w:p>
    <w:p w14:paraId="51057D45" w14:textId="7F62F90F" w:rsidR="0097671B" w:rsidRDefault="0097671B" w:rsidP="1C0F6CA9">
      <w:pPr>
        <w:pStyle w:val="paragraph"/>
        <w:spacing w:line="360" w:lineRule="auto"/>
        <w:ind w:right="240"/>
        <w:textAlignment w:val="baseline"/>
        <w:rPr>
          <w:rStyle w:val="eop"/>
          <w:rFonts w:ascii="Calibri" w:hAnsi="Calibri" w:cs="Calibri"/>
          <w:b/>
          <w:bCs/>
          <w:color w:val="000000"/>
          <w:u w:val="single"/>
          <w:shd w:val="clear" w:color="auto" w:fill="FFFFFF"/>
        </w:rPr>
      </w:pPr>
      <w:r>
        <w:rPr>
          <w:rStyle w:val="eop"/>
          <w:rFonts w:ascii="Calibri" w:hAnsi="Calibri" w:cs="Calibri"/>
          <w:b/>
          <w:bCs/>
          <w:color w:val="000000"/>
          <w:u w:val="single"/>
          <w:shd w:val="clear" w:color="auto" w:fill="FFFFFF"/>
        </w:rPr>
        <w:t>Schedule of Affected Employees</w:t>
      </w:r>
      <w:r w:rsidR="00AC54CA">
        <w:rPr>
          <w:rStyle w:val="eop"/>
          <w:rFonts w:ascii="Calibri" w:hAnsi="Calibri" w:cs="Calibri"/>
          <w:b/>
          <w:bCs/>
          <w:color w:val="000000"/>
          <w:u w:val="single"/>
          <w:shd w:val="clear" w:color="auto" w:fill="FFFFFF"/>
        </w:rPr>
        <w:t xml:space="preserve"> and Unpaid Calculated Employees</w:t>
      </w:r>
    </w:p>
    <w:p w14:paraId="7527473A" w14:textId="29D50DC5" w:rsidR="00116D16" w:rsidRDefault="00116D16" w:rsidP="00116D16">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Within 7 days of the Commencement Date, CDU will provide to the FWO a schedule with the names of all Affected Employees</w:t>
      </w:r>
      <w:r w:rsidR="00AC54CA">
        <w:rPr>
          <w:rStyle w:val="eop"/>
          <w:rFonts w:ascii="Calibri" w:hAnsi="Calibri" w:cs="Calibri"/>
          <w:color w:val="000000"/>
          <w:shd w:val="clear" w:color="auto" w:fill="FFFFFF"/>
        </w:rPr>
        <w:t xml:space="preserve"> and Unpaid Calculated Employees</w:t>
      </w:r>
      <w:r>
        <w:rPr>
          <w:rStyle w:val="eop"/>
          <w:rFonts w:ascii="Calibri" w:hAnsi="Calibri" w:cs="Calibri"/>
          <w:color w:val="000000"/>
          <w:shd w:val="clear" w:color="auto" w:fill="FFFFFF"/>
        </w:rPr>
        <w:t xml:space="preserve"> and the respective individual underpayment (itemised to include</w:t>
      </w:r>
      <w:r w:rsidR="00BA72CA">
        <w:rPr>
          <w:rStyle w:val="eop"/>
          <w:rFonts w:ascii="Calibri" w:hAnsi="Calibri" w:cs="Calibri"/>
          <w:color w:val="000000"/>
          <w:shd w:val="clear" w:color="auto" w:fill="FFFFFF"/>
        </w:rPr>
        <w:t xml:space="preserve"> </w:t>
      </w:r>
      <w:r w:rsidR="00BA72CA" w:rsidRPr="0051071A">
        <w:rPr>
          <w:rStyle w:val="eop"/>
          <w:rFonts w:ascii="Calibri" w:hAnsi="Calibri" w:cs="Calibri"/>
          <w:color w:val="000000"/>
          <w:shd w:val="clear" w:color="auto" w:fill="FFFFFF"/>
        </w:rPr>
        <w:t xml:space="preserve">superannuation where applicable and </w:t>
      </w:r>
      <w:r w:rsidR="00BA72CA">
        <w:rPr>
          <w:rStyle w:val="eop"/>
          <w:rFonts w:ascii="Calibri" w:hAnsi="Calibri" w:cs="Calibri"/>
          <w:color w:val="000000"/>
          <w:shd w:val="clear" w:color="auto" w:fill="FFFFFF"/>
        </w:rPr>
        <w:t>I</w:t>
      </w:r>
      <w:r w:rsidR="00BA72CA" w:rsidRPr="0051071A">
        <w:rPr>
          <w:rStyle w:val="eop"/>
          <w:rFonts w:ascii="Calibri" w:hAnsi="Calibri" w:cs="Calibri"/>
          <w:color w:val="000000"/>
          <w:shd w:val="clear" w:color="auto" w:fill="FFFFFF"/>
        </w:rPr>
        <w:t>nterest</w:t>
      </w:r>
      <w:r w:rsidR="00BA72CA">
        <w:rPr>
          <w:rStyle w:val="eop"/>
          <w:rFonts w:ascii="Calibri" w:hAnsi="Calibri" w:cs="Calibri"/>
          <w:color w:val="000000"/>
          <w:shd w:val="clear" w:color="auto" w:fill="FFFFFF"/>
        </w:rPr>
        <w:t>)</w:t>
      </w:r>
      <w:r w:rsidR="0051250A">
        <w:rPr>
          <w:rStyle w:val="eop"/>
          <w:rFonts w:ascii="Calibri" w:hAnsi="Calibri" w:cs="Calibri"/>
          <w:color w:val="000000"/>
          <w:shd w:val="clear" w:color="auto" w:fill="FFFFFF"/>
        </w:rPr>
        <w:t xml:space="preserve"> for each Affected Employee.</w:t>
      </w:r>
    </w:p>
    <w:p w14:paraId="6D771DEF" w14:textId="31381EE1" w:rsidR="00E0723F" w:rsidRDefault="00E0723F" w:rsidP="1C0F6CA9">
      <w:pPr>
        <w:pStyle w:val="paragraph"/>
        <w:spacing w:line="360" w:lineRule="auto"/>
        <w:ind w:right="240"/>
        <w:textAlignment w:val="baseline"/>
        <w:rPr>
          <w:rStyle w:val="eop"/>
          <w:rFonts w:ascii="Calibri" w:hAnsi="Calibri" w:cs="Calibri"/>
          <w:b/>
          <w:bCs/>
          <w:color w:val="000000"/>
          <w:u w:val="single"/>
          <w:shd w:val="clear" w:color="auto" w:fill="FFFFFF"/>
        </w:rPr>
      </w:pPr>
      <w:r>
        <w:rPr>
          <w:rStyle w:val="eop"/>
          <w:rFonts w:ascii="Calibri" w:hAnsi="Calibri" w:cs="Calibri"/>
          <w:b/>
          <w:bCs/>
          <w:color w:val="000000"/>
          <w:u w:val="single"/>
          <w:shd w:val="clear" w:color="auto" w:fill="FFFFFF"/>
        </w:rPr>
        <w:t>Unpaid Calculated Employees and Uncalculated Employees</w:t>
      </w:r>
    </w:p>
    <w:p w14:paraId="492D6FBA" w14:textId="1032F984" w:rsidR="00E0723F" w:rsidRPr="00247AA7" w:rsidRDefault="00E0723F"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CDU undertakes to </w:t>
      </w:r>
      <w:r w:rsidR="00780734">
        <w:rPr>
          <w:rStyle w:val="eop"/>
          <w:rFonts w:ascii="Calibri" w:hAnsi="Calibri" w:cs="Calibri"/>
          <w:color w:val="000000"/>
          <w:shd w:val="clear" w:color="auto" w:fill="FFFFFF"/>
        </w:rPr>
        <w:t>make payment</w:t>
      </w:r>
      <w:r w:rsidR="005D24BF">
        <w:rPr>
          <w:rStyle w:val="eop"/>
          <w:rFonts w:ascii="Calibri" w:hAnsi="Calibri" w:cs="Calibri"/>
          <w:color w:val="000000"/>
          <w:shd w:val="clear" w:color="auto" w:fill="FFFFFF"/>
        </w:rPr>
        <w:t>s</w:t>
      </w:r>
      <w:r w:rsidR="00780734">
        <w:rPr>
          <w:rStyle w:val="eop"/>
          <w:rFonts w:ascii="Calibri" w:hAnsi="Calibri" w:cs="Calibri"/>
          <w:color w:val="000000"/>
          <w:shd w:val="clear" w:color="auto" w:fill="FFFFFF"/>
        </w:rPr>
        <w:t xml:space="preserve"> </w:t>
      </w:r>
      <w:r w:rsidR="005D24BF">
        <w:rPr>
          <w:rStyle w:val="eop"/>
          <w:rFonts w:ascii="Calibri" w:hAnsi="Calibri" w:cs="Calibri"/>
          <w:color w:val="000000"/>
          <w:shd w:val="clear" w:color="auto" w:fill="FFFFFF"/>
        </w:rPr>
        <w:t>totalling</w:t>
      </w:r>
      <w:r w:rsidR="00780734">
        <w:rPr>
          <w:rStyle w:val="eop"/>
          <w:rFonts w:ascii="Calibri" w:hAnsi="Calibri" w:cs="Calibri"/>
          <w:color w:val="000000"/>
          <w:shd w:val="clear" w:color="auto" w:fill="FFFFFF"/>
        </w:rPr>
        <w:t xml:space="preserve"> the Unpaid Underpayment Amount to </w:t>
      </w:r>
      <w:r w:rsidR="005A23A6">
        <w:rPr>
          <w:rStyle w:val="eop"/>
          <w:rFonts w:ascii="Calibri" w:hAnsi="Calibri" w:cs="Calibri"/>
          <w:color w:val="000000"/>
          <w:shd w:val="clear" w:color="auto" w:fill="FFFFFF"/>
        </w:rPr>
        <w:t>the</w:t>
      </w:r>
      <w:r w:rsidR="00780734">
        <w:rPr>
          <w:rStyle w:val="eop"/>
          <w:rFonts w:ascii="Calibri" w:hAnsi="Calibri" w:cs="Calibri"/>
          <w:color w:val="000000"/>
          <w:shd w:val="clear" w:color="auto" w:fill="FFFFFF"/>
        </w:rPr>
        <w:t xml:space="preserve"> Unpaid Calculated </w:t>
      </w:r>
      <w:r w:rsidR="00780734" w:rsidRPr="00247AA7">
        <w:rPr>
          <w:rStyle w:val="eop"/>
          <w:rFonts w:ascii="Calibri" w:hAnsi="Calibri" w:cs="Calibri"/>
          <w:color w:val="000000"/>
          <w:shd w:val="clear" w:color="auto" w:fill="FFFFFF"/>
        </w:rPr>
        <w:t>Employees</w:t>
      </w:r>
      <w:r w:rsidRPr="00247AA7">
        <w:rPr>
          <w:rStyle w:val="eop"/>
          <w:rFonts w:ascii="Calibri" w:hAnsi="Calibri" w:cs="Calibri"/>
          <w:color w:val="000000"/>
          <w:shd w:val="clear" w:color="auto" w:fill="FFFFFF"/>
        </w:rPr>
        <w:t xml:space="preserve"> by </w:t>
      </w:r>
      <w:r w:rsidR="00780734" w:rsidRPr="00247AA7">
        <w:rPr>
          <w:rStyle w:val="eop"/>
          <w:rFonts w:ascii="Calibri" w:hAnsi="Calibri" w:cs="Calibri"/>
          <w:color w:val="000000"/>
          <w:shd w:val="clear" w:color="auto" w:fill="FFFFFF"/>
        </w:rPr>
        <w:t>3</w:t>
      </w:r>
      <w:r w:rsidR="00362CF3" w:rsidRPr="00247AA7">
        <w:rPr>
          <w:rStyle w:val="eop"/>
          <w:rFonts w:ascii="Calibri" w:hAnsi="Calibri" w:cs="Calibri"/>
          <w:color w:val="000000"/>
          <w:shd w:val="clear" w:color="auto" w:fill="FFFFFF"/>
        </w:rPr>
        <w:t xml:space="preserve">0 June </w:t>
      </w:r>
      <w:r w:rsidR="00780734" w:rsidRPr="00247AA7">
        <w:rPr>
          <w:rStyle w:val="eop"/>
          <w:rFonts w:ascii="Calibri" w:hAnsi="Calibri" w:cs="Calibri"/>
          <w:color w:val="000000"/>
          <w:shd w:val="clear" w:color="auto" w:fill="FFFFFF"/>
        </w:rPr>
        <w:t>2026</w:t>
      </w:r>
      <w:r w:rsidRPr="00247AA7">
        <w:rPr>
          <w:rStyle w:val="eop"/>
          <w:rFonts w:ascii="Calibri" w:hAnsi="Calibri" w:cs="Calibri"/>
          <w:color w:val="000000"/>
          <w:shd w:val="clear" w:color="auto" w:fill="FFFFFF"/>
        </w:rPr>
        <w:t>.</w:t>
      </w:r>
    </w:p>
    <w:p w14:paraId="7C1E5E22" w14:textId="5FDB308C" w:rsidR="00E0723F" w:rsidRDefault="00E0723F"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CDU undertakes to </w:t>
      </w:r>
      <w:r w:rsidR="004177B9">
        <w:rPr>
          <w:rStyle w:val="eop"/>
          <w:rFonts w:ascii="Calibri" w:hAnsi="Calibri" w:cs="Calibri"/>
          <w:color w:val="000000"/>
          <w:shd w:val="clear" w:color="auto" w:fill="FFFFFF"/>
        </w:rPr>
        <w:t>analyse</w:t>
      </w:r>
      <w:r w:rsidR="00780734">
        <w:rPr>
          <w:rStyle w:val="eop"/>
          <w:rFonts w:ascii="Calibri" w:hAnsi="Calibri" w:cs="Calibri"/>
          <w:color w:val="000000"/>
          <w:shd w:val="clear" w:color="auto" w:fill="FFFFFF"/>
        </w:rPr>
        <w:t xml:space="preserve"> pay records and </w:t>
      </w:r>
      <w:r w:rsidR="004177B9">
        <w:rPr>
          <w:rStyle w:val="eop"/>
          <w:rFonts w:ascii="Calibri" w:hAnsi="Calibri" w:cs="Calibri"/>
          <w:color w:val="000000"/>
          <w:shd w:val="clear" w:color="auto" w:fill="FFFFFF"/>
        </w:rPr>
        <w:t>determine</w:t>
      </w:r>
      <w:r w:rsidR="00780734">
        <w:rPr>
          <w:rStyle w:val="eop"/>
          <w:rFonts w:ascii="Calibri" w:hAnsi="Calibri" w:cs="Calibri"/>
          <w:color w:val="000000"/>
          <w:shd w:val="clear" w:color="auto" w:fill="FFFFFF"/>
        </w:rPr>
        <w:t xml:space="preserve"> any potential</w:t>
      </w:r>
      <w:r w:rsidR="007054EF">
        <w:rPr>
          <w:rStyle w:val="eop"/>
          <w:rFonts w:ascii="Calibri" w:hAnsi="Calibri" w:cs="Calibri"/>
          <w:color w:val="000000"/>
          <w:shd w:val="clear" w:color="auto" w:fill="FFFFFF"/>
        </w:rPr>
        <w:t xml:space="preserve"> further</w:t>
      </w:r>
      <w:r w:rsidR="00780734">
        <w:rPr>
          <w:rStyle w:val="eop"/>
          <w:rFonts w:ascii="Calibri" w:hAnsi="Calibri" w:cs="Calibri"/>
          <w:color w:val="000000"/>
          <w:shd w:val="clear" w:color="auto" w:fill="FFFFFF"/>
        </w:rPr>
        <w:t xml:space="preserve"> underpayments </w:t>
      </w:r>
      <w:r w:rsidR="004A2058">
        <w:rPr>
          <w:rStyle w:val="eop"/>
          <w:rFonts w:ascii="Calibri" w:hAnsi="Calibri" w:cs="Calibri"/>
          <w:color w:val="000000"/>
          <w:shd w:val="clear" w:color="auto" w:fill="FFFFFF"/>
        </w:rPr>
        <w:t>(</w:t>
      </w:r>
      <w:r w:rsidR="004A2058" w:rsidRPr="0051071A">
        <w:rPr>
          <w:rStyle w:val="eop"/>
          <w:rFonts w:ascii="Calibri" w:hAnsi="Calibri" w:cs="Calibri"/>
          <w:color w:val="000000"/>
          <w:shd w:val="clear" w:color="auto" w:fill="FFFFFF"/>
        </w:rPr>
        <w:t>including superannuation where applicable and Interest on all payments</w:t>
      </w:r>
      <w:r w:rsidR="004A2058">
        <w:rPr>
          <w:rStyle w:val="eop"/>
          <w:rFonts w:ascii="Calibri" w:hAnsi="Calibri" w:cs="Calibri"/>
          <w:color w:val="000000"/>
          <w:shd w:val="clear" w:color="auto" w:fill="FFFFFF"/>
        </w:rPr>
        <w:t xml:space="preserve">) </w:t>
      </w:r>
      <w:r w:rsidR="00780734">
        <w:rPr>
          <w:rStyle w:val="eop"/>
          <w:rFonts w:ascii="Calibri" w:hAnsi="Calibri" w:cs="Calibri"/>
          <w:color w:val="000000"/>
          <w:shd w:val="clear" w:color="auto" w:fill="FFFFFF"/>
        </w:rPr>
        <w:t>in respect of Uncalculated Employees</w:t>
      </w:r>
      <w:r>
        <w:rPr>
          <w:rStyle w:val="eop"/>
          <w:rFonts w:ascii="Calibri" w:hAnsi="Calibri" w:cs="Calibri"/>
          <w:color w:val="000000"/>
          <w:shd w:val="clear" w:color="auto" w:fill="FFFFFF"/>
        </w:rPr>
        <w:t xml:space="preserve"> by </w:t>
      </w:r>
      <w:r w:rsidR="00780734">
        <w:rPr>
          <w:rStyle w:val="eop"/>
          <w:rFonts w:ascii="Calibri" w:hAnsi="Calibri" w:cs="Calibri"/>
          <w:color w:val="000000"/>
          <w:shd w:val="clear" w:color="auto" w:fill="FFFFFF"/>
        </w:rPr>
        <w:t>31 August 2026</w:t>
      </w:r>
      <w:r w:rsidR="003061E1">
        <w:rPr>
          <w:rStyle w:val="eop"/>
          <w:rFonts w:ascii="Calibri" w:hAnsi="Calibri" w:cs="Calibri"/>
          <w:color w:val="000000"/>
          <w:shd w:val="clear" w:color="auto" w:fill="FFFFFF"/>
        </w:rPr>
        <w:t xml:space="preserve"> (</w:t>
      </w:r>
      <w:r w:rsidR="003061E1" w:rsidRPr="003061E1">
        <w:rPr>
          <w:rStyle w:val="eop"/>
          <w:rFonts w:ascii="Calibri" w:hAnsi="Calibri" w:cs="Calibri"/>
          <w:b/>
          <w:bCs/>
          <w:color w:val="000000"/>
          <w:shd w:val="clear" w:color="auto" w:fill="FFFFFF"/>
        </w:rPr>
        <w:t>Uncalculated Underpayment Amount</w:t>
      </w:r>
      <w:r w:rsidR="003061E1">
        <w:rPr>
          <w:rStyle w:val="eop"/>
          <w:rFonts w:ascii="Calibri" w:hAnsi="Calibri" w:cs="Calibri"/>
          <w:color w:val="000000"/>
          <w:shd w:val="clear" w:color="auto" w:fill="FFFFFF"/>
        </w:rPr>
        <w:t>)</w:t>
      </w:r>
      <w:r>
        <w:rPr>
          <w:rStyle w:val="eop"/>
          <w:rFonts w:ascii="Calibri" w:hAnsi="Calibri" w:cs="Calibri"/>
          <w:color w:val="000000"/>
          <w:shd w:val="clear" w:color="auto" w:fill="FFFFFF"/>
        </w:rPr>
        <w:t>.</w:t>
      </w:r>
    </w:p>
    <w:p w14:paraId="3037DEE3" w14:textId="519A2EE6" w:rsidR="00780734" w:rsidRDefault="00780734"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CDU undertakes to </w:t>
      </w:r>
      <w:r w:rsidR="00DB255C">
        <w:rPr>
          <w:rStyle w:val="eop"/>
          <w:rFonts w:ascii="Calibri" w:hAnsi="Calibri" w:cs="Calibri"/>
          <w:color w:val="000000"/>
          <w:shd w:val="clear" w:color="auto" w:fill="FFFFFF"/>
        </w:rPr>
        <w:t xml:space="preserve">pay </w:t>
      </w:r>
      <w:r w:rsidR="003061E1">
        <w:rPr>
          <w:rStyle w:val="eop"/>
          <w:rFonts w:ascii="Calibri" w:hAnsi="Calibri" w:cs="Calibri"/>
          <w:color w:val="000000"/>
          <w:shd w:val="clear" w:color="auto" w:fill="FFFFFF"/>
        </w:rPr>
        <w:t>the Uncalculated Underpayment Amount</w:t>
      </w:r>
      <w:r w:rsidR="004A2058">
        <w:rPr>
          <w:rStyle w:val="eop"/>
          <w:rFonts w:ascii="Calibri" w:hAnsi="Calibri" w:cs="Calibri"/>
          <w:color w:val="000000"/>
          <w:shd w:val="clear" w:color="auto" w:fill="FFFFFF"/>
        </w:rPr>
        <w:t xml:space="preserve"> </w:t>
      </w:r>
      <w:r w:rsidR="00DB255C">
        <w:rPr>
          <w:rStyle w:val="eop"/>
          <w:rFonts w:ascii="Calibri" w:hAnsi="Calibri" w:cs="Calibri"/>
          <w:color w:val="000000"/>
          <w:shd w:val="clear" w:color="auto" w:fill="FFFFFF"/>
        </w:rPr>
        <w:t>to any affected Uncalculated Employees by 30 September 2026.</w:t>
      </w:r>
    </w:p>
    <w:p w14:paraId="72D73139" w14:textId="5DAB8040" w:rsidR="00AB19E1" w:rsidRPr="00AB19E1" w:rsidRDefault="00AB19E1"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sidRPr="00AB19E1">
        <w:rPr>
          <w:rStyle w:val="eop"/>
          <w:rFonts w:ascii="Calibri" w:hAnsi="Calibri" w:cs="Calibri"/>
          <w:color w:val="000000"/>
          <w:shd w:val="clear" w:color="auto" w:fill="FFFFFF"/>
        </w:rPr>
        <w:t xml:space="preserve">If any of the </w:t>
      </w:r>
      <w:r w:rsidR="00EC3083">
        <w:rPr>
          <w:rStyle w:val="eop"/>
          <w:rFonts w:ascii="Calibri" w:hAnsi="Calibri" w:cs="Calibri"/>
          <w:color w:val="000000"/>
          <w:shd w:val="clear" w:color="auto" w:fill="FFFFFF"/>
        </w:rPr>
        <w:t>Unpaid Calculated Employees or Uncalculated Employees</w:t>
      </w:r>
      <w:r w:rsidRPr="00AB19E1">
        <w:rPr>
          <w:rStyle w:val="eop"/>
          <w:rFonts w:ascii="Calibri" w:hAnsi="Calibri" w:cs="Calibri"/>
          <w:color w:val="000000"/>
          <w:shd w:val="clear" w:color="auto" w:fill="FFFFFF"/>
        </w:rPr>
        <w:t xml:space="preserve"> cannot be located, </w:t>
      </w:r>
      <w:r w:rsidR="00D027EC">
        <w:rPr>
          <w:rStyle w:val="eop"/>
          <w:rFonts w:ascii="Calibri" w:hAnsi="Calibri" w:cs="Calibri"/>
          <w:color w:val="000000"/>
          <w:shd w:val="clear" w:color="auto" w:fill="FFFFFF"/>
        </w:rPr>
        <w:t>CDU</w:t>
      </w:r>
      <w:r w:rsidRPr="00AB19E1">
        <w:rPr>
          <w:rStyle w:val="eop"/>
          <w:rFonts w:ascii="Calibri" w:hAnsi="Calibri" w:cs="Calibri"/>
          <w:color w:val="000000"/>
          <w:shd w:val="clear" w:color="auto" w:fill="FFFFFF"/>
        </w:rPr>
        <w:t xml:space="preserve"> will</w:t>
      </w:r>
      <w:r w:rsidR="00143851">
        <w:rPr>
          <w:rStyle w:val="eop"/>
          <w:rFonts w:ascii="Calibri" w:hAnsi="Calibri" w:cs="Calibri"/>
          <w:color w:val="000000"/>
          <w:shd w:val="clear" w:color="auto" w:fill="FFFFFF"/>
        </w:rPr>
        <w:t>,</w:t>
      </w:r>
      <w:r w:rsidRPr="00AB19E1">
        <w:rPr>
          <w:rStyle w:val="eop"/>
          <w:rFonts w:ascii="Calibri" w:hAnsi="Calibri" w:cs="Calibri"/>
          <w:color w:val="000000"/>
          <w:shd w:val="clear" w:color="auto" w:fill="FFFFFF"/>
        </w:rPr>
        <w:t xml:space="preserve"> </w:t>
      </w:r>
      <w:r w:rsidR="00D027EC">
        <w:rPr>
          <w:rStyle w:val="eop"/>
          <w:rFonts w:ascii="Calibri" w:hAnsi="Calibri" w:cs="Calibri"/>
          <w:color w:val="000000"/>
          <w:shd w:val="clear" w:color="auto" w:fill="FFFFFF"/>
        </w:rPr>
        <w:t xml:space="preserve">by </w:t>
      </w:r>
      <w:r w:rsidR="00894CA0">
        <w:rPr>
          <w:rStyle w:val="eop"/>
          <w:rFonts w:ascii="Calibri" w:hAnsi="Calibri" w:cs="Calibri"/>
          <w:color w:val="000000"/>
          <w:shd w:val="clear" w:color="auto" w:fill="FFFFFF"/>
        </w:rPr>
        <w:t xml:space="preserve">28 February </w:t>
      </w:r>
      <w:r w:rsidR="004E4501">
        <w:rPr>
          <w:rStyle w:val="eop"/>
          <w:rFonts w:ascii="Calibri" w:hAnsi="Calibri" w:cs="Calibri"/>
          <w:color w:val="000000"/>
          <w:shd w:val="clear" w:color="auto" w:fill="FFFFFF"/>
        </w:rPr>
        <w:t>2027</w:t>
      </w:r>
      <w:r w:rsidRPr="00AB19E1">
        <w:rPr>
          <w:rStyle w:val="eop"/>
          <w:rFonts w:ascii="Calibri" w:hAnsi="Calibri" w:cs="Calibri"/>
          <w:color w:val="000000"/>
          <w:shd w:val="clear" w:color="auto" w:fill="FFFFFF"/>
        </w:rPr>
        <w:t>:</w:t>
      </w:r>
    </w:p>
    <w:p w14:paraId="0D8484A4" w14:textId="6B9FBCCA" w:rsidR="00F85EAA" w:rsidRPr="00350074" w:rsidRDefault="00AB19E1" w:rsidP="006843AA">
      <w:pPr>
        <w:pStyle w:val="paragraph"/>
        <w:numPr>
          <w:ilvl w:val="1"/>
          <w:numId w:val="10"/>
        </w:numPr>
        <w:spacing w:line="360" w:lineRule="auto"/>
        <w:ind w:right="240"/>
        <w:textAlignment w:val="baseline"/>
        <w:rPr>
          <w:rStyle w:val="eop"/>
          <w:rFonts w:ascii="Calibri" w:hAnsi="Calibri" w:cs="Calibri"/>
          <w:color w:val="000000"/>
          <w:shd w:val="clear" w:color="auto" w:fill="FFFFFF"/>
        </w:rPr>
      </w:pPr>
      <w:r w:rsidRPr="00AB19E1">
        <w:rPr>
          <w:rStyle w:val="eop"/>
          <w:rFonts w:ascii="Calibri" w:hAnsi="Calibri" w:cs="Calibri"/>
          <w:color w:val="000000"/>
          <w:shd w:val="clear" w:color="auto" w:fill="FFFFFF"/>
        </w:rPr>
        <w:t xml:space="preserve">provide to the FWO’s Unclaimed Monies Team a schedule detailing </w:t>
      </w:r>
      <w:r w:rsidRPr="00350074">
        <w:rPr>
          <w:rStyle w:val="eop"/>
          <w:rFonts w:ascii="Calibri" w:hAnsi="Calibri" w:cs="Calibri"/>
          <w:color w:val="000000"/>
          <w:shd w:val="clear" w:color="auto" w:fill="FFFFFF"/>
        </w:rPr>
        <w:t xml:space="preserve">any </w:t>
      </w:r>
      <w:r w:rsidR="00662BBD" w:rsidRPr="00350074">
        <w:rPr>
          <w:rStyle w:val="eop"/>
          <w:rFonts w:ascii="Calibri" w:hAnsi="Calibri" w:cs="Calibri"/>
          <w:color w:val="000000"/>
          <w:shd w:val="clear" w:color="auto" w:fill="FFFFFF"/>
        </w:rPr>
        <w:t>Unpaid Calculated Employees or Uncalculated Employees</w:t>
      </w:r>
      <w:r w:rsidRPr="00350074">
        <w:rPr>
          <w:rStyle w:val="eop"/>
          <w:rFonts w:ascii="Calibri" w:hAnsi="Calibri" w:cs="Calibri"/>
          <w:color w:val="000000"/>
          <w:shd w:val="clear" w:color="auto" w:fill="FFFFFF"/>
        </w:rPr>
        <w:t xml:space="preserve"> who cannot be contacted and</w:t>
      </w:r>
      <w:r w:rsidR="00662BBD" w:rsidRPr="00350074">
        <w:rPr>
          <w:rStyle w:val="eop"/>
          <w:rFonts w:ascii="Calibri" w:hAnsi="Calibri" w:cs="Calibri"/>
          <w:color w:val="000000"/>
          <w:shd w:val="clear" w:color="auto" w:fill="FFFFFF"/>
        </w:rPr>
        <w:t>,</w:t>
      </w:r>
      <w:r w:rsidRPr="00350074">
        <w:rPr>
          <w:rStyle w:val="eop"/>
          <w:rFonts w:ascii="Calibri" w:hAnsi="Calibri" w:cs="Calibri"/>
          <w:color w:val="000000"/>
          <w:shd w:val="clear" w:color="auto" w:fill="FFFFFF"/>
        </w:rPr>
        <w:t xml:space="preserve"> as such, </w:t>
      </w:r>
      <w:r w:rsidR="00662BBD" w:rsidRPr="00350074">
        <w:rPr>
          <w:rStyle w:val="eop"/>
          <w:rFonts w:ascii="Calibri" w:hAnsi="Calibri" w:cs="Calibri"/>
          <w:color w:val="000000"/>
          <w:shd w:val="clear" w:color="auto" w:fill="FFFFFF"/>
        </w:rPr>
        <w:t xml:space="preserve">to </w:t>
      </w:r>
      <w:r w:rsidR="00662BBD" w:rsidRPr="00166FDB">
        <w:rPr>
          <w:rStyle w:val="eop"/>
          <w:rFonts w:ascii="Calibri" w:hAnsi="Calibri" w:cs="Calibri"/>
          <w:color w:val="000000"/>
          <w:shd w:val="clear" w:color="auto" w:fill="FFFFFF"/>
        </w:rPr>
        <w:t xml:space="preserve">whom CDU are </w:t>
      </w:r>
      <w:r w:rsidRPr="00166FDB">
        <w:rPr>
          <w:rStyle w:val="eop"/>
          <w:rFonts w:ascii="Calibri" w:hAnsi="Calibri" w:cs="Calibri"/>
          <w:color w:val="000000"/>
          <w:shd w:val="clear" w:color="auto" w:fill="FFFFFF"/>
        </w:rPr>
        <w:t>unable to make remediation payments</w:t>
      </w:r>
      <w:r w:rsidR="00662BBD" w:rsidRPr="00166FDB">
        <w:rPr>
          <w:rStyle w:val="eop"/>
          <w:rFonts w:ascii="Calibri" w:hAnsi="Calibri" w:cs="Calibri"/>
          <w:color w:val="000000"/>
          <w:shd w:val="clear" w:color="auto" w:fill="FFFFFF"/>
        </w:rPr>
        <w:t xml:space="preserve"> </w:t>
      </w:r>
      <w:proofErr w:type="gramStart"/>
      <w:r w:rsidR="00662BBD" w:rsidRPr="00166FDB">
        <w:rPr>
          <w:rStyle w:val="eop"/>
          <w:rFonts w:ascii="Calibri" w:hAnsi="Calibri" w:cs="Calibri"/>
          <w:color w:val="000000"/>
          <w:shd w:val="clear" w:color="auto" w:fill="FFFFFF"/>
        </w:rPr>
        <w:t>as a result of</w:t>
      </w:r>
      <w:proofErr w:type="gramEnd"/>
      <w:r w:rsidR="00662BBD" w:rsidRPr="00166FDB">
        <w:rPr>
          <w:rStyle w:val="eop"/>
          <w:rFonts w:ascii="Calibri" w:hAnsi="Calibri" w:cs="Calibri"/>
          <w:color w:val="000000"/>
          <w:shd w:val="clear" w:color="auto" w:fill="FFFFFF"/>
        </w:rPr>
        <w:t xml:space="preserve"> clause</w:t>
      </w:r>
      <w:r w:rsidR="006C2723" w:rsidRPr="00166FDB">
        <w:rPr>
          <w:rStyle w:val="eop"/>
          <w:rFonts w:ascii="Calibri" w:hAnsi="Calibri" w:cs="Calibri"/>
          <w:color w:val="000000"/>
          <w:shd w:val="clear" w:color="auto" w:fill="FFFFFF"/>
        </w:rPr>
        <w:t>s</w:t>
      </w:r>
      <w:r w:rsidR="00662BBD" w:rsidRPr="00166FDB">
        <w:rPr>
          <w:rStyle w:val="eop"/>
          <w:rFonts w:ascii="Calibri" w:hAnsi="Calibri" w:cs="Calibri"/>
          <w:color w:val="000000"/>
          <w:shd w:val="clear" w:color="auto" w:fill="FFFFFF"/>
        </w:rPr>
        <w:t xml:space="preserve"> </w:t>
      </w:r>
      <w:r w:rsidR="00E05131" w:rsidRPr="00166FDB">
        <w:rPr>
          <w:rStyle w:val="eop"/>
          <w:rFonts w:ascii="Calibri" w:hAnsi="Calibri" w:cs="Calibri"/>
          <w:color w:val="000000"/>
          <w:shd w:val="clear" w:color="auto" w:fill="FFFFFF"/>
        </w:rPr>
        <w:t>2</w:t>
      </w:r>
      <w:r w:rsidR="00166FDB" w:rsidRPr="00166FDB">
        <w:rPr>
          <w:rStyle w:val="eop"/>
          <w:rFonts w:ascii="Calibri" w:hAnsi="Calibri" w:cs="Calibri"/>
          <w:color w:val="000000"/>
          <w:shd w:val="clear" w:color="auto" w:fill="FFFFFF"/>
        </w:rPr>
        <w:t>2</w:t>
      </w:r>
      <w:r w:rsidR="00662BBD" w:rsidRPr="00166FDB">
        <w:rPr>
          <w:rStyle w:val="eop"/>
          <w:rFonts w:ascii="Calibri" w:hAnsi="Calibri" w:cs="Calibri"/>
          <w:color w:val="000000"/>
          <w:shd w:val="clear" w:color="auto" w:fill="FFFFFF"/>
        </w:rPr>
        <w:t xml:space="preserve"> or 2</w:t>
      </w:r>
      <w:r w:rsidR="00166FDB" w:rsidRPr="00166FDB">
        <w:rPr>
          <w:rStyle w:val="eop"/>
          <w:rFonts w:ascii="Calibri" w:hAnsi="Calibri" w:cs="Calibri"/>
          <w:color w:val="000000"/>
          <w:shd w:val="clear" w:color="auto" w:fill="FFFFFF"/>
        </w:rPr>
        <w:t>4</w:t>
      </w:r>
      <w:r w:rsidRPr="00166FDB">
        <w:rPr>
          <w:rStyle w:val="eop"/>
          <w:rFonts w:ascii="Calibri" w:hAnsi="Calibri" w:cs="Calibri"/>
          <w:color w:val="000000"/>
          <w:shd w:val="clear" w:color="auto" w:fill="FFFFFF"/>
        </w:rPr>
        <w:t>; and</w:t>
      </w:r>
      <w:r w:rsidRPr="00350074">
        <w:rPr>
          <w:rStyle w:val="eop"/>
          <w:rFonts w:ascii="Calibri" w:hAnsi="Calibri" w:cs="Calibri"/>
          <w:color w:val="000000"/>
          <w:shd w:val="clear" w:color="auto" w:fill="FFFFFF"/>
        </w:rPr>
        <w:t xml:space="preserve"> </w:t>
      </w:r>
    </w:p>
    <w:p w14:paraId="21651339" w14:textId="3E826B65" w:rsidR="00AB19E1" w:rsidRPr="00AB19E1" w:rsidRDefault="00AB19E1" w:rsidP="005353F3">
      <w:pPr>
        <w:pStyle w:val="paragraph"/>
        <w:numPr>
          <w:ilvl w:val="1"/>
          <w:numId w:val="10"/>
        </w:numPr>
        <w:spacing w:line="360" w:lineRule="auto"/>
        <w:ind w:right="240"/>
        <w:textAlignment w:val="baseline"/>
        <w:rPr>
          <w:rStyle w:val="eop"/>
          <w:rFonts w:ascii="Calibri" w:hAnsi="Calibri" w:cs="Calibri"/>
          <w:color w:val="000000"/>
          <w:shd w:val="clear" w:color="auto" w:fill="FFFFFF"/>
        </w:rPr>
      </w:pPr>
      <w:r w:rsidRPr="00AB19E1">
        <w:rPr>
          <w:rStyle w:val="eop"/>
          <w:rFonts w:ascii="Calibri" w:hAnsi="Calibri" w:cs="Calibri"/>
          <w:color w:val="000000"/>
          <w:shd w:val="clear" w:color="auto" w:fill="FFFFFF"/>
        </w:rPr>
        <w:t xml:space="preserve">pay their underpayments </w:t>
      </w:r>
      <w:r w:rsidR="00B57E93">
        <w:rPr>
          <w:rStyle w:val="eop"/>
          <w:rFonts w:ascii="Calibri" w:hAnsi="Calibri" w:cs="Calibri"/>
          <w:color w:val="000000"/>
          <w:shd w:val="clear" w:color="auto" w:fill="FFFFFF"/>
        </w:rPr>
        <w:t xml:space="preserve">owing </w:t>
      </w:r>
      <w:r w:rsidR="00D66887">
        <w:rPr>
          <w:rStyle w:val="eop"/>
          <w:rFonts w:ascii="Calibri" w:hAnsi="Calibri" w:cs="Calibri"/>
          <w:color w:val="000000"/>
          <w:shd w:val="clear" w:color="auto" w:fill="FFFFFF"/>
        </w:rPr>
        <w:t xml:space="preserve">(excluding any </w:t>
      </w:r>
      <w:r w:rsidR="00D66887" w:rsidRPr="0051071A">
        <w:rPr>
          <w:rStyle w:val="eop"/>
          <w:rFonts w:ascii="Calibri" w:hAnsi="Calibri" w:cs="Calibri"/>
          <w:color w:val="000000"/>
          <w:shd w:val="clear" w:color="auto" w:fill="FFFFFF"/>
        </w:rPr>
        <w:t>superannuation and Interest</w:t>
      </w:r>
      <w:r w:rsidR="00D66887">
        <w:rPr>
          <w:rStyle w:val="eop"/>
          <w:rFonts w:ascii="Calibri" w:hAnsi="Calibri" w:cs="Calibri"/>
          <w:color w:val="000000"/>
          <w:shd w:val="clear" w:color="auto" w:fill="FFFFFF"/>
        </w:rPr>
        <w:t>)</w:t>
      </w:r>
      <w:r w:rsidRPr="00AB19E1">
        <w:rPr>
          <w:rStyle w:val="eop"/>
          <w:rFonts w:ascii="Calibri" w:hAnsi="Calibri" w:cs="Calibri"/>
          <w:color w:val="000000"/>
          <w:shd w:val="clear" w:color="auto" w:fill="FFFFFF"/>
        </w:rPr>
        <w:t xml:space="preserve"> to the Commonwealth of Australia in accordance with section 559 of the FW Act within 180 days of identifying the scope of any underpayments.</w:t>
      </w:r>
      <w:r w:rsidR="0062065B">
        <w:rPr>
          <w:rStyle w:val="eop"/>
          <w:rFonts w:ascii="Calibri" w:hAnsi="Calibri" w:cs="Calibri"/>
          <w:color w:val="000000"/>
          <w:shd w:val="clear" w:color="auto" w:fill="FFFFFF"/>
        </w:rPr>
        <w:t xml:space="preserve"> CDU</w:t>
      </w:r>
      <w:r w:rsidRPr="00AB19E1">
        <w:rPr>
          <w:rStyle w:val="eop"/>
          <w:rFonts w:ascii="Calibri" w:hAnsi="Calibri" w:cs="Calibri"/>
          <w:color w:val="000000"/>
          <w:shd w:val="clear" w:color="auto" w:fill="FFFFFF"/>
        </w:rPr>
        <w:t xml:space="preserve"> will complete the required documents supplied by the FWO for this purpose.</w:t>
      </w:r>
    </w:p>
    <w:p w14:paraId="605B97BE" w14:textId="5697A0F0" w:rsidR="00DB255C" w:rsidRDefault="00DB255C"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 xml:space="preserve">In respect of any underpayment amounts calculated </w:t>
      </w:r>
      <w:proofErr w:type="gramStart"/>
      <w:r>
        <w:rPr>
          <w:rStyle w:val="eop"/>
          <w:rFonts w:ascii="Calibri" w:hAnsi="Calibri" w:cs="Calibri"/>
          <w:color w:val="000000"/>
          <w:shd w:val="clear" w:color="auto" w:fill="FFFFFF"/>
        </w:rPr>
        <w:t xml:space="preserve">as a </w:t>
      </w:r>
      <w:r w:rsidRPr="008B6C19">
        <w:rPr>
          <w:rStyle w:val="eop"/>
          <w:rFonts w:ascii="Calibri" w:hAnsi="Calibri" w:cs="Calibri"/>
          <w:color w:val="000000"/>
          <w:shd w:val="clear" w:color="auto" w:fill="FFFFFF"/>
        </w:rPr>
        <w:t>result of</w:t>
      </w:r>
      <w:proofErr w:type="gramEnd"/>
      <w:r w:rsidRPr="008B6C19">
        <w:rPr>
          <w:rStyle w:val="eop"/>
          <w:rFonts w:ascii="Calibri" w:hAnsi="Calibri" w:cs="Calibri"/>
          <w:color w:val="000000"/>
          <w:shd w:val="clear" w:color="auto" w:fill="FFFFFF"/>
        </w:rPr>
        <w:t xml:space="preserve"> clause </w:t>
      </w:r>
      <w:r w:rsidR="00404EF6" w:rsidRPr="008B6C19">
        <w:rPr>
          <w:rStyle w:val="eop"/>
          <w:rFonts w:ascii="Calibri" w:hAnsi="Calibri" w:cs="Calibri"/>
          <w:color w:val="000000"/>
          <w:shd w:val="clear" w:color="auto" w:fill="FFFFFF"/>
        </w:rPr>
        <w:t>2</w:t>
      </w:r>
      <w:r w:rsidR="008B6C19" w:rsidRPr="008B6C19">
        <w:rPr>
          <w:rStyle w:val="eop"/>
          <w:rFonts w:ascii="Calibri" w:hAnsi="Calibri" w:cs="Calibri"/>
          <w:color w:val="000000"/>
          <w:shd w:val="clear" w:color="auto" w:fill="FFFFFF"/>
        </w:rPr>
        <w:t>3</w:t>
      </w:r>
      <w:r w:rsidRPr="008B6C19">
        <w:rPr>
          <w:rStyle w:val="eop"/>
          <w:rFonts w:ascii="Calibri" w:hAnsi="Calibri" w:cs="Calibri"/>
          <w:color w:val="000000"/>
          <w:shd w:val="clear" w:color="auto" w:fill="FFFFFF"/>
        </w:rPr>
        <w:t xml:space="preserve">, and any payments made to Uncalculated Employees </w:t>
      </w:r>
      <w:proofErr w:type="gramStart"/>
      <w:r w:rsidRPr="008B6C19">
        <w:rPr>
          <w:rStyle w:val="eop"/>
          <w:rFonts w:ascii="Calibri" w:hAnsi="Calibri" w:cs="Calibri"/>
          <w:color w:val="000000"/>
          <w:shd w:val="clear" w:color="auto" w:fill="FFFFFF"/>
        </w:rPr>
        <w:t>as a result of</w:t>
      </w:r>
      <w:proofErr w:type="gramEnd"/>
      <w:r w:rsidRPr="008B6C19">
        <w:rPr>
          <w:rStyle w:val="eop"/>
          <w:rFonts w:ascii="Calibri" w:hAnsi="Calibri" w:cs="Calibri"/>
          <w:color w:val="000000"/>
          <w:shd w:val="clear" w:color="auto" w:fill="FFFFFF"/>
        </w:rPr>
        <w:t xml:space="preserve"> clause </w:t>
      </w:r>
      <w:r w:rsidR="00404EF6" w:rsidRPr="008B6C19">
        <w:rPr>
          <w:rStyle w:val="eop"/>
          <w:rFonts w:ascii="Calibri" w:hAnsi="Calibri" w:cs="Calibri"/>
          <w:color w:val="000000"/>
          <w:shd w:val="clear" w:color="auto" w:fill="FFFFFF"/>
        </w:rPr>
        <w:t>2</w:t>
      </w:r>
      <w:r w:rsidR="008B6C19" w:rsidRPr="008B6C19">
        <w:rPr>
          <w:rStyle w:val="eop"/>
          <w:rFonts w:ascii="Calibri" w:hAnsi="Calibri" w:cs="Calibri"/>
          <w:color w:val="000000"/>
          <w:shd w:val="clear" w:color="auto" w:fill="FFFFFF"/>
        </w:rPr>
        <w:t>4</w:t>
      </w:r>
      <w:r>
        <w:rPr>
          <w:rStyle w:val="eop"/>
          <w:rFonts w:ascii="Calibri" w:hAnsi="Calibri" w:cs="Calibri"/>
          <w:color w:val="000000"/>
          <w:shd w:val="clear" w:color="auto" w:fill="FFFFFF"/>
        </w:rPr>
        <w:t>, CDU undertakes by 31 October 2026 to provide to the FWO:</w:t>
      </w:r>
    </w:p>
    <w:p w14:paraId="4BE992DB" w14:textId="7A693AFB" w:rsidR="00DB255C" w:rsidRDefault="004A2058" w:rsidP="005353F3">
      <w:pPr>
        <w:pStyle w:val="paragraph"/>
        <w:numPr>
          <w:ilvl w:val="1"/>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methodology used in calculating </w:t>
      </w:r>
      <w:r w:rsidR="00C71A3F">
        <w:rPr>
          <w:rStyle w:val="eop"/>
          <w:rFonts w:ascii="Calibri" w:hAnsi="Calibri" w:cs="Calibri"/>
          <w:color w:val="000000"/>
          <w:shd w:val="clear" w:color="auto" w:fill="FFFFFF"/>
        </w:rPr>
        <w:t>the Uncalculated Underpayment Amount</w:t>
      </w:r>
      <w:r>
        <w:rPr>
          <w:rStyle w:val="eop"/>
          <w:rFonts w:ascii="Calibri" w:hAnsi="Calibri" w:cs="Calibri"/>
          <w:color w:val="000000"/>
          <w:shd w:val="clear" w:color="auto" w:fill="FFFFFF"/>
        </w:rPr>
        <w:t>;</w:t>
      </w:r>
    </w:p>
    <w:p w14:paraId="538DABC3" w14:textId="22659554" w:rsidR="004A2058" w:rsidRDefault="004A2058" w:rsidP="005353F3">
      <w:pPr>
        <w:pStyle w:val="paragraph"/>
        <w:numPr>
          <w:ilvl w:val="1"/>
          <w:numId w:val="10"/>
        </w:numPr>
        <w:spacing w:line="360" w:lineRule="auto"/>
        <w:ind w:right="240"/>
        <w:textAlignment w:val="baseline"/>
        <w:rPr>
          <w:rStyle w:val="eop"/>
          <w:rFonts w:ascii="Calibri" w:hAnsi="Calibri" w:cs="Calibri"/>
          <w:color w:val="000000"/>
          <w:shd w:val="clear" w:color="auto" w:fill="FFFFFF"/>
        </w:rPr>
      </w:pPr>
      <w:r w:rsidRPr="004A2058">
        <w:rPr>
          <w:rStyle w:val="eop"/>
          <w:rFonts w:ascii="Calibri" w:hAnsi="Calibri" w:cs="Calibri"/>
          <w:color w:val="000000"/>
          <w:shd w:val="clear" w:color="auto" w:fill="FFFFFF"/>
        </w:rPr>
        <w:t xml:space="preserve">a schedule detailing the </w:t>
      </w:r>
      <w:r w:rsidR="00FD742E">
        <w:rPr>
          <w:rStyle w:val="eop"/>
          <w:rFonts w:ascii="Calibri" w:hAnsi="Calibri" w:cs="Calibri"/>
          <w:color w:val="000000"/>
          <w:shd w:val="clear" w:color="auto" w:fill="FFFFFF"/>
        </w:rPr>
        <w:t xml:space="preserve">names and </w:t>
      </w:r>
      <w:r w:rsidRPr="008B6C19">
        <w:rPr>
          <w:rStyle w:val="eop"/>
          <w:rFonts w:ascii="Calibri" w:hAnsi="Calibri" w:cs="Calibri"/>
          <w:color w:val="000000"/>
          <w:shd w:val="clear" w:color="auto" w:fill="FFFFFF"/>
        </w:rPr>
        <w:t xml:space="preserve">underpayment amount identified </w:t>
      </w:r>
      <w:proofErr w:type="gramStart"/>
      <w:r w:rsidR="00E20AFD" w:rsidRPr="008B6C19">
        <w:rPr>
          <w:rStyle w:val="eop"/>
          <w:rFonts w:ascii="Calibri" w:hAnsi="Calibri" w:cs="Calibri"/>
          <w:color w:val="000000"/>
          <w:shd w:val="clear" w:color="auto" w:fill="FFFFFF"/>
        </w:rPr>
        <w:t>as a result of</w:t>
      </w:r>
      <w:proofErr w:type="gramEnd"/>
      <w:r w:rsidR="00E20AFD" w:rsidRPr="008B6C19">
        <w:rPr>
          <w:rStyle w:val="eop"/>
          <w:rFonts w:ascii="Calibri" w:hAnsi="Calibri" w:cs="Calibri"/>
          <w:color w:val="000000"/>
          <w:shd w:val="clear" w:color="auto" w:fill="FFFFFF"/>
        </w:rPr>
        <w:t xml:space="preserve"> clause </w:t>
      </w:r>
      <w:r w:rsidR="00404EF6" w:rsidRPr="008B6C19">
        <w:rPr>
          <w:rStyle w:val="eop"/>
          <w:rFonts w:ascii="Calibri" w:hAnsi="Calibri" w:cs="Calibri"/>
          <w:color w:val="000000"/>
          <w:shd w:val="clear" w:color="auto" w:fill="FFFFFF"/>
        </w:rPr>
        <w:t>2</w:t>
      </w:r>
      <w:r w:rsidR="008B6C19" w:rsidRPr="008B6C19">
        <w:rPr>
          <w:rStyle w:val="eop"/>
          <w:rFonts w:ascii="Calibri" w:hAnsi="Calibri" w:cs="Calibri"/>
          <w:color w:val="000000"/>
          <w:shd w:val="clear" w:color="auto" w:fill="FFFFFF"/>
        </w:rPr>
        <w:t>3</w:t>
      </w:r>
      <w:r w:rsidR="00FB70D7" w:rsidRPr="008B6C19">
        <w:rPr>
          <w:rStyle w:val="eop"/>
          <w:rFonts w:ascii="Calibri" w:hAnsi="Calibri" w:cs="Calibri"/>
          <w:color w:val="000000"/>
          <w:shd w:val="clear" w:color="auto" w:fill="FFFFFF"/>
        </w:rPr>
        <w:t xml:space="preserve"> </w:t>
      </w:r>
      <w:r w:rsidRPr="008B6C19">
        <w:rPr>
          <w:rStyle w:val="eop"/>
          <w:rFonts w:ascii="Calibri" w:hAnsi="Calibri" w:cs="Calibri"/>
          <w:color w:val="000000"/>
          <w:shd w:val="clear" w:color="auto" w:fill="FFFFFF"/>
        </w:rPr>
        <w:t xml:space="preserve">and underpayment amount rectified </w:t>
      </w:r>
      <w:proofErr w:type="gramStart"/>
      <w:r w:rsidR="00E20AFD" w:rsidRPr="008B6C19">
        <w:rPr>
          <w:rStyle w:val="eop"/>
          <w:rFonts w:ascii="Calibri" w:hAnsi="Calibri" w:cs="Calibri"/>
          <w:color w:val="000000"/>
          <w:shd w:val="clear" w:color="auto" w:fill="FFFFFF"/>
        </w:rPr>
        <w:t>as a result of</w:t>
      </w:r>
      <w:proofErr w:type="gramEnd"/>
      <w:r w:rsidR="00E20AFD" w:rsidRPr="008B6C19">
        <w:rPr>
          <w:rStyle w:val="eop"/>
          <w:rFonts w:ascii="Calibri" w:hAnsi="Calibri" w:cs="Calibri"/>
          <w:color w:val="000000"/>
          <w:shd w:val="clear" w:color="auto" w:fill="FFFFFF"/>
        </w:rPr>
        <w:t xml:space="preserve"> clause </w:t>
      </w:r>
      <w:r w:rsidR="00404EF6" w:rsidRPr="008B6C19">
        <w:rPr>
          <w:rStyle w:val="eop"/>
          <w:rFonts w:ascii="Calibri" w:hAnsi="Calibri" w:cs="Calibri"/>
          <w:color w:val="000000"/>
          <w:shd w:val="clear" w:color="auto" w:fill="FFFFFF"/>
        </w:rPr>
        <w:t>2</w:t>
      </w:r>
      <w:r w:rsidR="008B6C19" w:rsidRPr="008B6C19">
        <w:rPr>
          <w:rStyle w:val="eop"/>
          <w:rFonts w:ascii="Calibri" w:hAnsi="Calibri" w:cs="Calibri"/>
          <w:color w:val="000000"/>
          <w:shd w:val="clear" w:color="auto" w:fill="FFFFFF"/>
        </w:rPr>
        <w:t>4</w:t>
      </w:r>
      <w:r w:rsidR="00E20AFD" w:rsidRPr="008B6C19">
        <w:rPr>
          <w:rStyle w:val="eop"/>
          <w:rFonts w:ascii="Calibri" w:hAnsi="Calibri" w:cs="Calibri"/>
          <w:color w:val="000000"/>
          <w:shd w:val="clear" w:color="auto" w:fill="FFFFFF"/>
        </w:rPr>
        <w:t xml:space="preserve"> </w:t>
      </w:r>
      <w:r w:rsidRPr="008B6C19">
        <w:rPr>
          <w:rStyle w:val="eop"/>
          <w:rFonts w:ascii="Calibri" w:hAnsi="Calibri" w:cs="Calibri"/>
          <w:color w:val="000000"/>
          <w:shd w:val="clear" w:color="auto" w:fill="FFFFFF"/>
        </w:rPr>
        <w:t xml:space="preserve">for each </w:t>
      </w:r>
      <w:r w:rsidR="00E20AFD" w:rsidRPr="008B6C19">
        <w:rPr>
          <w:rStyle w:val="eop"/>
          <w:rFonts w:ascii="Calibri" w:hAnsi="Calibri" w:cs="Calibri"/>
          <w:color w:val="000000"/>
          <w:shd w:val="clear" w:color="auto" w:fill="FFFFFF"/>
        </w:rPr>
        <w:t>affected Uncalculated Employee</w:t>
      </w:r>
      <w:r w:rsidRPr="008B6C19">
        <w:rPr>
          <w:rStyle w:val="eop"/>
          <w:rFonts w:ascii="Calibri" w:hAnsi="Calibri" w:cs="Calibri"/>
          <w:color w:val="000000"/>
          <w:shd w:val="clear" w:color="auto" w:fill="FFFFFF"/>
        </w:rPr>
        <w:t>. The schedule will identify the amounts</w:t>
      </w:r>
      <w:r w:rsidRPr="004A2058">
        <w:rPr>
          <w:rStyle w:val="eop"/>
          <w:rFonts w:ascii="Calibri" w:hAnsi="Calibri" w:cs="Calibri"/>
          <w:color w:val="000000"/>
          <w:shd w:val="clear" w:color="auto" w:fill="FFFFFF"/>
        </w:rPr>
        <w:t xml:space="preserve"> paid in respect of wages, interest on wages, superannuation and interest on superannuation for each identified </w:t>
      </w:r>
      <w:r w:rsidR="00E20AFD">
        <w:rPr>
          <w:rStyle w:val="eop"/>
          <w:rFonts w:ascii="Calibri" w:hAnsi="Calibri" w:cs="Calibri"/>
          <w:color w:val="000000"/>
          <w:shd w:val="clear" w:color="auto" w:fill="FFFFFF"/>
        </w:rPr>
        <w:t>Uncalculated Employee</w:t>
      </w:r>
      <w:r w:rsidRPr="004A2058">
        <w:rPr>
          <w:rStyle w:val="eop"/>
          <w:rFonts w:ascii="Calibri" w:hAnsi="Calibri" w:cs="Calibri"/>
          <w:color w:val="000000"/>
          <w:shd w:val="clear" w:color="auto" w:fill="FFFFFF"/>
        </w:rPr>
        <w:t>.</w:t>
      </w:r>
    </w:p>
    <w:p w14:paraId="62DE0204" w14:textId="56B16833" w:rsidR="00E20AFD" w:rsidRPr="00D3310F" w:rsidRDefault="00E20AFD" w:rsidP="005353F3">
      <w:pPr>
        <w:pStyle w:val="paragraph"/>
        <w:numPr>
          <w:ilvl w:val="0"/>
          <w:numId w:val="10"/>
        </w:numPr>
        <w:spacing w:line="360" w:lineRule="auto"/>
        <w:ind w:right="240"/>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FWO will review the information provided by </w:t>
      </w:r>
      <w:r w:rsidRPr="00D3310F">
        <w:rPr>
          <w:rStyle w:val="eop"/>
          <w:rFonts w:ascii="Calibri" w:hAnsi="Calibri" w:cs="Calibri"/>
          <w:color w:val="000000"/>
          <w:shd w:val="clear" w:color="auto" w:fill="FFFFFF"/>
        </w:rPr>
        <w:t>the CDU as part of clause 2</w:t>
      </w:r>
      <w:r w:rsidR="00D3310F" w:rsidRPr="00D3310F">
        <w:rPr>
          <w:rStyle w:val="eop"/>
          <w:rFonts w:ascii="Calibri" w:hAnsi="Calibri" w:cs="Calibri"/>
          <w:color w:val="000000"/>
          <w:shd w:val="clear" w:color="auto" w:fill="FFFFFF"/>
        </w:rPr>
        <w:t>6</w:t>
      </w:r>
      <w:r w:rsidRPr="00D3310F">
        <w:rPr>
          <w:rStyle w:val="eop"/>
          <w:rFonts w:ascii="Calibri" w:hAnsi="Calibri" w:cs="Calibri"/>
          <w:color w:val="000000"/>
          <w:shd w:val="clear" w:color="auto" w:fill="FFFFFF"/>
        </w:rPr>
        <w:t xml:space="preserve"> and, as required, CDU will:</w:t>
      </w:r>
    </w:p>
    <w:p w14:paraId="59AB8039" w14:textId="5447C4C2" w:rsidR="00E20AFD" w:rsidRPr="008A22B3" w:rsidRDefault="00E20AFD" w:rsidP="005353F3">
      <w:pPr>
        <w:pStyle w:val="ListParagraph"/>
        <w:widowControl w:val="0"/>
        <w:numPr>
          <w:ilvl w:val="1"/>
          <w:numId w:val="10"/>
        </w:numPr>
        <w:spacing w:before="120" w:after="120" w:line="360" w:lineRule="auto"/>
        <w:rPr>
          <w:rFonts w:asciiTheme="minorHAnsi" w:hAnsiTheme="minorHAnsi" w:cstheme="minorHAnsi"/>
        </w:rPr>
      </w:pPr>
      <w:r w:rsidRPr="00415BBB">
        <w:rPr>
          <w:rFonts w:asciiTheme="minorHAnsi" w:hAnsiTheme="minorHAnsi" w:cstheme="minorHAnsi"/>
        </w:rPr>
        <w:t xml:space="preserve">make </w:t>
      </w:r>
      <w:r>
        <w:rPr>
          <w:rFonts w:asciiTheme="minorHAnsi" w:hAnsiTheme="minorHAnsi" w:cstheme="minorHAnsi"/>
        </w:rPr>
        <w:t>any</w:t>
      </w:r>
      <w:r w:rsidRPr="00415BBB">
        <w:rPr>
          <w:rFonts w:asciiTheme="minorHAnsi" w:hAnsiTheme="minorHAnsi" w:cstheme="minorHAnsi"/>
        </w:rPr>
        <w:t xml:space="preserve"> necessary changes to the</w:t>
      </w:r>
      <w:r w:rsidRPr="00C71AEF">
        <w:rPr>
          <w:rFonts w:asciiTheme="minorHAnsi" w:hAnsiTheme="minorHAnsi" w:cstheme="minorHAnsi"/>
        </w:rPr>
        <w:t xml:space="preserve"> </w:t>
      </w:r>
      <w:r>
        <w:rPr>
          <w:rFonts w:asciiTheme="minorHAnsi" w:hAnsiTheme="minorHAnsi" w:cstheme="minorHAnsi"/>
        </w:rPr>
        <w:t>calculation methodology</w:t>
      </w:r>
      <w:r w:rsidRPr="00415BBB">
        <w:rPr>
          <w:rFonts w:asciiTheme="minorHAnsi" w:hAnsiTheme="minorHAnsi" w:cstheme="minorHAnsi"/>
        </w:rPr>
        <w:t xml:space="preserve"> </w:t>
      </w:r>
      <w:r>
        <w:rPr>
          <w:rFonts w:asciiTheme="minorHAnsi" w:hAnsiTheme="minorHAnsi" w:cstheme="minorHAnsi"/>
        </w:rPr>
        <w:t xml:space="preserve">identified by the FWO, and </w:t>
      </w:r>
      <w:r w:rsidRPr="00E20AFD">
        <w:rPr>
          <w:rFonts w:asciiTheme="minorHAnsi" w:hAnsiTheme="minorHAnsi" w:cstheme="minorHAnsi"/>
        </w:rPr>
        <w:t xml:space="preserve">calculate and make payment of any additional underpayment amounts owing </w:t>
      </w:r>
      <w:proofErr w:type="gramStart"/>
      <w:r w:rsidRPr="00E20AFD">
        <w:rPr>
          <w:rFonts w:asciiTheme="minorHAnsi" w:hAnsiTheme="minorHAnsi" w:cstheme="minorHAnsi"/>
        </w:rPr>
        <w:t>as a result of</w:t>
      </w:r>
      <w:proofErr w:type="gramEnd"/>
      <w:r w:rsidRPr="00E20AFD">
        <w:rPr>
          <w:rFonts w:asciiTheme="minorHAnsi" w:hAnsiTheme="minorHAnsi" w:cstheme="minorHAnsi"/>
        </w:rPr>
        <w:t xml:space="preserve"> </w:t>
      </w:r>
      <w:r>
        <w:rPr>
          <w:rFonts w:asciiTheme="minorHAnsi" w:hAnsiTheme="minorHAnsi" w:cstheme="minorHAnsi"/>
        </w:rPr>
        <w:t>the</w:t>
      </w:r>
      <w:r w:rsidRPr="00E20AFD">
        <w:rPr>
          <w:rFonts w:asciiTheme="minorHAnsi" w:hAnsiTheme="minorHAnsi" w:cstheme="minorHAnsi"/>
        </w:rPr>
        <w:t xml:space="preserve"> </w:t>
      </w:r>
      <w:r w:rsidRPr="008A22B3">
        <w:rPr>
          <w:rFonts w:asciiTheme="minorHAnsi" w:hAnsiTheme="minorHAnsi" w:cstheme="minorHAnsi"/>
        </w:rPr>
        <w:t>identified changes; and/or</w:t>
      </w:r>
    </w:p>
    <w:p w14:paraId="66B6485A" w14:textId="4F57BB88" w:rsidR="00E20AFD" w:rsidRPr="008A22B3" w:rsidRDefault="00E20AFD" w:rsidP="005353F3">
      <w:pPr>
        <w:pStyle w:val="paragraph"/>
        <w:numPr>
          <w:ilvl w:val="1"/>
          <w:numId w:val="10"/>
        </w:numPr>
        <w:spacing w:line="360" w:lineRule="auto"/>
        <w:ind w:right="240"/>
        <w:textAlignment w:val="baseline"/>
        <w:rPr>
          <w:rStyle w:val="eop"/>
          <w:rFonts w:ascii="Calibri" w:hAnsi="Calibri" w:cs="Calibri"/>
          <w:color w:val="000000"/>
          <w:shd w:val="clear" w:color="auto" w:fill="FFFFFF"/>
        </w:rPr>
      </w:pPr>
      <w:r w:rsidRPr="008A22B3">
        <w:rPr>
          <w:rFonts w:asciiTheme="minorHAnsi" w:hAnsiTheme="minorHAnsi" w:cstheme="minorHAnsi"/>
        </w:rPr>
        <w:t>provide the FWO with a written response to any proposed changes that CDU objects to within 30 days.</w:t>
      </w:r>
    </w:p>
    <w:p w14:paraId="415A3AAB" w14:textId="49175E1B" w:rsidR="0006494B" w:rsidRPr="00BE770F" w:rsidRDefault="00626F5B" w:rsidP="0006494B">
      <w:pPr>
        <w:widowControl w:val="0"/>
        <w:spacing w:after="120" w:line="360" w:lineRule="auto"/>
        <w:rPr>
          <w:rFonts w:asciiTheme="minorHAnsi" w:hAnsiTheme="minorHAnsi" w:cstheme="minorHAnsi"/>
          <w:b/>
          <w:sz w:val="24"/>
          <w:u w:val="single"/>
        </w:rPr>
      </w:pPr>
      <w:r>
        <w:rPr>
          <w:rFonts w:asciiTheme="minorHAnsi" w:hAnsiTheme="minorHAnsi" w:cstheme="minorHAnsi"/>
          <w:b/>
          <w:sz w:val="24"/>
          <w:u w:val="single"/>
        </w:rPr>
        <w:t xml:space="preserve">External </w:t>
      </w:r>
      <w:r w:rsidR="0006494B" w:rsidRPr="00BE770F">
        <w:rPr>
          <w:rFonts w:asciiTheme="minorHAnsi" w:hAnsiTheme="minorHAnsi" w:cstheme="minorHAnsi"/>
          <w:b/>
          <w:sz w:val="24"/>
          <w:u w:val="single"/>
        </w:rPr>
        <w:t xml:space="preserve">Independent </w:t>
      </w:r>
      <w:r>
        <w:rPr>
          <w:rFonts w:asciiTheme="minorHAnsi" w:hAnsiTheme="minorHAnsi" w:cstheme="minorHAnsi"/>
          <w:b/>
          <w:sz w:val="24"/>
          <w:u w:val="single"/>
        </w:rPr>
        <w:t xml:space="preserve">Compliance </w:t>
      </w:r>
      <w:r w:rsidR="0006494B" w:rsidRPr="00BE770F">
        <w:rPr>
          <w:rFonts w:asciiTheme="minorHAnsi" w:hAnsiTheme="minorHAnsi" w:cstheme="minorHAnsi"/>
          <w:b/>
          <w:sz w:val="24"/>
          <w:u w:val="single"/>
        </w:rPr>
        <w:t>Audit</w:t>
      </w:r>
    </w:p>
    <w:p w14:paraId="305CD1F0" w14:textId="5DF80F1C" w:rsidR="00BE770F" w:rsidRPr="00BE770F" w:rsidRDefault="008C6E2F" w:rsidP="005353F3">
      <w:pPr>
        <w:pStyle w:val="ListParagraph"/>
        <w:widowControl w:val="0"/>
        <w:numPr>
          <w:ilvl w:val="0"/>
          <w:numId w:val="10"/>
        </w:numPr>
        <w:spacing w:after="120" w:line="360" w:lineRule="auto"/>
        <w:jc w:val="both"/>
        <w:rPr>
          <w:rFonts w:asciiTheme="minorHAnsi" w:hAnsiTheme="minorHAnsi" w:cstheme="minorBidi"/>
        </w:rPr>
      </w:pPr>
      <w:bookmarkStart w:id="3" w:name="_Ref180064105"/>
      <w:bookmarkStart w:id="4" w:name="_Ref22815049"/>
      <w:r w:rsidRPr="00BE770F">
        <w:rPr>
          <w:rFonts w:asciiTheme="minorHAnsi" w:hAnsiTheme="minorHAnsi" w:cstheme="minorBidi"/>
        </w:rPr>
        <w:t>CDU</w:t>
      </w:r>
      <w:r w:rsidR="0006494B" w:rsidRPr="00BE770F">
        <w:rPr>
          <w:rFonts w:asciiTheme="minorHAnsi" w:hAnsiTheme="minorHAnsi" w:cstheme="minorBidi"/>
        </w:rPr>
        <w:t xml:space="preserve"> </w:t>
      </w:r>
      <w:r w:rsidR="00D62DEB">
        <w:rPr>
          <w:rFonts w:asciiTheme="minorHAnsi" w:hAnsiTheme="minorHAnsi" w:cstheme="minorBidi"/>
        </w:rPr>
        <w:t>undertakes to engage</w:t>
      </w:r>
      <w:r w:rsidR="0006494B" w:rsidRPr="00BE770F">
        <w:rPr>
          <w:rFonts w:asciiTheme="minorHAnsi" w:hAnsiTheme="minorHAnsi" w:cstheme="minorBidi"/>
        </w:rPr>
        <w:t xml:space="preserve">, at its cost, an appropriately qualified, experienced, external and independent accounting professional </w:t>
      </w:r>
      <w:r w:rsidR="0006494B" w:rsidRPr="00F02E8A">
        <w:rPr>
          <w:rFonts w:asciiTheme="minorHAnsi" w:hAnsiTheme="minorHAnsi" w:cstheme="minorBidi"/>
        </w:rPr>
        <w:t>or an employment law specialist (</w:t>
      </w:r>
      <w:r w:rsidR="0006494B" w:rsidRPr="00F02E8A">
        <w:rPr>
          <w:rFonts w:asciiTheme="minorHAnsi" w:hAnsiTheme="minorHAnsi" w:cstheme="minorBidi"/>
          <w:b/>
          <w:bCs/>
        </w:rPr>
        <w:t>Independent Auditor</w:t>
      </w:r>
      <w:r w:rsidR="0006494B" w:rsidRPr="00F02E8A">
        <w:rPr>
          <w:rFonts w:asciiTheme="minorHAnsi" w:hAnsiTheme="minorHAnsi" w:cstheme="minorBidi"/>
        </w:rPr>
        <w:t>) to conduct two</w:t>
      </w:r>
      <w:r w:rsidR="0006494B" w:rsidRPr="00BE770F">
        <w:rPr>
          <w:rFonts w:asciiTheme="minorHAnsi" w:hAnsiTheme="minorHAnsi" w:cstheme="minorBidi"/>
        </w:rPr>
        <w:t xml:space="preserve"> </w:t>
      </w:r>
      <w:r w:rsidR="004649E3">
        <w:rPr>
          <w:rFonts w:asciiTheme="minorHAnsi" w:hAnsiTheme="minorHAnsi" w:cstheme="minorBidi"/>
        </w:rPr>
        <w:t xml:space="preserve">independent </w:t>
      </w:r>
      <w:r w:rsidR="0006494B" w:rsidRPr="00BE770F">
        <w:rPr>
          <w:rFonts w:asciiTheme="minorHAnsi" w:hAnsiTheme="minorHAnsi" w:cstheme="minorBidi"/>
        </w:rPr>
        <w:t xml:space="preserve">audits (the </w:t>
      </w:r>
      <w:r w:rsidR="0006494B" w:rsidRPr="00BE770F">
        <w:rPr>
          <w:rFonts w:asciiTheme="minorHAnsi" w:hAnsiTheme="minorHAnsi" w:cstheme="minorBidi"/>
          <w:b/>
          <w:bCs/>
        </w:rPr>
        <w:t>Audits</w:t>
      </w:r>
      <w:r w:rsidR="0006494B" w:rsidRPr="00BE770F">
        <w:rPr>
          <w:rFonts w:asciiTheme="minorHAnsi" w:hAnsiTheme="minorHAnsi" w:cstheme="minorBidi"/>
        </w:rPr>
        <w:t xml:space="preserve">) of </w:t>
      </w:r>
      <w:r w:rsidR="008435EF" w:rsidRPr="00BE770F">
        <w:rPr>
          <w:rFonts w:asciiTheme="minorHAnsi" w:hAnsiTheme="minorHAnsi" w:cstheme="minorBidi"/>
        </w:rPr>
        <w:t>CDU</w:t>
      </w:r>
      <w:r w:rsidR="0006494B" w:rsidRPr="00BE770F">
        <w:rPr>
          <w:rFonts w:asciiTheme="minorHAnsi" w:hAnsiTheme="minorHAnsi" w:cstheme="minorBidi"/>
        </w:rPr>
        <w:t xml:space="preserve">’s compliance with the FW Act and </w:t>
      </w:r>
      <w:r w:rsidR="0006494B" w:rsidRPr="00BE770F">
        <w:rPr>
          <w:rFonts w:asciiTheme="minorHAnsi" w:hAnsiTheme="minorHAnsi" w:cstheme="minorBidi"/>
          <w:i/>
          <w:iCs/>
        </w:rPr>
        <w:t>Fair Work Regulations 2009</w:t>
      </w:r>
      <w:r w:rsidR="0006494B" w:rsidRPr="00BE770F">
        <w:rPr>
          <w:rFonts w:asciiTheme="minorHAnsi" w:hAnsiTheme="minorHAnsi" w:cstheme="minorBidi"/>
        </w:rPr>
        <w:t xml:space="preserve"> (</w:t>
      </w:r>
      <w:proofErr w:type="spellStart"/>
      <w:r w:rsidR="0006494B" w:rsidRPr="00BE770F">
        <w:rPr>
          <w:rFonts w:asciiTheme="minorHAnsi" w:hAnsiTheme="minorHAnsi" w:cstheme="minorBidi"/>
        </w:rPr>
        <w:t>Cth</w:t>
      </w:r>
      <w:proofErr w:type="spellEnd"/>
      <w:r w:rsidR="0006494B" w:rsidRPr="00BE770F">
        <w:rPr>
          <w:rFonts w:asciiTheme="minorHAnsi" w:hAnsiTheme="minorHAnsi" w:cstheme="minorBidi"/>
        </w:rPr>
        <w:t>) (</w:t>
      </w:r>
      <w:r w:rsidR="0006494B" w:rsidRPr="00BE770F">
        <w:rPr>
          <w:rFonts w:asciiTheme="minorHAnsi" w:hAnsiTheme="minorHAnsi" w:cstheme="minorBidi"/>
          <w:b/>
          <w:bCs/>
        </w:rPr>
        <w:t>FW Regulations</w:t>
      </w:r>
      <w:r w:rsidR="0006494B" w:rsidRPr="00BE770F">
        <w:rPr>
          <w:rFonts w:asciiTheme="minorHAnsi" w:hAnsiTheme="minorHAnsi" w:cstheme="minorBidi"/>
        </w:rPr>
        <w:t>) in relation to the:</w:t>
      </w:r>
      <w:bookmarkEnd w:id="3"/>
    </w:p>
    <w:p w14:paraId="5932EA02" w14:textId="180BD059" w:rsidR="0006494B" w:rsidRPr="00BE770F" w:rsidRDefault="00AE7B39" w:rsidP="005353F3">
      <w:pPr>
        <w:pStyle w:val="ListParagraph"/>
        <w:widowControl w:val="0"/>
        <w:numPr>
          <w:ilvl w:val="1"/>
          <w:numId w:val="10"/>
        </w:numPr>
        <w:spacing w:after="120" w:line="360" w:lineRule="auto"/>
        <w:jc w:val="both"/>
        <w:rPr>
          <w:rFonts w:asciiTheme="minorHAnsi" w:hAnsiTheme="minorHAnsi" w:cstheme="minorBidi"/>
        </w:rPr>
      </w:pPr>
      <w:r w:rsidRPr="00BE770F">
        <w:rPr>
          <w:rStyle w:val="eop"/>
          <w:i/>
          <w:iCs/>
          <w:color w:val="000000"/>
          <w:shd w:val="clear" w:color="auto" w:fill="FFFFFF"/>
        </w:rPr>
        <w:t>Charles Darwin University and Union Enterprise Agreement 2025</w:t>
      </w:r>
      <w:r w:rsidR="009B07E5">
        <w:rPr>
          <w:rStyle w:val="eop"/>
          <w:i/>
          <w:iCs/>
          <w:color w:val="000000"/>
          <w:shd w:val="clear" w:color="auto" w:fill="FFFFFF"/>
        </w:rPr>
        <w:t xml:space="preserve"> </w:t>
      </w:r>
      <w:r w:rsidR="009B07E5" w:rsidRPr="009B07E5">
        <w:rPr>
          <w:rStyle w:val="eop"/>
          <w:color w:val="000000"/>
          <w:shd w:val="clear" w:color="auto" w:fill="FFFFFF"/>
        </w:rPr>
        <w:t>(</w:t>
      </w:r>
      <w:r w:rsidR="009B07E5" w:rsidRPr="009B07E5">
        <w:rPr>
          <w:rStyle w:val="eop"/>
          <w:b/>
          <w:bCs/>
          <w:color w:val="000000"/>
          <w:shd w:val="clear" w:color="auto" w:fill="FFFFFF"/>
        </w:rPr>
        <w:t>CDU EU 2025</w:t>
      </w:r>
      <w:r w:rsidR="009B07E5" w:rsidRPr="009B07E5">
        <w:rPr>
          <w:rStyle w:val="eop"/>
          <w:color w:val="000000"/>
          <w:shd w:val="clear" w:color="auto" w:fill="FFFFFF"/>
        </w:rPr>
        <w:t>)</w:t>
      </w:r>
      <w:r w:rsidR="0006494B" w:rsidRPr="00BE770F">
        <w:rPr>
          <w:rFonts w:asciiTheme="minorHAnsi" w:hAnsiTheme="minorHAnsi" w:cstheme="minorHAnsi"/>
        </w:rPr>
        <w:t>; and/or</w:t>
      </w:r>
    </w:p>
    <w:p w14:paraId="11483B73" w14:textId="77777777" w:rsidR="0006494B" w:rsidRPr="00BE770F" w:rsidRDefault="0006494B" w:rsidP="005353F3">
      <w:pPr>
        <w:pStyle w:val="ListParagraph"/>
        <w:widowControl w:val="0"/>
        <w:numPr>
          <w:ilvl w:val="1"/>
          <w:numId w:val="10"/>
        </w:numPr>
        <w:spacing w:before="120" w:after="120" w:line="360" w:lineRule="auto"/>
        <w:jc w:val="both"/>
        <w:rPr>
          <w:rFonts w:asciiTheme="minorHAnsi" w:hAnsiTheme="minorHAnsi" w:cstheme="minorHAnsi"/>
        </w:rPr>
      </w:pPr>
      <w:r w:rsidRPr="00BE770F">
        <w:rPr>
          <w:rFonts w:asciiTheme="minorHAnsi" w:hAnsiTheme="minorHAnsi" w:cstheme="minorHAnsi"/>
        </w:rPr>
        <w:t xml:space="preserve">any future </w:t>
      </w:r>
      <w:bookmarkEnd w:id="4"/>
      <w:r w:rsidRPr="00BE770F">
        <w:rPr>
          <w:rFonts w:asciiTheme="minorHAnsi" w:hAnsiTheme="minorHAnsi" w:cstheme="minorHAnsi"/>
        </w:rPr>
        <w:t>replacement instruments,</w:t>
      </w:r>
    </w:p>
    <w:p w14:paraId="1B1D73C3" w14:textId="77777777" w:rsidR="0006494B" w:rsidRPr="00BE770F" w:rsidRDefault="0006494B" w:rsidP="0006494B">
      <w:pPr>
        <w:widowControl w:val="0"/>
        <w:spacing w:after="120" w:line="360" w:lineRule="auto"/>
        <w:ind w:left="1080"/>
        <w:contextualSpacing/>
        <w:jc w:val="both"/>
        <w:rPr>
          <w:rFonts w:asciiTheme="minorHAnsi" w:hAnsiTheme="minorHAnsi" w:cstheme="minorHAnsi"/>
        </w:rPr>
      </w:pPr>
      <w:r w:rsidRPr="00BE770F">
        <w:rPr>
          <w:rFonts w:asciiTheme="minorHAnsi" w:hAnsiTheme="minorHAnsi" w:cstheme="minorHAnsi"/>
          <w:sz w:val="24"/>
        </w:rPr>
        <w:t xml:space="preserve">(collectively, the </w:t>
      </w:r>
      <w:r w:rsidRPr="00BE770F">
        <w:rPr>
          <w:rFonts w:asciiTheme="minorHAnsi" w:hAnsiTheme="minorHAnsi" w:cstheme="minorHAnsi"/>
          <w:b/>
          <w:bCs/>
          <w:sz w:val="24"/>
        </w:rPr>
        <w:t>Industrial Instruments</w:t>
      </w:r>
      <w:r w:rsidRPr="00BE770F">
        <w:rPr>
          <w:rFonts w:asciiTheme="minorHAnsi" w:hAnsiTheme="minorHAnsi" w:cstheme="minorHAnsi"/>
          <w:sz w:val="24"/>
        </w:rPr>
        <w:t xml:space="preserve">). </w:t>
      </w:r>
    </w:p>
    <w:p w14:paraId="53EEB02B" w14:textId="0AE86AB7" w:rsidR="0006494B" w:rsidRPr="00BE770F" w:rsidRDefault="00AE7B39"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CDU</w:t>
      </w:r>
      <w:r w:rsidR="0006494B" w:rsidRPr="00BE770F">
        <w:rPr>
          <w:rFonts w:asciiTheme="minorHAnsi" w:hAnsiTheme="minorHAnsi" w:cstheme="minorBidi"/>
        </w:rPr>
        <w:t xml:space="preserve"> will notify the FWO of its proposed Independent Auditor by no later than 3 months after the Commencement Date. The FWO may in its sole discretion approve the Independent Auditor in writing or otherwise require </w:t>
      </w:r>
      <w:r w:rsidR="00856212" w:rsidRPr="00BE770F">
        <w:rPr>
          <w:rFonts w:asciiTheme="minorHAnsi" w:hAnsiTheme="minorHAnsi" w:cstheme="minorBidi"/>
        </w:rPr>
        <w:t>CDU</w:t>
      </w:r>
      <w:r w:rsidR="0006494B" w:rsidRPr="00BE770F">
        <w:rPr>
          <w:rFonts w:asciiTheme="minorHAnsi" w:hAnsiTheme="minorHAnsi" w:cstheme="minorBidi"/>
        </w:rPr>
        <w:t xml:space="preserve"> to propose other Independent Auditors until the FWO has approved in writing an Independent Auditor. The Independent Auditor must be </w:t>
      </w:r>
      <w:r w:rsidR="0006494B" w:rsidRPr="00BE770F">
        <w:rPr>
          <w:rFonts w:asciiTheme="minorHAnsi" w:hAnsiTheme="minorHAnsi" w:cstheme="minorBidi"/>
        </w:rPr>
        <w:lastRenderedPageBreak/>
        <w:t xml:space="preserve">approved by the FWO in writing before being engaged by </w:t>
      </w:r>
      <w:r w:rsidR="00856212" w:rsidRPr="00BE770F">
        <w:rPr>
          <w:rFonts w:asciiTheme="minorHAnsi" w:hAnsiTheme="minorHAnsi" w:cstheme="minorBidi"/>
        </w:rPr>
        <w:t>CDU</w:t>
      </w:r>
      <w:r w:rsidR="0006494B" w:rsidRPr="00BE770F">
        <w:rPr>
          <w:rFonts w:asciiTheme="minorHAnsi" w:hAnsiTheme="minorHAnsi" w:cstheme="minorBidi"/>
        </w:rPr>
        <w:t>.</w:t>
      </w:r>
    </w:p>
    <w:p w14:paraId="06E94188" w14:textId="13361765" w:rsidR="0006494B" w:rsidRPr="00BE770F" w:rsidRDefault="00BE770F" w:rsidP="005353F3">
      <w:pPr>
        <w:pStyle w:val="ListParagraph"/>
        <w:widowControl w:val="0"/>
        <w:numPr>
          <w:ilvl w:val="0"/>
          <w:numId w:val="10"/>
        </w:numPr>
        <w:spacing w:after="120" w:line="360" w:lineRule="auto"/>
        <w:jc w:val="both"/>
        <w:rPr>
          <w:rFonts w:asciiTheme="minorHAnsi" w:hAnsiTheme="minorHAnsi" w:cstheme="minorHAnsi"/>
        </w:rPr>
      </w:pPr>
      <w:bookmarkStart w:id="5" w:name="_Ref180064131"/>
      <w:r w:rsidRPr="00BE770F">
        <w:rPr>
          <w:rFonts w:asciiTheme="minorHAnsi" w:hAnsiTheme="minorHAnsi" w:cstheme="minorHAnsi"/>
        </w:rPr>
        <w:t xml:space="preserve">CDU </w:t>
      </w:r>
      <w:r w:rsidR="0006494B" w:rsidRPr="00BE770F">
        <w:rPr>
          <w:rFonts w:asciiTheme="minorHAnsi" w:hAnsiTheme="minorHAnsi" w:cstheme="minorHAnsi"/>
        </w:rPr>
        <w:t>must ensure that each of the Audits conducted by the Independent Auditor includes:</w:t>
      </w:r>
      <w:bookmarkEnd w:id="5"/>
    </w:p>
    <w:p w14:paraId="3D83C510" w14:textId="4F88DF46" w:rsidR="0006494B" w:rsidRDefault="0006494B" w:rsidP="005353F3">
      <w:pPr>
        <w:pStyle w:val="ListParagraph"/>
        <w:widowControl w:val="0"/>
        <w:numPr>
          <w:ilvl w:val="1"/>
          <w:numId w:val="10"/>
        </w:numPr>
        <w:spacing w:before="120" w:after="120" w:line="360" w:lineRule="auto"/>
        <w:jc w:val="both"/>
        <w:rPr>
          <w:rFonts w:asciiTheme="minorHAnsi" w:hAnsiTheme="minorHAnsi" w:cstheme="minorBidi"/>
        </w:rPr>
      </w:pPr>
      <w:r w:rsidRPr="00BE770F">
        <w:rPr>
          <w:rFonts w:asciiTheme="minorHAnsi" w:hAnsiTheme="minorHAnsi" w:cstheme="minorBidi"/>
        </w:rPr>
        <w:t>an assessment of 5% of all employees to whom the Industrial Instruments apply, across a range of classifications, locations</w:t>
      </w:r>
      <w:r w:rsidR="008F6C36">
        <w:rPr>
          <w:rFonts w:asciiTheme="minorHAnsi" w:hAnsiTheme="minorHAnsi" w:cstheme="minorBidi"/>
        </w:rPr>
        <w:t>, faculties and schools</w:t>
      </w:r>
      <w:r w:rsidRPr="00BE770F">
        <w:rPr>
          <w:rFonts w:asciiTheme="minorHAnsi" w:hAnsiTheme="minorHAnsi" w:cstheme="minorBidi"/>
        </w:rPr>
        <w:t xml:space="preserve"> and employment types </w:t>
      </w:r>
      <w:r w:rsidR="002977DC">
        <w:rPr>
          <w:rFonts w:asciiTheme="minorHAnsi" w:hAnsiTheme="minorHAnsi" w:cstheme="minorBidi"/>
        </w:rPr>
        <w:t xml:space="preserve">(full time, part time and casual employment) </w:t>
      </w:r>
      <w:r w:rsidRPr="00BE770F">
        <w:rPr>
          <w:rFonts w:asciiTheme="minorHAnsi" w:hAnsiTheme="minorHAnsi" w:cstheme="minorBidi"/>
        </w:rPr>
        <w:t>during the relevant audit period (</w:t>
      </w:r>
      <w:r w:rsidRPr="00BE770F">
        <w:rPr>
          <w:rFonts w:asciiTheme="minorHAnsi" w:hAnsiTheme="minorHAnsi" w:cstheme="minorBidi"/>
          <w:b/>
          <w:bCs/>
        </w:rPr>
        <w:t>Sampled Employees</w:t>
      </w:r>
      <w:r w:rsidRPr="00BE770F">
        <w:rPr>
          <w:rFonts w:asciiTheme="minorHAnsi" w:hAnsiTheme="minorHAnsi" w:cstheme="minorBidi"/>
        </w:rPr>
        <w:t xml:space="preserve">) in respect of their employment by </w:t>
      </w:r>
      <w:r w:rsidR="00856212" w:rsidRPr="00BE770F">
        <w:rPr>
          <w:rFonts w:asciiTheme="minorHAnsi" w:hAnsiTheme="minorHAnsi" w:cstheme="minorBidi"/>
        </w:rPr>
        <w:t>CDU</w:t>
      </w:r>
      <w:r w:rsidRPr="00BE770F">
        <w:rPr>
          <w:rFonts w:asciiTheme="minorHAnsi" w:hAnsiTheme="minorHAnsi" w:cstheme="minorBidi"/>
        </w:rPr>
        <w:t>;</w:t>
      </w:r>
    </w:p>
    <w:p w14:paraId="032BDBAC" w14:textId="267FF3B4" w:rsidR="0006494B" w:rsidRPr="00BE770F" w:rsidRDefault="0006494B" w:rsidP="005353F3">
      <w:pPr>
        <w:pStyle w:val="ListParagraph"/>
        <w:widowControl w:val="0"/>
        <w:numPr>
          <w:ilvl w:val="1"/>
          <w:numId w:val="10"/>
        </w:numPr>
        <w:spacing w:before="120" w:after="120" w:line="360" w:lineRule="auto"/>
        <w:jc w:val="both"/>
        <w:rPr>
          <w:rFonts w:asciiTheme="minorHAnsi" w:hAnsiTheme="minorHAnsi" w:cstheme="minorHAnsi"/>
        </w:rPr>
      </w:pPr>
      <w:r w:rsidRPr="00BE770F">
        <w:rPr>
          <w:rFonts w:asciiTheme="minorHAnsi" w:hAnsiTheme="minorHAnsi" w:cstheme="minorHAnsi"/>
        </w:rPr>
        <w:t xml:space="preserve">an assessment of whether the Sampled Employees have been correctly classified by </w:t>
      </w:r>
      <w:r w:rsidR="00856212" w:rsidRPr="00BE770F">
        <w:rPr>
          <w:rFonts w:asciiTheme="minorHAnsi" w:hAnsiTheme="minorHAnsi" w:cstheme="minorHAnsi"/>
        </w:rPr>
        <w:t>CDU</w:t>
      </w:r>
      <w:r w:rsidRPr="00BE770F">
        <w:rPr>
          <w:rFonts w:asciiTheme="minorHAnsi" w:hAnsiTheme="minorHAnsi" w:cstheme="minorHAnsi"/>
        </w:rPr>
        <w:t xml:space="preserve">; </w:t>
      </w:r>
    </w:p>
    <w:p w14:paraId="4496F554" w14:textId="77777777" w:rsidR="0006494B" w:rsidRPr="00BE770F" w:rsidRDefault="0006494B" w:rsidP="005353F3">
      <w:pPr>
        <w:pStyle w:val="ListParagraph"/>
        <w:widowControl w:val="0"/>
        <w:numPr>
          <w:ilvl w:val="1"/>
          <w:numId w:val="10"/>
        </w:numPr>
        <w:spacing w:before="120" w:after="120" w:line="360" w:lineRule="auto"/>
        <w:jc w:val="both"/>
        <w:rPr>
          <w:rFonts w:asciiTheme="minorHAnsi" w:hAnsiTheme="minorHAnsi" w:cstheme="minorBidi"/>
        </w:rPr>
      </w:pPr>
      <w:r w:rsidRPr="00BE770F">
        <w:rPr>
          <w:rFonts w:asciiTheme="minorHAnsi" w:hAnsiTheme="minorHAnsi" w:cstheme="minorBidi"/>
        </w:rPr>
        <w:t xml:space="preserve">an assessment of whether the pay and conditions of the Sampled Employees during the relevant audit period </w:t>
      </w:r>
      <w:proofErr w:type="gramStart"/>
      <w:r w:rsidRPr="00BE770F">
        <w:rPr>
          <w:rFonts w:asciiTheme="minorHAnsi" w:hAnsiTheme="minorHAnsi" w:cstheme="minorBidi"/>
        </w:rPr>
        <w:t>are in compliance with</w:t>
      </w:r>
      <w:proofErr w:type="gramEnd"/>
      <w:r w:rsidRPr="00BE770F">
        <w:rPr>
          <w:rFonts w:asciiTheme="minorHAnsi" w:hAnsiTheme="minorHAnsi" w:cstheme="minorBidi"/>
        </w:rPr>
        <w:t xml:space="preserve"> the FW Act, FW Regulations and the Industrial Instruments;</w:t>
      </w:r>
    </w:p>
    <w:p w14:paraId="6E4E78EC" w14:textId="63E69F5C" w:rsidR="0006494B" w:rsidRPr="00BE770F" w:rsidRDefault="0006494B" w:rsidP="005353F3">
      <w:pPr>
        <w:pStyle w:val="ListParagraph"/>
        <w:widowControl w:val="0"/>
        <w:numPr>
          <w:ilvl w:val="1"/>
          <w:numId w:val="10"/>
        </w:numPr>
        <w:spacing w:before="120" w:after="120" w:line="360" w:lineRule="auto"/>
        <w:jc w:val="both"/>
        <w:rPr>
          <w:rFonts w:asciiTheme="minorHAnsi" w:hAnsiTheme="minorHAnsi" w:cstheme="minorHAnsi"/>
        </w:rPr>
      </w:pPr>
      <w:bookmarkStart w:id="6" w:name="_Ref88645293"/>
      <w:r w:rsidRPr="00BE770F">
        <w:rPr>
          <w:rFonts w:asciiTheme="minorHAnsi" w:hAnsiTheme="minorHAnsi" w:cstheme="minorHAnsi"/>
        </w:rPr>
        <w:t>the production of a written report on each of the Audits setting out the Independent Auditor’s findings, and the facts and circumstances surrounding them, to the FWO; and</w:t>
      </w:r>
      <w:bookmarkEnd w:id="6"/>
    </w:p>
    <w:p w14:paraId="5381EBAC" w14:textId="76A44FE4" w:rsidR="0006494B" w:rsidRPr="00D3310F" w:rsidRDefault="001D53C3" w:rsidP="009D4DF2">
      <w:pPr>
        <w:pStyle w:val="ListParagraph"/>
        <w:widowControl w:val="0"/>
        <w:numPr>
          <w:ilvl w:val="0"/>
          <w:numId w:val="10"/>
        </w:numPr>
        <w:spacing w:after="120" w:line="360" w:lineRule="auto"/>
        <w:jc w:val="both"/>
        <w:rPr>
          <w:rFonts w:asciiTheme="minorHAnsi" w:hAnsiTheme="minorHAnsi" w:cstheme="minorBidi"/>
        </w:rPr>
      </w:pPr>
      <w:r>
        <w:rPr>
          <w:rFonts w:asciiTheme="minorHAnsi" w:hAnsiTheme="minorHAnsi" w:cstheme="minorBidi"/>
        </w:rPr>
        <w:t xml:space="preserve">CDU must ensure </w:t>
      </w:r>
      <w:r w:rsidR="0006494B" w:rsidRPr="00F7481B">
        <w:rPr>
          <w:rFonts w:asciiTheme="minorHAnsi" w:hAnsiTheme="minorHAnsi" w:cstheme="minorBidi"/>
        </w:rPr>
        <w:t xml:space="preserve">that each of the written reports referred </w:t>
      </w:r>
      <w:r w:rsidR="0006494B" w:rsidRPr="00D3310F">
        <w:rPr>
          <w:rFonts w:asciiTheme="minorHAnsi" w:hAnsiTheme="minorHAnsi" w:cstheme="minorBidi"/>
        </w:rPr>
        <w:t xml:space="preserve">to in </w:t>
      </w:r>
      <w:r w:rsidR="004A66B3" w:rsidRPr="002712AA">
        <w:rPr>
          <w:rFonts w:asciiTheme="minorHAnsi" w:hAnsiTheme="minorHAnsi" w:cstheme="minorBidi"/>
        </w:rPr>
        <w:t xml:space="preserve">clause </w:t>
      </w:r>
      <w:r w:rsidR="00D3310F" w:rsidRPr="002712AA">
        <w:rPr>
          <w:rFonts w:asciiTheme="minorHAnsi" w:hAnsiTheme="minorHAnsi" w:cstheme="minorBidi"/>
        </w:rPr>
        <w:t>30</w:t>
      </w:r>
      <w:r w:rsidR="00492146" w:rsidRPr="002712AA">
        <w:rPr>
          <w:rFonts w:asciiTheme="minorHAnsi" w:hAnsiTheme="minorHAnsi" w:cstheme="minorBidi"/>
        </w:rPr>
        <w:t>(</w:t>
      </w:r>
      <w:r w:rsidR="002712AA">
        <w:rPr>
          <w:rFonts w:asciiTheme="minorHAnsi" w:hAnsiTheme="minorHAnsi" w:cstheme="minorBidi"/>
        </w:rPr>
        <w:t xml:space="preserve">30.d) </w:t>
      </w:r>
      <w:r w:rsidR="0006494B" w:rsidRPr="002712AA">
        <w:rPr>
          <w:rFonts w:asciiTheme="minorHAnsi" w:hAnsiTheme="minorHAnsi" w:cstheme="minorBidi"/>
        </w:rPr>
        <w:t>above</w:t>
      </w:r>
      <w:r w:rsidR="0006494B" w:rsidRPr="00D3310F">
        <w:rPr>
          <w:rFonts w:asciiTheme="minorHAnsi" w:hAnsiTheme="minorHAnsi" w:cstheme="minorBidi"/>
        </w:rPr>
        <w:t xml:space="preserve"> contains the following declarations from the Independent Auditor:</w:t>
      </w:r>
    </w:p>
    <w:p w14:paraId="3A3AFBBA" w14:textId="67B151D5" w:rsidR="0006494B" w:rsidRPr="00BE770F" w:rsidRDefault="005D7F62" w:rsidP="00B87698">
      <w:pPr>
        <w:pStyle w:val="ListParagraph"/>
        <w:widowControl w:val="0"/>
        <w:numPr>
          <w:ilvl w:val="1"/>
          <w:numId w:val="10"/>
        </w:numPr>
        <w:spacing w:before="120" w:after="120" w:line="360" w:lineRule="auto"/>
        <w:jc w:val="both"/>
        <w:rPr>
          <w:rFonts w:asciiTheme="minorHAnsi" w:hAnsiTheme="minorHAnsi" w:cstheme="minorBidi"/>
        </w:rPr>
      </w:pPr>
      <w:r>
        <w:rPr>
          <w:rFonts w:asciiTheme="minorHAnsi" w:hAnsiTheme="minorHAnsi" w:cstheme="minorBidi"/>
        </w:rPr>
        <w:t xml:space="preserve">that </w:t>
      </w:r>
      <w:r w:rsidR="0006494B" w:rsidRPr="00BE770F">
        <w:rPr>
          <w:rFonts w:asciiTheme="minorHAnsi" w:hAnsiTheme="minorHAnsi" w:cstheme="minorBidi"/>
        </w:rPr>
        <w:t>the Independent Auditor has no actual, potential or perceived conflict of interest in providing the report to the FWO;</w:t>
      </w:r>
    </w:p>
    <w:p w14:paraId="03D7EB09" w14:textId="23FE88B5" w:rsidR="0006494B" w:rsidRPr="00BE770F" w:rsidRDefault="0006494B" w:rsidP="00B87698">
      <w:pPr>
        <w:pStyle w:val="ListParagraph"/>
        <w:widowControl w:val="0"/>
        <w:numPr>
          <w:ilvl w:val="1"/>
          <w:numId w:val="10"/>
        </w:numPr>
        <w:spacing w:before="120" w:after="120" w:line="360" w:lineRule="auto"/>
        <w:jc w:val="both"/>
        <w:rPr>
          <w:rFonts w:asciiTheme="minorHAnsi" w:hAnsiTheme="minorHAnsi" w:cstheme="minorBidi"/>
        </w:rPr>
      </w:pPr>
      <w:r w:rsidRPr="00BE770F">
        <w:rPr>
          <w:rFonts w:asciiTheme="minorHAnsi" w:hAnsiTheme="minorHAnsi" w:cstheme="minorBidi"/>
        </w:rPr>
        <w:t>notwithstanding that the Independent Auditor is retained by</w:t>
      </w:r>
      <w:r w:rsidR="00D8713C" w:rsidRPr="00BE770F">
        <w:rPr>
          <w:rFonts w:asciiTheme="minorHAnsi" w:hAnsiTheme="minorHAnsi" w:cstheme="minorBidi"/>
        </w:rPr>
        <w:t xml:space="preserve"> CDU</w:t>
      </w:r>
      <w:r w:rsidR="00A8280D">
        <w:rPr>
          <w:rFonts w:asciiTheme="minorHAnsi" w:hAnsiTheme="minorHAnsi" w:cstheme="minorBidi"/>
        </w:rPr>
        <w:t>,</w:t>
      </w:r>
      <w:r w:rsidRPr="00BE770F">
        <w:rPr>
          <w:rFonts w:asciiTheme="minorHAnsi" w:hAnsiTheme="minorHAnsi" w:cstheme="minorBidi"/>
        </w:rPr>
        <w:t xml:space="preserve"> the Independent Auditor undertakes that it has acted independently, impartially, objectively and without influence from </w:t>
      </w:r>
      <w:r w:rsidR="00D8713C" w:rsidRPr="00BE770F">
        <w:rPr>
          <w:rFonts w:asciiTheme="minorHAnsi" w:hAnsiTheme="minorHAnsi" w:cstheme="minorBidi"/>
        </w:rPr>
        <w:t xml:space="preserve">CDU </w:t>
      </w:r>
      <w:r w:rsidRPr="00BE770F">
        <w:rPr>
          <w:rFonts w:asciiTheme="minorHAnsi" w:hAnsiTheme="minorHAnsi" w:cstheme="minorBidi"/>
        </w:rPr>
        <w:t>in preparing the report;</w:t>
      </w:r>
    </w:p>
    <w:p w14:paraId="0D60714B" w14:textId="3D8B9B7F" w:rsidR="0006494B" w:rsidRPr="00BE770F" w:rsidRDefault="0063695E" w:rsidP="00B87698">
      <w:pPr>
        <w:pStyle w:val="ListParagraph"/>
        <w:widowControl w:val="0"/>
        <w:numPr>
          <w:ilvl w:val="1"/>
          <w:numId w:val="10"/>
        </w:numPr>
        <w:spacing w:before="120" w:after="120" w:line="360" w:lineRule="auto"/>
        <w:jc w:val="both"/>
        <w:rPr>
          <w:rFonts w:asciiTheme="minorHAnsi" w:hAnsiTheme="minorHAnsi" w:cstheme="minorBidi"/>
        </w:rPr>
      </w:pPr>
      <w:r>
        <w:rPr>
          <w:rFonts w:asciiTheme="minorHAnsi" w:hAnsiTheme="minorHAnsi" w:cstheme="minorBidi"/>
        </w:rPr>
        <w:t xml:space="preserve">that </w:t>
      </w:r>
      <w:r w:rsidR="0006494B" w:rsidRPr="00BE770F">
        <w:rPr>
          <w:rFonts w:asciiTheme="minorHAnsi" w:hAnsiTheme="minorHAnsi" w:cstheme="minorBidi"/>
        </w:rPr>
        <w:t>the report is provided in accordance with applicable professional standards (which will be listed in the report); and</w:t>
      </w:r>
    </w:p>
    <w:p w14:paraId="47E7067D" w14:textId="60EE7CBF" w:rsidR="0006494B" w:rsidRPr="00BE770F" w:rsidRDefault="0063695E" w:rsidP="00B87698">
      <w:pPr>
        <w:pStyle w:val="ListParagraph"/>
        <w:widowControl w:val="0"/>
        <w:numPr>
          <w:ilvl w:val="1"/>
          <w:numId w:val="10"/>
        </w:numPr>
        <w:spacing w:before="120" w:after="120" w:line="360" w:lineRule="auto"/>
        <w:jc w:val="both"/>
        <w:rPr>
          <w:rFonts w:asciiTheme="minorHAnsi" w:hAnsiTheme="minorHAnsi" w:cstheme="minorHAnsi"/>
        </w:rPr>
      </w:pPr>
      <w:r>
        <w:rPr>
          <w:rFonts w:asciiTheme="minorHAnsi" w:hAnsiTheme="minorHAnsi" w:cstheme="minorHAnsi"/>
        </w:rPr>
        <w:t xml:space="preserve">that </w:t>
      </w:r>
      <w:r w:rsidR="0006494B" w:rsidRPr="00BE770F">
        <w:rPr>
          <w:rFonts w:asciiTheme="minorHAnsi" w:hAnsiTheme="minorHAnsi" w:cstheme="minorHAnsi"/>
        </w:rPr>
        <w:t>the report is provided to the FWO for its benefit and the FWO can rely on the report.</w:t>
      </w:r>
    </w:p>
    <w:p w14:paraId="04F0C4C0" w14:textId="77777777" w:rsidR="0006494B" w:rsidRPr="00BE770F" w:rsidRDefault="0006494B" w:rsidP="0006494B">
      <w:pPr>
        <w:pStyle w:val="ListParagraph"/>
        <w:widowControl w:val="0"/>
        <w:spacing w:before="120" w:after="120" w:line="360" w:lineRule="auto"/>
        <w:ind w:left="0"/>
        <w:rPr>
          <w:rFonts w:asciiTheme="minorHAnsi" w:hAnsiTheme="minorHAnsi" w:cstheme="minorHAnsi"/>
          <w:i/>
          <w:iCs/>
        </w:rPr>
      </w:pPr>
      <w:r w:rsidRPr="00BE770F">
        <w:rPr>
          <w:rFonts w:asciiTheme="minorHAnsi" w:hAnsiTheme="minorHAnsi" w:cstheme="minorHAnsi"/>
          <w:i/>
          <w:iCs/>
        </w:rPr>
        <w:t>The First Audit</w:t>
      </w:r>
    </w:p>
    <w:p w14:paraId="23B8BD56" w14:textId="1DBB223E" w:rsidR="0006494B" w:rsidRPr="00BE770F" w:rsidRDefault="00A52B60"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CDU</w:t>
      </w:r>
      <w:r w:rsidR="0006494B" w:rsidRPr="00BE770F">
        <w:rPr>
          <w:rFonts w:asciiTheme="minorHAnsi" w:hAnsiTheme="minorHAnsi" w:cstheme="minorBidi"/>
        </w:rPr>
        <w:t xml:space="preserve"> must ensure the Independent Auditor commences the first of the Audits </w:t>
      </w:r>
      <w:r w:rsidR="0017629D" w:rsidRPr="00BE770F">
        <w:rPr>
          <w:rFonts w:asciiTheme="minorHAnsi" w:hAnsiTheme="minorHAnsi" w:cstheme="minorBidi"/>
        </w:rPr>
        <w:t>within</w:t>
      </w:r>
      <w:r w:rsidR="0006494B" w:rsidRPr="00BE770F">
        <w:rPr>
          <w:rFonts w:asciiTheme="minorHAnsi" w:hAnsiTheme="minorHAnsi" w:cstheme="minorBidi"/>
        </w:rPr>
        <w:t xml:space="preserve"> 9 to 12 months of the Commencement Date (</w:t>
      </w:r>
      <w:r w:rsidR="0006494B" w:rsidRPr="00BE770F">
        <w:rPr>
          <w:rFonts w:asciiTheme="minorHAnsi" w:hAnsiTheme="minorHAnsi" w:cstheme="minorBidi"/>
          <w:b/>
          <w:bCs/>
        </w:rPr>
        <w:t>First Audit</w:t>
      </w:r>
      <w:r w:rsidR="0006494B" w:rsidRPr="00BE770F">
        <w:rPr>
          <w:rFonts w:asciiTheme="minorHAnsi" w:hAnsiTheme="minorHAnsi" w:cstheme="minorBidi"/>
        </w:rPr>
        <w:t>).</w:t>
      </w:r>
    </w:p>
    <w:p w14:paraId="01445FF1" w14:textId="391D9752" w:rsidR="0006494B" w:rsidRPr="00BE770F" w:rsidRDefault="0006494B" w:rsidP="005353F3">
      <w:pPr>
        <w:pStyle w:val="ListParagraph"/>
        <w:widowControl w:val="0"/>
        <w:numPr>
          <w:ilvl w:val="0"/>
          <w:numId w:val="10"/>
        </w:numPr>
        <w:spacing w:after="120" w:line="360" w:lineRule="auto"/>
        <w:jc w:val="both"/>
        <w:rPr>
          <w:rFonts w:asciiTheme="minorHAnsi" w:hAnsiTheme="minorHAnsi" w:cstheme="minorHAnsi"/>
        </w:rPr>
      </w:pPr>
      <w:r w:rsidRPr="00BE770F">
        <w:rPr>
          <w:rFonts w:asciiTheme="minorHAnsi" w:hAnsiTheme="minorHAnsi" w:cstheme="minorHAnsi"/>
        </w:rPr>
        <w:t xml:space="preserve">The relevant audit period for the First Audit must be at least two </w:t>
      </w:r>
      <w:r w:rsidR="007A0733" w:rsidRPr="00BE770F">
        <w:rPr>
          <w:rFonts w:asciiTheme="minorHAnsi" w:hAnsiTheme="minorHAnsi" w:cstheme="minorHAnsi"/>
        </w:rPr>
        <w:t xml:space="preserve">consecutive </w:t>
      </w:r>
      <w:r w:rsidRPr="00BE770F">
        <w:rPr>
          <w:rFonts w:asciiTheme="minorHAnsi" w:hAnsiTheme="minorHAnsi" w:cstheme="minorHAnsi"/>
        </w:rPr>
        <w:t xml:space="preserve">full pay periods falling within the preceding </w:t>
      </w:r>
      <w:r w:rsidR="00181DF8">
        <w:rPr>
          <w:rFonts w:asciiTheme="minorHAnsi" w:hAnsiTheme="minorHAnsi" w:cstheme="minorHAnsi"/>
        </w:rPr>
        <w:t>6</w:t>
      </w:r>
      <w:r w:rsidR="00181DF8" w:rsidRPr="00BE770F">
        <w:rPr>
          <w:rFonts w:asciiTheme="minorHAnsi" w:hAnsiTheme="minorHAnsi" w:cstheme="minorHAnsi"/>
        </w:rPr>
        <w:t xml:space="preserve"> </w:t>
      </w:r>
      <w:r w:rsidRPr="00BE770F">
        <w:rPr>
          <w:rFonts w:asciiTheme="minorHAnsi" w:hAnsiTheme="minorHAnsi" w:cstheme="minorHAnsi"/>
        </w:rPr>
        <w:t>months of the start of the First Audit.</w:t>
      </w:r>
    </w:p>
    <w:p w14:paraId="37214FE8" w14:textId="0C8BD08A" w:rsidR="0006494B" w:rsidRPr="00BE770F" w:rsidRDefault="00435380" w:rsidP="005353F3">
      <w:pPr>
        <w:pStyle w:val="ListParagraph"/>
        <w:widowControl w:val="0"/>
        <w:numPr>
          <w:ilvl w:val="0"/>
          <w:numId w:val="10"/>
        </w:numPr>
        <w:spacing w:after="120" w:line="360" w:lineRule="auto"/>
        <w:jc w:val="both"/>
        <w:rPr>
          <w:rFonts w:asciiTheme="minorHAnsi" w:hAnsiTheme="minorHAnsi" w:cstheme="minorBidi"/>
        </w:rPr>
      </w:pPr>
      <w:r>
        <w:rPr>
          <w:rFonts w:asciiTheme="minorHAnsi" w:hAnsiTheme="minorHAnsi" w:cstheme="minorBidi"/>
        </w:rPr>
        <w:t>Within</w:t>
      </w:r>
      <w:r w:rsidR="0006494B" w:rsidRPr="00BE770F">
        <w:rPr>
          <w:rFonts w:asciiTheme="minorHAnsi" w:hAnsiTheme="minorHAnsi" w:cstheme="minorBidi"/>
        </w:rPr>
        <w:t xml:space="preserve"> 8 months </w:t>
      </w:r>
      <w:r>
        <w:rPr>
          <w:rFonts w:asciiTheme="minorHAnsi" w:hAnsiTheme="minorHAnsi" w:cstheme="minorBidi"/>
        </w:rPr>
        <w:t>of</w:t>
      </w:r>
      <w:r w:rsidR="0006494B" w:rsidRPr="00BE770F">
        <w:rPr>
          <w:rFonts w:asciiTheme="minorHAnsi" w:hAnsiTheme="minorHAnsi" w:cstheme="minorBidi"/>
        </w:rPr>
        <w:t xml:space="preserve"> the Commencement Date</w:t>
      </w:r>
      <w:r w:rsidR="0050406F">
        <w:rPr>
          <w:rFonts w:asciiTheme="minorHAnsi" w:hAnsiTheme="minorHAnsi" w:cstheme="minorBidi"/>
        </w:rPr>
        <w:t>,</w:t>
      </w:r>
      <w:r w:rsidR="0006494B" w:rsidRPr="00BE770F">
        <w:rPr>
          <w:rFonts w:asciiTheme="minorHAnsi" w:hAnsiTheme="minorHAnsi" w:cstheme="minorBidi"/>
        </w:rPr>
        <w:t xml:space="preserve"> </w:t>
      </w:r>
      <w:r w:rsidR="00A04B8C" w:rsidRPr="00BE770F">
        <w:rPr>
          <w:rFonts w:asciiTheme="minorHAnsi" w:hAnsiTheme="minorHAnsi" w:cstheme="minorBidi"/>
        </w:rPr>
        <w:t xml:space="preserve">CDU </w:t>
      </w:r>
      <w:r w:rsidR="0006494B" w:rsidRPr="00BE770F">
        <w:rPr>
          <w:rFonts w:asciiTheme="minorHAnsi" w:hAnsiTheme="minorHAnsi" w:cstheme="minorBidi"/>
        </w:rPr>
        <w:t xml:space="preserve">will provide for the FWO’s approval, </w:t>
      </w:r>
      <w:r w:rsidR="0006494B" w:rsidRPr="00BE770F">
        <w:rPr>
          <w:rFonts w:asciiTheme="minorHAnsi" w:hAnsiTheme="minorHAnsi" w:cstheme="minorBidi"/>
        </w:rPr>
        <w:lastRenderedPageBreak/>
        <w:t>details of the methodology to be used by the Independent Auditor to conduct the First Audit.</w:t>
      </w:r>
    </w:p>
    <w:p w14:paraId="14034955" w14:textId="61FAC046" w:rsidR="0006494B" w:rsidRPr="00BE770F" w:rsidRDefault="00A04B8C"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 xml:space="preserve">CDU </w:t>
      </w:r>
      <w:r w:rsidR="0006494B" w:rsidRPr="00BE770F">
        <w:rPr>
          <w:rFonts w:asciiTheme="minorHAnsi" w:hAnsiTheme="minorHAnsi" w:cstheme="minorBidi"/>
        </w:rPr>
        <w:t>will use its best endeavours to ensure the Independent Auditor provides a draft written report of the First Audit directly to the FWO within 15 months</w:t>
      </w:r>
      <w:r w:rsidR="001477F4" w:rsidRPr="00BE770F">
        <w:rPr>
          <w:rFonts w:asciiTheme="minorHAnsi" w:hAnsiTheme="minorHAnsi" w:cstheme="minorBidi"/>
        </w:rPr>
        <w:t xml:space="preserve"> </w:t>
      </w:r>
      <w:r w:rsidR="006D0A5C">
        <w:rPr>
          <w:rFonts w:asciiTheme="minorHAnsi" w:hAnsiTheme="minorHAnsi" w:cstheme="minorBidi"/>
        </w:rPr>
        <w:t>of</w:t>
      </w:r>
      <w:r w:rsidR="0006494B" w:rsidRPr="00BE770F">
        <w:rPr>
          <w:rFonts w:asciiTheme="minorHAnsi" w:hAnsiTheme="minorHAnsi" w:cstheme="minorBidi"/>
        </w:rPr>
        <w:t xml:space="preserve"> the Commencement Date setting out the draft First Audit findings, and the facts and circumstances supporting the First Audit findings. </w:t>
      </w:r>
      <w:r w:rsidR="007A0733" w:rsidRPr="00BE770F">
        <w:rPr>
          <w:rFonts w:asciiTheme="minorHAnsi" w:hAnsiTheme="minorHAnsi" w:cstheme="minorBidi"/>
        </w:rPr>
        <w:t>CDU</w:t>
      </w:r>
      <w:r w:rsidR="0006494B" w:rsidRPr="00BE770F" w:rsidDel="001A64C5">
        <w:rPr>
          <w:rFonts w:asciiTheme="minorHAnsi" w:hAnsiTheme="minorHAnsi" w:cstheme="minorBidi"/>
        </w:rPr>
        <w:t xml:space="preserve"> will ensure the Independent Auditor does not provide the draft written report, or a copy of the same, to </w:t>
      </w:r>
      <w:r w:rsidR="007A0733" w:rsidRPr="00BE770F">
        <w:rPr>
          <w:rFonts w:asciiTheme="minorHAnsi" w:hAnsiTheme="minorHAnsi" w:cstheme="minorBidi"/>
        </w:rPr>
        <w:t xml:space="preserve">CDU </w:t>
      </w:r>
      <w:r w:rsidR="0006494B" w:rsidRPr="00BE770F" w:rsidDel="001A64C5">
        <w:rPr>
          <w:rFonts w:asciiTheme="minorHAnsi" w:hAnsiTheme="minorHAnsi" w:cstheme="minorBidi"/>
        </w:rPr>
        <w:t>without the FWO’s approval.</w:t>
      </w:r>
      <w:r w:rsidR="0006494B" w:rsidRPr="00BE770F">
        <w:rPr>
          <w:rFonts w:asciiTheme="minorHAnsi" w:hAnsiTheme="minorHAnsi" w:cstheme="minorBidi"/>
        </w:rPr>
        <w:t xml:space="preserve"> </w:t>
      </w:r>
      <w:r w:rsidR="00F0639B" w:rsidRPr="00BE770F">
        <w:rPr>
          <w:rFonts w:asciiTheme="minorHAnsi" w:hAnsiTheme="minorHAnsi" w:cstheme="minorBidi"/>
        </w:rPr>
        <w:t>CDU</w:t>
      </w:r>
      <w:r w:rsidR="0006494B" w:rsidRPr="00BE770F">
        <w:rPr>
          <w:rFonts w:asciiTheme="minorHAnsi" w:hAnsiTheme="minorHAnsi" w:cstheme="minorBidi"/>
        </w:rPr>
        <w:t xml:space="preserve"> will be given the opportunity to review the draft written report for the sole purpose of providing standard management responses to ensure there are no factual inaccuracies. Any such comments will be submitted through the Independent Auditor for consideration in the final report.</w:t>
      </w:r>
    </w:p>
    <w:p w14:paraId="5D20FCD9" w14:textId="037C750A" w:rsidR="0006494B" w:rsidRPr="00BE770F" w:rsidRDefault="00F0639B" w:rsidP="005353F3">
      <w:pPr>
        <w:pStyle w:val="ListParagraph"/>
        <w:widowControl w:val="0"/>
        <w:numPr>
          <w:ilvl w:val="0"/>
          <w:numId w:val="10"/>
        </w:numPr>
        <w:spacing w:after="120" w:line="360" w:lineRule="auto"/>
        <w:jc w:val="both"/>
        <w:rPr>
          <w:rFonts w:asciiTheme="minorHAnsi" w:hAnsiTheme="minorHAnsi" w:cstheme="minorBidi"/>
        </w:rPr>
      </w:pPr>
      <w:bookmarkStart w:id="7" w:name="_Ref11840541"/>
      <w:r w:rsidRPr="00BE770F">
        <w:rPr>
          <w:rFonts w:asciiTheme="minorHAnsi" w:hAnsiTheme="minorHAnsi" w:cstheme="minorBidi"/>
        </w:rPr>
        <w:t>CDU</w:t>
      </w:r>
      <w:r w:rsidR="0006494B" w:rsidRPr="00BE770F">
        <w:rPr>
          <w:rFonts w:asciiTheme="minorHAnsi" w:hAnsiTheme="minorHAnsi" w:cstheme="minorBidi"/>
        </w:rPr>
        <w:t xml:space="preserve"> will use its best endeavours to ensure the Independent Auditor finalises the First Audit and provides a written report of the First Audit (</w:t>
      </w:r>
      <w:r w:rsidR="0006494B" w:rsidRPr="00BE770F">
        <w:rPr>
          <w:rFonts w:asciiTheme="minorHAnsi" w:hAnsiTheme="minorHAnsi" w:cstheme="minorBidi"/>
          <w:b/>
          <w:bCs/>
        </w:rPr>
        <w:t>First Audit Report</w:t>
      </w:r>
      <w:r w:rsidR="0006494B" w:rsidRPr="00BE770F">
        <w:rPr>
          <w:rFonts w:asciiTheme="minorHAnsi" w:hAnsiTheme="minorHAnsi" w:cstheme="minorBidi"/>
        </w:rPr>
        <w:t xml:space="preserve">) directly to the FWO within 28 days of FWO providing any comments on the draft report to the Independent Auditor. </w:t>
      </w:r>
      <w:r w:rsidR="00FF5121" w:rsidRPr="00BE770F">
        <w:rPr>
          <w:rFonts w:asciiTheme="minorHAnsi" w:hAnsiTheme="minorHAnsi" w:cstheme="minorBidi"/>
        </w:rPr>
        <w:t>CDU</w:t>
      </w:r>
      <w:r w:rsidR="0006494B" w:rsidRPr="00BE770F">
        <w:rPr>
          <w:rFonts w:asciiTheme="minorHAnsi" w:hAnsiTheme="minorHAnsi" w:cstheme="minorBidi"/>
        </w:rPr>
        <w:t xml:space="preserve"> will ensure the Independent Auditor does not provide the First Audit Report, or a copy of the same, to </w:t>
      </w:r>
      <w:r w:rsidR="00FF5121" w:rsidRPr="00BE770F">
        <w:rPr>
          <w:rFonts w:asciiTheme="minorHAnsi" w:hAnsiTheme="minorHAnsi" w:cstheme="minorBidi"/>
        </w:rPr>
        <w:t>CDU</w:t>
      </w:r>
      <w:r w:rsidR="0006494B" w:rsidRPr="00BE770F">
        <w:rPr>
          <w:rFonts w:asciiTheme="minorHAnsi" w:hAnsiTheme="minorHAnsi" w:cstheme="minorBidi"/>
        </w:rPr>
        <w:t xml:space="preserve"> without the FWO’s approval.</w:t>
      </w:r>
      <w:bookmarkEnd w:id="7"/>
    </w:p>
    <w:p w14:paraId="5590E8CC" w14:textId="77777777" w:rsidR="0006494B" w:rsidRPr="00BE770F" w:rsidRDefault="0006494B" w:rsidP="0006494B">
      <w:pPr>
        <w:pStyle w:val="ListParagraph"/>
        <w:widowControl w:val="0"/>
        <w:spacing w:before="120" w:after="120" w:line="360" w:lineRule="auto"/>
        <w:ind w:left="0"/>
        <w:rPr>
          <w:rFonts w:asciiTheme="minorHAnsi" w:hAnsiTheme="minorHAnsi" w:cstheme="minorHAnsi"/>
          <w:i/>
          <w:iCs/>
        </w:rPr>
      </w:pPr>
      <w:r w:rsidRPr="00BE770F">
        <w:rPr>
          <w:rFonts w:asciiTheme="minorHAnsi" w:hAnsiTheme="minorHAnsi" w:cstheme="minorHAnsi"/>
          <w:i/>
          <w:iCs/>
        </w:rPr>
        <w:t>The Second Audit</w:t>
      </w:r>
    </w:p>
    <w:p w14:paraId="333FBD64" w14:textId="5FFDDE96" w:rsidR="0006494B" w:rsidRPr="00BE770F" w:rsidRDefault="00C0075C" w:rsidP="005353F3">
      <w:pPr>
        <w:pStyle w:val="ListParagraph"/>
        <w:widowControl w:val="0"/>
        <w:numPr>
          <w:ilvl w:val="0"/>
          <w:numId w:val="10"/>
        </w:numPr>
        <w:spacing w:after="120" w:line="360" w:lineRule="auto"/>
        <w:jc w:val="both"/>
        <w:rPr>
          <w:rFonts w:asciiTheme="minorHAnsi" w:hAnsiTheme="minorHAnsi" w:cstheme="minorBidi"/>
        </w:rPr>
      </w:pPr>
      <w:r w:rsidRPr="007B0967">
        <w:rPr>
          <w:rFonts w:asciiTheme="minorHAnsi" w:hAnsiTheme="minorHAnsi" w:cstheme="minorBidi"/>
        </w:rPr>
        <w:t xml:space="preserve">Where the FWO identifies any systemic contravention from the First Audit Report, </w:t>
      </w:r>
      <w:r w:rsidR="001477F4" w:rsidRPr="007B0967">
        <w:rPr>
          <w:rFonts w:asciiTheme="minorHAnsi" w:hAnsiTheme="minorHAnsi" w:cstheme="minorBidi"/>
        </w:rPr>
        <w:t>CDU</w:t>
      </w:r>
      <w:r w:rsidR="0006494B" w:rsidRPr="00BE770F">
        <w:rPr>
          <w:rFonts w:asciiTheme="minorHAnsi" w:hAnsiTheme="minorHAnsi" w:cstheme="minorBidi"/>
        </w:rPr>
        <w:t xml:space="preserve"> must ensure the Independent Auditor commences the second of the Audits </w:t>
      </w:r>
      <w:r w:rsidR="00327DB1" w:rsidRPr="00BE770F">
        <w:rPr>
          <w:rFonts w:asciiTheme="minorHAnsi" w:hAnsiTheme="minorHAnsi" w:cstheme="minorBidi"/>
        </w:rPr>
        <w:t>within</w:t>
      </w:r>
      <w:r w:rsidR="0006494B" w:rsidRPr="00BE770F">
        <w:rPr>
          <w:rFonts w:asciiTheme="minorHAnsi" w:hAnsiTheme="minorHAnsi" w:cstheme="minorBidi"/>
        </w:rPr>
        <w:t xml:space="preserve"> 21 to 24 months of the Commencement Date (</w:t>
      </w:r>
      <w:r w:rsidR="0006494B" w:rsidRPr="00BE770F">
        <w:rPr>
          <w:rFonts w:asciiTheme="minorHAnsi" w:hAnsiTheme="minorHAnsi" w:cstheme="minorBidi"/>
          <w:b/>
          <w:bCs/>
        </w:rPr>
        <w:t>Second Audit</w:t>
      </w:r>
      <w:r w:rsidR="0006494B" w:rsidRPr="00BE770F">
        <w:rPr>
          <w:rFonts w:asciiTheme="minorHAnsi" w:hAnsiTheme="minorHAnsi" w:cstheme="minorBidi"/>
        </w:rPr>
        <w:t>).</w:t>
      </w:r>
    </w:p>
    <w:p w14:paraId="2F5172A8" w14:textId="5BB3BBFE" w:rsidR="0006494B" w:rsidRPr="00BE770F" w:rsidRDefault="0006494B" w:rsidP="005353F3">
      <w:pPr>
        <w:pStyle w:val="ListParagraph"/>
        <w:widowControl w:val="0"/>
        <w:numPr>
          <w:ilvl w:val="0"/>
          <w:numId w:val="10"/>
        </w:numPr>
        <w:spacing w:after="120" w:line="360" w:lineRule="auto"/>
        <w:jc w:val="both"/>
        <w:rPr>
          <w:rFonts w:asciiTheme="minorHAnsi" w:hAnsiTheme="minorHAnsi" w:cstheme="minorHAnsi"/>
        </w:rPr>
      </w:pPr>
      <w:r w:rsidRPr="00BE770F">
        <w:rPr>
          <w:rFonts w:asciiTheme="minorHAnsi" w:hAnsiTheme="minorHAnsi" w:cstheme="minorHAnsi"/>
        </w:rPr>
        <w:t xml:space="preserve">The relevant audit period for the Second Audit must be at least two full pay periods falling within the preceding six months </w:t>
      </w:r>
      <w:r w:rsidR="001477F4" w:rsidRPr="00BE770F">
        <w:rPr>
          <w:rFonts w:asciiTheme="minorHAnsi" w:hAnsiTheme="minorHAnsi" w:cstheme="minorHAnsi"/>
        </w:rPr>
        <w:t>of</w:t>
      </w:r>
      <w:r w:rsidRPr="00BE770F">
        <w:rPr>
          <w:rFonts w:asciiTheme="minorHAnsi" w:hAnsiTheme="minorHAnsi" w:cstheme="minorHAnsi"/>
        </w:rPr>
        <w:t xml:space="preserve"> the start of the Second Audit.</w:t>
      </w:r>
    </w:p>
    <w:p w14:paraId="62A85BE3" w14:textId="3E64B9E8" w:rsidR="0006494B" w:rsidRPr="00BE770F" w:rsidRDefault="00C65EA9" w:rsidP="005353F3">
      <w:pPr>
        <w:pStyle w:val="ListParagraph"/>
        <w:widowControl w:val="0"/>
        <w:numPr>
          <w:ilvl w:val="0"/>
          <w:numId w:val="10"/>
        </w:numPr>
        <w:spacing w:after="120" w:line="360" w:lineRule="auto"/>
        <w:jc w:val="both"/>
        <w:rPr>
          <w:rFonts w:asciiTheme="minorHAnsi" w:hAnsiTheme="minorHAnsi" w:cstheme="minorBidi"/>
        </w:rPr>
      </w:pPr>
      <w:r>
        <w:rPr>
          <w:rFonts w:asciiTheme="minorHAnsi" w:hAnsiTheme="minorHAnsi" w:cstheme="minorBidi"/>
        </w:rPr>
        <w:t>Within</w:t>
      </w:r>
      <w:r w:rsidR="0006494B" w:rsidRPr="00BE770F">
        <w:rPr>
          <w:rFonts w:asciiTheme="minorHAnsi" w:hAnsiTheme="minorHAnsi" w:cstheme="minorBidi"/>
        </w:rPr>
        <w:t xml:space="preserve"> 20 months </w:t>
      </w:r>
      <w:r>
        <w:rPr>
          <w:rFonts w:asciiTheme="minorHAnsi" w:hAnsiTheme="minorHAnsi" w:cstheme="minorBidi"/>
        </w:rPr>
        <w:t>of</w:t>
      </w:r>
      <w:r w:rsidR="0006494B" w:rsidRPr="00BE770F">
        <w:rPr>
          <w:rFonts w:asciiTheme="minorHAnsi" w:hAnsiTheme="minorHAnsi" w:cstheme="minorBidi"/>
        </w:rPr>
        <w:t xml:space="preserve"> the Commencement Date, </w:t>
      </w:r>
      <w:r w:rsidR="001477F4" w:rsidRPr="00BE770F">
        <w:rPr>
          <w:rFonts w:asciiTheme="minorHAnsi" w:hAnsiTheme="minorHAnsi" w:cstheme="minorBidi"/>
        </w:rPr>
        <w:t xml:space="preserve">CDU </w:t>
      </w:r>
      <w:r w:rsidR="0006494B" w:rsidRPr="00BE770F">
        <w:rPr>
          <w:rFonts w:asciiTheme="minorHAnsi" w:hAnsiTheme="minorHAnsi" w:cstheme="minorBidi"/>
        </w:rPr>
        <w:t>will provide for the FWO’s approval, details of the methodology to be used by the Independent Auditor to conduct the Second Audit.</w:t>
      </w:r>
    </w:p>
    <w:p w14:paraId="6FDA10E4" w14:textId="763FE66F" w:rsidR="0006494B" w:rsidRPr="00BE770F" w:rsidRDefault="001477F4" w:rsidP="005353F3">
      <w:pPr>
        <w:pStyle w:val="ListParagraph"/>
        <w:widowControl w:val="0"/>
        <w:numPr>
          <w:ilvl w:val="0"/>
          <w:numId w:val="10"/>
        </w:numPr>
        <w:spacing w:after="120" w:line="360" w:lineRule="auto"/>
        <w:jc w:val="both"/>
        <w:rPr>
          <w:rFonts w:asciiTheme="minorHAnsi" w:hAnsiTheme="minorHAnsi" w:cstheme="minorBidi"/>
        </w:rPr>
      </w:pPr>
      <w:bookmarkStart w:id="8" w:name="_Ref11840549"/>
      <w:r w:rsidRPr="00BE770F">
        <w:rPr>
          <w:rFonts w:asciiTheme="minorHAnsi" w:hAnsiTheme="minorHAnsi" w:cstheme="minorBidi"/>
        </w:rPr>
        <w:t>CDU</w:t>
      </w:r>
      <w:r w:rsidR="0006494B" w:rsidRPr="00BE770F">
        <w:rPr>
          <w:rFonts w:asciiTheme="minorHAnsi" w:hAnsiTheme="minorHAnsi" w:cstheme="minorBidi"/>
        </w:rPr>
        <w:t xml:space="preserve"> will use its best endeavours to ensure the Independent Auditor provides a draft written report of the Second Audit directly to the FWO </w:t>
      </w:r>
      <w:r w:rsidR="00C65EA9">
        <w:rPr>
          <w:rFonts w:asciiTheme="minorHAnsi" w:hAnsiTheme="minorHAnsi" w:cstheme="minorBidi"/>
        </w:rPr>
        <w:t>within</w:t>
      </w:r>
      <w:r w:rsidR="0006494B" w:rsidRPr="00BE770F">
        <w:rPr>
          <w:rFonts w:asciiTheme="minorHAnsi" w:hAnsiTheme="minorHAnsi" w:cstheme="minorBidi"/>
        </w:rPr>
        <w:t xml:space="preserve"> 27 months </w:t>
      </w:r>
      <w:r w:rsidR="00C65EA9">
        <w:rPr>
          <w:rFonts w:asciiTheme="minorHAnsi" w:hAnsiTheme="minorHAnsi" w:cstheme="minorBidi"/>
        </w:rPr>
        <w:t>of</w:t>
      </w:r>
      <w:r w:rsidRPr="00BE770F">
        <w:rPr>
          <w:rFonts w:asciiTheme="minorHAnsi" w:hAnsiTheme="minorHAnsi" w:cstheme="minorBidi"/>
        </w:rPr>
        <w:t xml:space="preserve"> </w:t>
      </w:r>
      <w:r w:rsidR="0006494B" w:rsidRPr="00BE770F">
        <w:rPr>
          <w:rFonts w:asciiTheme="minorHAnsi" w:hAnsiTheme="minorHAnsi" w:cstheme="minorBidi"/>
        </w:rPr>
        <w:t xml:space="preserve">the Commencement Date, setting out the draft Second Audit findings, and the facts and circumstances supporting the Second Audit findings. </w:t>
      </w:r>
      <w:r w:rsidRPr="00BE770F">
        <w:rPr>
          <w:rFonts w:asciiTheme="minorHAnsi" w:hAnsiTheme="minorHAnsi" w:cstheme="minorBidi"/>
        </w:rPr>
        <w:t>CDU</w:t>
      </w:r>
      <w:r w:rsidR="0006494B" w:rsidRPr="00BE770F" w:rsidDel="001A64C5">
        <w:rPr>
          <w:rFonts w:asciiTheme="minorHAnsi" w:hAnsiTheme="minorHAnsi" w:cstheme="minorBidi"/>
        </w:rPr>
        <w:t xml:space="preserve"> will ensure the Independent Auditor does not provide the draft written report, or a copy of the same, to </w:t>
      </w:r>
      <w:r w:rsidRPr="00BE770F">
        <w:rPr>
          <w:rFonts w:asciiTheme="minorHAnsi" w:hAnsiTheme="minorHAnsi" w:cstheme="minorBidi"/>
        </w:rPr>
        <w:t>CDU</w:t>
      </w:r>
      <w:r w:rsidR="0006494B" w:rsidRPr="00BE770F" w:rsidDel="001A64C5">
        <w:rPr>
          <w:rFonts w:asciiTheme="minorHAnsi" w:hAnsiTheme="minorHAnsi" w:cstheme="minorBidi"/>
        </w:rPr>
        <w:t xml:space="preserve"> without the FWO’s approval.</w:t>
      </w:r>
      <w:r w:rsidR="0006494B" w:rsidRPr="00BE770F">
        <w:rPr>
          <w:rFonts w:asciiTheme="minorHAnsi" w:hAnsiTheme="minorHAnsi" w:cstheme="minorBidi"/>
        </w:rPr>
        <w:t xml:space="preserve"> </w:t>
      </w:r>
      <w:r w:rsidRPr="00BE770F">
        <w:rPr>
          <w:rFonts w:asciiTheme="minorHAnsi" w:hAnsiTheme="minorHAnsi" w:cstheme="minorBidi"/>
        </w:rPr>
        <w:t>CDU</w:t>
      </w:r>
      <w:r w:rsidR="0006494B" w:rsidRPr="00BE770F">
        <w:rPr>
          <w:rFonts w:asciiTheme="minorHAnsi" w:hAnsiTheme="minorHAnsi" w:cstheme="minorBidi"/>
        </w:rPr>
        <w:t xml:space="preserve"> will be given the opportunity to review the draft written report for the sole purpose of providing standard management responses to ensure there are no factual inaccuracies. Any such comments will be submitted through the Independent Auditor for consideration in the final </w:t>
      </w:r>
      <w:r w:rsidR="0006494B" w:rsidRPr="00BE770F">
        <w:rPr>
          <w:rFonts w:asciiTheme="minorHAnsi" w:hAnsiTheme="minorHAnsi" w:cstheme="minorBidi"/>
        </w:rPr>
        <w:lastRenderedPageBreak/>
        <w:t>report.</w:t>
      </w:r>
    </w:p>
    <w:p w14:paraId="1BC6FD95" w14:textId="406A9FBF" w:rsidR="0006494B" w:rsidRPr="00BE770F" w:rsidRDefault="001477F4"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 xml:space="preserve">CDU </w:t>
      </w:r>
      <w:r w:rsidR="0006494B" w:rsidRPr="00BE770F">
        <w:rPr>
          <w:rFonts w:asciiTheme="minorHAnsi" w:hAnsiTheme="minorHAnsi" w:cstheme="minorBidi"/>
        </w:rPr>
        <w:t>will use its best endeavours to ensure the Independent Auditor finalises the Second Audit and provides a written report of the Second Audit (</w:t>
      </w:r>
      <w:r w:rsidR="0006494B" w:rsidRPr="00BE770F">
        <w:rPr>
          <w:rFonts w:asciiTheme="minorHAnsi" w:hAnsiTheme="minorHAnsi" w:cstheme="minorBidi"/>
          <w:b/>
          <w:bCs/>
        </w:rPr>
        <w:t>Second Audit Report)</w:t>
      </w:r>
      <w:r w:rsidR="0006494B" w:rsidRPr="00BE770F">
        <w:rPr>
          <w:rFonts w:asciiTheme="minorHAnsi" w:hAnsiTheme="minorHAnsi" w:cstheme="minorBidi"/>
        </w:rPr>
        <w:t xml:space="preserve"> directly to the FWO within 28 days of FWO providing any comments on the draft report to the Independent Auditor. </w:t>
      </w:r>
      <w:r w:rsidRPr="00BE770F">
        <w:rPr>
          <w:rFonts w:asciiTheme="minorHAnsi" w:hAnsiTheme="minorHAnsi" w:cstheme="minorBidi"/>
        </w:rPr>
        <w:t>CDU</w:t>
      </w:r>
      <w:r w:rsidR="0006494B" w:rsidRPr="00BE770F">
        <w:rPr>
          <w:rFonts w:asciiTheme="minorHAnsi" w:hAnsiTheme="minorHAnsi" w:cstheme="minorBidi"/>
        </w:rPr>
        <w:t xml:space="preserve"> will ensure the Independent Auditor does not provide the written report, or a copy of the same, to</w:t>
      </w:r>
      <w:r w:rsidRPr="00BE770F">
        <w:rPr>
          <w:rFonts w:asciiTheme="minorHAnsi" w:hAnsiTheme="minorHAnsi" w:cstheme="minorBidi"/>
        </w:rPr>
        <w:t xml:space="preserve"> CDU</w:t>
      </w:r>
      <w:r w:rsidR="0006494B" w:rsidRPr="00BE770F">
        <w:rPr>
          <w:rFonts w:asciiTheme="minorHAnsi" w:hAnsiTheme="minorHAnsi" w:cstheme="minorBidi"/>
        </w:rPr>
        <w:t xml:space="preserve"> without the FWO’s approval.</w:t>
      </w:r>
      <w:bookmarkEnd w:id="8"/>
    </w:p>
    <w:p w14:paraId="3BFAEF42" w14:textId="77777777" w:rsidR="0006494B" w:rsidRPr="00BE770F" w:rsidRDefault="0006494B" w:rsidP="00162D19">
      <w:pPr>
        <w:pStyle w:val="ListParagraph"/>
        <w:keepNext/>
        <w:widowControl w:val="0"/>
        <w:spacing w:before="120" w:after="120" w:line="360" w:lineRule="auto"/>
        <w:ind w:left="0"/>
        <w:rPr>
          <w:rFonts w:asciiTheme="minorHAnsi" w:hAnsiTheme="minorHAnsi" w:cstheme="minorHAnsi"/>
          <w:i/>
          <w:iCs/>
        </w:rPr>
      </w:pPr>
      <w:r w:rsidRPr="00BE770F">
        <w:rPr>
          <w:rFonts w:asciiTheme="minorHAnsi" w:hAnsiTheme="minorHAnsi" w:cstheme="minorHAnsi"/>
          <w:i/>
          <w:iCs/>
        </w:rPr>
        <w:t>Outcome of Audits</w:t>
      </w:r>
    </w:p>
    <w:p w14:paraId="24B97E4F" w14:textId="5BB8CDB1" w:rsidR="0006494B" w:rsidRPr="00BE770F" w:rsidRDefault="0006494B" w:rsidP="00162D19">
      <w:pPr>
        <w:pStyle w:val="ListParagraph"/>
        <w:keepNext/>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 xml:space="preserve">If any of the Audits identify underpayments to any current or former employees, </w:t>
      </w:r>
      <w:r w:rsidR="00B56599" w:rsidRPr="00BE770F">
        <w:rPr>
          <w:rFonts w:asciiTheme="minorHAnsi" w:hAnsiTheme="minorHAnsi" w:cstheme="minorBidi"/>
        </w:rPr>
        <w:t xml:space="preserve">CDU </w:t>
      </w:r>
      <w:r w:rsidRPr="00BE770F">
        <w:rPr>
          <w:rFonts w:asciiTheme="minorHAnsi" w:hAnsiTheme="minorHAnsi" w:cstheme="minorBidi"/>
        </w:rPr>
        <w:t>will:</w:t>
      </w:r>
    </w:p>
    <w:p w14:paraId="7B2F738A" w14:textId="77777777" w:rsidR="0006494B" w:rsidRPr="00BE770F" w:rsidRDefault="0006494B" w:rsidP="00162D19">
      <w:pPr>
        <w:pStyle w:val="ListParagraph"/>
        <w:keepNext/>
        <w:widowControl w:val="0"/>
        <w:numPr>
          <w:ilvl w:val="1"/>
          <w:numId w:val="10"/>
        </w:numPr>
        <w:spacing w:before="120" w:after="120" w:line="360" w:lineRule="auto"/>
        <w:jc w:val="both"/>
        <w:rPr>
          <w:rFonts w:asciiTheme="minorHAnsi" w:hAnsiTheme="minorHAnsi" w:cstheme="minorBidi"/>
        </w:rPr>
      </w:pPr>
      <w:r w:rsidRPr="00BE770F">
        <w:rPr>
          <w:rFonts w:asciiTheme="minorHAnsi" w:hAnsiTheme="minorHAnsi" w:cstheme="minorBidi"/>
        </w:rPr>
        <w:t>rectify any underpayments identified in the relevant audit period; and</w:t>
      </w:r>
    </w:p>
    <w:p w14:paraId="667062FA" w14:textId="3884DB11" w:rsidR="0006494B" w:rsidRPr="00BE770F" w:rsidRDefault="0006494B" w:rsidP="00162D19">
      <w:pPr>
        <w:pStyle w:val="ListParagraph"/>
        <w:keepNext/>
        <w:widowControl w:val="0"/>
        <w:numPr>
          <w:ilvl w:val="1"/>
          <w:numId w:val="10"/>
        </w:numPr>
        <w:spacing w:before="120" w:after="120" w:line="360" w:lineRule="auto"/>
        <w:jc w:val="both"/>
        <w:rPr>
          <w:rFonts w:asciiTheme="minorHAnsi" w:hAnsiTheme="minorHAnsi" w:cstheme="minorBidi"/>
        </w:rPr>
      </w:pPr>
      <w:r w:rsidRPr="00BE770F">
        <w:rPr>
          <w:rFonts w:asciiTheme="minorHAnsi" w:hAnsiTheme="minorHAnsi" w:cstheme="minorBidi"/>
        </w:rPr>
        <w:t>conduct a reconciliation of the amounts paid and owed to those employees in the 12</w:t>
      </w:r>
      <w:r w:rsidR="00B56599" w:rsidRPr="00BE770F">
        <w:rPr>
          <w:rFonts w:asciiTheme="minorHAnsi" w:hAnsiTheme="minorHAnsi" w:cstheme="minorBidi"/>
        </w:rPr>
        <w:t>-</w:t>
      </w:r>
      <w:r w:rsidRPr="00BE770F">
        <w:rPr>
          <w:rFonts w:asciiTheme="minorHAnsi" w:hAnsiTheme="minorHAnsi" w:cstheme="minorBidi"/>
        </w:rPr>
        <w:t xml:space="preserve">month period immediately before the relevant audit </w:t>
      </w:r>
      <w:proofErr w:type="gramStart"/>
      <w:r w:rsidRPr="00BE770F">
        <w:rPr>
          <w:rFonts w:asciiTheme="minorHAnsi" w:hAnsiTheme="minorHAnsi" w:cstheme="minorBidi"/>
        </w:rPr>
        <w:t>period, and</w:t>
      </w:r>
      <w:proofErr w:type="gramEnd"/>
      <w:r w:rsidRPr="00BE770F">
        <w:rPr>
          <w:rFonts w:asciiTheme="minorHAnsi" w:hAnsiTheme="minorHAnsi" w:cstheme="minorBidi"/>
        </w:rPr>
        <w:t xml:space="preserve"> rectify any underpayments that are identified. </w:t>
      </w:r>
    </w:p>
    <w:p w14:paraId="0091F5C1" w14:textId="151C2227" w:rsidR="0006494B" w:rsidRPr="00BE770F" w:rsidRDefault="006720D3"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CDU</w:t>
      </w:r>
      <w:r w:rsidR="0006494B" w:rsidRPr="00BE770F">
        <w:rPr>
          <w:rFonts w:asciiTheme="minorHAnsi" w:hAnsiTheme="minorHAnsi" w:cstheme="minorBidi"/>
        </w:rPr>
        <w:t xml:space="preserve"> will provide to the </w:t>
      </w:r>
      <w:r w:rsidR="0006494B" w:rsidRPr="000D64F5">
        <w:rPr>
          <w:rFonts w:asciiTheme="minorHAnsi" w:hAnsiTheme="minorHAnsi" w:cstheme="minorBidi"/>
        </w:rPr>
        <w:t>FWO Reasonable Evidence of such</w:t>
      </w:r>
      <w:r w:rsidR="0006494B" w:rsidRPr="00BE770F">
        <w:rPr>
          <w:rFonts w:asciiTheme="minorHAnsi" w:hAnsiTheme="minorHAnsi" w:cstheme="minorBidi"/>
        </w:rPr>
        <w:t xml:space="preserve"> rectification within 60 days of being informed by the FWO of the requirement to undertake the reconciliation. </w:t>
      </w:r>
    </w:p>
    <w:p w14:paraId="7A8D93EC" w14:textId="5F6D9643" w:rsidR="0006494B" w:rsidRPr="00BE770F" w:rsidRDefault="0006494B"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 xml:space="preserve">If any employees identified in the Audits as having underpayments owing to them cannot be located within 120 days of the conclusion of each Audit, </w:t>
      </w:r>
      <w:r w:rsidR="007665D7" w:rsidRPr="00BE770F">
        <w:rPr>
          <w:rFonts w:asciiTheme="minorHAnsi" w:hAnsiTheme="minorHAnsi" w:cstheme="minorBidi"/>
        </w:rPr>
        <w:t>CDU</w:t>
      </w:r>
      <w:r w:rsidRPr="00BE770F">
        <w:rPr>
          <w:rFonts w:asciiTheme="minorHAnsi" w:hAnsiTheme="minorHAnsi" w:cstheme="minorBidi"/>
        </w:rPr>
        <w:t xml:space="preserve"> will pay those amounts to the Commonwealth of Australia (through the FWO) in accordance with section 559 of the FW Act. </w:t>
      </w:r>
      <w:r w:rsidR="007665D7" w:rsidRPr="00BE770F">
        <w:rPr>
          <w:rFonts w:asciiTheme="minorHAnsi" w:hAnsiTheme="minorHAnsi" w:cstheme="minorBidi"/>
        </w:rPr>
        <w:t>CDU</w:t>
      </w:r>
      <w:r w:rsidRPr="00BE770F">
        <w:rPr>
          <w:rFonts w:asciiTheme="minorHAnsi" w:hAnsiTheme="minorHAnsi" w:cstheme="minorBidi"/>
        </w:rPr>
        <w:t xml:space="preserve"> will complete the required documents supplied by the FWO for this purpose.</w:t>
      </w:r>
    </w:p>
    <w:p w14:paraId="2470C863" w14:textId="7B746F6F" w:rsidR="0006494B" w:rsidRPr="00247AA7" w:rsidRDefault="0006494B" w:rsidP="005353F3">
      <w:pPr>
        <w:pStyle w:val="ListParagraph"/>
        <w:widowControl w:val="0"/>
        <w:numPr>
          <w:ilvl w:val="0"/>
          <w:numId w:val="10"/>
        </w:numPr>
        <w:spacing w:after="120" w:line="360" w:lineRule="auto"/>
        <w:jc w:val="both"/>
        <w:rPr>
          <w:rFonts w:asciiTheme="minorHAnsi" w:hAnsiTheme="minorHAnsi" w:cstheme="minorBidi"/>
        </w:rPr>
      </w:pPr>
      <w:r w:rsidRPr="00BE770F">
        <w:rPr>
          <w:rFonts w:asciiTheme="minorHAnsi" w:hAnsiTheme="minorHAnsi" w:cstheme="minorBidi"/>
        </w:rPr>
        <w:t xml:space="preserve">If any of the Audits identify an underpayment of minimum entitlements to one or more employees, and the FWO reasonably believes that employees not included in the Audits are also </w:t>
      </w:r>
      <w:r w:rsidRPr="00E734DC">
        <w:rPr>
          <w:rFonts w:asciiTheme="minorHAnsi" w:hAnsiTheme="minorHAnsi" w:cstheme="minorBidi"/>
        </w:rPr>
        <w:t xml:space="preserve">likely to have been underpaid, </w:t>
      </w:r>
      <w:r w:rsidR="007665D7" w:rsidRPr="00E734DC">
        <w:rPr>
          <w:rFonts w:asciiTheme="minorHAnsi" w:hAnsiTheme="minorHAnsi" w:cstheme="minorBidi"/>
        </w:rPr>
        <w:t>CDU</w:t>
      </w:r>
      <w:r w:rsidRPr="00E734DC">
        <w:rPr>
          <w:rFonts w:asciiTheme="minorHAnsi" w:hAnsiTheme="minorHAnsi" w:cstheme="minorBidi"/>
        </w:rPr>
        <w:t xml:space="preserve"> will engage the same approved auditor, as set out at clause </w:t>
      </w:r>
      <w:r w:rsidR="00E734DC" w:rsidRPr="00E734DC">
        <w:rPr>
          <w:rFonts w:asciiTheme="minorHAnsi" w:hAnsiTheme="minorHAnsi" w:cstheme="minorBidi"/>
        </w:rPr>
        <w:t>28</w:t>
      </w:r>
      <w:r w:rsidRPr="00E734DC">
        <w:rPr>
          <w:rFonts w:asciiTheme="minorHAnsi" w:hAnsiTheme="minorHAnsi" w:cstheme="minorBidi"/>
        </w:rPr>
        <w:t>,</w:t>
      </w:r>
      <w:r w:rsidRPr="007D2C99">
        <w:rPr>
          <w:rFonts w:asciiTheme="minorHAnsi" w:hAnsiTheme="minorHAnsi" w:cstheme="minorBidi"/>
        </w:rPr>
        <w:t xml:space="preserve"> to conduct a further audit of all its employees to whom the Industrial Instruments  apply, as determined by the FWO (</w:t>
      </w:r>
      <w:r w:rsidRPr="007D2C99">
        <w:rPr>
          <w:rFonts w:asciiTheme="minorHAnsi" w:hAnsiTheme="minorHAnsi" w:cstheme="minorBidi"/>
          <w:b/>
          <w:bCs/>
        </w:rPr>
        <w:t>Additional Audit</w:t>
      </w:r>
      <w:r w:rsidRPr="007D2C99">
        <w:rPr>
          <w:rFonts w:asciiTheme="minorHAnsi" w:hAnsiTheme="minorHAnsi" w:cstheme="minorBidi"/>
        </w:rPr>
        <w:t xml:space="preserve">). Any Additional Audit must be paid for </w:t>
      </w:r>
      <w:r w:rsidR="002759C9" w:rsidRPr="007D2C99">
        <w:rPr>
          <w:rFonts w:asciiTheme="minorHAnsi" w:hAnsiTheme="minorHAnsi" w:cstheme="minorBidi"/>
        </w:rPr>
        <w:t>by CDU</w:t>
      </w:r>
      <w:r w:rsidRPr="007D2C99">
        <w:rPr>
          <w:rFonts w:asciiTheme="minorHAnsi" w:hAnsiTheme="minorHAnsi" w:cstheme="minorBidi"/>
        </w:rPr>
        <w:t xml:space="preserve"> and </w:t>
      </w:r>
      <w:r w:rsidRPr="00E734DC">
        <w:rPr>
          <w:rFonts w:asciiTheme="minorHAnsi" w:hAnsiTheme="minorHAnsi" w:cstheme="minorBidi"/>
        </w:rPr>
        <w:t>must adhere to the same requirements as the First and Second Audit, as set out at clauses 2</w:t>
      </w:r>
      <w:r w:rsidR="00E734DC" w:rsidRPr="00E734DC">
        <w:rPr>
          <w:rFonts w:asciiTheme="minorHAnsi" w:hAnsiTheme="minorHAnsi" w:cstheme="minorBidi"/>
        </w:rPr>
        <w:t>8</w:t>
      </w:r>
      <w:r w:rsidRPr="00E734DC">
        <w:rPr>
          <w:rFonts w:asciiTheme="minorHAnsi" w:hAnsiTheme="minorHAnsi" w:cstheme="minorBidi"/>
        </w:rPr>
        <w:t xml:space="preserve"> to </w:t>
      </w:r>
      <w:r w:rsidR="00215F19" w:rsidRPr="00E734DC">
        <w:rPr>
          <w:rFonts w:asciiTheme="minorHAnsi" w:hAnsiTheme="minorHAnsi" w:cstheme="minorBidi"/>
        </w:rPr>
        <w:t>3</w:t>
      </w:r>
      <w:r w:rsidR="00E734DC" w:rsidRPr="00E734DC">
        <w:rPr>
          <w:rFonts w:asciiTheme="minorHAnsi" w:hAnsiTheme="minorHAnsi" w:cstheme="minorBidi"/>
        </w:rPr>
        <w:t>1</w:t>
      </w:r>
      <w:r w:rsidRPr="00E734DC">
        <w:rPr>
          <w:rFonts w:asciiTheme="minorHAnsi" w:hAnsiTheme="minorHAnsi" w:cstheme="minorBidi"/>
        </w:rPr>
        <w:t xml:space="preserve"> above, including approval of the auditor’s proposed methodology prior to the Additional</w:t>
      </w:r>
      <w:r w:rsidRPr="007D2C99">
        <w:rPr>
          <w:rFonts w:asciiTheme="minorHAnsi" w:hAnsiTheme="minorHAnsi" w:cstheme="minorBidi"/>
        </w:rPr>
        <w:t xml:space="preserve"> Audit commencing and reporting to the FWO following the </w:t>
      </w:r>
      <w:r w:rsidRPr="00247AA7">
        <w:rPr>
          <w:rFonts w:asciiTheme="minorHAnsi" w:hAnsiTheme="minorHAnsi" w:cstheme="minorBidi"/>
        </w:rPr>
        <w:t>Additional Audit.</w:t>
      </w:r>
      <w:r w:rsidR="00BD447F" w:rsidRPr="00247AA7">
        <w:rPr>
          <w:rFonts w:asciiTheme="minorHAnsi" w:hAnsiTheme="minorHAnsi" w:cstheme="minorBidi"/>
        </w:rPr>
        <w:t xml:space="preserve"> Any underpayment</w:t>
      </w:r>
      <w:r w:rsidR="00AD3E42" w:rsidRPr="00247AA7">
        <w:rPr>
          <w:rFonts w:asciiTheme="minorHAnsi" w:hAnsiTheme="minorHAnsi" w:cstheme="minorBidi"/>
        </w:rPr>
        <w:t>s</w:t>
      </w:r>
      <w:r w:rsidR="00BD447F" w:rsidRPr="00247AA7">
        <w:rPr>
          <w:rFonts w:asciiTheme="minorHAnsi" w:hAnsiTheme="minorHAnsi" w:cstheme="minorBidi"/>
        </w:rPr>
        <w:t xml:space="preserve"> identified by the Additional Audit are to be rectified within a timeframe that is to be agreed with the FWO.</w:t>
      </w:r>
    </w:p>
    <w:p w14:paraId="15C44287" w14:textId="6CFB5B33" w:rsidR="0006494B" w:rsidRPr="00496DC4" w:rsidRDefault="0006494B" w:rsidP="005353F3">
      <w:pPr>
        <w:pStyle w:val="ListParagraph"/>
        <w:widowControl w:val="0"/>
        <w:numPr>
          <w:ilvl w:val="0"/>
          <w:numId w:val="10"/>
        </w:numPr>
        <w:spacing w:after="120" w:line="360" w:lineRule="auto"/>
        <w:jc w:val="both"/>
        <w:rPr>
          <w:rFonts w:asciiTheme="minorHAnsi" w:hAnsiTheme="minorHAnsi" w:cstheme="minorBidi"/>
          <w:b/>
          <w:bCs/>
        </w:rPr>
      </w:pPr>
      <w:r w:rsidRPr="00247AA7">
        <w:rPr>
          <w:rFonts w:asciiTheme="minorHAnsi" w:hAnsiTheme="minorHAnsi" w:cstheme="minorBidi"/>
        </w:rPr>
        <w:t xml:space="preserve">If requested by the FWO, </w:t>
      </w:r>
      <w:r w:rsidR="002759C9" w:rsidRPr="00247AA7">
        <w:rPr>
          <w:rFonts w:asciiTheme="minorHAnsi" w:hAnsiTheme="minorHAnsi" w:cstheme="minorBidi"/>
        </w:rPr>
        <w:t xml:space="preserve">CDU </w:t>
      </w:r>
      <w:r w:rsidRPr="00247AA7">
        <w:rPr>
          <w:rFonts w:asciiTheme="minorHAnsi" w:hAnsiTheme="minorHAnsi" w:cstheme="minorBidi"/>
        </w:rPr>
        <w:t>will provide the</w:t>
      </w:r>
      <w:r w:rsidRPr="007D2C99">
        <w:rPr>
          <w:rFonts w:asciiTheme="minorHAnsi" w:hAnsiTheme="minorHAnsi" w:cstheme="minorBidi"/>
        </w:rPr>
        <w:t xml:space="preserve"> FWO with all records and documents used to conduct any or </w:t>
      </w:r>
      <w:proofErr w:type="gramStart"/>
      <w:r w:rsidRPr="007D2C99">
        <w:rPr>
          <w:rFonts w:asciiTheme="minorHAnsi" w:hAnsiTheme="minorHAnsi" w:cstheme="minorBidi"/>
        </w:rPr>
        <w:t>all of</w:t>
      </w:r>
      <w:proofErr w:type="gramEnd"/>
      <w:r w:rsidRPr="007D2C99">
        <w:rPr>
          <w:rFonts w:asciiTheme="minorHAnsi" w:hAnsiTheme="minorHAnsi" w:cstheme="minorBidi"/>
        </w:rPr>
        <w:t xml:space="preserve"> the Audits (including any Additional Audit), within 28 days of such a request.</w:t>
      </w:r>
    </w:p>
    <w:p w14:paraId="7173C0B2" w14:textId="77777777" w:rsidR="00496DC4" w:rsidRPr="00496DC4" w:rsidRDefault="00496DC4" w:rsidP="00496DC4">
      <w:pPr>
        <w:widowControl w:val="0"/>
        <w:spacing w:after="120" w:line="360" w:lineRule="auto"/>
        <w:rPr>
          <w:rFonts w:asciiTheme="minorHAnsi" w:hAnsiTheme="minorHAnsi" w:cstheme="minorBidi"/>
          <w:b/>
          <w:bCs/>
          <w:sz w:val="24"/>
          <w:u w:val="single"/>
        </w:rPr>
      </w:pPr>
      <w:r w:rsidRPr="00496DC4">
        <w:rPr>
          <w:rFonts w:asciiTheme="minorHAnsi" w:hAnsiTheme="minorHAnsi" w:cstheme="minorBidi"/>
          <w:b/>
          <w:bCs/>
          <w:sz w:val="24"/>
          <w:u w:val="single"/>
        </w:rPr>
        <w:lastRenderedPageBreak/>
        <w:t>Workplace relations systems, processes and training</w:t>
      </w:r>
    </w:p>
    <w:p w14:paraId="00B4533F" w14:textId="77777777" w:rsidR="00496DC4" w:rsidRPr="007E7CD2" w:rsidRDefault="00496DC4" w:rsidP="00496DC4">
      <w:pPr>
        <w:widowControl w:val="0"/>
        <w:spacing w:after="120" w:line="360" w:lineRule="auto"/>
        <w:rPr>
          <w:rFonts w:asciiTheme="minorHAnsi" w:hAnsiTheme="minorHAnsi" w:cstheme="minorHAnsi"/>
          <w:b/>
          <w:i/>
          <w:iCs/>
          <w:sz w:val="24"/>
        </w:rPr>
      </w:pPr>
      <w:r w:rsidRPr="007E7CD2">
        <w:rPr>
          <w:rFonts w:asciiTheme="minorHAnsi" w:hAnsiTheme="minorHAnsi" w:cstheme="minorHAnsi"/>
          <w:i/>
          <w:iCs/>
          <w:sz w:val="24"/>
        </w:rPr>
        <w:t>Workplace relations systems and processes</w:t>
      </w:r>
    </w:p>
    <w:p w14:paraId="20EA3EA0" w14:textId="67AB389D" w:rsidR="00496DC4" w:rsidRPr="00221B27" w:rsidRDefault="00496DC4" w:rsidP="005353F3">
      <w:pPr>
        <w:pStyle w:val="ListParagraph"/>
        <w:widowControl w:val="0"/>
        <w:numPr>
          <w:ilvl w:val="0"/>
          <w:numId w:val="10"/>
        </w:numPr>
        <w:spacing w:before="120" w:after="120" w:line="360" w:lineRule="auto"/>
        <w:jc w:val="both"/>
        <w:rPr>
          <w:rFonts w:asciiTheme="minorHAnsi" w:hAnsiTheme="minorHAnsi" w:cstheme="minorBidi"/>
        </w:rPr>
      </w:pPr>
      <w:bookmarkStart w:id="9" w:name="_Ref180074247"/>
      <w:r w:rsidRPr="78562B38">
        <w:rPr>
          <w:rFonts w:asciiTheme="minorHAnsi" w:hAnsiTheme="minorHAnsi" w:cstheme="minorBidi"/>
        </w:rPr>
        <w:t xml:space="preserve">Within </w:t>
      </w:r>
      <w:r>
        <w:rPr>
          <w:rFonts w:asciiTheme="minorHAnsi" w:hAnsiTheme="minorHAnsi" w:cstheme="minorBidi"/>
        </w:rPr>
        <w:t>120</w:t>
      </w:r>
      <w:r w:rsidRPr="78562B38">
        <w:rPr>
          <w:rFonts w:asciiTheme="minorHAnsi" w:hAnsiTheme="minorHAnsi" w:cstheme="minorBidi"/>
        </w:rPr>
        <w:t xml:space="preserve"> days of the Commencement Date, </w:t>
      </w:r>
      <w:r>
        <w:rPr>
          <w:rFonts w:asciiTheme="minorHAnsi" w:hAnsiTheme="minorHAnsi" w:cstheme="minorBidi"/>
        </w:rPr>
        <w:t>CDU</w:t>
      </w:r>
      <w:r w:rsidRPr="78562B38">
        <w:rPr>
          <w:rFonts w:asciiTheme="minorHAnsi" w:hAnsiTheme="minorHAnsi" w:cstheme="minorBidi"/>
        </w:rPr>
        <w:t xml:space="preserve"> will provide the FWO </w:t>
      </w:r>
      <w:r>
        <w:rPr>
          <w:rFonts w:asciiTheme="minorHAnsi" w:hAnsiTheme="minorHAnsi" w:cstheme="minorBidi"/>
        </w:rPr>
        <w:t xml:space="preserve">with detailed information about the systems and processes it is implementing (whether planned and/or in progress and/or completed) to ensure future compliance with </w:t>
      </w:r>
      <w:r w:rsidRPr="78562B38" w:rsidDel="00650B19">
        <w:rPr>
          <w:rFonts w:asciiTheme="minorHAnsi" w:hAnsiTheme="minorHAnsi" w:cstheme="minorBidi"/>
        </w:rPr>
        <w:t xml:space="preserve"> </w:t>
      </w:r>
      <w:r w:rsidRPr="78562B38">
        <w:rPr>
          <w:rFonts w:asciiTheme="minorHAnsi" w:hAnsiTheme="minorHAnsi" w:cstheme="minorBidi"/>
        </w:rPr>
        <w:t>its obligations under the FW Act, the</w:t>
      </w:r>
      <w:r w:rsidR="000D64F5">
        <w:rPr>
          <w:rFonts w:asciiTheme="minorHAnsi" w:hAnsiTheme="minorHAnsi" w:cstheme="minorBidi"/>
        </w:rPr>
        <w:t xml:space="preserve"> FW </w:t>
      </w:r>
      <w:r w:rsidR="000D64F5" w:rsidRPr="000E6F01">
        <w:rPr>
          <w:rFonts w:asciiTheme="minorHAnsi" w:hAnsiTheme="minorHAnsi" w:cstheme="minorBidi"/>
        </w:rPr>
        <w:t>Regulations</w:t>
      </w:r>
      <w:r w:rsidR="00857FEB" w:rsidRPr="000E6F01">
        <w:rPr>
          <w:rFonts w:asciiTheme="minorHAnsi" w:hAnsiTheme="minorHAnsi" w:cstheme="minorBidi"/>
        </w:rPr>
        <w:t xml:space="preserve"> and</w:t>
      </w:r>
      <w:r w:rsidRPr="000E6F01">
        <w:rPr>
          <w:rFonts w:asciiTheme="minorHAnsi" w:hAnsiTheme="minorHAnsi" w:cstheme="minorBidi"/>
        </w:rPr>
        <w:t xml:space="preserve"> Industrial Instruments, including reconfiguring</w:t>
      </w:r>
      <w:r w:rsidRPr="78562B38">
        <w:rPr>
          <w:rFonts w:asciiTheme="minorHAnsi" w:hAnsiTheme="minorHAnsi" w:cstheme="minorBidi"/>
        </w:rPr>
        <w:t xml:space="preserve"> and updating payroll and record keeping systems (</w:t>
      </w:r>
      <w:r w:rsidRPr="00377238">
        <w:rPr>
          <w:rFonts w:asciiTheme="minorHAnsi" w:hAnsiTheme="minorHAnsi" w:cstheme="minorBidi"/>
          <w:b/>
        </w:rPr>
        <w:t>HRIS System</w:t>
      </w:r>
      <w:r w:rsidRPr="78562B38">
        <w:rPr>
          <w:rFonts w:asciiTheme="minorHAnsi" w:hAnsiTheme="minorHAnsi" w:cstheme="minorBidi"/>
        </w:rPr>
        <w:t>)</w:t>
      </w:r>
      <w:r w:rsidRPr="78562B38" w:rsidDel="003D576E">
        <w:rPr>
          <w:rFonts w:asciiTheme="minorHAnsi" w:hAnsiTheme="minorHAnsi" w:cstheme="minorBidi"/>
        </w:rPr>
        <w:t>.</w:t>
      </w:r>
      <w:bookmarkEnd w:id="9"/>
    </w:p>
    <w:p w14:paraId="55715671" w14:textId="01A2895C" w:rsidR="00496DC4" w:rsidRPr="00A372D6" w:rsidRDefault="00844520" w:rsidP="005353F3">
      <w:pPr>
        <w:pStyle w:val="ListParagraph"/>
        <w:widowControl w:val="0"/>
        <w:numPr>
          <w:ilvl w:val="0"/>
          <w:numId w:val="10"/>
        </w:numPr>
        <w:spacing w:before="120" w:after="120" w:line="360" w:lineRule="auto"/>
        <w:jc w:val="both"/>
        <w:rPr>
          <w:rFonts w:asciiTheme="minorHAnsi" w:hAnsiTheme="minorHAnsi" w:cstheme="minorBidi"/>
        </w:rPr>
      </w:pPr>
      <w:r>
        <w:rPr>
          <w:rFonts w:asciiTheme="minorHAnsi" w:hAnsiTheme="minorHAnsi" w:cstheme="minorBidi"/>
        </w:rPr>
        <w:t>CDU</w:t>
      </w:r>
      <w:r w:rsidR="00496DC4" w:rsidRPr="00A05BEE">
        <w:rPr>
          <w:spacing w:val="-2"/>
        </w:rPr>
        <w:t xml:space="preserve"> will also undertake the following steps to ensure that the HRIS System supports compliance </w:t>
      </w:r>
      <w:r w:rsidR="00496DC4" w:rsidRPr="00A372D6">
        <w:rPr>
          <w:spacing w:val="-2"/>
        </w:rPr>
        <w:t>with workplace laws:</w:t>
      </w:r>
      <w:r w:rsidR="00496DC4" w:rsidRPr="00A372D6">
        <w:rPr>
          <w:rFonts w:asciiTheme="minorHAnsi" w:hAnsiTheme="minorHAnsi" w:cstheme="minorBidi"/>
        </w:rPr>
        <w:t xml:space="preserve">  </w:t>
      </w:r>
    </w:p>
    <w:p w14:paraId="137B38BB" w14:textId="45E3DDF5" w:rsidR="00B15972" w:rsidRPr="00A372D6" w:rsidRDefault="004A36DB" w:rsidP="00092664">
      <w:pPr>
        <w:pStyle w:val="ListParagraph"/>
        <w:widowControl w:val="0"/>
        <w:numPr>
          <w:ilvl w:val="1"/>
          <w:numId w:val="10"/>
        </w:numPr>
        <w:spacing w:before="120" w:after="120" w:line="360" w:lineRule="auto"/>
        <w:jc w:val="both"/>
        <w:rPr>
          <w:rFonts w:asciiTheme="minorHAnsi" w:hAnsiTheme="minorHAnsi" w:cstheme="minorHAnsi"/>
        </w:rPr>
      </w:pPr>
      <w:r w:rsidRPr="00A372D6">
        <w:rPr>
          <w:rFonts w:asciiTheme="minorHAnsi" w:hAnsiTheme="minorHAnsi" w:cstheme="minorHAnsi"/>
        </w:rPr>
        <w:t>w</w:t>
      </w:r>
      <w:r w:rsidR="00496DC4" w:rsidRPr="00A372D6">
        <w:rPr>
          <w:rFonts w:asciiTheme="minorHAnsi" w:hAnsiTheme="minorHAnsi" w:cstheme="minorHAnsi"/>
        </w:rPr>
        <w:t>ithin</w:t>
      </w:r>
      <w:r w:rsidRPr="00A372D6">
        <w:rPr>
          <w:rFonts w:asciiTheme="minorHAnsi" w:hAnsiTheme="minorHAnsi" w:cstheme="minorHAnsi"/>
        </w:rPr>
        <w:t xml:space="preserve"> </w:t>
      </w:r>
      <w:r w:rsidR="00371448" w:rsidRPr="00A372D6">
        <w:rPr>
          <w:rFonts w:asciiTheme="minorHAnsi" w:hAnsiTheme="minorHAnsi" w:cstheme="minorHAnsi"/>
        </w:rPr>
        <w:t xml:space="preserve">60 days of the </w:t>
      </w:r>
      <w:r w:rsidR="00D14181" w:rsidRPr="00A372D6">
        <w:rPr>
          <w:rFonts w:asciiTheme="minorHAnsi" w:hAnsiTheme="minorHAnsi" w:cstheme="minorHAnsi"/>
        </w:rPr>
        <w:t>finalisation of the First Audit Report by the Independent Auditor in accordance with clause</w:t>
      </w:r>
      <w:r w:rsidR="008E3B0B" w:rsidRPr="00A372D6">
        <w:rPr>
          <w:rFonts w:asciiTheme="minorHAnsi" w:hAnsiTheme="minorHAnsi" w:cstheme="minorHAnsi"/>
        </w:rPr>
        <w:t xml:space="preserve"> 36</w:t>
      </w:r>
      <w:r w:rsidR="00496DC4" w:rsidRPr="00A372D6">
        <w:rPr>
          <w:rFonts w:asciiTheme="minorHAnsi" w:hAnsiTheme="minorHAnsi" w:cstheme="minorHAnsi"/>
        </w:rPr>
        <w:t xml:space="preserve">, complete </w:t>
      </w:r>
      <w:r w:rsidR="00291B3D" w:rsidRPr="00A372D6">
        <w:rPr>
          <w:rFonts w:asciiTheme="minorHAnsi" w:hAnsiTheme="minorHAnsi" w:cstheme="minorHAnsi"/>
        </w:rPr>
        <w:t xml:space="preserve">a </w:t>
      </w:r>
      <w:r w:rsidR="00496DC4" w:rsidRPr="00A372D6">
        <w:rPr>
          <w:rFonts w:asciiTheme="minorHAnsi" w:hAnsiTheme="minorHAnsi" w:cstheme="minorHAnsi"/>
        </w:rPr>
        <w:t xml:space="preserve">recalculation of </w:t>
      </w:r>
      <w:r w:rsidR="00291B3D" w:rsidRPr="00A372D6">
        <w:rPr>
          <w:rFonts w:asciiTheme="minorHAnsi" w:hAnsiTheme="minorHAnsi" w:cstheme="minorHAnsi"/>
        </w:rPr>
        <w:t xml:space="preserve">the </w:t>
      </w:r>
      <w:r w:rsidR="00496DC4" w:rsidRPr="00A372D6">
        <w:rPr>
          <w:rFonts w:asciiTheme="minorHAnsi" w:hAnsiTheme="minorHAnsi" w:cstheme="minorHAnsi"/>
        </w:rPr>
        <w:t xml:space="preserve">payroll outcomes for the </w:t>
      </w:r>
      <w:r w:rsidRPr="00A372D6">
        <w:rPr>
          <w:rFonts w:asciiTheme="minorHAnsi" w:hAnsiTheme="minorHAnsi" w:cstheme="minorHAnsi"/>
        </w:rPr>
        <w:t xml:space="preserve">relevant audit period </w:t>
      </w:r>
      <w:r w:rsidR="00982BD8" w:rsidRPr="00A372D6">
        <w:rPr>
          <w:rFonts w:asciiTheme="minorHAnsi" w:hAnsiTheme="minorHAnsi" w:cstheme="minorHAnsi"/>
        </w:rPr>
        <w:t>of</w:t>
      </w:r>
      <w:r w:rsidRPr="00A372D6">
        <w:rPr>
          <w:rFonts w:asciiTheme="minorHAnsi" w:hAnsiTheme="minorHAnsi" w:cstheme="minorHAnsi"/>
        </w:rPr>
        <w:t xml:space="preserve"> the First Audit (as </w:t>
      </w:r>
      <w:r w:rsidR="00291B3D" w:rsidRPr="00A372D6">
        <w:rPr>
          <w:rFonts w:asciiTheme="minorHAnsi" w:hAnsiTheme="minorHAnsi" w:cstheme="minorHAnsi"/>
        </w:rPr>
        <w:t xml:space="preserve">set out in </w:t>
      </w:r>
      <w:r w:rsidRPr="00A372D6">
        <w:rPr>
          <w:rFonts w:asciiTheme="minorHAnsi" w:hAnsiTheme="minorHAnsi" w:cstheme="minorHAnsi"/>
        </w:rPr>
        <w:t>clause 33)</w:t>
      </w:r>
      <w:r w:rsidR="00291B3D" w:rsidRPr="00A372D6">
        <w:rPr>
          <w:rFonts w:asciiTheme="minorHAnsi" w:hAnsiTheme="minorHAnsi" w:cstheme="minorHAnsi"/>
        </w:rPr>
        <w:t xml:space="preserve"> using </w:t>
      </w:r>
      <w:r w:rsidR="00364784" w:rsidRPr="00A372D6">
        <w:rPr>
          <w:rFonts w:asciiTheme="minorHAnsi" w:hAnsiTheme="minorHAnsi" w:cstheme="minorHAnsi"/>
        </w:rPr>
        <w:t>the</w:t>
      </w:r>
      <w:r w:rsidR="00291B3D" w:rsidRPr="00A372D6">
        <w:rPr>
          <w:rFonts w:asciiTheme="minorHAnsi" w:hAnsiTheme="minorHAnsi" w:cstheme="minorHAnsi"/>
        </w:rPr>
        <w:t xml:space="preserve"> HRIS System</w:t>
      </w:r>
      <w:r w:rsidR="00496DC4" w:rsidRPr="00A372D6">
        <w:rPr>
          <w:rFonts w:asciiTheme="minorHAnsi" w:hAnsiTheme="minorHAnsi" w:cstheme="minorHAnsi"/>
        </w:rPr>
        <w:t>;</w:t>
      </w:r>
    </w:p>
    <w:p w14:paraId="19ED7C91" w14:textId="76168512" w:rsidR="00044373" w:rsidRPr="00A372D6" w:rsidRDefault="00496DC4" w:rsidP="005353F3">
      <w:pPr>
        <w:pStyle w:val="ListParagraph"/>
        <w:widowControl w:val="0"/>
        <w:numPr>
          <w:ilvl w:val="1"/>
          <w:numId w:val="10"/>
        </w:numPr>
        <w:spacing w:before="120" w:after="120" w:line="360" w:lineRule="auto"/>
        <w:jc w:val="both"/>
        <w:rPr>
          <w:rFonts w:asciiTheme="minorHAnsi" w:hAnsiTheme="minorHAnsi" w:cstheme="minorBidi"/>
        </w:rPr>
      </w:pPr>
      <w:bookmarkStart w:id="10" w:name="_Ref180074259"/>
      <w:r w:rsidRPr="00A372D6">
        <w:rPr>
          <w:rFonts w:asciiTheme="minorHAnsi" w:hAnsiTheme="minorHAnsi" w:cstheme="minorBidi"/>
        </w:rPr>
        <w:t xml:space="preserve">generate and provide to the FWO a copy of </w:t>
      </w:r>
      <w:r w:rsidR="00982BD8" w:rsidRPr="00A372D6">
        <w:rPr>
          <w:rFonts w:asciiTheme="minorHAnsi" w:hAnsiTheme="minorHAnsi" w:cstheme="minorBidi"/>
        </w:rPr>
        <w:t xml:space="preserve">a </w:t>
      </w:r>
      <w:r w:rsidRPr="00A372D6">
        <w:rPr>
          <w:rFonts w:asciiTheme="minorHAnsi" w:hAnsiTheme="minorHAnsi" w:cstheme="minorBidi"/>
        </w:rPr>
        <w:t>report that outline</w:t>
      </w:r>
      <w:r w:rsidR="00982BD8" w:rsidRPr="00A372D6">
        <w:rPr>
          <w:rFonts w:asciiTheme="minorHAnsi" w:hAnsiTheme="minorHAnsi" w:cstheme="minorBidi"/>
        </w:rPr>
        <w:t>s</w:t>
      </w:r>
      <w:r w:rsidRPr="00A372D6">
        <w:rPr>
          <w:rFonts w:asciiTheme="minorHAnsi" w:hAnsiTheme="minorHAnsi" w:cstheme="minorBidi"/>
        </w:rPr>
        <w:t xml:space="preserve"> the findings of </w:t>
      </w:r>
      <w:r w:rsidR="00291B3D" w:rsidRPr="00A372D6">
        <w:rPr>
          <w:rFonts w:asciiTheme="minorHAnsi" w:hAnsiTheme="minorHAnsi" w:cstheme="minorBidi"/>
        </w:rPr>
        <w:t xml:space="preserve">the </w:t>
      </w:r>
      <w:r w:rsidRPr="00A372D6">
        <w:rPr>
          <w:rFonts w:asciiTheme="minorHAnsi" w:hAnsiTheme="minorHAnsi" w:cstheme="minorBidi"/>
        </w:rPr>
        <w:t>recalculation within 30 days of the recalculation being finalised</w:t>
      </w:r>
      <w:bookmarkEnd w:id="10"/>
      <w:r w:rsidR="00044373" w:rsidRPr="00A372D6">
        <w:rPr>
          <w:rFonts w:asciiTheme="minorHAnsi" w:hAnsiTheme="minorHAnsi" w:cstheme="minorBidi"/>
        </w:rPr>
        <w:t>;</w:t>
      </w:r>
      <w:r w:rsidR="00535B9C" w:rsidRPr="00A372D6">
        <w:rPr>
          <w:rFonts w:asciiTheme="minorHAnsi" w:hAnsiTheme="minorHAnsi" w:cstheme="minorBidi"/>
        </w:rPr>
        <w:t xml:space="preserve"> and</w:t>
      </w:r>
    </w:p>
    <w:p w14:paraId="4E792A32" w14:textId="1C55D6B4" w:rsidR="00496DC4" w:rsidRPr="00A372D6" w:rsidRDefault="00044373" w:rsidP="005353F3">
      <w:pPr>
        <w:pStyle w:val="ListParagraph"/>
        <w:widowControl w:val="0"/>
        <w:numPr>
          <w:ilvl w:val="1"/>
          <w:numId w:val="10"/>
        </w:numPr>
        <w:spacing w:before="120" w:after="120" w:line="360" w:lineRule="auto"/>
        <w:jc w:val="both"/>
        <w:rPr>
          <w:rFonts w:asciiTheme="minorHAnsi" w:hAnsiTheme="minorHAnsi" w:cstheme="minorBidi"/>
        </w:rPr>
      </w:pPr>
      <w:r w:rsidRPr="00A372D6">
        <w:rPr>
          <w:rFonts w:asciiTheme="minorHAnsi" w:hAnsiTheme="minorHAnsi" w:cstheme="minorBidi"/>
        </w:rPr>
        <w:t>i</w:t>
      </w:r>
      <w:r w:rsidR="00077E45" w:rsidRPr="00A372D6">
        <w:rPr>
          <w:rFonts w:asciiTheme="minorHAnsi" w:hAnsiTheme="minorHAnsi" w:cstheme="minorHAnsi"/>
        </w:rPr>
        <w:t xml:space="preserve">f </w:t>
      </w:r>
      <w:r w:rsidR="00BF2A05" w:rsidRPr="00A372D6">
        <w:rPr>
          <w:rFonts w:asciiTheme="minorHAnsi" w:hAnsiTheme="minorHAnsi" w:cstheme="minorHAnsi"/>
        </w:rPr>
        <w:t xml:space="preserve">the </w:t>
      </w:r>
      <w:r w:rsidR="00077E45" w:rsidRPr="00A372D6">
        <w:rPr>
          <w:rFonts w:asciiTheme="minorHAnsi" w:hAnsiTheme="minorHAnsi" w:cstheme="minorHAnsi"/>
        </w:rPr>
        <w:t>recalculation</w:t>
      </w:r>
      <w:r w:rsidRPr="00A372D6">
        <w:rPr>
          <w:rFonts w:asciiTheme="minorHAnsi" w:hAnsiTheme="minorHAnsi" w:cstheme="minorHAnsi"/>
        </w:rPr>
        <w:t xml:space="preserve"> </w:t>
      </w:r>
      <w:r w:rsidR="00DC4973" w:rsidRPr="00A372D6">
        <w:rPr>
          <w:rFonts w:asciiTheme="minorHAnsi" w:hAnsiTheme="minorHAnsi" w:cstheme="minorHAnsi"/>
        </w:rPr>
        <w:t>under clause 4</w:t>
      </w:r>
      <w:r w:rsidR="00D603C0" w:rsidRPr="00A372D6">
        <w:rPr>
          <w:rFonts w:asciiTheme="minorHAnsi" w:hAnsiTheme="minorHAnsi" w:cstheme="minorHAnsi"/>
        </w:rPr>
        <w:t>8</w:t>
      </w:r>
      <w:r w:rsidR="00DC4973" w:rsidRPr="00A372D6">
        <w:rPr>
          <w:rFonts w:asciiTheme="minorHAnsi" w:hAnsiTheme="minorHAnsi" w:cstheme="minorHAnsi"/>
        </w:rPr>
        <w:t>(a)</w:t>
      </w:r>
      <w:r w:rsidR="00077E45" w:rsidRPr="00A372D6">
        <w:rPr>
          <w:rFonts w:asciiTheme="minorHAnsi" w:hAnsiTheme="minorHAnsi" w:cstheme="minorHAnsi"/>
        </w:rPr>
        <w:t xml:space="preserve"> </w:t>
      </w:r>
      <w:r w:rsidR="00982BD8" w:rsidRPr="00A372D6">
        <w:rPr>
          <w:rFonts w:asciiTheme="minorHAnsi" w:hAnsiTheme="minorHAnsi" w:cstheme="minorHAnsi"/>
        </w:rPr>
        <w:t>is</w:t>
      </w:r>
      <w:r w:rsidR="00077E45" w:rsidRPr="00A372D6">
        <w:rPr>
          <w:rFonts w:asciiTheme="minorHAnsi" w:hAnsiTheme="minorHAnsi" w:cstheme="minorHAnsi"/>
        </w:rPr>
        <w:t xml:space="preserve"> inconsistent with </w:t>
      </w:r>
      <w:r w:rsidR="00911A45" w:rsidRPr="00A372D6">
        <w:rPr>
          <w:rFonts w:asciiTheme="minorHAnsi" w:hAnsiTheme="minorHAnsi" w:cstheme="minorHAnsi"/>
        </w:rPr>
        <w:t>any</w:t>
      </w:r>
      <w:r w:rsidR="00D96CF2" w:rsidRPr="00A372D6">
        <w:rPr>
          <w:rFonts w:asciiTheme="minorHAnsi" w:hAnsiTheme="minorHAnsi" w:cstheme="minorHAnsi"/>
        </w:rPr>
        <w:t xml:space="preserve"> </w:t>
      </w:r>
      <w:r w:rsidR="00911A45" w:rsidRPr="00A372D6">
        <w:rPr>
          <w:rFonts w:asciiTheme="minorHAnsi" w:hAnsiTheme="minorHAnsi" w:cstheme="minorHAnsi"/>
        </w:rPr>
        <w:t>entitlement</w:t>
      </w:r>
      <w:r w:rsidR="00D96CF2" w:rsidRPr="00A372D6">
        <w:rPr>
          <w:rFonts w:asciiTheme="minorHAnsi" w:hAnsiTheme="minorHAnsi" w:cstheme="minorHAnsi"/>
        </w:rPr>
        <w:t xml:space="preserve">s calculated as owing </w:t>
      </w:r>
      <w:r w:rsidR="00911A45" w:rsidRPr="00A372D6">
        <w:rPr>
          <w:rFonts w:asciiTheme="minorHAnsi" w:hAnsiTheme="minorHAnsi" w:cstheme="minorHAnsi"/>
        </w:rPr>
        <w:t>as part of the First Audit,</w:t>
      </w:r>
      <w:r w:rsidR="00077E45" w:rsidRPr="00A372D6">
        <w:rPr>
          <w:rFonts w:asciiTheme="minorHAnsi" w:hAnsiTheme="minorHAnsi" w:cstheme="minorHAnsi"/>
        </w:rPr>
        <w:t xml:space="preserve"> the report </w:t>
      </w:r>
      <w:r w:rsidR="004055B2" w:rsidRPr="00A372D6">
        <w:rPr>
          <w:rFonts w:asciiTheme="minorHAnsi" w:hAnsiTheme="minorHAnsi" w:cstheme="minorHAnsi"/>
        </w:rPr>
        <w:t>under clause 4</w:t>
      </w:r>
      <w:r w:rsidR="00D603C0" w:rsidRPr="00A372D6">
        <w:rPr>
          <w:rFonts w:asciiTheme="minorHAnsi" w:hAnsiTheme="minorHAnsi" w:cstheme="minorHAnsi"/>
        </w:rPr>
        <w:t>8</w:t>
      </w:r>
      <w:r w:rsidR="004055B2" w:rsidRPr="00A372D6">
        <w:rPr>
          <w:rFonts w:asciiTheme="minorHAnsi" w:hAnsiTheme="minorHAnsi" w:cstheme="minorHAnsi"/>
        </w:rPr>
        <w:t xml:space="preserve">(b) </w:t>
      </w:r>
      <w:r w:rsidR="00852DC1" w:rsidRPr="00A372D6">
        <w:rPr>
          <w:rFonts w:asciiTheme="minorHAnsi" w:hAnsiTheme="minorHAnsi" w:cstheme="minorHAnsi"/>
        </w:rPr>
        <w:t xml:space="preserve">will also </w:t>
      </w:r>
      <w:r w:rsidR="00077E45" w:rsidRPr="00A372D6">
        <w:rPr>
          <w:rFonts w:asciiTheme="minorHAnsi" w:hAnsiTheme="minorHAnsi" w:cstheme="minorHAnsi"/>
        </w:rPr>
        <w:t xml:space="preserve">outline </w:t>
      </w:r>
      <w:r w:rsidR="00916B23" w:rsidRPr="00A372D6">
        <w:rPr>
          <w:rFonts w:asciiTheme="minorHAnsi" w:hAnsiTheme="minorHAnsi" w:cstheme="minorHAnsi"/>
        </w:rPr>
        <w:t xml:space="preserve">proposed further improvements to the HRIS System </w:t>
      </w:r>
      <w:r w:rsidR="006A333A" w:rsidRPr="00A372D6">
        <w:rPr>
          <w:rFonts w:asciiTheme="minorHAnsi" w:hAnsiTheme="minorHAnsi" w:cstheme="minorHAnsi"/>
        </w:rPr>
        <w:t>aimed at</w:t>
      </w:r>
      <w:r w:rsidR="00916B23" w:rsidRPr="00A372D6">
        <w:rPr>
          <w:rFonts w:asciiTheme="minorHAnsi" w:hAnsiTheme="minorHAnsi" w:cstheme="minorHAnsi"/>
        </w:rPr>
        <w:t xml:space="preserve"> rectify</w:t>
      </w:r>
      <w:r w:rsidR="006A333A" w:rsidRPr="00A372D6">
        <w:rPr>
          <w:rFonts w:asciiTheme="minorHAnsi" w:hAnsiTheme="minorHAnsi" w:cstheme="minorHAnsi"/>
        </w:rPr>
        <w:t>ing</w:t>
      </w:r>
      <w:r w:rsidR="00916B23" w:rsidRPr="00A372D6">
        <w:rPr>
          <w:rFonts w:asciiTheme="minorHAnsi" w:hAnsiTheme="minorHAnsi" w:cstheme="minorHAnsi"/>
        </w:rPr>
        <w:t xml:space="preserve"> </w:t>
      </w:r>
      <w:r w:rsidR="007716C3" w:rsidRPr="00A372D6">
        <w:rPr>
          <w:rFonts w:asciiTheme="minorHAnsi" w:hAnsiTheme="minorHAnsi" w:cstheme="minorHAnsi"/>
        </w:rPr>
        <w:t>these</w:t>
      </w:r>
      <w:r w:rsidRPr="00A372D6">
        <w:rPr>
          <w:rFonts w:asciiTheme="minorHAnsi" w:hAnsiTheme="minorHAnsi" w:cstheme="minorHAnsi"/>
        </w:rPr>
        <w:t xml:space="preserve"> inconsistencies.</w:t>
      </w:r>
    </w:p>
    <w:p w14:paraId="1954A3D2" w14:textId="3F1FC462" w:rsidR="00496DC4" w:rsidRPr="002F58EC" w:rsidRDefault="00496DC4" w:rsidP="005353F3">
      <w:pPr>
        <w:pStyle w:val="ListParagraph"/>
        <w:widowControl w:val="0"/>
        <w:numPr>
          <w:ilvl w:val="0"/>
          <w:numId w:val="10"/>
        </w:numPr>
        <w:spacing w:before="120" w:after="120" w:line="360" w:lineRule="auto"/>
        <w:jc w:val="both"/>
        <w:rPr>
          <w:rFonts w:asciiTheme="minorHAnsi" w:hAnsiTheme="minorHAnsi" w:cstheme="minorBidi"/>
        </w:rPr>
      </w:pPr>
      <w:bookmarkStart w:id="11" w:name="_Ref180074294"/>
      <w:r w:rsidRPr="00A372D6">
        <w:rPr>
          <w:rFonts w:asciiTheme="minorHAnsi" w:hAnsiTheme="minorHAnsi" w:cstheme="minorBidi"/>
        </w:rPr>
        <w:t xml:space="preserve">The FWO may, within 28 days of receiving the information under clauses </w:t>
      </w:r>
      <w:r w:rsidR="00697580" w:rsidRPr="00A372D6">
        <w:rPr>
          <w:rFonts w:asciiTheme="minorHAnsi" w:hAnsiTheme="minorHAnsi" w:cstheme="minorBidi"/>
        </w:rPr>
        <w:t>4</w:t>
      </w:r>
      <w:r w:rsidR="00D603C0" w:rsidRPr="00A372D6">
        <w:rPr>
          <w:rFonts w:asciiTheme="minorHAnsi" w:hAnsiTheme="minorHAnsi" w:cstheme="minorBidi"/>
        </w:rPr>
        <w:t>7</w:t>
      </w:r>
      <w:r w:rsidRPr="00A372D6">
        <w:rPr>
          <w:rFonts w:asciiTheme="minorHAnsi" w:hAnsiTheme="minorHAnsi" w:cstheme="minorBidi"/>
        </w:rPr>
        <w:t xml:space="preserve"> and </w:t>
      </w:r>
      <w:r w:rsidR="00697580" w:rsidRPr="00A372D6">
        <w:rPr>
          <w:rFonts w:asciiTheme="minorHAnsi" w:hAnsiTheme="minorHAnsi" w:cstheme="minorBidi"/>
        </w:rPr>
        <w:t>4</w:t>
      </w:r>
      <w:r w:rsidR="00D603C0" w:rsidRPr="00A372D6">
        <w:rPr>
          <w:rFonts w:asciiTheme="minorHAnsi" w:hAnsiTheme="minorHAnsi" w:cstheme="minorBidi"/>
        </w:rPr>
        <w:t>8</w:t>
      </w:r>
      <w:r w:rsidR="002A19E3" w:rsidRPr="00A372D6">
        <w:rPr>
          <w:rFonts w:asciiTheme="minorHAnsi" w:hAnsiTheme="minorHAnsi" w:cstheme="minorBidi"/>
        </w:rPr>
        <w:t>(b)</w:t>
      </w:r>
      <w:r w:rsidRPr="00A372D6">
        <w:rPr>
          <w:rFonts w:asciiTheme="minorHAnsi" w:hAnsiTheme="minorHAnsi" w:cstheme="minorBidi"/>
        </w:rPr>
        <w:t xml:space="preserve">, seek reasonable further information regarding the systems and processes improvements from </w:t>
      </w:r>
      <w:r w:rsidR="007E610F" w:rsidRPr="00A372D6">
        <w:rPr>
          <w:rFonts w:asciiTheme="minorHAnsi" w:hAnsiTheme="minorHAnsi" w:cstheme="minorBidi"/>
        </w:rPr>
        <w:t xml:space="preserve">CDU </w:t>
      </w:r>
      <w:r w:rsidRPr="00A372D6">
        <w:rPr>
          <w:rFonts w:asciiTheme="minorHAnsi" w:hAnsiTheme="minorHAnsi" w:cstheme="minorBidi"/>
        </w:rPr>
        <w:t xml:space="preserve">by issuing a written notice </w:t>
      </w:r>
      <w:r w:rsidR="007E610F" w:rsidRPr="00A372D6">
        <w:rPr>
          <w:rFonts w:asciiTheme="minorHAnsi" w:hAnsiTheme="minorHAnsi" w:cstheme="minorBidi"/>
        </w:rPr>
        <w:t>to CDU</w:t>
      </w:r>
      <w:r w:rsidRPr="00A372D6">
        <w:rPr>
          <w:rFonts w:asciiTheme="minorHAnsi" w:hAnsiTheme="minorHAnsi" w:cstheme="minorBidi"/>
        </w:rPr>
        <w:t xml:space="preserve"> specifying</w:t>
      </w:r>
      <w:r w:rsidRPr="09CD2DDE">
        <w:rPr>
          <w:rFonts w:asciiTheme="minorHAnsi" w:hAnsiTheme="minorHAnsi" w:cstheme="minorBidi"/>
        </w:rPr>
        <w:t xml:space="preserve"> the additional information required. </w:t>
      </w:r>
      <w:r w:rsidR="007E610F">
        <w:rPr>
          <w:rFonts w:asciiTheme="minorHAnsi" w:hAnsiTheme="minorHAnsi" w:cstheme="minorBidi"/>
        </w:rPr>
        <w:t xml:space="preserve">CDU </w:t>
      </w:r>
      <w:r w:rsidRPr="09CD2DDE">
        <w:rPr>
          <w:rFonts w:asciiTheme="minorHAnsi" w:hAnsiTheme="minorHAnsi" w:cstheme="minorBidi"/>
        </w:rPr>
        <w:t>must provide the information specified in such a notice within 21 days of receipt to the FWO.</w:t>
      </w:r>
      <w:bookmarkEnd w:id="11"/>
      <w:r w:rsidRPr="09CD2DDE">
        <w:rPr>
          <w:rFonts w:asciiTheme="minorHAnsi" w:hAnsiTheme="minorHAnsi" w:cstheme="minorBidi"/>
          <w:color w:val="00B0F0"/>
        </w:rPr>
        <w:t xml:space="preserve"> </w:t>
      </w:r>
      <w:bookmarkStart w:id="12" w:name="_Ref180066376"/>
    </w:p>
    <w:bookmarkEnd w:id="12"/>
    <w:p w14:paraId="5F1D7918" w14:textId="77777777" w:rsidR="00496DC4" w:rsidRPr="007E7CD2" w:rsidRDefault="00496DC4" w:rsidP="00496DC4">
      <w:pPr>
        <w:widowControl w:val="0"/>
        <w:spacing w:after="120" w:line="360" w:lineRule="auto"/>
        <w:rPr>
          <w:rFonts w:asciiTheme="minorHAnsi" w:hAnsiTheme="minorHAnsi" w:cstheme="minorHAnsi"/>
          <w:i/>
          <w:iCs/>
          <w:sz w:val="24"/>
        </w:rPr>
      </w:pPr>
      <w:r w:rsidRPr="007E7CD2">
        <w:rPr>
          <w:rFonts w:asciiTheme="minorHAnsi" w:hAnsiTheme="minorHAnsi" w:cstheme="minorHAnsi"/>
          <w:i/>
          <w:iCs/>
          <w:sz w:val="24"/>
        </w:rPr>
        <w:t>Mandatory training</w:t>
      </w:r>
    </w:p>
    <w:p w14:paraId="08BB6457" w14:textId="1726E3BE" w:rsidR="00496DC4" w:rsidRPr="00697580" w:rsidRDefault="00496DC4" w:rsidP="005353F3">
      <w:pPr>
        <w:pStyle w:val="ListParagraph"/>
        <w:widowControl w:val="0"/>
        <w:numPr>
          <w:ilvl w:val="0"/>
          <w:numId w:val="10"/>
        </w:numPr>
        <w:spacing w:before="120" w:after="120" w:line="360" w:lineRule="auto"/>
        <w:jc w:val="both"/>
        <w:rPr>
          <w:rFonts w:asciiTheme="minorHAnsi" w:hAnsiTheme="minorHAnsi" w:cstheme="minorBidi"/>
        </w:rPr>
      </w:pPr>
      <w:bookmarkStart w:id="13" w:name="_Ref180074345"/>
      <w:bookmarkStart w:id="14" w:name="_Ref89087885"/>
      <w:r w:rsidRPr="78562B38">
        <w:rPr>
          <w:rFonts w:asciiTheme="minorHAnsi" w:hAnsiTheme="minorHAnsi" w:cstheme="minorBidi"/>
        </w:rPr>
        <w:t xml:space="preserve">Within 9 months of the Commencement Date, </w:t>
      </w:r>
      <w:r w:rsidR="007E610F">
        <w:rPr>
          <w:rFonts w:asciiTheme="minorHAnsi" w:hAnsiTheme="minorHAnsi" w:cstheme="minorBidi"/>
        </w:rPr>
        <w:t xml:space="preserve">CDU </w:t>
      </w:r>
      <w:r w:rsidRPr="78562B38">
        <w:rPr>
          <w:rFonts w:asciiTheme="minorHAnsi" w:hAnsiTheme="minorHAnsi" w:cstheme="minorBidi"/>
        </w:rPr>
        <w:t xml:space="preserve">will ensure that all current employees of </w:t>
      </w:r>
      <w:r w:rsidR="005B272C">
        <w:rPr>
          <w:rFonts w:asciiTheme="minorHAnsi" w:hAnsiTheme="minorHAnsi" w:cstheme="minorBidi"/>
        </w:rPr>
        <w:t>CDU</w:t>
      </w:r>
      <w:r w:rsidRPr="78562B38">
        <w:rPr>
          <w:rFonts w:asciiTheme="minorHAnsi" w:hAnsiTheme="minorHAnsi" w:cstheme="minorBidi"/>
        </w:rPr>
        <w:t xml:space="preserve"> with </w:t>
      </w:r>
      <w:r w:rsidRPr="00697580">
        <w:rPr>
          <w:rFonts w:asciiTheme="minorHAnsi" w:hAnsiTheme="minorHAnsi" w:cstheme="minorBidi"/>
        </w:rPr>
        <w:t xml:space="preserve">responsibility for </w:t>
      </w:r>
      <w:r w:rsidR="00AC61AE">
        <w:rPr>
          <w:rFonts w:asciiTheme="minorHAnsi" w:hAnsiTheme="minorHAnsi" w:cstheme="minorBidi"/>
        </w:rPr>
        <w:t xml:space="preserve">management of employees, </w:t>
      </w:r>
      <w:r w:rsidRPr="00697580">
        <w:rPr>
          <w:rFonts w:asciiTheme="minorHAnsi" w:hAnsiTheme="minorHAnsi" w:cstheme="minorBidi"/>
        </w:rPr>
        <w:t xml:space="preserve">human resources, </w:t>
      </w:r>
      <w:r w:rsidR="002C02F5">
        <w:rPr>
          <w:rFonts w:asciiTheme="minorHAnsi" w:hAnsiTheme="minorHAnsi" w:cstheme="minorBidi"/>
        </w:rPr>
        <w:t xml:space="preserve">recruitment, </w:t>
      </w:r>
      <w:r w:rsidRPr="00697580">
        <w:rPr>
          <w:rFonts w:asciiTheme="minorHAnsi" w:hAnsiTheme="minorHAnsi" w:cstheme="minorBidi"/>
        </w:rPr>
        <w:t>payroll</w:t>
      </w:r>
      <w:r w:rsidR="0098027B">
        <w:rPr>
          <w:rFonts w:asciiTheme="minorHAnsi" w:hAnsiTheme="minorHAnsi" w:cstheme="minorBidi"/>
        </w:rPr>
        <w:t>, timesheet approval</w:t>
      </w:r>
      <w:r w:rsidRPr="00697580">
        <w:rPr>
          <w:rFonts w:asciiTheme="minorHAnsi" w:hAnsiTheme="minorHAnsi" w:cstheme="minorBidi"/>
        </w:rPr>
        <w:t xml:space="preserve"> and rostering have completed training which </w:t>
      </w:r>
      <w:r w:rsidRPr="00EB7C03">
        <w:rPr>
          <w:rFonts w:asciiTheme="minorHAnsi" w:hAnsiTheme="minorHAnsi" w:cstheme="minorBidi"/>
        </w:rPr>
        <w:t xml:space="preserve">satisfies clause </w:t>
      </w:r>
      <w:r w:rsidR="00EB7C03" w:rsidRPr="00EB7C03">
        <w:rPr>
          <w:rFonts w:asciiTheme="minorHAnsi" w:hAnsiTheme="minorHAnsi" w:cstheme="minorBidi"/>
        </w:rPr>
        <w:t>51</w:t>
      </w:r>
      <w:r w:rsidRPr="00697580">
        <w:rPr>
          <w:rFonts w:asciiTheme="minorHAnsi" w:hAnsiTheme="minorHAnsi" w:cstheme="minorBidi"/>
        </w:rPr>
        <w:t xml:space="preserve"> below.</w:t>
      </w:r>
      <w:bookmarkEnd w:id="13"/>
    </w:p>
    <w:p w14:paraId="1805102F" w14:textId="77777777" w:rsidR="00496DC4" w:rsidRPr="007E7CD2" w:rsidRDefault="00496DC4" w:rsidP="005353F3">
      <w:pPr>
        <w:pStyle w:val="ListParagraph"/>
        <w:widowControl w:val="0"/>
        <w:numPr>
          <w:ilvl w:val="0"/>
          <w:numId w:val="10"/>
        </w:numPr>
        <w:spacing w:before="120" w:after="120" w:line="360" w:lineRule="auto"/>
        <w:jc w:val="both"/>
        <w:rPr>
          <w:rFonts w:asciiTheme="minorHAnsi" w:hAnsiTheme="minorHAnsi" w:cstheme="minorBidi"/>
        </w:rPr>
      </w:pPr>
      <w:bookmarkStart w:id="15" w:name="_Ref180066225"/>
      <w:r w:rsidRPr="00697580">
        <w:rPr>
          <w:rFonts w:asciiTheme="minorHAnsi" w:hAnsiTheme="minorHAnsi" w:cstheme="minorBidi"/>
        </w:rPr>
        <w:t>The mandatory training must</w:t>
      </w:r>
      <w:r w:rsidRPr="1A8436DD">
        <w:rPr>
          <w:rFonts w:asciiTheme="minorHAnsi" w:hAnsiTheme="minorHAnsi" w:cstheme="minorBidi"/>
        </w:rPr>
        <w:t>:</w:t>
      </w:r>
      <w:bookmarkEnd w:id="14"/>
      <w:bookmarkEnd w:id="15"/>
    </w:p>
    <w:p w14:paraId="154AA5DB" w14:textId="312F6EF8" w:rsidR="00496DC4" w:rsidRPr="007E7CD2" w:rsidRDefault="00496DC4" w:rsidP="005353F3">
      <w:pPr>
        <w:pStyle w:val="ListParagraph"/>
        <w:widowControl w:val="0"/>
        <w:numPr>
          <w:ilvl w:val="1"/>
          <w:numId w:val="10"/>
        </w:numPr>
        <w:spacing w:before="120" w:after="120" w:line="360" w:lineRule="auto"/>
        <w:jc w:val="both"/>
        <w:rPr>
          <w:rFonts w:asciiTheme="minorHAnsi" w:hAnsiTheme="minorHAnsi" w:cstheme="minorBidi"/>
        </w:rPr>
      </w:pPr>
      <w:r w:rsidRPr="58B5444B">
        <w:rPr>
          <w:rFonts w:asciiTheme="minorHAnsi" w:hAnsiTheme="minorHAnsi" w:cstheme="minorBidi"/>
        </w:rPr>
        <w:t xml:space="preserve">be provided </w:t>
      </w:r>
      <w:r w:rsidR="001B12FD">
        <w:rPr>
          <w:rFonts w:asciiTheme="minorHAnsi" w:hAnsiTheme="minorHAnsi" w:cstheme="minorBidi"/>
        </w:rPr>
        <w:t xml:space="preserve">face-to-face or online </w:t>
      </w:r>
      <w:r w:rsidRPr="58B5444B">
        <w:rPr>
          <w:rFonts w:asciiTheme="minorHAnsi" w:hAnsiTheme="minorHAnsi" w:cstheme="minorBidi"/>
        </w:rPr>
        <w:t xml:space="preserve">by an </w:t>
      </w:r>
      <w:r>
        <w:rPr>
          <w:rFonts w:asciiTheme="minorHAnsi" w:hAnsiTheme="minorHAnsi" w:cstheme="minorBidi"/>
        </w:rPr>
        <w:t xml:space="preserve">internal or </w:t>
      </w:r>
      <w:r w:rsidRPr="58B5444B">
        <w:rPr>
          <w:rFonts w:asciiTheme="minorHAnsi" w:hAnsiTheme="minorHAnsi" w:cstheme="minorBidi"/>
        </w:rPr>
        <w:t xml:space="preserve">external workplace relations, </w:t>
      </w:r>
      <w:r w:rsidRPr="58B5444B">
        <w:rPr>
          <w:rFonts w:asciiTheme="minorHAnsi" w:hAnsiTheme="minorHAnsi" w:cstheme="minorBidi"/>
        </w:rPr>
        <w:lastRenderedPageBreak/>
        <w:t>human resources or employment law expert, approved by the FWO before the training is provided; and</w:t>
      </w:r>
    </w:p>
    <w:p w14:paraId="6BC980AC" w14:textId="77777777" w:rsidR="00496DC4" w:rsidRPr="007E7CD2" w:rsidRDefault="00496DC4" w:rsidP="005353F3">
      <w:pPr>
        <w:pStyle w:val="ListParagraph"/>
        <w:widowControl w:val="0"/>
        <w:numPr>
          <w:ilvl w:val="1"/>
          <w:numId w:val="10"/>
        </w:numPr>
        <w:spacing w:before="120" w:after="120" w:line="360" w:lineRule="auto"/>
        <w:jc w:val="both"/>
        <w:rPr>
          <w:rFonts w:asciiTheme="minorHAnsi" w:hAnsiTheme="minorHAnsi" w:cstheme="minorHAnsi"/>
        </w:rPr>
      </w:pPr>
      <w:r w:rsidRPr="007E7CD2">
        <w:rPr>
          <w:rFonts w:asciiTheme="minorHAnsi" w:hAnsiTheme="minorHAnsi" w:cstheme="minorHAnsi"/>
        </w:rPr>
        <w:t xml:space="preserve">cover, at a minimum: </w:t>
      </w:r>
    </w:p>
    <w:p w14:paraId="2C5A3694" w14:textId="62F14231" w:rsidR="00496DC4" w:rsidRPr="00385698" w:rsidRDefault="00496DC4" w:rsidP="005353F3">
      <w:pPr>
        <w:pStyle w:val="ListParagraph"/>
        <w:widowControl w:val="0"/>
        <w:numPr>
          <w:ilvl w:val="2"/>
          <w:numId w:val="10"/>
        </w:numPr>
        <w:spacing w:before="120" w:after="120" w:line="360" w:lineRule="auto"/>
        <w:jc w:val="both"/>
        <w:rPr>
          <w:rFonts w:asciiTheme="minorHAnsi" w:hAnsiTheme="minorHAnsi" w:cstheme="minorHAnsi"/>
        </w:rPr>
      </w:pPr>
      <w:r w:rsidRPr="007E7CD2">
        <w:rPr>
          <w:rFonts w:asciiTheme="minorHAnsi" w:hAnsiTheme="minorHAnsi" w:cstheme="minorHAnsi"/>
        </w:rPr>
        <w:t xml:space="preserve">how to correctly apply entitlements under </w:t>
      </w:r>
      <w:r w:rsidRPr="00385698">
        <w:rPr>
          <w:rFonts w:asciiTheme="minorHAnsi" w:hAnsiTheme="minorHAnsi" w:cstheme="minorHAnsi"/>
        </w:rPr>
        <w:t xml:space="preserve">the </w:t>
      </w:r>
      <w:r w:rsidR="006035DD" w:rsidRPr="00385698">
        <w:rPr>
          <w:rFonts w:asciiTheme="minorHAnsi" w:hAnsiTheme="minorHAnsi" w:cstheme="minorHAnsi"/>
        </w:rPr>
        <w:t>Industrial Instruments</w:t>
      </w:r>
      <w:r w:rsidRPr="00385698">
        <w:rPr>
          <w:rFonts w:asciiTheme="minorHAnsi" w:hAnsiTheme="minorHAnsi" w:cstheme="minorHAnsi"/>
        </w:rPr>
        <w:t>;</w:t>
      </w:r>
      <w:r w:rsidRPr="00385698" w:rsidDel="00650B19">
        <w:rPr>
          <w:rFonts w:asciiTheme="minorHAnsi" w:hAnsiTheme="minorHAnsi" w:cstheme="minorHAnsi"/>
        </w:rPr>
        <w:t xml:space="preserve"> </w:t>
      </w:r>
    </w:p>
    <w:p w14:paraId="0B7C0649" w14:textId="4ED0E095" w:rsidR="000F3214" w:rsidRDefault="00130B64" w:rsidP="005353F3">
      <w:pPr>
        <w:pStyle w:val="ListParagraph"/>
        <w:widowControl w:val="0"/>
        <w:numPr>
          <w:ilvl w:val="2"/>
          <w:numId w:val="10"/>
        </w:numPr>
        <w:spacing w:before="120" w:after="120" w:line="360" w:lineRule="auto"/>
        <w:jc w:val="both"/>
        <w:rPr>
          <w:rFonts w:asciiTheme="minorHAnsi" w:hAnsiTheme="minorHAnsi" w:cstheme="minorHAnsi"/>
        </w:rPr>
      </w:pPr>
      <w:r>
        <w:rPr>
          <w:rFonts w:asciiTheme="minorHAnsi" w:hAnsiTheme="minorHAnsi" w:cstheme="minorHAnsi"/>
        </w:rPr>
        <w:t>record keeping requirements and obligations under the</w:t>
      </w:r>
      <w:r w:rsidR="00496DC4" w:rsidRPr="007E7CD2">
        <w:rPr>
          <w:rFonts w:asciiTheme="minorHAnsi" w:hAnsiTheme="minorHAnsi" w:cstheme="minorHAnsi"/>
        </w:rPr>
        <w:t xml:space="preserve"> FW Act </w:t>
      </w:r>
      <w:r w:rsidR="00403B3B">
        <w:rPr>
          <w:rFonts w:asciiTheme="minorHAnsi" w:hAnsiTheme="minorHAnsi" w:cstheme="minorHAnsi"/>
        </w:rPr>
        <w:t>and Fair Work Regulations</w:t>
      </w:r>
      <w:r w:rsidR="007C06B4">
        <w:rPr>
          <w:rFonts w:asciiTheme="minorHAnsi" w:hAnsiTheme="minorHAnsi" w:cstheme="minorHAnsi"/>
        </w:rPr>
        <w:t>; and</w:t>
      </w:r>
    </w:p>
    <w:p w14:paraId="1BEC9B6B" w14:textId="0131917D" w:rsidR="00496DC4" w:rsidRPr="007E7CD2" w:rsidRDefault="00CE73E7" w:rsidP="005353F3">
      <w:pPr>
        <w:pStyle w:val="ListParagraph"/>
        <w:widowControl w:val="0"/>
        <w:numPr>
          <w:ilvl w:val="2"/>
          <w:numId w:val="10"/>
        </w:numPr>
        <w:spacing w:before="120" w:after="120" w:line="360" w:lineRule="auto"/>
        <w:jc w:val="both"/>
        <w:rPr>
          <w:rFonts w:asciiTheme="minorHAnsi" w:hAnsiTheme="minorHAnsi" w:cstheme="minorHAnsi"/>
        </w:rPr>
      </w:pPr>
      <w:r>
        <w:rPr>
          <w:rFonts w:asciiTheme="minorHAnsi" w:hAnsiTheme="minorHAnsi" w:cstheme="minorHAnsi"/>
        </w:rPr>
        <w:t xml:space="preserve">other </w:t>
      </w:r>
      <w:r w:rsidR="00496DC4" w:rsidRPr="007E7CD2">
        <w:rPr>
          <w:rFonts w:asciiTheme="minorHAnsi" w:hAnsiTheme="minorHAnsi" w:cstheme="minorHAnsi"/>
        </w:rPr>
        <w:t>entitlements and obligations</w:t>
      </w:r>
      <w:r w:rsidR="002C7D11">
        <w:rPr>
          <w:rFonts w:asciiTheme="minorHAnsi" w:hAnsiTheme="minorHAnsi" w:cstheme="minorHAnsi"/>
        </w:rPr>
        <w:t xml:space="preserve"> under the FW Act</w:t>
      </w:r>
      <w:r w:rsidR="00496DC4" w:rsidRPr="007E7CD2">
        <w:rPr>
          <w:rFonts w:asciiTheme="minorHAnsi" w:hAnsiTheme="minorHAnsi" w:cstheme="minorHAnsi"/>
        </w:rPr>
        <w:t>, including the National Employment Standards</w:t>
      </w:r>
      <w:r w:rsidR="00263CF6">
        <w:rPr>
          <w:rFonts w:asciiTheme="minorHAnsi" w:hAnsiTheme="minorHAnsi" w:cstheme="minorHAnsi"/>
        </w:rPr>
        <w:t>; and</w:t>
      </w:r>
    </w:p>
    <w:p w14:paraId="5F130E91" w14:textId="70CBCC15" w:rsidR="00496DC4" w:rsidRPr="007E7CD2" w:rsidRDefault="00496DC4" w:rsidP="005353F3">
      <w:pPr>
        <w:pStyle w:val="ListParagraph"/>
        <w:widowControl w:val="0"/>
        <w:numPr>
          <w:ilvl w:val="1"/>
          <w:numId w:val="10"/>
        </w:numPr>
        <w:spacing w:before="120" w:after="120" w:line="360" w:lineRule="auto"/>
        <w:jc w:val="both"/>
        <w:rPr>
          <w:rFonts w:asciiTheme="minorHAnsi" w:hAnsiTheme="minorHAnsi" w:cstheme="minorBidi"/>
        </w:rPr>
      </w:pPr>
      <w:r w:rsidRPr="78562B38">
        <w:rPr>
          <w:rFonts w:asciiTheme="minorHAnsi" w:hAnsiTheme="minorHAnsi" w:cstheme="minorBidi"/>
        </w:rPr>
        <w:t xml:space="preserve">be provided on an ongoing basis to all new </w:t>
      </w:r>
      <w:r w:rsidR="00EF4E3C">
        <w:rPr>
          <w:rFonts w:asciiTheme="minorHAnsi" w:hAnsiTheme="minorHAnsi" w:cstheme="minorBidi"/>
        </w:rPr>
        <w:t xml:space="preserve">or existing </w:t>
      </w:r>
      <w:r w:rsidRPr="78562B38">
        <w:rPr>
          <w:rFonts w:asciiTheme="minorHAnsi" w:hAnsiTheme="minorHAnsi" w:cstheme="minorBidi"/>
        </w:rPr>
        <w:t xml:space="preserve">employees </w:t>
      </w:r>
      <w:r w:rsidR="00EF4E3C">
        <w:rPr>
          <w:rFonts w:asciiTheme="minorHAnsi" w:hAnsiTheme="minorHAnsi" w:cstheme="minorBidi"/>
        </w:rPr>
        <w:t>who acquire or hold</w:t>
      </w:r>
      <w:r w:rsidRPr="78562B38">
        <w:rPr>
          <w:rFonts w:asciiTheme="minorHAnsi" w:hAnsiTheme="minorHAnsi" w:cstheme="minorBidi"/>
        </w:rPr>
        <w:t xml:space="preserve"> </w:t>
      </w:r>
      <w:r w:rsidR="0098027B" w:rsidRPr="00697580">
        <w:rPr>
          <w:rFonts w:asciiTheme="minorHAnsi" w:hAnsiTheme="minorHAnsi" w:cstheme="minorBidi"/>
        </w:rPr>
        <w:t xml:space="preserve">responsibility for </w:t>
      </w:r>
      <w:r w:rsidR="0098027B">
        <w:rPr>
          <w:rFonts w:asciiTheme="minorHAnsi" w:hAnsiTheme="minorHAnsi" w:cstheme="minorBidi"/>
        </w:rPr>
        <w:t xml:space="preserve">management of employees, </w:t>
      </w:r>
      <w:r w:rsidR="0098027B" w:rsidRPr="00697580">
        <w:rPr>
          <w:rFonts w:asciiTheme="minorHAnsi" w:hAnsiTheme="minorHAnsi" w:cstheme="minorBidi"/>
        </w:rPr>
        <w:t xml:space="preserve">human resources, </w:t>
      </w:r>
      <w:r w:rsidR="0098027B">
        <w:rPr>
          <w:rFonts w:asciiTheme="minorHAnsi" w:hAnsiTheme="minorHAnsi" w:cstheme="minorBidi"/>
        </w:rPr>
        <w:t xml:space="preserve">recruitment, </w:t>
      </w:r>
      <w:r w:rsidR="0098027B" w:rsidRPr="00697580">
        <w:rPr>
          <w:rFonts w:asciiTheme="minorHAnsi" w:hAnsiTheme="minorHAnsi" w:cstheme="minorBidi"/>
        </w:rPr>
        <w:t>payroll</w:t>
      </w:r>
      <w:r w:rsidR="0098027B">
        <w:rPr>
          <w:rFonts w:asciiTheme="minorHAnsi" w:hAnsiTheme="minorHAnsi" w:cstheme="minorBidi"/>
        </w:rPr>
        <w:t>, timesheet approval</w:t>
      </w:r>
      <w:r w:rsidR="0098027B" w:rsidRPr="00697580">
        <w:rPr>
          <w:rFonts w:asciiTheme="minorHAnsi" w:hAnsiTheme="minorHAnsi" w:cstheme="minorBidi"/>
        </w:rPr>
        <w:t xml:space="preserve"> and rostering </w:t>
      </w:r>
      <w:r w:rsidRPr="00E135A4">
        <w:rPr>
          <w:rFonts w:asciiTheme="minorHAnsi" w:hAnsiTheme="minorHAnsi" w:cstheme="minorBidi"/>
        </w:rPr>
        <w:t xml:space="preserve">for the </w:t>
      </w:r>
      <w:r w:rsidR="002A4E69">
        <w:rPr>
          <w:rFonts w:asciiTheme="minorHAnsi" w:hAnsiTheme="minorHAnsi" w:cstheme="minorBidi"/>
        </w:rPr>
        <w:t>D</w:t>
      </w:r>
      <w:r w:rsidR="00963DBD">
        <w:rPr>
          <w:rFonts w:asciiTheme="minorHAnsi" w:hAnsiTheme="minorHAnsi" w:cstheme="minorBidi"/>
        </w:rPr>
        <w:t>uration of the Undertaking</w:t>
      </w:r>
      <w:r>
        <w:rPr>
          <w:rFonts w:asciiTheme="minorHAnsi" w:hAnsiTheme="minorHAnsi" w:cstheme="minorBidi"/>
        </w:rPr>
        <w:t>.</w:t>
      </w:r>
    </w:p>
    <w:p w14:paraId="7922C171" w14:textId="6C277BCB" w:rsidR="00496DC4" w:rsidRPr="007E7CD2" w:rsidRDefault="00D155BE" w:rsidP="005353F3">
      <w:pPr>
        <w:pStyle w:val="ListParagraph"/>
        <w:widowControl w:val="0"/>
        <w:numPr>
          <w:ilvl w:val="0"/>
          <w:numId w:val="10"/>
        </w:numPr>
        <w:spacing w:before="120" w:after="120" w:line="360" w:lineRule="auto"/>
        <w:jc w:val="both"/>
        <w:rPr>
          <w:rFonts w:asciiTheme="minorHAnsi" w:hAnsiTheme="minorHAnsi" w:cstheme="minorBidi"/>
        </w:rPr>
      </w:pPr>
      <w:bookmarkStart w:id="16" w:name="_Ref180066380"/>
      <w:r>
        <w:rPr>
          <w:rFonts w:asciiTheme="minorHAnsi" w:hAnsiTheme="minorHAnsi" w:cstheme="minorBidi"/>
        </w:rPr>
        <w:t xml:space="preserve">Every 6 months from the </w:t>
      </w:r>
      <w:r w:rsidR="00FF01DC">
        <w:rPr>
          <w:rFonts w:asciiTheme="minorHAnsi" w:hAnsiTheme="minorHAnsi" w:cstheme="minorBidi"/>
        </w:rPr>
        <w:t xml:space="preserve">Commencement Date for </w:t>
      </w:r>
      <w:r w:rsidR="00FF01DC" w:rsidRPr="007C1DFF">
        <w:rPr>
          <w:rFonts w:asciiTheme="minorHAnsi" w:hAnsiTheme="minorHAnsi" w:cstheme="minorBidi"/>
        </w:rPr>
        <w:t xml:space="preserve">the </w:t>
      </w:r>
      <w:r w:rsidR="006F6E6B" w:rsidRPr="007C1DFF">
        <w:rPr>
          <w:rFonts w:asciiTheme="minorHAnsi" w:hAnsiTheme="minorHAnsi" w:cstheme="minorBidi"/>
        </w:rPr>
        <w:t>D</w:t>
      </w:r>
      <w:r w:rsidR="00FF01DC" w:rsidRPr="007C1DFF">
        <w:rPr>
          <w:rFonts w:asciiTheme="minorHAnsi" w:hAnsiTheme="minorHAnsi" w:cstheme="minorBidi"/>
        </w:rPr>
        <w:t>uration of the Undertaking</w:t>
      </w:r>
      <w:r w:rsidR="5FD8BA8E" w:rsidRPr="007C1DFF">
        <w:rPr>
          <w:rFonts w:asciiTheme="minorHAnsi" w:hAnsiTheme="minorHAnsi" w:cstheme="minorBidi"/>
        </w:rPr>
        <w:t xml:space="preserve">, </w:t>
      </w:r>
      <w:r w:rsidR="1330D874" w:rsidRPr="007C1DFF">
        <w:rPr>
          <w:rFonts w:asciiTheme="minorHAnsi" w:hAnsiTheme="minorHAnsi" w:cstheme="minorBidi"/>
        </w:rPr>
        <w:t xml:space="preserve">CDU </w:t>
      </w:r>
      <w:r w:rsidR="5FD8BA8E" w:rsidRPr="007C1DFF">
        <w:rPr>
          <w:rFonts w:asciiTheme="minorHAnsi" w:hAnsiTheme="minorHAnsi" w:cstheme="minorBidi"/>
        </w:rPr>
        <w:t xml:space="preserve">will provide to the FWO evidence of its compliance with clause </w:t>
      </w:r>
      <w:r w:rsidR="007C1DFF" w:rsidRPr="007C1DFF">
        <w:rPr>
          <w:rFonts w:asciiTheme="minorHAnsi" w:hAnsiTheme="minorHAnsi" w:cstheme="minorBidi"/>
        </w:rPr>
        <w:t>50</w:t>
      </w:r>
      <w:r w:rsidR="5FD8BA8E" w:rsidRPr="4960E344">
        <w:rPr>
          <w:rFonts w:asciiTheme="minorHAnsi" w:hAnsiTheme="minorHAnsi" w:cstheme="minorBidi"/>
        </w:rPr>
        <w:t xml:space="preserve"> including:</w:t>
      </w:r>
      <w:bookmarkEnd w:id="16"/>
    </w:p>
    <w:p w14:paraId="4563F40D" w14:textId="77777777" w:rsidR="00496DC4" w:rsidRPr="007E7CD2" w:rsidRDefault="00496DC4" w:rsidP="005353F3">
      <w:pPr>
        <w:pStyle w:val="ListParagraph"/>
        <w:widowControl w:val="0"/>
        <w:numPr>
          <w:ilvl w:val="1"/>
          <w:numId w:val="10"/>
        </w:numPr>
        <w:spacing w:before="120" w:after="120" w:line="360" w:lineRule="auto"/>
        <w:jc w:val="both"/>
        <w:rPr>
          <w:rFonts w:asciiTheme="minorHAnsi" w:hAnsiTheme="minorHAnsi" w:cstheme="minorBidi"/>
        </w:rPr>
      </w:pPr>
      <w:r w:rsidRPr="78562B38">
        <w:rPr>
          <w:rFonts w:asciiTheme="minorHAnsi" w:hAnsiTheme="minorHAnsi" w:cstheme="minorBidi"/>
        </w:rPr>
        <w:t>a copy of the training materials used; and</w:t>
      </w:r>
    </w:p>
    <w:p w14:paraId="630AA1B1" w14:textId="7C7F5BE9" w:rsidR="00496DC4" w:rsidRDefault="00496DC4" w:rsidP="005353F3">
      <w:pPr>
        <w:pStyle w:val="ListParagraph"/>
        <w:widowControl w:val="0"/>
        <w:numPr>
          <w:ilvl w:val="1"/>
          <w:numId w:val="10"/>
        </w:numPr>
        <w:spacing w:before="120" w:after="120" w:line="360" w:lineRule="auto"/>
        <w:jc w:val="both"/>
        <w:rPr>
          <w:rFonts w:asciiTheme="minorHAnsi" w:hAnsiTheme="minorHAnsi" w:cstheme="minorBidi"/>
        </w:rPr>
      </w:pPr>
      <w:r w:rsidRPr="0426B61E">
        <w:rPr>
          <w:rFonts w:asciiTheme="minorHAnsi" w:hAnsiTheme="minorHAnsi" w:cstheme="minorBidi"/>
        </w:rPr>
        <w:t>a schedule or list of the employees who received the training and the date on which they attended.</w:t>
      </w:r>
    </w:p>
    <w:p w14:paraId="7F62C9EC" w14:textId="658D4158" w:rsidR="000C2FFD" w:rsidRPr="00C15DAB" w:rsidRDefault="000C2FFD" w:rsidP="005353F3">
      <w:pPr>
        <w:pStyle w:val="ListParagraph"/>
        <w:widowControl w:val="0"/>
        <w:numPr>
          <w:ilvl w:val="0"/>
          <w:numId w:val="10"/>
        </w:numPr>
        <w:spacing w:before="120" w:after="120" w:line="360" w:lineRule="auto"/>
        <w:jc w:val="both"/>
        <w:rPr>
          <w:rFonts w:asciiTheme="minorHAnsi" w:hAnsiTheme="minorHAnsi" w:cstheme="minorBidi"/>
        </w:rPr>
      </w:pPr>
      <w:r w:rsidRPr="78562B38">
        <w:rPr>
          <w:rFonts w:asciiTheme="minorHAnsi" w:hAnsiTheme="minorHAnsi" w:cstheme="minorBidi"/>
        </w:rPr>
        <w:t xml:space="preserve">Within </w:t>
      </w:r>
      <w:r>
        <w:rPr>
          <w:rFonts w:asciiTheme="minorHAnsi" w:hAnsiTheme="minorHAnsi" w:cstheme="minorBidi"/>
        </w:rPr>
        <w:t>6</w:t>
      </w:r>
      <w:r w:rsidRPr="78562B38">
        <w:rPr>
          <w:rFonts w:asciiTheme="minorHAnsi" w:hAnsiTheme="minorHAnsi" w:cstheme="minorBidi"/>
        </w:rPr>
        <w:t xml:space="preserve"> months of the Commencement Date, </w:t>
      </w:r>
      <w:r>
        <w:rPr>
          <w:rFonts w:asciiTheme="minorHAnsi" w:hAnsiTheme="minorHAnsi" w:cstheme="minorBidi"/>
        </w:rPr>
        <w:t xml:space="preserve">CDU </w:t>
      </w:r>
      <w:r w:rsidRPr="78562B38">
        <w:rPr>
          <w:rFonts w:asciiTheme="minorHAnsi" w:hAnsiTheme="minorHAnsi" w:cstheme="minorBidi"/>
        </w:rPr>
        <w:t xml:space="preserve">will ensure that all </w:t>
      </w:r>
      <w:r w:rsidR="000E0AD2">
        <w:rPr>
          <w:rFonts w:asciiTheme="minorHAnsi" w:hAnsiTheme="minorHAnsi" w:cstheme="minorBidi"/>
        </w:rPr>
        <w:t xml:space="preserve">current </w:t>
      </w:r>
      <w:r w:rsidR="00BE0E95">
        <w:rPr>
          <w:rFonts w:asciiTheme="minorHAnsi" w:hAnsiTheme="minorHAnsi" w:cstheme="minorBidi"/>
        </w:rPr>
        <w:t xml:space="preserve">casual </w:t>
      </w:r>
      <w:r w:rsidR="00E84460">
        <w:rPr>
          <w:rFonts w:asciiTheme="minorHAnsi" w:hAnsiTheme="minorHAnsi" w:cstheme="minorBidi"/>
        </w:rPr>
        <w:t>Professional Employees, VET Academics and HE Academics</w:t>
      </w:r>
      <w:r w:rsidR="00BE0E95">
        <w:rPr>
          <w:rFonts w:asciiTheme="minorHAnsi" w:hAnsiTheme="minorHAnsi" w:cstheme="minorBidi"/>
        </w:rPr>
        <w:t xml:space="preserve"> covered by the</w:t>
      </w:r>
      <w:r w:rsidR="009B07E5">
        <w:rPr>
          <w:rFonts w:asciiTheme="minorHAnsi" w:hAnsiTheme="minorHAnsi" w:cstheme="minorBidi"/>
        </w:rPr>
        <w:t xml:space="preserve"> CDU EU 2025</w:t>
      </w:r>
      <w:r w:rsidR="000E0AD2">
        <w:rPr>
          <w:rStyle w:val="eop"/>
          <w:i/>
          <w:iCs/>
          <w:color w:val="000000"/>
          <w:shd w:val="clear" w:color="auto" w:fill="FFFFFF"/>
        </w:rPr>
        <w:t xml:space="preserve"> </w:t>
      </w:r>
      <w:r w:rsidR="009B07E5">
        <w:rPr>
          <w:rStyle w:val="eop"/>
          <w:color w:val="000000"/>
          <w:shd w:val="clear" w:color="auto" w:fill="FFFFFF"/>
        </w:rPr>
        <w:t>receive</w:t>
      </w:r>
      <w:r w:rsidR="001661B2">
        <w:rPr>
          <w:rStyle w:val="eop"/>
          <w:color w:val="000000"/>
          <w:shd w:val="clear" w:color="auto" w:fill="FFFFFF"/>
        </w:rPr>
        <w:t xml:space="preserve"> </w:t>
      </w:r>
      <w:r w:rsidR="009B07E5" w:rsidRPr="00A372D6">
        <w:rPr>
          <w:rStyle w:val="eop"/>
          <w:color w:val="000000"/>
          <w:shd w:val="clear" w:color="auto" w:fill="FFFFFF"/>
        </w:rPr>
        <w:t xml:space="preserve">education </w:t>
      </w:r>
      <w:r w:rsidR="008E5E8B" w:rsidRPr="00A372D6">
        <w:rPr>
          <w:rStyle w:val="eop"/>
          <w:color w:val="000000"/>
          <w:shd w:val="clear" w:color="auto" w:fill="FFFFFF"/>
        </w:rPr>
        <w:t xml:space="preserve">(including </w:t>
      </w:r>
      <w:r w:rsidR="004E6EDA" w:rsidRPr="00A372D6">
        <w:rPr>
          <w:rStyle w:val="eop"/>
          <w:color w:val="000000"/>
          <w:shd w:val="clear" w:color="auto" w:fill="FFFFFF"/>
        </w:rPr>
        <w:t xml:space="preserve">updated CDU webpage resources, </w:t>
      </w:r>
      <w:r w:rsidR="00751190" w:rsidRPr="00A372D6">
        <w:rPr>
          <w:rStyle w:val="eop"/>
          <w:color w:val="000000"/>
          <w:shd w:val="clear" w:color="auto" w:fill="FFFFFF"/>
        </w:rPr>
        <w:t xml:space="preserve">information sheets and </w:t>
      </w:r>
      <w:r w:rsidR="009306F3" w:rsidRPr="00A372D6">
        <w:rPr>
          <w:rStyle w:val="eop"/>
          <w:color w:val="000000"/>
          <w:shd w:val="clear" w:color="auto" w:fill="FFFFFF"/>
        </w:rPr>
        <w:t xml:space="preserve">the introduction of additional </w:t>
      </w:r>
      <w:r w:rsidR="00751190" w:rsidRPr="00A372D6">
        <w:rPr>
          <w:rStyle w:val="eop"/>
          <w:color w:val="000000"/>
          <w:shd w:val="clear" w:color="auto" w:fill="FFFFFF"/>
        </w:rPr>
        <w:t xml:space="preserve">training) </w:t>
      </w:r>
      <w:r w:rsidR="009B07E5" w:rsidRPr="00A372D6">
        <w:rPr>
          <w:rStyle w:val="eop"/>
          <w:color w:val="000000"/>
          <w:shd w:val="clear" w:color="auto" w:fill="FFFFFF"/>
        </w:rPr>
        <w:t>regarding</w:t>
      </w:r>
      <w:r w:rsidR="009B07E5">
        <w:rPr>
          <w:rStyle w:val="eop"/>
          <w:color w:val="000000"/>
          <w:shd w:val="clear" w:color="auto" w:fill="FFFFFF"/>
        </w:rPr>
        <w:t xml:space="preserve"> their minimum </w:t>
      </w:r>
      <w:r w:rsidR="00F809EB">
        <w:rPr>
          <w:rStyle w:val="eop"/>
          <w:color w:val="000000"/>
          <w:shd w:val="clear" w:color="auto" w:fill="FFFFFF"/>
        </w:rPr>
        <w:t>entitlements</w:t>
      </w:r>
      <w:r w:rsidR="00974B17">
        <w:rPr>
          <w:rStyle w:val="eop"/>
          <w:color w:val="000000"/>
          <w:shd w:val="clear" w:color="auto" w:fill="FFFFFF"/>
        </w:rPr>
        <w:t xml:space="preserve"> </w:t>
      </w:r>
      <w:r w:rsidR="000936D8">
        <w:rPr>
          <w:rStyle w:val="eop"/>
          <w:color w:val="000000"/>
          <w:shd w:val="clear" w:color="auto" w:fill="FFFFFF"/>
        </w:rPr>
        <w:t xml:space="preserve">in respect of which CDU </w:t>
      </w:r>
      <w:r w:rsidR="00ED1858">
        <w:rPr>
          <w:rStyle w:val="eop"/>
          <w:color w:val="000000"/>
          <w:shd w:val="clear" w:color="auto" w:fill="FFFFFF"/>
        </w:rPr>
        <w:t xml:space="preserve">self-reported to the FWO, </w:t>
      </w:r>
      <w:r w:rsidR="000936D8">
        <w:rPr>
          <w:rStyle w:val="eop"/>
          <w:color w:val="000000"/>
          <w:shd w:val="clear" w:color="auto" w:fill="FFFFFF"/>
        </w:rPr>
        <w:t xml:space="preserve">as </w:t>
      </w:r>
      <w:r w:rsidR="000936D8" w:rsidRPr="00C15DAB">
        <w:rPr>
          <w:rStyle w:val="eop"/>
          <w:color w:val="000000"/>
          <w:shd w:val="clear" w:color="auto" w:fill="FFFFFF"/>
        </w:rPr>
        <w:t>outlined in clause 16 above</w:t>
      </w:r>
      <w:r w:rsidRPr="00C15DAB">
        <w:rPr>
          <w:rFonts w:asciiTheme="minorHAnsi" w:hAnsiTheme="minorHAnsi" w:cstheme="minorBidi"/>
        </w:rPr>
        <w:t>.</w:t>
      </w:r>
    </w:p>
    <w:p w14:paraId="1452FBD1" w14:textId="2A73B31F" w:rsidR="009B07E5" w:rsidRPr="007E7CD2" w:rsidRDefault="009B07E5" w:rsidP="005353F3">
      <w:pPr>
        <w:pStyle w:val="ListParagraph"/>
        <w:widowControl w:val="0"/>
        <w:numPr>
          <w:ilvl w:val="0"/>
          <w:numId w:val="10"/>
        </w:numPr>
        <w:spacing w:before="120" w:after="120" w:line="360" w:lineRule="auto"/>
        <w:jc w:val="both"/>
        <w:rPr>
          <w:rFonts w:asciiTheme="minorHAnsi" w:hAnsiTheme="minorHAnsi" w:cstheme="minorBidi"/>
        </w:rPr>
      </w:pPr>
      <w:r>
        <w:rPr>
          <w:rFonts w:asciiTheme="minorHAnsi" w:hAnsiTheme="minorHAnsi" w:cstheme="minorBidi"/>
        </w:rPr>
        <w:t xml:space="preserve">Within 9 </w:t>
      </w:r>
      <w:r w:rsidRPr="00697580">
        <w:rPr>
          <w:rFonts w:asciiTheme="minorHAnsi" w:hAnsiTheme="minorHAnsi" w:cstheme="minorBidi"/>
        </w:rPr>
        <w:t xml:space="preserve">months </w:t>
      </w:r>
      <w:r w:rsidRPr="00044C9A">
        <w:rPr>
          <w:rFonts w:asciiTheme="minorHAnsi" w:hAnsiTheme="minorHAnsi" w:cstheme="minorBidi"/>
        </w:rPr>
        <w:t xml:space="preserve">of the Commencement Date, CDU will provide to the FWO evidence of its compliance with clause </w:t>
      </w:r>
      <w:r w:rsidR="00C05C2A" w:rsidRPr="00044C9A">
        <w:rPr>
          <w:rFonts w:asciiTheme="minorHAnsi" w:hAnsiTheme="minorHAnsi" w:cstheme="minorBidi"/>
        </w:rPr>
        <w:t>5</w:t>
      </w:r>
      <w:r w:rsidR="00044C9A" w:rsidRPr="00044C9A">
        <w:rPr>
          <w:rFonts w:asciiTheme="minorHAnsi" w:hAnsiTheme="minorHAnsi" w:cstheme="minorBidi"/>
        </w:rPr>
        <w:t>3</w:t>
      </w:r>
      <w:r w:rsidRPr="00044C9A">
        <w:rPr>
          <w:rFonts w:asciiTheme="minorHAnsi" w:hAnsiTheme="minorHAnsi" w:cstheme="minorBidi"/>
        </w:rPr>
        <w:t>, including</w:t>
      </w:r>
      <w:r w:rsidRPr="78562B38">
        <w:rPr>
          <w:rFonts w:asciiTheme="minorHAnsi" w:hAnsiTheme="minorHAnsi" w:cstheme="minorBidi"/>
        </w:rPr>
        <w:t>:</w:t>
      </w:r>
    </w:p>
    <w:p w14:paraId="225FD44C" w14:textId="77777777" w:rsidR="009B07E5" w:rsidRDefault="009B07E5" w:rsidP="005353F3">
      <w:pPr>
        <w:pStyle w:val="ListParagraph"/>
        <w:widowControl w:val="0"/>
        <w:numPr>
          <w:ilvl w:val="1"/>
          <w:numId w:val="10"/>
        </w:numPr>
        <w:spacing w:before="120" w:after="120" w:line="360" w:lineRule="auto"/>
        <w:jc w:val="both"/>
        <w:rPr>
          <w:rFonts w:asciiTheme="minorHAnsi" w:hAnsiTheme="minorHAnsi" w:cstheme="minorBidi"/>
        </w:rPr>
      </w:pPr>
      <w:r w:rsidRPr="78562B38">
        <w:rPr>
          <w:rFonts w:asciiTheme="minorHAnsi" w:hAnsiTheme="minorHAnsi" w:cstheme="minorBidi"/>
        </w:rPr>
        <w:t>a copy of the training materials used; and</w:t>
      </w:r>
    </w:p>
    <w:p w14:paraId="621D2CF7" w14:textId="0A3EB2D9" w:rsidR="009B07E5" w:rsidRPr="009B07E5" w:rsidRDefault="009B07E5" w:rsidP="005353F3">
      <w:pPr>
        <w:pStyle w:val="ListParagraph"/>
        <w:widowControl w:val="0"/>
        <w:numPr>
          <w:ilvl w:val="1"/>
          <w:numId w:val="10"/>
        </w:numPr>
        <w:spacing w:before="120" w:after="120" w:line="360" w:lineRule="auto"/>
        <w:jc w:val="both"/>
        <w:rPr>
          <w:rFonts w:asciiTheme="minorHAnsi" w:hAnsiTheme="minorHAnsi" w:cstheme="minorBidi"/>
        </w:rPr>
      </w:pPr>
      <w:r w:rsidRPr="009B07E5">
        <w:rPr>
          <w:rFonts w:asciiTheme="minorHAnsi" w:hAnsiTheme="minorHAnsi" w:cstheme="minorBidi"/>
        </w:rPr>
        <w:t>a schedule or list of the employees who received the training and the date on which they attended.</w:t>
      </w:r>
    </w:p>
    <w:p w14:paraId="54B92EA7" w14:textId="77777777" w:rsidR="00247AA7" w:rsidRDefault="00247AA7" w:rsidP="5A9D0FBF">
      <w:pPr>
        <w:pStyle w:val="paragraph"/>
        <w:spacing w:before="0" w:line="360" w:lineRule="auto"/>
        <w:ind w:right="240"/>
        <w:textAlignment w:val="baseline"/>
        <w:rPr>
          <w:rStyle w:val="eop"/>
          <w:rFonts w:ascii="Calibri" w:hAnsi="Calibri" w:cs="Calibri"/>
          <w:b/>
          <w:bCs/>
          <w:color w:val="000000"/>
          <w:u w:val="single"/>
          <w:shd w:val="clear" w:color="auto" w:fill="FFFFFF"/>
        </w:rPr>
      </w:pPr>
    </w:p>
    <w:p w14:paraId="2663C08E" w14:textId="77777777" w:rsidR="00247AA7" w:rsidRDefault="00247AA7" w:rsidP="5A9D0FBF">
      <w:pPr>
        <w:pStyle w:val="paragraph"/>
        <w:spacing w:before="0" w:line="360" w:lineRule="auto"/>
        <w:ind w:right="240"/>
        <w:textAlignment w:val="baseline"/>
        <w:rPr>
          <w:rStyle w:val="eop"/>
          <w:rFonts w:ascii="Calibri" w:hAnsi="Calibri" w:cs="Calibri"/>
          <w:b/>
          <w:bCs/>
          <w:color w:val="000000"/>
          <w:u w:val="single"/>
          <w:shd w:val="clear" w:color="auto" w:fill="FFFFFF"/>
        </w:rPr>
      </w:pPr>
    </w:p>
    <w:p w14:paraId="0CFFCC5D" w14:textId="77777777" w:rsidR="00247AA7" w:rsidRDefault="00247AA7" w:rsidP="5A9D0FBF">
      <w:pPr>
        <w:pStyle w:val="paragraph"/>
        <w:spacing w:before="0" w:line="360" w:lineRule="auto"/>
        <w:ind w:right="240"/>
        <w:textAlignment w:val="baseline"/>
        <w:rPr>
          <w:rStyle w:val="eop"/>
          <w:rFonts w:ascii="Calibri" w:hAnsi="Calibri" w:cs="Calibri"/>
          <w:b/>
          <w:bCs/>
          <w:color w:val="000000"/>
          <w:u w:val="single"/>
          <w:shd w:val="clear" w:color="auto" w:fill="FFFFFF"/>
        </w:rPr>
      </w:pPr>
    </w:p>
    <w:p w14:paraId="609368EF" w14:textId="5BDECA32" w:rsidR="00870E8C" w:rsidRPr="00D42197" w:rsidRDefault="00170017" w:rsidP="5A9D0FBF">
      <w:pPr>
        <w:pStyle w:val="paragraph"/>
        <w:spacing w:before="0" w:line="360" w:lineRule="auto"/>
        <w:ind w:right="240"/>
        <w:textAlignment w:val="baseline"/>
        <w:rPr>
          <w:rStyle w:val="eop"/>
          <w:rFonts w:ascii="Calibri" w:hAnsi="Calibri" w:cs="Calibri"/>
          <w:b/>
          <w:bCs/>
          <w:color w:val="000000"/>
          <w:u w:val="single"/>
          <w:shd w:val="clear" w:color="auto" w:fill="FFFFFF"/>
        </w:rPr>
      </w:pPr>
      <w:r w:rsidRPr="00D42197">
        <w:rPr>
          <w:rStyle w:val="eop"/>
          <w:rFonts w:ascii="Calibri" w:hAnsi="Calibri" w:cs="Calibri"/>
          <w:b/>
          <w:bCs/>
          <w:color w:val="000000"/>
          <w:u w:val="single"/>
          <w:shd w:val="clear" w:color="auto" w:fill="FFFFFF"/>
        </w:rPr>
        <w:lastRenderedPageBreak/>
        <w:t>Notification</w:t>
      </w:r>
      <w:r w:rsidR="00042119" w:rsidRPr="00D42197">
        <w:rPr>
          <w:rStyle w:val="eop"/>
          <w:rFonts w:ascii="Calibri" w:hAnsi="Calibri" w:cs="Calibri"/>
          <w:b/>
          <w:bCs/>
          <w:color w:val="000000"/>
          <w:u w:val="single"/>
          <w:shd w:val="clear" w:color="auto" w:fill="FFFFFF"/>
        </w:rPr>
        <w:t xml:space="preserve"> to </w:t>
      </w:r>
      <w:r w:rsidR="0041098B" w:rsidRPr="00D42197">
        <w:rPr>
          <w:rStyle w:val="eop"/>
          <w:rFonts w:ascii="Calibri" w:hAnsi="Calibri" w:cs="Calibri"/>
          <w:b/>
          <w:bCs/>
          <w:color w:val="000000"/>
          <w:u w:val="single"/>
          <w:shd w:val="clear" w:color="auto" w:fill="FFFFFF"/>
        </w:rPr>
        <w:t>E</w:t>
      </w:r>
      <w:r w:rsidR="00042119" w:rsidRPr="00D42197">
        <w:rPr>
          <w:rStyle w:val="eop"/>
          <w:rFonts w:ascii="Calibri" w:hAnsi="Calibri" w:cs="Calibri"/>
          <w:b/>
          <w:bCs/>
          <w:color w:val="000000"/>
          <w:u w:val="single"/>
          <w:shd w:val="clear" w:color="auto" w:fill="FFFFFF"/>
        </w:rPr>
        <w:t>mployees</w:t>
      </w:r>
    </w:p>
    <w:p w14:paraId="1C1456FC" w14:textId="0A907D48" w:rsidR="00170017" w:rsidRPr="002B4059" w:rsidRDefault="2EFB4F2C" w:rsidP="005353F3">
      <w:pPr>
        <w:pStyle w:val="paragraph"/>
        <w:numPr>
          <w:ilvl w:val="0"/>
          <w:numId w:val="10"/>
        </w:numPr>
        <w:spacing w:line="360" w:lineRule="auto"/>
        <w:ind w:right="240"/>
        <w:jc w:val="both"/>
        <w:textAlignment w:val="baseline"/>
        <w:rPr>
          <w:rStyle w:val="eop"/>
          <w:rFonts w:ascii="Calibri" w:hAnsi="Calibri" w:cs="Calibri"/>
          <w:color w:val="000000"/>
          <w:shd w:val="clear" w:color="auto" w:fill="FFFFFF"/>
        </w:rPr>
      </w:pPr>
      <w:bookmarkStart w:id="17" w:name="_Ref156918850"/>
      <w:r w:rsidRPr="00D42197">
        <w:rPr>
          <w:rStyle w:val="eop"/>
          <w:rFonts w:ascii="Calibri" w:hAnsi="Calibri" w:cs="Calibri"/>
          <w:color w:val="000000"/>
          <w:shd w:val="clear" w:color="auto" w:fill="FFFFFF"/>
        </w:rPr>
        <w:t xml:space="preserve">Within </w:t>
      </w:r>
      <w:r w:rsidR="5F763BD2" w:rsidRPr="00D42197">
        <w:rPr>
          <w:rStyle w:val="eop"/>
          <w:rFonts w:ascii="Calibri" w:hAnsi="Calibri" w:cs="Calibri"/>
          <w:color w:val="000000"/>
          <w:shd w:val="clear" w:color="auto" w:fill="FFFFFF"/>
        </w:rPr>
        <w:t>30</w:t>
      </w:r>
      <w:r w:rsidRPr="00D42197">
        <w:rPr>
          <w:rStyle w:val="eop"/>
          <w:rFonts w:ascii="Calibri" w:hAnsi="Calibri" w:cs="Calibri"/>
          <w:color w:val="000000"/>
          <w:shd w:val="clear" w:color="auto" w:fill="FFFFFF"/>
        </w:rPr>
        <w:t xml:space="preserve"> </w:t>
      </w:r>
      <w:r w:rsidRPr="002B4059">
        <w:rPr>
          <w:rStyle w:val="eop"/>
          <w:rFonts w:ascii="Calibri" w:hAnsi="Calibri" w:cs="Calibri"/>
          <w:color w:val="000000"/>
          <w:shd w:val="clear" w:color="auto" w:fill="FFFFFF"/>
        </w:rPr>
        <w:t>days of</w:t>
      </w:r>
      <w:r w:rsidR="005A7540">
        <w:rPr>
          <w:rStyle w:val="eop"/>
          <w:rFonts w:ascii="Calibri" w:hAnsi="Calibri" w:cs="Calibri"/>
          <w:color w:val="000000"/>
          <w:shd w:val="clear" w:color="auto" w:fill="FFFFFF"/>
        </w:rPr>
        <w:t>, but not prior to,</w:t>
      </w:r>
      <w:r w:rsidRPr="002B4059">
        <w:rPr>
          <w:rStyle w:val="eop"/>
          <w:rFonts w:ascii="Calibri" w:hAnsi="Calibri" w:cs="Calibri"/>
          <w:color w:val="000000"/>
          <w:shd w:val="clear" w:color="auto" w:fill="FFFFFF"/>
        </w:rPr>
        <w:t xml:space="preserve"> </w:t>
      </w:r>
      <w:r w:rsidR="1D420918" w:rsidRPr="002B4059">
        <w:rPr>
          <w:rStyle w:val="eop"/>
          <w:rFonts w:ascii="Calibri" w:hAnsi="Calibri" w:cs="Calibri"/>
          <w:color w:val="000000"/>
          <w:shd w:val="clear" w:color="auto" w:fill="FFFFFF"/>
        </w:rPr>
        <w:t>the</w:t>
      </w:r>
      <w:r w:rsidRPr="002B4059">
        <w:rPr>
          <w:rStyle w:val="eop"/>
          <w:rFonts w:ascii="Calibri" w:hAnsi="Calibri" w:cs="Calibri"/>
          <w:color w:val="000000"/>
          <w:shd w:val="clear" w:color="auto" w:fill="FFFFFF"/>
        </w:rPr>
        <w:t xml:space="preserve"> FWO publish</w:t>
      </w:r>
      <w:r w:rsidR="1D420918" w:rsidRPr="002B4059">
        <w:rPr>
          <w:rStyle w:val="eop"/>
          <w:rFonts w:ascii="Calibri" w:hAnsi="Calibri" w:cs="Calibri"/>
          <w:color w:val="000000"/>
          <w:shd w:val="clear" w:color="auto" w:fill="FFFFFF"/>
        </w:rPr>
        <w:t>ing</w:t>
      </w:r>
      <w:r w:rsidRPr="002B4059">
        <w:rPr>
          <w:rStyle w:val="eop"/>
          <w:rFonts w:ascii="Calibri" w:hAnsi="Calibri" w:cs="Calibri"/>
          <w:color w:val="000000"/>
          <w:shd w:val="clear" w:color="auto" w:fill="FFFFFF"/>
        </w:rPr>
        <w:t xml:space="preserve"> a media release on its website in respect of this Undertaking</w:t>
      </w:r>
      <w:r w:rsidR="5740C811" w:rsidRPr="002B4059">
        <w:rPr>
          <w:rStyle w:val="eop"/>
          <w:rFonts w:ascii="Calibri" w:hAnsi="Calibri" w:cs="Calibri"/>
          <w:color w:val="000000"/>
          <w:shd w:val="clear" w:color="auto" w:fill="FFFFFF"/>
        </w:rPr>
        <w:t>,</w:t>
      </w:r>
      <w:r w:rsidRPr="002B4059">
        <w:rPr>
          <w:rStyle w:val="eop"/>
          <w:rFonts w:ascii="Calibri" w:hAnsi="Calibri" w:cs="Calibri"/>
          <w:color w:val="000000"/>
          <w:shd w:val="clear" w:color="auto" w:fill="FFFFFF"/>
        </w:rPr>
        <w:t xml:space="preserve"> </w:t>
      </w:r>
      <w:r w:rsidR="00B62339" w:rsidRPr="002B4059">
        <w:rPr>
          <w:rStyle w:val="eop"/>
          <w:rFonts w:ascii="Calibri" w:hAnsi="Calibri" w:cs="Calibri"/>
          <w:color w:val="000000"/>
          <w:shd w:val="clear" w:color="auto" w:fill="FFFFFF"/>
        </w:rPr>
        <w:t>CDU</w:t>
      </w:r>
      <w:r w:rsidRPr="002B4059">
        <w:rPr>
          <w:rStyle w:val="eop"/>
          <w:rFonts w:ascii="Calibri" w:hAnsi="Calibri" w:cs="Calibri"/>
          <w:color w:val="000000"/>
          <w:shd w:val="clear" w:color="auto" w:fill="FFFFFF"/>
        </w:rPr>
        <w:t xml:space="preserve"> will</w:t>
      </w:r>
      <w:r w:rsidR="3CCF5AD4" w:rsidRPr="002B4059">
        <w:rPr>
          <w:rStyle w:val="eop"/>
          <w:rFonts w:ascii="Calibri" w:hAnsi="Calibri" w:cs="Calibri"/>
          <w:color w:val="000000"/>
          <w:shd w:val="clear" w:color="auto" w:fill="FFFFFF"/>
        </w:rPr>
        <w:t xml:space="preserve"> </w:t>
      </w:r>
      <w:r w:rsidR="60E3A959" w:rsidRPr="002B4059">
        <w:rPr>
          <w:rStyle w:val="eop"/>
          <w:rFonts w:ascii="Calibri" w:hAnsi="Calibri" w:cs="Calibri"/>
          <w:color w:val="000000"/>
          <w:shd w:val="clear" w:color="auto" w:fill="FFFFFF"/>
        </w:rPr>
        <w:t>send</w:t>
      </w:r>
      <w:r w:rsidRPr="002B4059">
        <w:rPr>
          <w:rStyle w:val="eop"/>
          <w:rFonts w:ascii="Calibri" w:hAnsi="Calibri" w:cs="Calibri"/>
          <w:color w:val="000000"/>
          <w:shd w:val="clear" w:color="auto" w:fill="FFFFFF"/>
        </w:rPr>
        <w:t xml:space="preserve"> an email </w:t>
      </w:r>
      <w:r w:rsidR="3F3FB8BA" w:rsidRPr="002B4059">
        <w:rPr>
          <w:rStyle w:val="eop"/>
          <w:rFonts w:ascii="Calibri" w:hAnsi="Calibri" w:cs="Calibri"/>
          <w:color w:val="000000"/>
          <w:shd w:val="clear" w:color="auto" w:fill="FFFFFF"/>
        </w:rPr>
        <w:t xml:space="preserve">to all </w:t>
      </w:r>
      <w:r w:rsidRPr="002B4059">
        <w:rPr>
          <w:rStyle w:val="eop"/>
          <w:rFonts w:ascii="Calibri" w:hAnsi="Calibri" w:cs="Calibri"/>
          <w:color w:val="000000"/>
          <w:shd w:val="clear" w:color="auto" w:fill="FFFFFF"/>
        </w:rPr>
        <w:t>current</w:t>
      </w:r>
      <w:r w:rsidR="002824DA" w:rsidRPr="002B4059">
        <w:rPr>
          <w:rStyle w:val="eop"/>
          <w:rFonts w:ascii="Calibri" w:hAnsi="Calibri" w:cs="Calibri"/>
          <w:color w:val="000000"/>
          <w:shd w:val="clear" w:color="auto" w:fill="FFFFFF"/>
        </w:rPr>
        <w:t xml:space="preserve"> </w:t>
      </w:r>
      <w:r w:rsidR="6F8EED1D" w:rsidRPr="002B4059">
        <w:rPr>
          <w:rStyle w:val="eop"/>
          <w:rFonts w:ascii="Calibri" w:hAnsi="Calibri" w:cs="Calibri"/>
          <w:color w:val="000000"/>
          <w:shd w:val="clear" w:color="auto" w:fill="FFFFFF"/>
        </w:rPr>
        <w:t>employees</w:t>
      </w:r>
      <w:r w:rsidR="00D832E2" w:rsidRPr="002B4059">
        <w:rPr>
          <w:rStyle w:val="eop"/>
          <w:rFonts w:ascii="Calibri" w:hAnsi="Calibri" w:cs="Calibri"/>
          <w:color w:val="000000"/>
          <w:shd w:val="clear" w:color="auto" w:fill="FFFFFF"/>
        </w:rPr>
        <w:t xml:space="preserve"> </w:t>
      </w:r>
      <w:r w:rsidRPr="002B4059">
        <w:rPr>
          <w:rStyle w:val="eop"/>
          <w:rFonts w:ascii="Calibri" w:hAnsi="Calibri" w:cs="Calibri"/>
          <w:color w:val="000000"/>
          <w:shd w:val="clear" w:color="auto" w:fill="FFFFFF"/>
        </w:rPr>
        <w:t>in the</w:t>
      </w:r>
      <w:r w:rsidR="00980489" w:rsidRPr="002B4059">
        <w:rPr>
          <w:rStyle w:val="eop"/>
          <w:rFonts w:ascii="Calibri" w:hAnsi="Calibri" w:cs="Calibri"/>
          <w:color w:val="000000"/>
          <w:shd w:val="clear" w:color="auto" w:fill="FFFFFF"/>
        </w:rPr>
        <w:t xml:space="preserve"> </w:t>
      </w:r>
      <w:r w:rsidRPr="002B4059">
        <w:rPr>
          <w:rStyle w:val="eop"/>
          <w:rFonts w:ascii="Calibri" w:hAnsi="Calibri" w:cs="Calibri"/>
          <w:color w:val="000000"/>
          <w:shd w:val="clear" w:color="auto" w:fill="FFFFFF"/>
        </w:rPr>
        <w:t>form</w:t>
      </w:r>
      <w:r w:rsidR="00170017" w:rsidRPr="002B4059">
        <w:rPr>
          <w:rStyle w:val="eop"/>
          <w:rFonts w:ascii="Calibri" w:hAnsi="Calibri" w:cs="Calibri"/>
          <w:color w:val="000000"/>
          <w:shd w:val="clear" w:color="auto" w:fill="FFFFFF"/>
        </w:rPr>
        <w:t xml:space="preserve"> of </w:t>
      </w:r>
      <w:r w:rsidR="00170017" w:rsidRPr="002B4059">
        <w:rPr>
          <w:rStyle w:val="eop"/>
          <w:rFonts w:ascii="Calibri" w:hAnsi="Calibri" w:cs="Calibri"/>
          <w:b/>
          <w:bCs/>
          <w:color w:val="000000"/>
          <w:shd w:val="clear" w:color="auto" w:fill="FFFFFF"/>
        </w:rPr>
        <w:t xml:space="preserve">Attachment </w:t>
      </w:r>
      <w:r w:rsidR="00165690" w:rsidRPr="002B4059">
        <w:rPr>
          <w:rStyle w:val="eop"/>
          <w:rFonts w:ascii="Calibri" w:hAnsi="Calibri" w:cs="Calibri"/>
          <w:b/>
          <w:bCs/>
          <w:color w:val="000000"/>
          <w:shd w:val="clear" w:color="auto" w:fill="FFFFFF"/>
        </w:rPr>
        <w:t>A</w:t>
      </w:r>
      <w:bookmarkEnd w:id="17"/>
      <w:r w:rsidRPr="002B4059">
        <w:rPr>
          <w:rStyle w:val="eop"/>
          <w:rFonts w:ascii="Calibri" w:hAnsi="Calibri" w:cs="Calibri"/>
          <w:color w:val="000000"/>
          <w:shd w:val="clear" w:color="auto" w:fill="FFFFFF"/>
        </w:rPr>
        <w:t>.</w:t>
      </w:r>
      <w:r w:rsidRPr="002B4059">
        <w:rPr>
          <w:rStyle w:val="eop"/>
          <w:rFonts w:ascii="Calibri" w:hAnsi="Calibri" w:cs="Calibri"/>
          <w:color w:val="000000" w:themeColor="text1"/>
        </w:rPr>
        <w:t xml:space="preserve">  </w:t>
      </w:r>
    </w:p>
    <w:p w14:paraId="427F8AFA" w14:textId="10C320F6" w:rsidR="00170017" w:rsidRPr="002B4059" w:rsidRDefault="00BB44CE"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18" w:name="_Ref174452873"/>
      <w:bookmarkStart w:id="19" w:name="_Ref156918862"/>
      <w:r w:rsidRPr="002B4059">
        <w:rPr>
          <w:rStyle w:val="eop"/>
          <w:rFonts w:ascii="Calibri" w:hAnsi="Calibri" w:cs="Calibri"/>
          <w:color w:val="000000"/>
          <w:shd w:val="clear" w:color="auto" w:fill="FFFFFF"/>
        </w:rPr>
        <w:t>Within 30 days of</w:t>
      </w:r>
      <w:r w:rsidR="00725BB0">
        <w:rPr>
          <w:rStyle w:val="eop"/>
          <w:rFonts w:ascii="Calibri" w:hAnsi="Calibri" w:cs="Calibri"/>
          <w:color w:val="000000"/>
          <w:shd w:val="clear" w:color="auto" w:fill="FFFFFF"/>
        </w:rPr>
        <w:t>, but not prior to,</w:t>
      </w:r>
      <w:r w:rsidRPr="00D42197">
        <w:rPr>
          <w:rStyle w:val="eop"/>
          <w:rFonts w:ascii="Calibri" w:hAnsi="Calibri" w:cs="Calibri"/>
          <w:color w:val="000000"/>
          <w:shd w:val="clear" w:color="auto" w:fill="FFFFFF"/>
        </w:rPr>
        <w:t xml:space="preserve"> the FWO publishing a media release on its website in respect of this Undertaking, </w:t>
      </w:r>
      <w:r w:rsidR="00B62339">
        <w:rPr>
          <w:rStyle w:val="eop"/>
          <w:rFonts w:ascii="Calibri" w:hAnsi="Calibri" w:cs="Calibri"/>
          <w:color w:val="000000"/>
          <w:shd w:val="clear" w:color="auto" w:fill="FFFFFF"/>
        </w:rPr>
        <w:t>CDU</w:t>
      </w:r>
      <w:r w:rsidRPr="00D42197">
        <w:rPr>
          <w:rStyle w:val="eop"/>
          <w:rFonts w:ascii="Calibri" w:hAnsi="Calibri" w:cs="Calibri"/>
          <w:color w:val="000000"/>
          <w:shd w:val="clear" w:color="auto" w:fill="FFFFFF"/>
        </w:rPr>
        <w:t xml:space="preserve"> will send an email to all </w:t>
      </w:r>
      <w:r w:rsidR="00170017" w:rsidRPr="00D42197">
        <w:rPr>
          <w:rStyle w:val="eop"/>
          <w:rFonts w:ascii="Calibri" w:hAnsi="Calibri" w:cs="Calibri"/>
          <w:color w:val="000000"/>
          <w:shd w:val="clear" w:color="auto" w:fill="FFFFFF"/>
        </w:rPr>
        <w:t>former</w:t>
      </w:r>
      <w:r w:rsidRPr="00D42197">
        <w:rPr>
          <w:rStyle w:val="eop"/>
          <w:rFonts w:ascii="Calibri" w:hAnsi="Calibri" w:cs="Calibri"/>
          <w:color w:val="000000"/>
          <w:shd w:val="clear" w:color="auto" w:fill="FFFFFF"/>
        </w:rPr>
        <w:t xml:space="preserve"> </w:t>
      </w:r>
      <w:r w:rsidR="00D079D2" w:rsidRPr="00D42197">
        <w:rPr>
          <w:rStyle w:val="eop"/>
          <w:rFonts w:ascii="Calibri" w:hAnsi="Calibri" w:cs="Calibri"/>
          <w:color w:val="000000"/>
          <w:shd w:val="clear" w:color="auto" w:fill="FFFFFF"/>
        </w:rPr>
        <w:t>e</w:t>
      </w:r>
      <w:r w:rsidRPr="00D42197">
        <w:rPr>
          <w:rStyle w:val="eop"/>
          <w:rFonts w:ascii="Calibri" w:hAnsi="Calibri" w:cs="Calibri"/>
          <w:color w:val="000000"/>
          <w:shd w:val="clear" w:color="auto" w:fill="FFFFFF"/>
        </w:rPr>
        <w:t>mployees</w:t>
      </w:r>
      <w:r w:rsidR="5CEB6609" w:rsidRPr="00D42197">
        <w:rPr>
          <w:rStyle w:val="eop"/>
          <w:rFonts w:ascii="Calibri" w:hAnsi="Calibri" w:cs="Calibri"/>
          <w:color w:val="000000"/>
          <w:shd w:val="clear" w:color="auto" w:fill="FFFFFF"/>
        </w:rPr>
        <w:t xml:space="preserve">, </w:t>
      </w:r>
      <w:r w:rsidR="0041037F" w:rsidRPr="00D42197">
        <w:rPr>
          <w:rStyle w:val="eop"/>
          <w:rFonts w:ascii="Calibri" w:hAnsi="Calibri" w:cs="Calibri"/>
          <w:color w:val="000000"/>
          <w:shd w:val="clear" w:color="auto" w:fill="FFFFFF"/>
        </w:rPr>
        <w:t xml:space="preserve">employed </w:t>
      </w:r>
      <w:r w:rsidR="5CEB6609" w:rsidRPr="00D42197">
        <w:rPr>
          <w:rStyle w:val="eop"/>
          <w:rFonts w:ascii="Calibri" w:hAnsi="Calibri" w:cs="Calibri"/>
          <w:color w:val="000000"/>
          <w:shd w:val="clear" w:color="auto" w:fill="FFFFFF"/>
        </w:rPr>
        <w:t xml:space="preserve">under the </w:t>
      </w:r>
      <w:r w:rsidR="009B7CEE">
        <w:rPr>
          <w:rStyle w:val="eop"/>
          <w:rFonts w:ascii="Calibri" w:hAnsi="Calibri" w:cs="Calibri"/>
          <w:color w:val="000000"/>
          <w:shd w:val="clear" w:color="auto" w:fill="FFFFFF"/>
        </w:rPr>
        <w:t xml:space="preserve">CDU </w:t>
      </w:r>
      <w:r w:rsidR="00D07A30">
        <w:rPr>
          <w:rStyle w:val="eop"/>
          <w:rFonts w:ascii="Calibri" w:hAnsi="Calibri" w:cs="Calibri"/>
          <w:color w:val="000000"/>
          <w:shd w:val="clear" w:color="auto" w:fill="FFFFFF"/>
        </w:rPr>
        <w:t>Enterprise Agreements</w:t>
      </w:r>
      <w:r w:rsidR="5CEB6609"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to their last known email address (or for those in respect of whom </w:t>
      </w:r>
      <w:r w:rsidR="00B62339">
        <w:rPr>
          <w:rStyle w:val="eop"/>
          <w:rFonts w:ascii="Calibri" w:hAnsi="Calibri" w:cs="Calibri"/>
          <w:color w:val="000000"/>
          <w:shd w:val="clear" w:color="auto" w:fill="FFFFFF"/>
        </w:rPr>
        <w:t>CDU</w:t>
      </w:r>
      <w:r w:rsidRPr="00D42197">
        <w:rPr>
          <w:rStyle w:val="eop"/>
          <w:rFonts w:ascii="Calibri" w:hAnsi="Calibri" w:cs="Calibri"/>
          <w:color w:val="000000"/>
          <w:shd w:val="clear" w:color="auto" w:fill="FFFFFF"/>
        </w:rPr>
        <w:t xml:space="preserve"> does not have an email address, by post to their last known residential address), notifying </w:t>
      </w:r>
      <w:r w:rsidRPr="002B4059">
        <w:rPr>
          <w:rStyle w:val="eop"/>
          <w:rFonts w:ascii="Calibri" w:hAnsi="Calibri" w:cs="Calibri"/>
          <w:color w:val="000000"/>
          <w:shd w:val="clear" w:color="auto" w:fill="FFFFFF"/>
        </w:rPr>
        <w:t>them of the existence and commencement of this Undertaking,</w:t>
      </w:r>
      <w:r w:rsidR="00075E9E" w:rsidRPr="002B4059">
        <w:rPr>
          <w:rStyle w:val="eop"/>
          <w:rFonts w:ascii="Calibri" w:hAnsi="Calibri" w:cs="Calibri"/>
          <w:color w:val="000000"/>
          <w:shd w:val="clear" w:color="auto" w:fill="FFFFFF"/>
        </w:rPr>
        <w:t xml:space="preserve"> </w:t>
      </w:r>
      <w:r w:rsidR="00170017" w:rsidRPr="002B4059">
        <w:rPr>
          <w:rStyle w:val="eop"/>
          <w:rFonts w:ascii="Calibri" w:hAnsi="Calibri" w:cs="Calibri"/>
          <w:color w:val="000000"/>
          <w:shd w:val="clear" w:color="auto" w:fill="FFFFFF"/>
        </w:rPr>
        <w:t xml:space="preserve">in the terms set out in </w:t>
      </w:r>
      <w:r w:rsidR="00783E05" w:rsidRPr="002B4059">
        <w:rPr>
          <w:rStyle w:val="eop"/>
          <w:rFonts w:ascii="Calibri" w:hAnsi="Calibri" w:cs="Calibri"/>
          <w:b/>
          <w:bCs/>
          <w:color w:val="000000"/>
          <w:shd w:val="clear" w:color="auto" w:fill="FFFFFF"/>
        </w:rPr>
        <w:t xml:space="preserve">Attachment </w:t>
      </w:r>
      <w:r w:rsidR="004D1287" w:rsidRPr="002B4059">
        <w:rPr>
          <w:rStyle w:val="eop"/>
          <w:rFonts w:ascii="Calibri" w:hAnsi="Calibri" w:cs="Calibri"/>
          <w:b/>
          <w:bCs/>
          <w:color w:val="000000"/>
          <w:shd w:val="clear" w:color="auto" w:fill="FFFFFF"/>
        </w:rPr>
        <w:t>A</w:t>
      </w:r>
      <w:r w:rsidR="00783E05" w:rsidRPr="002B4059">
        <w:rPr>
          <w:rStyle w:val="eop"/>
          <w:rFonts w:ascii="Calibri" w:hAnsi="Calibri" w:cs="Calibri"/>
          <w:color w:val="000000"/>
          <w:shd w:val="clear" w:color="auto" w:fill="FFFFFF"/>
        </w:rPr>
        <w:t>.</w:t>
      </w:r>
      <w:r w:rsidR="00170017" w:rsidRPr="002B4059">
        <w:rPr>
          <w:rStyle w:val="eop"/>
          <w:rFonts w:ascii="Calibri" w:hAnsi="Calibri" w:cs="Calibri"/>
          <w:color w:val="000000"/>
          <w:shd w:val="clear" w:color="auto" w:fill="FFFFFF"/>
        </w:rPr>
        <w:t xml:space="preserve">  </w:t>
      </w:r>
    </w:p>
    <w:p w14:paraId="32036A32" w14:textId="7AC091B3" w:rsidR="00042119" w:rsidRPr="002B4059" w:rsidRDefault="00170017" w:rsidP="005353F3">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2B4059">
        <w:rPr>
          <w:rStyle w:val="eop"/>
          <w:rFonts w:ascii="Calibri" w:hAnsi="Calibri" w:cs="Calibri"/>
          <w:color w:val="000000"/>
          <w:shd w:val="clear" w:color="auto" w:fill="FFFFFF"/>
        </w:rPr>
        <w:t xml:space="preserve">If requested by the FWO, </w:t>
      </w:r>
      <w:r w:rsidR="00B62339" w:rsidRPr="00044C9A">
        <w:rPr>
          <w:rStyle w:val="eop"/>
          <w:rFonts w:ascii="Calibri" w:hAnsi="Calibri" w:cs="Calibri"/>
          <w:color w:val="000000"/>
          <w:shd w:val="clear" w:color="auto" w:fill="FFFFFF"/>
        </w:rPr>
        <w:t>CDU</w:t>
      </w:r>
      <w:r w:rsidRPr="00044C9A">
        <w:rPr>
          <w:rStyle w:val="eop"/>
          <w:rFonts w:ascii="Calibri" w:hAnsi="Calibri" w:cs="Calibri"/>
          <w:color w:val="000000"/>
          <w:shd w:val="clear" w:color="auto" w:fill="FFFFFF"/>
        </w:rPr>
        <w:t xml:space="preserve"> will</w:t>
      </w:r>
      <w:r w:rsidR="268CD963" w:rsidRPr="00044C9A">
        <w:rPr>
          <w:rStyle w:val="eop"/>
          <w:rFonts w:ascii="Calibri" w:hAnsi="Calibri" w:cs="Calibri"/>
          <w:color w:val="000000"/>
          <w:shd w:val="clear" w:color="auto" w:fill="FFFFFF"/>
        </w:rPr>
        <w:t xml:space="preserve">, within 14 days, </w:t>
      </w:r>
      <w:r w:rsidRPr="00044C9A">
        <w:rPr>
          <w:rStyle w:val="eop"/>
          <w:rFonts w:ascii="Calibri" w:hAnsi="Calibri" w:cs="Calibri"/>
          <w:color w:val="000000"/>
          <w:shd w:val="clear" w:color="auto" w:fill="FFFFFF"/>
        </w:rPr>
        <w:t xml:space="preserve">provide </w:t>
      </w:r>
      <w:r w:rsidRPr="00044C9A">
        <w:rPr>
          <w:rStyle w:val="eop"/>
          <w:rFonts w:ascii="Calibri" w:hAnsi="Calibri" w:cs="Calibri"/>
          <w:color w:val="000000" w:themeColor="text1"/>
        </w:rPr>
        <w:t>R</w:t>
      </w:r>
      <w:r w:rsidRPr="00044C9A">
        <w:rPr>
          <w:rStyle w:val="eop"/>
          <w:rFonts w:ascii="Calibri" w:hAnsi="Calibri" w:cs="Calibri"/>
          <w:color w:val="000000"/>
          <w:shd w:val="clear" w:color="auto" w:fill="FFFFFF"/>
        </w:rPr>
        <w:t xml:space="preserve">easonable </w:t>
      </w:r>
      <w:r w:rsidRPr="00044C9A">
        <w:rPr>
          <w:rStyle w:val="eop"/>
          <w:rFonts w:ascii="Calibri" w:hAnsi="Calibri" w:cs="Calibri"/>
          <w:color w:val="000000" w:themeColor="text1"/>
        </w:rPr>
        <w:t>E</w:t>
      </w:r>
      <w:r w:rsidRPr="00044C9A">
        <w:rPr>
          <w:rStyle w:val="eop"/>
          <w:rFonts w:ascii="Calibri" w:hAnsi="Calibri" w:cs="Calibri"/>
          <w:color w:val="000000"/>
          <w:shd w:val="clear" w:color="auto" w:fill="FFFFFF"/>
        </w:rPr>
        <w:t xml:space="preserve">vidence of </w:t>
      </w:r>
      <w:r w:rsidR="00AA208F" w:rsidRPr="00044C9A">
        <w:rPr>
          <w:rStyle w:val="eop"/>
          <w:rFonts w:ascii="Calibri" w:hAnsi="Calibri" w:cs="Calibri"/>
          <w:color w:val="000000"/>
          <w:shd w:val="clear" w:color="auto" w:fill="FFFFFF"/>
        </w:rPr>
        <w:t>its</w:t>
      </w:r>
      <w:r w:rsidRPr="00044C9A">
        <w:rPr>
          <w:rStyle w:val="eop"/>
          <w:rFonts w:ascii="Calibri" w:hAnsi="Calibri" w:cs="Calibri"/>
          <w:color w:val="000000"/>
          <w:shd w:val="clear" w:color="auto" w:fill="FFFFFF"/>
        </w:rPr>
        <w:t xml:space="preserve"> compliance with </w:t>
      </w:r>
      <w:r w:rsidR="0069400A" w:rsidRPr="00044C9A">
        <w:rPr>
          <w:rStyle w:val="eop"/>
          <w:rFonts w:ascii="Calibri" w:hAnsi="Calibri" w:cs="Calibri"/>
          <w:color w:val="000000"/>
          <w:shd w:val="clear" w:color="auto" w:fill="FFFFFF"/>
        </w:rPr>
        <w:t>clauses</w:t>
      </w:r>
      <w:r w:rsidR="006419FD" w:rsidRPr="00044C9A">
        <w:rPr>
          <w:rStyle w:val="eop"/>
          <w:rFonts w:ascii="Calibri" w:hAnsi="Calibri" w:cs="Calibri"/>
          <w:color w:val="000000"/>
          <w:shd w:val="clear" w:color="auto" w:fill="FFFFFF"/>
        </w:rPr>
        <w:t xml:space="preserve"> </w:t>
      </w:r>
      <w:r w:rsidR="0015740D" w:rsidRPr="00044C9A">
        <w:rPr>
          <w:rStyle w:val="eop"/>
          <w:rFonts w:ascii="Calibri" w:hAnsi="Calibri" w:cs="Calibri"/>
          <w:color w:val="000000"/>
          <w:shd w:val="clear" w:color="auto" w:fill="FFFFFF"/>
        </w:rPr>
        <w:t>5</w:t>
      </w:r>
      <w:r w:rsidR="00044C9A" w:rsidRPr="00044C9A">
        <w:rPr>
          <w:rStyle w:val="eop"/>
          <w:rFonts w:ascii="Calibri" w:hAnsi="Calibri" w:cs="Calibri"/>
          <w:color w:val="000000"/>
          <w:shd w:val="clear" w:color="auto" w:fill="FFFFFF"/>
        </w:rPr>
        <w:t>5</w:t>
      </w:r>
      <w:r w:rsidR="00442DD6" w:rsidRPr="00044C9A">
        <w:rPr>
          <w:rStyle w:val="eop"/>
          <w:rFonts w:ascii="Calibri" w:hAnsi="Calibri" w:cs="Calibri"/>
          <w:color w:val="000000"/>
          <w:shd w:val="clear" w:color="auto" w:fill="FFFFFF"/>
        </w:rPr>
        <w:t xml:space="preserve"> t</w:t>
      </w:r>
      <w:r w:rsidR="006419FD" w:rsidRPr="00044C9A">
        <w:rPr>
          <w:rStyle w:val="eop"/>
          <w:rFonts w:ascii="Calibri" w:hAnsi="Calibri" w:cs="Calibri"/>
          <w:color w:val="000000"/>
          <w:shd w:val="clear" w:color="auto" w:fill="FFFFFF"/>
        </w:rPr>
        <w:t xml:space="preserve">o </w:t>
      </w:r>
      <w:r w:rsidR="00173E70" w:rsidRPr="00044C9A">
        <w:rPr>
          <w:rStyle w:val="eop"/>
          <w:rFonts w:ascii="Calibri" w:hAnsi="Calibri" w:cs="Calibri"/>
          <w:color w:val="000000"/>
          <w:shd w:val="clear" w:color="auto" w:fill="FFFFFF"/>
        </w:rPr>
        <w:t>5</w:t>
      </w:r>
      <w:r w:rsidR="00044C9A" w:rsidRPr="00044C9A">
        <w:rPr>
          <w:rStyle w:val="eop"/>
          <w:rFonts w:ascii="Calibri" w:hAnsi="Calibri" w:cs="Calibri"/>
          <w:color w:val="000000"/>
          <w:shd w:val="clear" w:color="auto" w:fill="FFFFFF"/>
        </w:rPr>
        <w:t>6</w:t>
      </w:r>
      <w:r w:rsidR="00442DD6" w:rsidRPr="002B4059">
        <w:rPr>
          <w:rStyle w:val="eop"/>
          <w:rFonts w:ascii="Calibri" w:hAnsi="Calibri" w:cs="Calibri"/>
          <w:color w:val="000000"/>
          <w:shd w:val="clear" w:color="auto" w:fill="FFFFFF"/>
        </w:rPr>
        <w:t>.</w:t>
      </w:r>
    </w:p>
    <w:bookmarkEnd w:id="18"/>
    <w:bookmarkEnd w:id="19"/>
    <w:p w14:paraId="2A371809" w14:textId="77777777" w:rsidR="00CE7B9D" w:rsidRPr="00247AA7" w:rsidRDefault="00CE7B9D" w:rsidP="00CE7B9D">
      <w:pPr>
        <w:widowControl w:val="0"/>
        <w:spacing w:after="120" w:line="360" w:lineRule="auto"/>
        <w:rPr>
          <w:rFonts w:asciiTheme="minorHAnsi" w:hAnsiTheme="minorHAnsi" w:cstheme="minorHAnsi"/>
          <w:b/>
          <w:sz w:val="24"/>
          <w:u w:val="single"/>
        </w:rPr>
      </w:pPr>
      <w:r w:rsidRPr="00247AA7">
        <w:rPr>
          <w:rFonts w:asciiTheme="minorHAnsi" w:hAnsiTheme="minorHAnsi" w:cstheme="minorHAnsi"/>
          <w:b/>
          <w:sz w:val="24"/>
          <w:u w:val="single"/>
        </w:rPr>
        <w:t>Complaints and Review Mechanism</w:t>
      </w:r>
    </w:p>
    <w:p w14:paraId="27BF0716" w14:textId="51275EC5" w:rsidR="0092454D" w:rsidRPr="00247AA7" w:rsidRDefault="00C267DA" w:rsidP="002C4300">
      <w:pPr>
        <w:pStyle w:val="ListParagraph"/>
        <w:widowControl w:val="0"/>
        <w:numPr>
          <w:ilvl w:val="0"/>
          <w:numId w:val="10"/>
        </w:numPr>
        <w:spacing w:before="120" w:after="120" w:line="360" w:lineRule="auto"/>
        <w:jc w:val="both"/>
        <w:rPr>
          <w:rFonts w:asciiTheme="minorHAnsi" w:hAnsiTheme="minorHAnsi" w:cstheme="minorBidi"/>
        </w:rPr>
      </w:pPr>
      <w:r w:rsidRPr="00247AA7">
        <w:rPr>
          <w:rFonts w:asciiTheme="minorHAnsi" w:hAnsiTheme="minorHAnsi" w:cstheme="minorBidi"/>
        </w:rPr>
        <w:t xml:space="preserve">The FWO acknowledges that the </w:t>
      </w:r>
      <w:r w:rsidR="00E310E7" w:rsidRPr="00247AA7">
        <w:rPr>
          <w:rFonts w:asciiTheme="minorHAnsi" w:hAnsiTheme="minorHAnsi" w:cstheme="minorBidi"/>
        </w:rPr>
        <w:t>CDU</w:t>
      </w:r>
      <w:r w:rsidR="0092454D" w:rsidRPr="00247AA7">
        <w:rPr>
          <w:rFonts w:asciiTheme="minorHAnsi" w:hAnsiTheme="minorHAnsi" w:cstheme="minorBidi"/>
        </w:rPr>
        <w:t xml:space="preserve"> has established </w:t>
      </w:r>
      <w:r w:rsidR="002118E6" w:rsidRPr="00247AA7">
        <w:rPr>
          <w:rFonts w:asciiTheme="minorHAnsi" w:hAnsiTheme="minorHAnsi" w:cstheme="minorBidi"/>
        </w:rPr>
        <w:t xml:space="preserve">a </w:t>
      </w:r>
      <w:r w:rsidR="0092454D" w:rsidRPr="00247AA7">
        <w:rPr>
          <w:rFonts w:asciiTheme="minorHAnsi" w:hAnsiTheme="minorHAnsi" w:cstheme="minorBidi"/>
        </w:rPr>
        <w:t xml:space="preserve">complaints and review mechanism </w:t>
      </w:r>
      <w:r w:rsidR="002118E6" w:rsidRPr="00247AA7">
        <w:rPr>
          <w:rFonts w:asciiTheme="minorHAnsi" w:hAnsiTheme="minorHAnsi" w:cstheme="minorBidi"/>
        </w:rPr>
        <w:t>which allows</w:t>
      </w:r>
      <w:r w:rsidR="0092454D" w:rsidRPr="00247AA7">
        <w:rPr>
          <w:rFonts w:asciiTheme="minorHAnsi" w:hAnsiTheme="minorHAnsi" w:cstheme="minorBidi"/>
        </w:rPr>
        <w:t xml:space="preserve"> employees to raise workplace concerns, including concerns about pay, entitlements, conditions of employment and compliance with workplace obligations</w:t>
      </w:r>
      <w:r w:rsidR="00A2670F" w:rsidRPr="00247AA7">
        <w:rPr>
          <w:rFonts w:asciiTheme="minorHAnsi" w:hAnsiTheme="minorHAnsi" w:cstheme="minorBidi"/>
        </w:rPr>
        <w:t xml:space="preserve"> (</w:t>
      </w:r>
      <w:r w:rsidR="00A2670F" w:rsidRPr="00247AA7">
        <w:rPr>
          <w:rFonts w:asciiTheme="minorHAnsi" w:hAnsiTheme="minorHAnsi" w:cstheme="minorBidi"/>
          <w:b/>
          <w:bCs/>
        </w:rPr>
        <w:t>CDU Complaints and Review Mechanism</w:t>
      </w:r>
      <w:r w:rsidR="00A2670F" w:rsidRPr="00247AA7">
        <w:rPr>
          <w:rFonts w:asciiTheme="minorHAnsi" w:hAnsiTheme="minorHAnsi" w:cstheme="minorBidi"/>
        </w:rPr>
        <w:t>)</w:t>
      </w:r>
      <w:r w:rsidR="0092454D" w:rsidRPr="00247AA7">
        <w:rPr>
          <w:rFonts w:asciiTheme="minorHAnsi" w:hAnsiTheme="minorHAnsi" w:cstheme="minorBidi"/>
        </w:rPr>
        <w:t xml:space="preserve">. </w:t>
      </w:r>
      <w:r w:rsidR="005968F0" w:rsidRPr="00247AA7">
        <w:rPr>
          <w:rFonts w:asciiTheme="minorHAnsi" w:hAnsiTheme="minorHAnsi" w:cstheme="minorBidi"/>
        </w:rPr>
        <w:t>As part of the CDU Complaints and Review Mechanism, e</w:t>
      </w:r>
      <w:r w:rsidR="0092454D" w:rsidRPr="00247AA7">
        <w:rPr>
          <w:rFonts w:asciiTheme="minorHAnsi" w:hAnsiTheme="minorHAnsi" w:cstheme="minorBidi"/>
        </w:rPr>
        <w:t xml:space="preserve">mployees may raise matters informally in the first instance through discussion with their manager, supervisor, People and Culture, or Payroll Services, where appropriate. Where a matter cannot be resolved informally, or where informal resolution is not appropriate, the matter may be escalated through </w:t>
      </w:r>
      <w:r w:rsidR="005968F0" w:rsidRPr="00247AA7">
        <w:rPr>
          <w:rFonts w:asciiTheme="minorHAnsi" w:hAnsiTheme="minorHAnsi" w:cstheme="minorBidi"/>
        </w:rPr>
        <w:t>a</w:t>
      </w:r>
      <w:r w:rsidR="0092454D" w:rsidRPr="00247AA7">
        <w:rPr>
          <w:rFonts w:asciiTheme="minorHAnsi" w:hAnsiTheme="minorHAnsi" w:cstheme="minorBidi"/>
        </w:rPr>
        <w:t xml:space="preserve"> formal complaints process for review and response by an appropriate decision-maker. </w:t>
      </w:r>
      <w:r w:rsidR="007D09DD" w:rsidRPr="00247AA7">
        <w:rPr>
          <w:rFonts w:asciiTheme="minorHAnsi" w:hAnsiTheme="minorHAnsi" w:cstheme="minorBidi"/>
        </w:rPr>
        <w:t>CDU</w:t>
      </w:r>
      <w:r w:rsidR="0092454D" w:rsidRPr="00247AA7">
        <w:rPr>
          <w:rFonts w:asciiTheme="minorHAnsi" w:hAnsiTheme="minorHAnsi" w:cstheme="minorBidi"/>
        </w:rPr>
        <w:t xml:space="preserve"> will continue to maintain </w:t>
      </w:r>
      <w:r w:rsidR="007D09DD" w:rsidRPr="00247AA7">
        <w:rPr>
          <w:rFonts w:asciiTheme="minorHAnsi" w:hAnsiTheme="minorHAnsi" w:cstheme="minorBidi"/>
        </w:rPr>
        <w:t>the CDU Complaints and Review Mechanism</w:t>
      </w:r>
      <w:r w:rsidR="0092454D" w:rsidRPr="00247AA7">
        <w:rPr>
          <w:rFonts w:asciiTheme="minorHAnsi" w:hAnsiTheme="minorHAnsi" w:cstheme="minorBidi"/>
        </w:rPr>
        <w:t xml:space="preserve"> as an accessible pathway for employees to raise, escalate and seek review of workplace concerns.</w:t>
      </w:r>
    </w:p>
    <w:p w14:paraId="428F1C52" w14:textId="27988D42"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r w:rsidRPr="00247AA7">
        <w:rPr>
          <w:rFonts w:asciiTheme="minorHAnsi" w:hAnsiTheme="minorHAnsi" w:cstheme="minorBidi"/>
        </w:rPr>
        <w:t>Within 30 days of the Commencement Date, CDU will</w:t>
      </w:r>
      <w:r w:rsidRPr="09CD2DDE">
        <w:rPr>
          <w:rFonts w:asciiTheme="minorHAnsi" w:hAnsiTheme="minorHAnsi" w:cstheme="minorBidi"/>
        </w:rPr>
        <w:t xml:space="preserve"> </w:t>
      </w:r>
      <w:r w:rsidR="007A4558">
        <w:rPr>
          <w:rFonts w:asciiTheme="minorHAnsi" w:hAnsiTheme="minorHAnsi" w:cstheme="minorBidi"/>
        </w:rPr>
        <w:t xml:space="preserve">additionally </w:t>
      </w:r>
      <w:r w:rsidRPr="09CD2DDE">
        <w:rPr>
          <w:rFonts w:asciiTheme="minorHAnsi" w:hAnsiTheme="minorHAnsi" w:cstheme="minorBidi"/>
        </w:rPr>
        <w:t xml:space="preserve">establish a complaints and review mechanism for </w:t>
      </w:r>
      <w:r>
        <w:rPr>
          <w:rFonts w:asciiTheme="minorHAnsi" w:hAnsiTheme="minorHAnsi" w:cstheme="minorBidi"/>
        </w:rPr>
        <w:t>the</w:t>
      </w:r>
      <w:r w:rsidRPr="09CD2DDE">
        <w:rPr>
          <w:rFonts w:asciiTheme="minorHAnsi" w:hAnsiTheme="minorHAnsi" w:cstheme="minorBidi"/>
        </w:rPr>
        <w:t xml:space="preserve"> Affected Employees</w:t>
      </w:r>
      <w:r w:rsidR="00AF53E1">
        <w:rPr>
          <w:rFonts w:asciiTheme="minorHAnsi" w:hAnsiTheme="minorHAnsi" w:cstheme="minorBidi"/>
        </w:rPr>
        <w:t xml:space="preserve">, </w:t>
      </w:r>
      <w:r>
        <w:rPr>
          <w:rFonts w:asciiTheme="minorHAnsi" w:hAnsiTheme="minorHAnsi" w:cstheme="minorBidi"/>
        </w:rPr>
        <w:t xml:space="preserve">any Uncalculated Employees for whom underpayments are calculated as a result of </w:t>
      </w:r>
      <w:r w:rsidR="00FC05B5">
        <w:rPr>
          <w:rFonts w:asciiTheme="minorHAnsi" w:hAnsiTheme="minorHAnsi" w:cstheme="minorBidi"/>
        </w:rPr>
        <w:t xml:space="preserve">the contraventions </w:t>
      </w:r>
      <w:r w:rsidR="00FC05B5" w:rsidRPr="00041560">
        <w:rPr>
          <w:rFonts w:asciiTheme="minorHAnsi" w:hAnsiTheme="minorHAnsi" w:cstheme="minorBidi"/>
        </w:rPr>
        <w:t xml:space="preserve">outlined in </w:t>
      </w:r>
      <w:r w:rsidRPr="00041560">
        <w:rPr>
          <w:rFonts w:asciiTheme="minorHAnsi" w:hAnsiTheme="minorHAnsi" w:cstheme="minorBidi"/>
        </w:rPr>
        <w:t xml:space="preserve">clause </w:t>
      </w:r>
      <w:r w:rsidR="00FC05B5" w:rsidRPr="00041560">
        <w:rPr>
          <w:rFonts w:asciiTheme="minorHAnsi" w:hAnsiTheme="minorHAnsi" w:cstheme="minorBidi"/>
        </w:rPr>
        <w:t xml:space="preserve">16, </w:t>
      </w:r>
      <w:r w:rsidR="00CC5A8F" w:rsidRPr="00041560">
        <w:rPr>
          <w:rFonts w:asciiTheme="minorHAnsi" w:hAnsiTheme="minorHAnsi" w:cstheme="minorBidi"/>
        </w:rPr>
        <w:t>and/or an</w:t>
      </w:r>
      <w:r w:rsidR="00533FD8" w:rsidRPr="00041560">
        <w:rPr>
          <w:rFonts w:asciiTheme="minorHAnsi" w:hAnsiTheme="minorHAnsi" w:cstheme="minorBidi"/>
        </w:rPr>
        <w:t>y</w:t>
      </w:r>
      <w:r w:rsidR="00CC5A8F" w:rsidRPr="00041560">
        <w:rPr>
          <w:rFonts w:asciiTheme="minorHAnsi" w:hAnsiTheme="minorHAnsi" w:cstheme="minorBidi"/>
        </w:rPr>
        <w:t xml:space="preserve"> additional current or former employees affected by</w:t>
      </w:r>
      <w:r w:rsidR="00FC05B5" w:rsidRPr="00041560">
        <w:rPr>
          <w:rFonts w:asciiTheme="minorHAnsi" w:hAnsiTheme="minorHAnsi" w:cstheme="minorBidi"/>
        </w:rPr>
        <w:t xml:space="preserve"> any further contraventions</w:t>
      </w:r>
      <w:r>
        <w:rPr>
          <w:rFonts w:asciiTheme="minorHAnsi" w:hAnsiTheme="minorHAnsi" w:cstheme="minorBidi"/>
        </w:rPr>
        <w:t xml:space="preserve"> </w:t>
      </w:r>
      <w:r w:rsidR="00FC05B5">
        <w:rPr>
          <w:rFonts w:asciiTheme="minorHAnsi" w:hAnsiTheme="minorHAnsi" w:cstheme="minorBidi"/>
        </w:rPr>
        <w:t xml:space="preserve">identified as a </w:t>
      </w:r>
      <w:r w:rsidR="00FC05B5" w:rsidRPr="00041560">
        <w:rPr>
          <w:rFonts w:asciiTheme="minorHAnsi" w:hAnsiTheme="minorHAnsi" w:cstheme="minorBidi"/>
        </w:rPr>
        <w:t>result of clauses 2</w:t>
      </w:r>
      <w:r w:rsidR="00041560" w:rsidRPr="00041560">
        <w:rPr>
          <w:rFonts w:asciiTheme="minorHAnsi" w:hAnsiTheme="minorHAnsi" w:cstheme="minorBidi"/>
        </w:rPr>
        <w:t>2</w:t>
      </w:r>
      <w:r w:rsidR="00FC05B5" w:rsidRPr="00041560">
        <w:rPr>
          <w:rFonts w:asciiTheme="minorHAnsi" w:hAnsiTheme="minorHAnsi" w:cstheme="minorBidi"/>
        </w:rPr>
        <w:t xml:space="preserve"> to 4</w:t>
      </w:r>
      <w:r w:rsidR="00041560" w:rsidRPr="00041560">
        <w:rPr>
          <w:rFonts w:asciiTheme="minorHAnsi" w:hAnsiTheme="minorHAnsi" w:cstheme="minorBidi"/>
        </w:rPr>
        <w:t>6</w:t>
      </w:r>
      <w:r w:rsidR="00FC05B5" w:rsidRPr="00041560">
        <w:rPr>
          <w:rFonts w:asciiTheme="minorHAnsi" w:hAnsiTheme="minorHAnsi" w:cstheme="minorBidi"/>
        </w:rPr>
        <w:t xml:space="preserve">, </w:t>
      </w:r>
      <w:r w:rsidRPr="00041560">
        <w:rPr>
          <w:rFonts w:asciiTheme="minorHAnsi" w:hAnsiTheme="minorHAnsi" w:cstheme="minorBidi"/>
        </w:rPr>
        <w:t>who do</w:t>
      </w:r>
      <w:r w:rsidRPr="09CD2DDE">
        <w:rPr>
          <w:rFonts w:asciiTheme="minorHAnsi" w:hAnsiTheme="minorHAnsi" w:cstheme="minorBidi"/>
        </w:rPr>
        <w:t xml:space="preserve"> not believe they have received their correct </w:t>
      </w:r>
      <w:r w:rsidRPr="09CD2DDE">
        <w:rPr>
          <w:rFonts w:asciiTheme="minorHAnsi" w:hAnsiTheme="minorHAnsi" w:cstheme="minorBidi"/>
        </w:rPr>
        <w:lastRenderedPageBreak/>
        <w:t>entitlements in relation to the underpayment amount owing to them (</w:t>
      </w:r>
      <w:r w:rsidRPr="09CD2DDE">
        <w:rPr>
          <w:rFonts w:asciiTheme="minorHAnsi" w:hAnsiTheme="minorHAnsi" w:cstheme="minorBidi"/>
          <w:b/>
          <w:bCs/>
        </w:rPr>
        <w:t>Mechanism</w:t>
      </w:r>
      <w:r w:rsidRPr="09CD2DDE">
        <w:rPr>
          <w:rFonts w:asciiTheme="minorHAnsi" w:hAnsiTheme="minorHAnsi" w:cstheme="minorBidi"/>
        </w:rPr>
        <w:t xml:space="preserve">). The Mechanism is to be maintained </w:t>
      </w:r>
      <w:r w:rsidR="00225CA4">
        <w:rPr>
          <w:rFonts w:asciiTheme="minorHAnsi" w:hAnsiTheme="minorHAnsi" w:cstheme="minorBidi"/>
        </w:rPr>
        <w:t xml:space="preserve">for the Duration of </w:t>
      </w:r>
      <w:r w:rsidR="00533FD8">
        <w:rPr>
          <w:rFonts w:asciiTheme="minorHAnsi" w:hAnsiTheme="minorHAnsi" w:cstheme="minorBidi"/>
        </w:rPr>
        <w:t>t</w:t>
      </w:r>
      <w:r w:rsidR="00225CA4">
        <w:rPr>
          <w:rFonts w:asciiTheme="minorHAnsi" w:hAnsiTheme="minorHAnsi" w:cstheme="minorBidi"/>
        </w:rPr>
        <w:t>he Undertaking</w:t>
      </w:r>
      <w:r w:rsidRPr="09CD2DDE">
        <w:rPr>
          <w:rFonts w:asciiTheme="minorHAnsi" w:hAnsiTheme="minorHAnsi" w:cstheme="minorBidi"/>
        </w:rPr>
        <w:t>.</w:t>
      </w:r>
    </w:p>
    <w:p w14:paraId="073E5567" w14:textId="75BD8399" w:rsidR="00CE7B9D" w:rsidRPr="003F3BA9"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r w:rsidRPr="58B5444B">
        <w:rPr>
          <w:rFonts w:asciiTheme="minorHAnsi" w:hAnsiTheme="minorHAnsi" w:cstheme="minorBidi"/>
        </w:rPr>
        <w:t xml:space="preserve">For the avoidance of doubt, the Mechanism should as far as </w:t>
      </w:r>
      <w:r w:rsidRPr="004F46CF">
        <w:rPr>
          <w:rFonts w:asciiTheme="minorHAnsi" w:hAnsiTheme="minorHAnsi" w:cstheme="minorBidi"/>
        </w:rPr>
        <w:t>practicable be consistent with the</w:t>
      </w:r>
      <w:r w:rsidR="007A4558">
        <w:rPr>
          <w:rFonts w:asciiTheme="minorHAnsi" w:hAnsiTheme="minorHAnsi" w:cstheme="minorBidi"/>
        </w:rPr>
        <w:t xml:space="preserve"> CDU Complaints and Review Mechanism and the</w:t>
      </w:r>
      <w:r w:rsidRPr="004F46CF">
        <w:rPr>
          <w:rFonts w:asciiTheme="minorHAnsi" w:hAnsiTheme="minorHAnsi" w:cstheme="minorBidi"/>
        </w:rPr>
        <w:t xml:space="preserve"> process for the resolution of disputes established under </w:t>
      </w:r>
      <w:r>
        <w:rPr>
          <w:rFonts w:asciiTheme="minorHAnsi" w:hAnsiTheme="minorHAnsi" w:cstheme="minorBidi"/>
        </w:rPr>
        <w:t xml:space="preserve">Dispute Resolution </w:t>
      </w:r>
      <w:r w:rsidRPr="004F46CF">
        <w:rPr>
          <w:rFonts w:asciiTheme="minorHAnsi" w:hAnsiTheme="minorHAnsi" w:cstheme="minorBidi"/>
        </w:rPr>
        <w:t>clause 63 of the</w:t>
      </w:r>
      <w:r>
        <w:rPr>
          <w:rFonts w:asciiTheme="minorHAnsi" w:hAnsiTheme="minorHAnsi" w:cstheme="minorBidi"/>
        </w:rPr>
        <w:t xml:space="preserve"> CDU EU 2025 (and in accordance with the relevant clause under any predecessor instruments)</w:t>
      </w:r>
      <w:r w:rsidRPr="004F46CF">
        <w:rPr>
          <w:rFonts w:asciiTheme="minorHAnsi" w:hAnsiTheme="minorHAnsi" w:cstheme="minorBidi"/>
        </w:rPr>
        <w:t>.</w:t>
      </w:r>
    </w:p>
    <w:p w14:paraId="7D5EFB33" w14:textId="09DCCDAB"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r>
        <w:rPr>
          <w:rFonts w:asciiTheme="minorHAnsi" w:hAnsiTheme="minorHAnsi" w:cstheme="minorBidi"/>
        </w:rPr>
        <w:t>CDU</w:t>
      </w:r>
      <w:r w:rsidRPr="58B5444B">
        <w:rPr>
          <w:rFonts w:asciiTheme="minorHAnsi" w:hAnsiTheme="minorHAnsi" w:cstheme="minorBidi"/>
        </w:rPr>
        <w:t xml:space="preserve"> will issue written guidance to all decision makers under the </w:t>
      </w:r>
      <w:r w:rsidRPr="00016A96">
        <w:rPr>
          <w:rFonts w:asciiTheme="minorHAnsi" w:hAnsiTheme="minorHAnsi" w:cstheme="minorBidi"/>
        </w:rPr>
        <w:t>terms of the Mechanism</w:t>
      </w:r>
      <w:r w:rsidR="00402F66" w:rsidRPr="00016A96">
        <w:rPr>
          <w:rFonts w:asciiTheme="minorHAnsi" w:hAnsiTheme="minorHAnsi" w:cstheme="minorBidi"/>
        </w:rPr>
        <w:t xml:space="preserve"> (</w:t>
      </w:r>
      <w:r w:rsidR="00561627" w:rsidRPr="00016A96">
        <w:rPr>
          <w:rFonts w:asciiTheme="minorHAnsi" w:hAnsiTheme="minorHAnsi" w:cstheme="minorBidi"/>
        </w:rPr>
        <w:t>CDU’s Senior Executive Team</w:t>
      </w:r>
      <w:r w:rsidR="00810A46" w:rsidRPr="00016A96">
        <w:rPr>
          <w:rFonts w:asciiTheme="minorHAnsi" w:hAnsiTheme="minorHAnsi" w:cstheme="minorBidi"/>
        </w:rPr>
        <w:t>, comprising its Vice-Chancellor, Provost, Vice-Presidents and Pro Vice-Chancellors</w:t>
      </w:r>
      <w:r w:rsidR="00CD154F" w:rsidRPr="00016A96">
        <w:rPr>
          <w:rFonts w:asciiTheme="minorHAnsi" w:hAnsiTheme="minorHAnsi" w:cstheme="minorBidi"/>
        </w:rPr>
        <w:t>, and any future additional or replacement personnel</w:t>
      </w:r>
      <w:r w:rsidR="00402F66" w:rsidRPr="00016A96">
        <w:rPr>
          <w:rFonts w:asciiTheme="minorHAnsi" w:hAnsiTheme="minorHAnsi" w:cstheme="minorBidi"/>
        </w:rPr>
        <w:t>)</w:t>
      </w:r>
      <w:r w:rsidRPr="00016A96">
        <w:rPr>
          <w:rFonts w:asciiTheme="minorHAnsi" w:hAnsiTheme="minorHAnsi" w:cstheme="minorBidi"/>
        </w:rPr>
        <w:t xml:space="preserve"> detailing</w:t>
      </w:r>
      <w:r w:rsidRPr="58B5444B">
        <w:rPr>
          <w:rFonts w:asciiTheme="minorHAnsi" w:hAnsiTheme="minorHAnsi" w:cstheme="minorBidi"/>
        </w:rPr>
        <w:t xml:space="preserve"> </w:t>
      </w:r>
      <w:r>
        <w:rPr>
          <w:rFonts w:asciiTheme="minorHAnsi" w:hAnsiTheme="minorHAnsi" w:cstheme="minorBidi"/>
        </w:rPr>
        <w:t>CDU</w:t>
      </w:r>
      <w:r w:rsidRPr="58B5444B">
        <w:rPr>
          <w:rFonts w:asciiTheme="minorHAnsi" w:hAnsiTheme="minorHAnsi" w:cstheme="minorBidi"/>
        </w:rPr>
        <w:t xml:space="preserve">’s approach to assumptions and expectations when resolving complaints or disputes. Where there is a lack of records to determine an employee’s entitlements, or an ambiguity as to the </w:t>
      </w:r>
      <w:r w:rsidRPr="000E6F01">
        <w:rPr>
          <w:rFonts w:asciiTheme="minorHAnsi" w:hAnsiTheme="minorHAnsi" w:cstheme="minorBidi"/>
        </w:rPr>
        <w:t xml:space="preserve">interpretation of the CDU </w:t>
      </w:r>
      <w:r w:rsidR="00C679A2">
        <w:rPr>
          <w:rFonts w:asciiTheme="minorHAnsi" w:hAnsiTheme="minorHAnsi" w:cstheme="minorBidi"/>
        </w:rPr>
        <w:t>Enterprise Agreements</w:t>
      </w:r>
      <w:r w:rsidRPr="000E6F01">
        <w:rPr>
          <w:rFonts w:asciiTheme="minorHAnsi" w:hAnsiTheme="minorHAnsi" w:cstheme="minorBidi"/>
        </w:rPr>
        <w:t xml:space="preserve"> or the Industrial Instruments, and a</w:t>
      </w:r>
      <w:r w:rsidRPr="58B5444B">
        <w:rPr>
          <w:rFonts w:asciiTheme="minorHAnsi" w:hAnsiTheme="minorHAnsi" w:cstheme="minorBidi"/>
        </w:rPr>
        <w:t xml:space="preserve"> lack of clear policy as to the interpretation to be applied, the Mechanism will be </w:t>
      </w:r>
      <w:r>
        <w:rPr>
          <w:rFonts w:asciiTheme="minorHAnsi" w:hAnsiTheme="minorHAnsi" w:cstheme="minorBidi"/>
        </w:rPr>
        <w:t xml:space="preserve">applied in a way that is </w:t>
      </w:r>
      <w:r w:rsidRPr="58B5444B">
        <w:rPr>
          <w:rFonts w:asciiTheme="minorHAnsi" w:hAnsiTheme="minorHAnsi" w:cstheme="minorBidi"/>
        </w:rPr>
        <w:t xml:space="preserve">favourable to employees. </w:t>
      </w:r>
    </w:p>
    <w:p w14:paraId="3FD7C8DE" w14:textId="77777777"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HAnsi"/>
        </w:rPr>
      </w:pPr>
      <w:r>
        <w:rPr>
          <w:rFonts w:asciiTheme="minorHAnsi" w:hAnsiTheme="minorHAnsi" w:cstheme="minorHAnsi"/>
        </w:rPr>
        <w:t>CDU</w:t>
      </w:r>
      <w:r w:rsidRPr="007E7CD2">
        <w:rPr>
          <w:rFonts w:asciiTheme="minorHAnsi" w:hAnsiTheme="minorHAnsi" w:cstheme="minorHAnsi"/>
        </w:rPr>
        <w:t xml:space="preserve"> will report to the FWO all instances of complaints or disputes arising from the Mechanism on a quarterly basis, including the outcomes of these complaints or disputes.</w:t>
      </w:r>
    </w:p>
    <w:p w14:paraId="5441B182" w14:textId="77777777"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r>
        <w:rPr>
          <w:rFonts w:asciiTheme="minorHAnsi" w:hAnsiTheme="minorHAnsi" w:cstheme="minorBidi"/>
        </w:rPr>
        <w:t>CDU</w:t>
      </w:r>
      <w:r w:rsidRPr="58B5444B">
        <w:rPr>
          <w:rFonts w:asciiTheme="minorHAnsi" w:hAnsiTheme="minorHAnsi" w:cstheme="minorBidi"/>
        </w:rPr>
        <w:t xml:space="preserve"> will establish and maintain centralised oversight of any complaint arising from the </w:t>
      </w:r>
      <w:r w:rsidRPr="00470EAB">
        <w:rPr>
          <w:rFonts w:asciiTheme="minorHAnsi" w:hAnsiTheme="minorHAnsi" w:cstheme="minorBidi"/>
        </w:rPr>
        <w:t>Mechanism via its People and Culture Team to</w:t>
      </w:r>
      <w:r w:rsidRPr="58B5444B">
        <w:rPr>
          <w:rFonts w:asciiTheme="minorHAnsi" w:hAnsiTheme="minorHAnsi" w:cstheme="minorBidi"/>
        </w:rPr>
        <w:t xml:space="preserve"> ensure consistent management and outcomes. </w:t>
      </w:r>
    </w:p>
    <w:p w14:paraId="77439F4A" w14:textId="4D4FCB39"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bookmarkStart w:id="20" w:name="_Ref180065643"/>
      <w:r w:rsidRPr="09CD2DDE">
        <w:rPr>
          <w:rFonts w:asciiTheme="minorHAnsi" w:hAnsiTheme="minorHAnsi" w:cstheme="minorBidi"/>
        </w:rPr>
        <w:t xml:space="preserve">Where </w:t>
      </w:r>
      <w:r>
        <w:rPr>
          <w:rFonts w:asciiTheme="minorHAnsi" w:hAnsiTheme="minorHAnsi" w:cstheme="minorBidi"/>
        </w:rPr>
        <w:t xml:space="preserve">the FWO considers it </w:t>
      </w:r>
      <w:r w:rsidRPr="09CD2DDE">
        <w:rPr>
          <w:rFonts w:asciiTheme="minorHAnsi" w:hAnsiTheme="minorHAnsi" w:cstheme="minorBidi"/>
        </w:rPr>
        <w:t xml:space="preserve">appropriate, the FWO will </w:t>
      </w:r>
      <w:r w:rsidR="006B37AD">
        <w:rPr>
          <w:rFonts w:asciiTheme="minorHAnsi" w:hAnsiTheme="minorHAnsi" w:cstheme="minorBidi"/>
        </w:rPr>
        <w:t>refer to</w:t>
      </w:r>
      <w:r w:rsidRPr="09CD2DDE">
        <w:rPr>
          <w:rFonts w:asciiTheme="minorHAnsi" w:hAnsiTheme="minorHAnsi" w:cstheme="minorBidi"/>
        </w:rPr>
        <w:t xml:space="preserve"> </w:t>
      </w:r>
      <w:r>
        <w:rPr>
          <w:rFonts w:asciiTheme="minorHAnsi" w:hAnsiTheme="minorHAnsi" w:cstheme="minorBidi"/>
        </w:rPr>
        <w:t>CDU</w:t>
      </w:r>
      <w:r w:rsidRPr="09CD2DDE">
        <w:rPr>
          <w:rFonts w:asciiTheme="minorHAnsi" w:hAnsiTheme="minorHAnsi" w:cstheme="minorBidi"/>
        </w:rPr>
        <w:t xml:space="preserve"> within 21 days any request for assistance from employees being received by the FWO where the FWO identifies that the Mechanism has not first been applied.</w:t>
      </w:r>
      <w:bookmarkEnd w:id="20"/>
      <w:r w:rsidRPr="09CD2DDE">
        <w:rPr>
          <w:rFonts w:asciiTheme="minorHAnsi" w:hAnsiTheme="minorHAnsi" w:cstheme="minorBidi"/>
        </w:rPr>
        <w:t xml:space="preserve"> </w:t>
      </w:r>
    </w:p>
    <w:p w14:paraId="7842DCA1" w14:textId="539DA042" w:rsidR="00CE7B9D" w:rsidRPr="007E7CD2" w:rsidRDefault="00CE7B9D" w:rsidP="002C4300">
      <w:pPr>
        <w:pStyle w:val="ListParagraph"/>
        <w:widowControl w:val="0"/>
        <w:numPr>
          <w:ilvl w:val="0"/>
          <w:numId w:val="10"/>
        </w:numPr>
        <w:spacing w:before="120" w:after="120" w:line="360" w:lineRule="auto"/>
        <w:jc w:val="both"/>
        <w:rPr>
          <w:rFonts w:asciiTheme="minorHAnsi" w:hAnsiTheme="minorHAnsi" w:cstheme="minorBidi"/>
        </w:rPr>
      </w:pPr>
      <w:r w:rsidRPr="4960E344">
        <w:rPr>
          <w:rFonts w:asciiTheme="minorHAnsi" w:hAnsiTheme="minorHAnsi" w:cstheme="minorBidi"/>
        </w:rPr>
        <w:t xml:space="preserve">Within 60 days of receipt </w:t>
      </w:r>
      <w:r w:rsidR="006C364A">
        <w:rPr>
          <w:rFonts w:asciiTheme="minorHAnsi" w:hAnsiTheme="minorHAnsi" w:cstheme="minorBidi"/>
        </w:rPr>
        <w:t xml:space="preserve">of </w:t>
      </w:r>
      <w:r w:rsidR="00786056">
        <w:rPr>
          <w:rFonts w:asciiTheme="minorHAnsi" w:hAnsiTheme="minorHAnsi" w:cstheme="minorBidi"/>
        </w:rPr>
        <w:t>a referral</w:t>
      </w:r>
      <w:r w:rsidRPr="4960E344">
        <w:rPr>
          <w:rFonts w:asciiTheme="minorHAnsi" w:hAnsiTheme="minorHAnsi" w:cstheme="minorBidi"/>
        </w:rPr>
        <w:t xml:space="preserve"> in </w:t>
      </w:r>
      <w:r w:rsidR="00786056">
        <w:rPr>
          <w:rFonts w:asciiTheme="minorHAnsi" w:hAnsiTheme="minorHAnsi" w:cstheme="minorBidi"/>
        </w:rPr>
        <w:t xml:space="preserve">accordance </w:t>
      </w:r>
      <w:r w:rsidR="00786056" w:rsidRPr="00783DF7">
        <w:rPr>
          <w:rFonts w:asciiTheme="minorHAnsi" w:hAnsiTheme="minorHAnsi" w:cstheme="minorBidi"/>
        </w:rPr>
        <w:t xml:space="preserve">with </w:t>
      </w:r>
      <w:r w:rsidRPr="00783DF7">
        <w:rPr>
          <w:rFonts w:asciiTheme="minorHAnsi" w:hAnsiTheme="minorHAnsi" w:cstheme="minorBidi"/>
        </w:rPr>
        <w:t xml:space="preserve">clause </w:t>
      </w:r>
      <w:r w:rsidR="00F62BAC" w:rsidRPr="00783DF7">
        <w:rPr>
          <w:rFonts w:asciiTheme="minorHAnsi" w:hAnsiTheme="minorHAnsi" w:cstheme="minorBidi"/>
        </w:rPr>
        <w:t>6</w:t>
      </w:r>
      <w:r w:rsidR="00783DF7" w:rsidRPr="00783DF7">
        <w:rPr>
          <w:rFonts w:asciiTheme="minorHAnsi" w:hAnsiTheme="minorHAnsi" w:cstheme="minorBidi"/>
        </w:rPr>
        <w:t>4</w:t>
      </w:r>
      <w:r w:rsidRPr="00783DF7">
        <w:rPr>
          <w:rFonts w:asciiTheme="minorHAnsi" w:hAnsiTheme="minorHAnsi" w:cstheme="minorBidi"/>
        </w:rPr>
        <w:t xml:space="preserve">, CDU will </w:t>
      </w:r>
      <w:r w:rsidR="00E052B6" w:rsidRPr="00783DF7">
        <w:rPr>
          <w:rFonts w:asciiTheme="minorHAnsi" w:hAnsiTheme="minorHAnsi" w:cstheme="minorBidi"/>
        </w:rPr>
        <w:t>apply the Mechanism</w:t>
      </w:r>
      <w:r w:rsidR="00201598" w:rsidRPr="00783DF7">
        <w:rPr>
          <w:rFonts w:asciiTheme="minorHAnsi" w:hAnsiTheme="minorHAnsi" w:cstheme="minorBidi"/>
        </w:rPr>
        <w:t xml:space="preserve"> and </w:t>
      </w:r>
      <w:r w:rsidRPr="00783DF7">
        <w:rPr>
          <w:rFonts w:asciiTheme="minorHAnsi" w:hAnsiTheme="minorHAnsi" w:cstheme="minorBidi"/>
        </w:rPr>
        <w:t>report the outcome of the complaint or dis</w:t>
      </w:r>
      <w:r w:rsidRPr="4960E344">
        <w:rPr>
          <w:rFonts w:asciiTheme="minorHAnsi" w:hAnsiTheme="minorHAnsi" w:cstheme="minorBidi"/>
        </w:rPr>
        <w:t>pute to the FWO</w:t>
      </w:r>
      <w:r>
        <w:rPr>
          <w:rFonts w:asciiTheme="minorHAnsi" w:hAnsiTheme="minorHAnsi" w:cstheme="minorBidi"/>
        </w:rPr>
        <w:t xml:space="preserve"> in writing</w:t>
      </w:r>
      <w:r w:rsidRPr="4960E344">
        <w:rPr>
          <w:rFonts w:asciiTheme="minorHAnsi" w:hAnsiTheme="minorHAnsi" w:cstheme="minorBidi"/>
        </w:rPr>
        <w:t>. CDU will also provide, within a reasonable period specified by the FWO, Reasonable Evidence relied upon to satisfy itself that CDU met its obligations with respect to employees.</w:t>
      </w:r>
    </w:p>
    <w:p w14:paraId="44A5DDB4" w14:textId="7F988C30" w:rsidR="00CE7B9D" w:rsidRPr="00CE7B9D" w:rsidRDefault="00CE7B9D" w:rsidP="002C4300">
      <w:pPr>
        <w:pStyle w:val="ListParagraph"/>
        <w:widowControl w:val="0"/>
        <w:numPr>
          <w:ilvl w:val="0"/>
          <w:numId w:val="10"/>
        </w:numPr>
        <w:spacing w:before="120" w:after="120" w:line="360" w:lineRule="auto"/>
        <w:jc w:val="both"/>
        <w:rPr>
          <w:rStyle w:val="eop"/>
          <w:rFonts w:asciiTheme="minorHAnsi" w:hAnsiTheme="minorHAnsi" w:cstheme="minorBidi"/>
        </w:rPr>
      </w:pPr>
      <w:r>
        <w:rPr>
          <w:rFonts w:asciiTheme="minorHAnsi" w:hAnsiTheme="minorHAnsi" w:cstheme="minorBidi"/>
        </w:rPr>
        <w:t>CDU</w:t>
      </w:r>
      <w:r w:rsidRPr="58B5444B">
        <w:rPr>
          <w:rFonts w:asciiTheme="minorHAnsi" w:hAnsiTheme="minorHAnsi" w:cstheme="minorBidi"/>
        </w:rPr>
        <w:t xml:space="preserve"> undertakes to cooperate fully in relation to any request for assistance received by the FWO in relation to an employee where the employee does not consider the complaint has been </w:t>
      </w:r>
      <w:r>
        <w:rPr>
          <w:rFonts w:asciiTheme="minorHAnsi" w:hAnsiTheme="minorHAnsi" w:cstheme="minorBidi"/>
        </w:rPr>
        <w:t xml:space="preserve">suitably </w:t>
      </w:r>
      <w:r w:rsidRPr="58B5444B">
        <w:rPr>
          <w:rFonts w:asciiTheme="minorHAnsi" w:hAnsiTheme="minorHAnsi" w:cstheme="minorBidi"/>
        </w:rPr>
        <w:t>addressed through the application of the Mechanism.</w:t>
      </w:r>
    </w:p>
    <w:p w14:paraId="2C12ABDF" w14:textId="77777777" w:rsidR="00247AA7" w:rsidRDefault="00247AA7" w:rsidP="72559DB1">
      <w:pPr>
        <w:pStyle w:val="paragraph"/>
        <w:spacing w:before="0" w:line="360" w:lineRule="auto"/>
        <w:ind w:right="240"/>
        <w:textAlignment w:val="baseline"/>
        <w:rPr>
          <w:rStyle w:val="eop"/>
          <w:rFonts w:ascii="Calibri" w:hAnsi="Calibri" w:cs="Calibri"/>
          <w:b/>
          <w:bCs/>
          <w:color w:val="000000"/>
          <w:u w:val="single"/>
          <w:shd w:val="clear" w:color="auto" w:fill="FFFFFF"/>
        </w:rPr>
      </w:pPr>
    </w:p>
    <w:p w14:paraId="68C0F4C6" w14:textId="4C4FCA5A" w:rsidR="008F5284" w:rsidRPr="006B269E" w:rsidRDefault="006A7F82" w:rsidP="72559DB1">
      <w:pPr>
        <w:pStyle w:val="paragraph"/>
        <w:spacing w:before="0" w:line="360" w:lineRule="auto"/>
        <w:ind w:right="240"/>
        <w:textAlignment w:val="baseline"/>
        <w:rPr>
          <w:rStyle w:val="eop"/>
          <w:rFonts w:ascii="Calibri" w:hAnsi="Calibri" w:cs="Calibri"/>
          <w:b/>
          <w:bCs/>
          <w:color w:val="000000"/>
          <w:u w:val="single"/>
          <w:shd w:val="clear" w:color="auto" w:fill="FFFFFF"/>
        </w:rPr>
      </w:pPr>
      <w:r>
        <w:rPr>
          <w:rStyle w:val="eop"/>
          <w:rFonts w:ascii="Calibri" w:hAnsi="Calibri" w:cs="Calibri"/>
          <w:b/>
          <w:bCs/>
          <w:color w:val="000000"/>
          <w:u w:val="single"/>
          <w:shd w:val="clear" w:color="auto" w:fill="FFFFFF"/>
        </w:rPr>
        <w:lastRenderedPageBreak/>
        <w:t>Statutory</w:t>
      </w:r>
      <w:r w:rsidRPr="006B269E">
        <w:rPr>
          <w:rStyle w:val="eop"/>
          <w:rFonts w:ascii="Calibri" w:hAnsi="Calibri" w:cs="Calibri"/>
          <w:b/>
          <w:bCs/>
          <w:color w:val="000000"/>
          <w:u w:val="single"/>
          <w:shd w:val="clear" w:color="auto" w:fill="FFFFFF"/>
        </w:rPr>
        <w:t xml:space="preserve"> </w:t>
      </w:r>
      <w:r w:rsidR="2AA9354A" w:rsidRPr="006B269E">
        <w:rPr>
          <w:rStyle w:val="eop"/>
          <w:rFonts w:ascii="Calibri" w:hAnsi="Calibri" w:cs="Calibri"/>
          <w:b/>
          <w:bCs/>
          <w:color w:val="000000"/>
          <w:u w:val="single"/>
          <w:shd w:val="clear" w:color="auto" w:fill="FFFFFF"/>
        </w:rPr>
        <w:t>G</w:t>
      </w:r>
      <w:r w:rsidR="002E7BDD" w:rsidRPr="006B269E">
        <w:rPr>
          <w:rStyle w:val="eop"/>
          <w:rFonts w:ascii="Calibri" w:hAnsi="Calibri" w:cs="Calibri"/>
          <w:b/>
          <w:bCs/>
          <w:color w:val="000000"/>
          <w:u w:val="single"/>
          <w:shd w:val="clear" w:color="auto" w:fill="FFFFFF"/>
        </w:rPr>
        <w:t>overnance</w:t>
      </w:r>
      <w:r w:rsidR="00F1766E">
        <w:rPr>
          <w:rStyle w:val="eop"/>
          <w:rFonts w:ascii="Calibri" w:hAnsi="Calibri" w:cs="Calibri"/>
          <w:b/>
          <w:bCs/>
          <w:color w:val="000000"/>
          <w:u w:val="single"/>
          <w:shd w:val="clear" w:color="auto" w:fill="FFFFFF"/>
        </w:rPr>
        <w:t xml:space="preserve"> Obligations</w:t>
      </w:r>
      <w:r w:rsidR="008424F7">
        <w:rPr>
          <w:rStyle w:val="eop"/>
          <w:rFonts w:ascii="Calibri" w:hAnsi="Calibri" w:cs="Calibri"/>
          <w:b/>
          <w:bCs/>
          <w:color w:val="000000"/>
          <w:u w:val="single"/>
          <w:shd w:val="clear" w:color="auto" w:fill="FFFFFF"/>
        </w:rPr>
        <w:t xml:space="preserve"> and Worker Voice</w:t>
      </w:r>
    </w:p>
    <w:p w14:paraId="0DBEABCA" w14:textId="694E2156" w:rsidR="000972DE" w:rsidRPr="000E6F01" w:rsidRDefault="000C0728"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21" w:name="_Ref174455493"/>
      <w:bookmarkStart w:id="22" w:name="_Ref161046199"/>
      <w:r w:rsidRPr="006B269E">
        <w:rPr>
          <w:rStyle w:val="eop"/>
          <w:rFonts w:ascii="Calibri" w:hAnsi="Calibri" w:cs="Calibri"/>
          <w:color w:val="000000"/>
          <w:shd w:val="clear" w:color="auto" w:fill="FFFFFF"/>
        </w:rPr>
        <w:t xml:space="preserve">As part of </w:t>
      </w:r>
      <w:r w:rsidR="00B62339" w:rsidRPr="006B269E">
        <w:rPr>
          <w:rStyle w:val="eop"/>
          <w:rFonts w:ascii="Calibri" w:hAnsi="Calibri" w:cs="Calibri"/>
          <w:color w:val="000000"/>
          <w:shd w:val="clear" w:color="auto" w:fill="FFFFFF"/>
        </w:rPr>
        <w:t>CDU</w:t>
      </w:r>
      <w:r w:rsidRPr="006B269E">
        <w:rPr>
          <w:rStyle w:val="eop"/>
          <w:rFonts w:ascii="Calibri" w:hAnsi="Calibri" w:cs="Calibri"/>
          <w:color w:val="000000"/>
          <w:shd w:val="clear" w:color="auto" w:fill="FFFFFF"/>
        </w:rPr>
        <w:t xml:space="preserve">’s </w:t>
      </w:r>
      <w:r w:rsidR="006A7F82">
        <w:rPr>
          <w:rStyle w:val="eop"/>
          <w:rFonts w:ascii="Calibri" w:hAnsi="Calibri" w:cs="Calibri"/>
          <w:color w:val="000000"/>
          <w:shd w:val="clear" w:color="auto" w:fill="FFFFFF"/>
        </w:rPr>
        <w:t xml:space="preserve">Statutory </w:t>
      </w:r>
      <w:r w:rsidR="00C97ED7" w:rsidRPr="006B269E">
        <w:rPr>
          <w:rStyle w:val="eop"/>
          <w:rFonts w:ascii="Calibri" w:hAnsi="Calibri" w:cs="Calibri"/>
          <w:color w:val="000000"/>
          <w:shd w:val="clear" w:color="auto" w:fill="FFFFFF"/>
        </w:rPr>
        <w:t>Governance</w:t>
      </w:r>
      <w:r w:rsidRPr="006B269E">
        <w:rPr>
          <w:rStyle w:val="eop"/>
          <w:rFonts w:ascii="Calibri" w:hAnsi="Calibri" w:cs="Calibri"/>
          <w:color w:val="000000"/>
          <w:shd w:val="clear" w:color="auto" w:fill="FFFFFF"/>
        </w:rPr>
        <w:t xml:space="preserve"> Obligations, </w:t>
      </w:r>
      <w:r w:rsidR="00E771EA" w:rsidRPr="006B269E">
        <w:rPr>
          <w:rStyle w:val="eop"/>
          <w:rFonts w:ascii="Calibri" w:hAnsi="Calibri" w:cs="Calibri"/>
          <w:color w:val="000000"/>
          <w:shd w:val="clear" w:color="auto" w:fill="FFFFFF"/>
        </w:rPr>
        <w:t xml:space="preserve">the </w:t>
      </w:r>
      <w:r w:rsidR="00D22A09" w:rsidRPr="006B269E">
        <w:rPr>
          <w:rStyle w:val="eop"/>
          <w:rFonts w:ascii="Calibri" w:hAnsi="Calibri" w:cs="Calibri"/>
          <w:color w:val="000000"/>
          <w:shd w:val="clear" w:color="auto" w:fill="FFFFFF"/>
        </w:rPr>
        <w:t>Council</w:t>
      </w:r>
      <w:r w:rsidR="00DF19D4" w:rsidRPr="006B269E">
        <w:rPr>
          <w:rStyle w:val="eop"/>
          <w:rFonts w:ascii="Calibri" w:hAnsi="Calibri" w:cs="Calibri"/>
          <w:color w:val="000000"/>
          <w:shd w:val="clear" w:color="auto" w:fill="FFFFFF"/>
        </w:rPr>
        <w:t xml:space="preserve"> of the University</w:t>
      </w:r>
      <w:r w:rsidR="00E771EA" w:rsidRPr="006B269E">
        <w:rPr>
          <w:rStyle w:val="eop"/>
          <w:rFonts w:ascii="Calibri" w:hAnsi="Calibri" w:cs="Calibri"/>
          <w:color w:val="000000"/>
          <w:shd w:val="clear" w:color="auto" w:fill="FFFFFF"/>
        </w:rPr>
        <w:t xml:space="preserve"> (as </w:t>
      </w:r>
      <w:r w:rsidR="00BC6BB8" w:rsidRPr="006B269E">
        <w:rPr>
          <w:rStyle w:val="eop"/>
          <w:rFonts w:ascii="Calibri" w:hAnsi="Calibri" w:cs="Calibri"/>
          <w:color w:val="000000"/>
          <w:shd w:val="clear" w:color="auto" w:fill="FFFFFF"/>
        </w:rPr>
        <w:t>set out in Part 3 of the</w:t>
      </w:r>
      <w:r w:rsidR="00E771EA" w:rsidRPr="006B269E">
        <w:rPr>
          <w:rStyle w:val="eop"/>
          <w:rFonts w:ascii="Calibri" w:hAnsi="Calibri" w:cs="Calibri"/>
          <w:color w:val="000000"/>
          <w:shd w:val="clear" w:color="auto" w:fill="FFFFFF"/>
        </w:rPr>
        <w:t xml:space="preserve"> </w:t>
      </w:r>
      <w:r w:rsidR="00BC6BB8" w:rsidRPr="006B269E">
        <w:rPr>
          <w:rStyle w:val="eop"/>
          <w:rFonts w:ascii="Calibri" w:hAnsi="Calibri" w:cs="Calibri"/>
          <w:i/>
          <w:iCs/>
          <w:color w:val="000000"/>
          <w:shd w:val="clear" w:color="auto" w:fill="FFFFFF"/>
        </w:rPr>
        <w:t>Charles Darwin University Act 2003</w:t>
      </w:r>
      <w:r w:rsidR="000B263C" w:rsidRPr="006B269E">
        <w:rPr>
          <w:rStyle w:val="eop"/>
          <w:rFonts w:ascii="Calibri" w:hAnsi="Calibri" w:cs="Calibri"/>
          <w:color w:val="000000"/>
          <w:shd w:val="clear" w:color="auto" w:fill="FFFFFF"/>
        </w:rPr>
        <w:t xml:space="preserve"> (</w:t>
      </w:r>
      <w:r w:rsidR="00BC6BB8" w:rsidRPr="006B269E">
        <w:rPr>
          <w:rStyle w:val="eop"/>
          <w:rFonts w:ascii="Calibri" w:hAnsi="Calibri" w:cs="Calibri"/>
          <w:color w:val="000000"/>
          <w:shd w:val="clear" w:color="auto" w:fill="FFFFFF"/>
        </w:rPr>
        <w:t>NT</w:t>
      </w:r>
      <w:r w:rsidR="000B263C" w:rsidRPr="006B269E">
        <w:rPr>
          <w:rStyle w:val="eop"/>
          <w:rFonts w:ascii="Calibri" w:hAnsi="Calibri" w:cs="Calibri"/>
          <w:color w:val="000000"/>
          <w:shd w:val="clear" w:color="auto" w:fill="FFFFFF"/>
        </w:rPr>
        <w:t>))</w:t>
      </w:r>
      <w:r w:rsidR="006A1ADB">
        <w:rPr>
          <w:rStyle w:val="eop"/>
          <w:rFonts w:ascii="Calibri" w:hAnsi="Calibri" w:cs="Calibri"/>
          <w:color w:val="000000"/>
          <w:shd w:val="clear" w:color="auto" w:fill="FFFFFF"/>
        </w:rPr>
        <w:t xml:space="preserve"> </w:t>
      </w:r>
      <w:r w:rsidR="0041333B">
        <w:rPr>
          <w:rStyle w:val="eop"/>
          <w:rFonts w:ascii="Calibri" w:hAnsi="Calibri" w:cs="Calibri"/>
          <w:color w:val="000000"/>
          <w:shd w:val="clear" w:color="auto" w:fill="FFFFFF"/>
        </w:rPr>
        <w:t>(</w:t>
      </w:r>
      <w:r w:rsidR="0041333B">
        <w:rPr>
          <w:rStyle w:val="eop"/>
          <w:rFonts w:ascii="Calibri" w:hAnsi="Calibri" w:cs="Calibri"/>
          <w:b/>
          <w:bCs/>
          <w:color w:val="000000"/>
          <w:shd w:val="clear" w:color="auto" w:fill="FFFFFF"/>
        </w:rPr>
        <w:t>Council</w:t>
      </w:r>
      <w:r w:rsidR="0041333B">
        <w:rPr>
          <w:rStyle w:val="eop"/>
          <w:rFonts w:ascii="Calibri" w:hAnsi="Calibri" w:cs="Calibri"/>
          <w:color w:val="000000"/>
          <w:shd w:val="clear" w:color="auto" w:fill="FFFFFF"/>
        </w:rPr>
        <w:t>)</w:t>
      </w:r>
      <w:r w:rsidRPr="006B269E">
        <w:rPr>
          <w:rStyle w:val="eop"/>
          <w:rFonts w:ascii="Calibri" w:hAnsi="Calibri" w:cs="Calibri"/>
          <w:color w:val="000000"/>
          <w:shd w:val="clear" w:color="auto" w:fill="FFFFFF"/>
        </w:rPr>
        <w:t xml:space="preserve"> will prioritise and embed the monitoring of </w:t>
      </w:r>
      <w:r w:rsidR="00B62339" w:rsidRPr="006B269E">
        <w:rPr>
          <w:rStyle w:val="eop"/>
          <w:rFonts w:ascii="Calibri" w:hAnsi="Calibri" w:cs="Calibri"/>
          <w:color w:val="000000"/>
          <w:shd w:val="clear" w:color="auto" w:fill="FFFFFF"/>
        </w:rPr>
        <w:t>CDU</w:t>
      </w:r>
      <w:r w:rsidR="00BC70F8" w:rsidRPr="006B269E">
        <w:rPr>
          <w:rStyle w:val="eop"/>
          <w:rFonts w:ascii="Calibri" w:hAnsi="Calibri" w:cs="Calibri"/>
          <w:color w:val="000000"/>
          <w:shd w:val="clear" w:color="auto" w:fill="FFFFFF"/>
        </w:rPr>
        <w:t>’s</w:t>
      </w:r>
      <w:r w:rsidRPr="006B269E">
        <w:rPr>
          <w:rStyle w:val="eop"/>
          <w:rFonts w:ascii="Calibri" w:hAnsi="Calibri" w:cs="Calibri"/>
          <w:color w:val="000000"/>
          <w:shd w:val="clear" w:color="auto" w:fill="FFFFFF"/>
        </w:rPr>
        <w:t xml:space="preserve"> compliance with the FW Act, </w:t>
      </w:r>
      <w:r w:rsidR="009A3D9C" w:rsidRPr="006B269E">
        <w:rPr>
          <w:rStyle w:val="eop"/>
          <w:rFonts w:ascii="Calibri" w:hAnsi="Calibri" w:cs="Calibri"/>
          <w:color w:val="000000"/>
          <w:shd w:val="clear" w:color="auto" w:fill="FFFFFF"/>
        </w:rPr>
        <w:t>the</w:t>
      </w:r>
      <w:r w:rsidR="000C782A">
        <w:rPr>
          <w:rStyle w:val="eop"/>
          <w:rFonts w:ascii="Calibri" w:hAnsi="Calibri" w:cs="Calibri"/>
          <w:color w:val="000000"/>
          <w:shd w:val="clear" w:color="auto" w:fill="FFFFFF"/>
        </w:rPr>
        <w:t xml:space="preserve"> FW Regulations</w:t>
      </w:r>
      <w:r w:rsidR="003A7599" w:rsidRPr="006B269E">
        <w:rPr>
          <w:rStyle w:val="eop"/>
          <w:rFonts w:ascii="Calibri" w:hAnsi="Calibri" w:cs="Calibri"/>
          <w:color w:val="000000"/>
          <w:shd w:val="clear" w:color="auto" w:fill="FFFFFF"/>
        </w:rPr>
        <w:t xml:space="preserve">, </w:t>
      </w:r>
      <w:r w:rsidR="006A3CDF" w:rsidRPr="000E6F01">
        <w:rPr>
          <w:rStyle w:val="eop"/>
          <w:rFonts w:ascii="Calibri" w:hAnsi="Calibri" w:cs="Calibri"/>
          <w:color w:val="000000"/>
          <w:shd w:val="clear" w:color="auto" w:fill="FFFFFF"/>
        </w:rPr>
        <w:t>and the Industrial Instruments</w:t>
      </w:r>
      <w:r w:rsidR="00CC3B3C" w:rsidRPr="000E6F01">
        <w:rPr>
          <w:rStyle w:val="eop"/>
          <w:rFonts w:ascii="Calibri" w:hAnsi="Calibri" w:cs="Calibri"/>
          <w:color w:val="000000"/>
          <w:shd w:val="clear" w:color="auto" w:fill="FFFFFF"/>
        </w:rPr>
        <w:t xml:space="preserve"> </w:t>
      </w:r>
      <w:r w:rsidR="007F6D7C">
        <w:rPr>
          <w:rStyle w:val="eop"/>
          <w:rFonts w:ascii="Calibri" w:hAnsi="Calibri" w:cs="Calibri"/>
          <w:color w:val="000000"/>
          <w:shd w:val="clear" w:color="auto" w:fill="FFFFFF"/>
        </w:rPr>
        <w:t xml:space="preserve">for the </w:t>
      </w:r>
      <w:r w:rsidR="0011592B">
        <w:rPr>
          <w:rStyle w:val="eop"/>
          <w:rFonts w:ascii="Calibri" w:hAnsi="Calibri" w:cs="Calibri"/>
          <w:color w:val="000000"/>
          <w:shd w:val="clear" w:color="auto" w:fill="FFFFFF"/>
        </w:rPr>
        <w:t>D</w:t>
      </w:r>
      <w:r w:rsidR="007F6D7C">
        <w:rPr>
          <w:rStyle w:val="eop"/>
          <w:rFonts w:ascii="Calibri" w:hAnsi="Calibri" w:cs="Calibri"/>
          <w:color w:val="000000"/>
          <w:shd w:val="clear" w:color="auto" w:fill="FFFFFF"/>
        </w:rPr>
        <w:t xml:space="preserve">uration of the Undertaking </w:t>
      </w:r>
      <w:r w:rsidRPr="000E6F01">
        <w:rPr>
          <w:rStyle w:val="eop"/>
          <w:rFonts w:ascii="Calibri" w:hAnsi="Calibri" w:cs="Calibri"/>
          <w:color w:val="000000"/>
          <w:shd w:val="clear" w:color="auto" w:fill="FFFFFF"/>
        </w:rPr>
        <w:t>by</w:t>
      </w:r>
      <w:r w:rsidR="004D0F4D" w:rsidRPr="000E6F01">
        <w:rPr>
          <w:rStyle w:val="eop"/>
          <w:rFonts w:ascii="Calibri" w:hAnsi="Calibri" w:cs="Calibri"/>
          <w:color w:val="000000"/>
          <w:shd w:val="clear" w:color="auto" w:fill="FFFFFF"/>
        </w:rPr>
        <w:t>:</w:t>
      </w:r>
      <w:bookmarkEnd w:id="21"/>
    </w:p>
    <w:p w14:paraId="159F77BA" w14:textId="1E4FFE28" w:rsidR="0038122A" w:rsidRPr="006B269E" w:rsidRDefault="00FB7760" w:rsidP="005353F3">
      <w:pPr>
        <w:pStyle w:val="paragraph"/>
        <w:numPr>
          <w:ilvl w:val="0"/>
          <w:numId w:val="18"/>
        </w:numPr>
        <w:spacing w:before="0" w:line="360" w:lineRule="auto"/>
        <w:ind w:right="240"/>
        <w:jc w:val="both"/>
        <w:textAlignment w:val="baseline"/>
        <w:rPr>
          <w:rStyle w:val="eop"/>
          <w:rFonts w:ascii="Calibri" w:hAnsi="Calibri" w:cs="Calibri"/>
          <w:color w:val="000000"/>
          <w:shd w:val="clear" w:color="auto" w:fill="FFFFFF"/>
        </w:rPr>
      </w:pPr>
      <w:r w:rsidRPr="006B269E">
        <w:rPr>
          <w:rStyle w:val="eop"/>
          <w:rFonts w:ascii="Calibri" w:hAnsi="Calibri" w:cs="Calibri"/>
          <w:color w:val="000000"/>
          <w:shd w:val="clear" w:color="auto" w:fill="FFFFFF"/>
        </w:rPr>
        <w:t xml:space="preserve">ensuring that the Council and </w:t>
      </w:r>
      <w:r w:rsidR="00E00617">
        <w:rPr>
          <w:rStyle w:val="eop"/>
          <w:rFonts w:ascii="Calibri" w:hAnsi="Calibri" w:cs="Calibri"/>
          <w:color w:val="000000"/>
          <w:shd w:val="clear" w:color="auto" w:fill="FFFFFF"/>
        </w:rPr>
        <w:t>Audit, Risk and Compliance Committee</w:t>
      </w:r>
      <w:r w:rsidRPr="006B269E">
        <w:rPr>
          <w:rStyle w:val="eop"/>
          <w:rFonts w:ascii="Calibri" w:hAnsi="Calibri" w:cs="Calibri"/>
          <w:color w:val="000000"/>
          <w:shd w:val="clear" w:color="auto" w:fill="FFFFFF"/>
        </w:rPr>
        <w:t xml:space="preserve"> are notified</w:t>
      </w:r>
      <w:r w:rsidR="00A73BC2" w:rsidRPr="006B269E">
        <w:rPr>
          <w:rStyle w:val="eop"/>
          <w:rFonts w:ascii="Calibri" w:hAnsi="Calibri" w:cs="Calibri"/>
          <w:color w:val="000000"/>
          <w:shd w:val="clear" w:color="auto" w:fill="FFFFFF"/>
        </w:rPr>
        <w:t xml:space="preserve"> </w:t>
      </w:r>
      <w:r w:rsidR="00E82C03">
        <w:rPr>
          <w:rStyle w:val="eop"/>
          <w:rFonts w:ascii="Calibri" w:hAnsi="Calibri" w:cs="Calibri"/>
          <w:color w:val="000000"/>
          <w:shd w:val="clear" w:color="auto" w:fill="FFFFFF"/>
        </w:rPr>
        <w:t xml:space="preserve">of this Undertaking </w:t>
      </w:r>
      <w:r w:rsidR="00A73BC2" w:rsidRPr="006B269E">
        <w:rPr>
          <w:rStyle w:val="eop"/>
          <w:rFonts w:ascii="Calibri" w:hAnsi="Calibri" w:cs="Calibri"/>
          <w:color w:val="000000"/>
          <w:shd w:val="clear" w:color="auto" w:fill="FFFFFF"/>
        </w:rPr>
        <w:t xml:space="preserve">as soon as practicable and no later than </w:t>
      </w:r>
      <w:r w:rsidR="00A82DFC" w:rsidRPr="006B269E">
        <w:rPr>
          <w:rStyle w:val="eop"/>
          <w:rFonts w:ascii="Calibri" w:hAnsi="Calibri" w:cs="Calibri"/>
          <w:color w:val="000000"/>
          <w:shd w:val="clear" w:color="auto" w:fill="FFFFFF"/>
        </w:rPr>
        <w:t>30 days after the Commencement Date</w:t>
      </w:r>
      <w:r w:rsidR="0038122A" w:rsidRPr="006B269E">
        <w:rPr>
          <w:rStyle w:val="eop"/>
          <w:rFonts w:ascii="Calibri" w:hAnsi="Calibri" w:cs="Calibri"/>
          <w:color w:val="000000"/>
          <w:shd w:val="clear" w:color="auto" w:fill="FFFFFF"/>
        </w:rPr>
        <w:t>;</w:t>
      </w:r>
    </w:p>
    <w:p w14:paraId="7F93C1F1" w14:textId="30B8436B" w:rsidR="00FB7760" w:rsidRPr="006B269E" w:rsidRDefault="3E97DDCF" w:rsidP="005353F3">
      <w:pPr>
        <w:pStyle w:val="paragraph"/>
        <w:numPr>
          <w:ilvl w:val="0"/>
          <w:numId w:val="18"/>
        </w:numPr>
        <w:spacing w:before="0" w:line="360" w:lineRule="auto"/>
        <w:ind w:right="240"/>
        <w:jc w:val="both"/>
        <w:textAlignment w:val="baseline"/>
        <w:rPr>
          <w:rStyle w:val="eop"/>
          <w:rFonts w:ascii="Calibri" w:hAnsi="Calibri" w:cs="Calibri"/>
          <w:color w:val="000000"/>
          <w:shd w:val="clear" w:color="auto" w:fill="FFFFFF"/>
        </w:rPr>
      </w:pPr>
      <w:r w:rsidRPr="006B269E">
        <w:rPr>
          <w:rStyle w:val="eop"/>
          <w:rFonts w:ascii="Calibri" w:hAnsi="Calibri" w:cs="Calibri"/>
          <w:color w:val="000000"/>
          <w:shd w:val="clear" w:color="auto" w:fill="FFFFFF"/>
        </w:rPr>
        <w:t xml:space="preserve">ensuring that the Council and </w:t>
      </w:r>
      <w:r w:rsidR="00E00617">
        <w:rPr>
          <w:rStyle w:val="eop"/>
          <w:rFonts w:ascii="Calibri" w:hAnsi="Calibri" w:cs="Calibri"/>
          <w:color w:val="000000"/>
          <w:shd w:val="clear" w:color="auto" w:fill="FFFFFF"/>
        </w:rPr>
        <w:t>Audit, Risk and Compliance Committee</w:t>
      </w:r>
      <w:r w:rsidR="00E00617" w:rsidRPr="006B269E">
        <w:rPr>
          <w:rStyle w:val="eop"/>
          <w:rFonts w:ascii="Calibri" w:hAnsi="Calibri" w:cs="Calibri"/>
          <w:color w:val="000000"/>
          <w:shd w:val="clear" w:color="auto" w:fill="FFFFFF"/>
        </w:rPr>
        <w:t xml:space="preserve"> </w:t>
      </w:r>
      <w:r w:rsidRPr="006B269E">
        <w:rPr>
          <w:rStyle w:val="eop"/>
          <w:rFonts w:ascii="Calibri" w:hAnsi="Calibri" w:cs="Calibri"/>
          <w:color w:val="000000"/>
          <w:shd w:val="clear" w:color="auto" w:fill="FFFFFF"/>
        </w:rPr>
        <w:t>are notified as soon as practicable of</w:t>
      </w:r>
      <w:r w:rsidR="2F158695" w:rsidRPr="006B269E">
        <w:rPr>
          <w:rStyle w:val="eop"/>
          <w:rFonts w:ascii="Calibri" w:hAnsi="Calibri" w:cs="Calibri"/>
          <w:color w:val="000000"/>
          <w:shd w:val="clear" w:color="auto" w:fill="FFFFFF"/>
        </w:rPr>
        <w:t xml:space="preserve"> any </w:t>
      </w:r>
      <w:r w:rsidR="42078FE7" w:rsidRPr="006B269E">
        <w:rPr>
          <w:rStyle w:val="eop"/>
          <w:rFonts w:ascii="Calibri" w:hAnsi="Calibri" w:cs="Calibri"/>
          <w:color w:val="000000"/>
          <w:shd w:val="clear" w:color="auto" w:fill="FFFFFF"/>
        </w:rPr>
        <w:t>other</w:t>
      </w:r>
      <w:r w:rsidR="2F158695" w:rsidRPr="006B269E">
        <w:rPr>
          <w:rStyle w:val="eop"/>
          <w:rFonts w:ascii="Calibri" w:hAnsi="Calibri" w:cs="Calibri"/>
          <w:color w:val="000000"/>
          <w:shd w:val="clear" w:color="auto" w:fill="FFFFFF"/>
        </w:rPr>
        <w:t xml:space="preserve"> contraventions</w:t>
      </w:r>
      <w:r w:rsidR="0BCEEFEA" w:rsidRPr="006B269E">
        <w:rPr>
          <w:rStyle w:val="eop"/>
          <w:rFonts w:ascii="Calibri" w:hAnsi="Calibri" w:cs="Calibri"/>
          <w:color w:val="000000"/>
          <w:shd w:val="clear" w:color="auto" w:fill="FFFFFF"/>
        </w:rPr>
        <w:t>,</w:t>
      </w:r>
      <w:r w:rsidR="2F158695" w:rsidRPr="006B269E">
        <w:rPr>
          <w:rStyle w:val="eop"/>
          <w:rFonts w:ascii="Calibri" w:hAnsi="Calibri" w:cs="Calibri"/>
          <w:color w:val="000000"/>
          <w:shd w:val="clear" w:color="auto" w:fill="FFFFFF"/>
        </w:rPr>
        <w:t xml:space="preserve"> </w:t>
      </w:r>
      <w:r w:rsidR="1AEECBA1" w:rsidRPr="006B269E">
        <w:rPr>
          <w:rStyle w:val="eop"/>
          <w:rFonts w:ascii="Calibri" w:hAnsi="Calibri" w:cs="Calibri"/>
          <w:color w:val="000000"/>
          <w:shd w:val="clear" w:color="auto" w:fill="FFFFFF"/>
        </w:rPr>
        <w:t xml:space="preserve">or potential contraventions, </w:t>
      </w:r>
      <w:r w:rsidR="2F158695" w:rsidRPr="006B269E">
        <w:rPr>
          <w:rStyle w:val="eop"/>
          <w:rFonts w:ascii="Calibri" w:hAnsi="Calibri" w:cs="Calibri"/>
          <w:color w:val="000000"/>
          <w:shd w:val="clear" w:color="auto" w:fill="FFFFFF"/>
        </w:rPr>
        <w:t xml:space="preserve">of </w:t>
      </w:r>
      <w:r w:rsidR="42078FE7" w:rsidRPr="006B269E">
        <w:rPr>
          <w:rStyle w:val="eop"/>
          <w:rFonts w:ascii="Calibri" w:hAnsi="Calibri" w:cs="Calibri"/>
          <w:color w:val="000000"/>
          <w:shd w:val="clear" w:color="auto" w:fill="FFFFFF"/>
        </w:rPr>
        <w:t xml:space="preserve">the </w:t>
      </w:r>
      <w:r w:rsidR="00E57F56">
        <w:rPr>
          <w:rStyle w:val="eop"/>
          <w:rFonts w:ascii="Calibri" w:hAnsi="Calibri" w:cs="Calibri"/>
          <w:color w:val="000000"/>
          <w:shd w:val="clear" w:color="auto" w:fill="FFFFFF"/>
        </w:rPr>
        <w:t>Industrial Instruments</w:t>
      </w:r>
      <w:r w:rsidR="2F158695" w:rsidRPr="006B269E">
        <w:rPr>
          <w:rStyle w:val="eop"/>
          <w:rFonts w:ascii="Calibri" w:hAnsi="Calibri" w:cs="Calibri"/>
          <w:color w:val="000000"/>
          <w:shd w:val="clear" w:color="auto" w:fill="FFFFFF"/>
        </w:rPr>
        <w:t xml:space="preserve"> identified </w:t>
      </w:r>
      <w:r w:rsidR="42078FE7" w:rsidRPr="006B269E">
        <w:rPr>
          <w:rStyle w:val="eop"/>
          <w:rFonts w:ascii="Calibri" w:hAnsi="Calibri" w:cs="Calibri"/>
          <w:color w:val="000000"/>
          <w:shd w:val="clear" w:color="auto" w:fill="FFFFFF"/>
        </w:rPr>
        <w:t>by the</w:t>
      </w:r>
      <w:r w:rsidR="008D1F13" w:rsidRPr="006B269E">
        <w:rPr>
          <w:rStyle w:val="eop"/>
          <w:rFonts w:ascii="Calibri" w:hAnsi="Calibri" w:cs="Calibri"/>
          <w:color w:val="000000"/>
          <w:shd w:val="clear" w:color="auto" w:fill="FFFFFF"/>
        </w:rPr>
        <w:t xml:space="preserve"> Audits</w:t>
      </w:r>
      <w:r w:rsidR="42078FE7" w:rsidRPr="006B269E">
        <w:rPr>
          <w:rStyle w:val="eop"/>
          <w:rFonts w:ascii="Calibri" w:hAnsi="Calibri" w:cs="Calibri"/>
          <w:color w:val="000000"/>
          <w:shd w:val="clear" w:color="auto" w:fill="FFFFFF"/>
        </w:rPr>
        <w:t>;</w:t>
      </w:r>
    </w:p>
    <w:p w14:paraId="4735A16E" w14:textId="3CFD3889" w:rsidR="00213483" w:rsidRPr="006B269E" w:rsidRDefault="00213483" w:rsidP="005353F3">
      <w:pPr>
        <w:pStyle w:val="paragraph"/>
        <w:numPr>
          <w:ilvl w:val="0"/>
          <w:numId w:val="18"/>
        </w:numPr>
        <w:spacing w:before="0" w:line="360" w:lineRule="auto"/>
        <w:ind w:right="240"/>
        <w:jc w:val="both"/>
        <w:textAlignment w:val="baseline"/>
        <w:rPr>
          <w:rStyle w:val="eop"/>
          <w:rFonts w:ascii="Calibri" w:hAnsi="Calibri" w:cs="Calibri"/>
          <w:color w:val="000000"/>
          <w:shd w:val="clear" w:color="auto" w:fill="FFFFFF"/>
        </w:rPr>
      </w:pPr>
      <w:r w:rsidRPr="006B269E">
        <w:rPr>
          <w:rStyle w:val="eop"/>
          <w:rFonts w:ascii="Calibri" w:hAnsi="Calibri" w:cs="Calibri"/>
          <w:color w:val="000000"/>
          <w:shd w:val="clear" w:color="auto" w:fill="FFFFFF"/>
        </w:rPr>
        <w:t>including workplace relations compliance objectives in the performance metrics of any senior staff position elected or appointed by the Council;</w:t>
      </w:r>
    </w:p>
    <w:p w14:paraId="046C67A6" w14:textId="76A00699" w:rsidR="0049024B" w:rsidRPr="006B269E" w:rsidRDefault="00003F4F" w:rsidP="005353F3">
      <w:pPr>
        <w:pStyle w:val="paragraph"/>
        <w:numPr>
          <w:ilvl w:val="0"/>
          <w:numId w:val="18"/>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within 3 months of the Commencement Date</w:t>
      </w:r>
      <w:r w:rsidR="0D3450A1" w:rsidRPr="006B269E">
        <w:rPr>
          <w:rStyle w:val="eop"/>
          <w:rFonts w:ascii="Calibri" w:hAnsi="Calibri" w:cs="Calibri"/>
          <w:color w:val="000000"/>
          <w:shd w:val="clear" w:color="auto" w:fill="FFFFFF"/>
        </w:rPr>
        <w:t xml:space="preserve">, </w:t>
      </w:r>
      <w:r w:rsidR="5A69D4CD" w:rsidRPr="006B269E">
        <w:rPr>
          <w:rStyle w:val="eop"/>
          <w:rFonts w:ascii="Calibri" w:hAnsi="Calibri" w:cs="Calibri"/>
          <w:color w:val="000000"/>
          <w:shd w:val="clear" w:color="auto" w:fill="FFFFFF"/>
        </w:rPr>
        <w:t>c</w:t>
      </w:r>
      <w:r w:rsidR="6C588F24" w:rsidRPr="006B269E">
        <w:rPr>
          <w:rStyle w:val="eop"/>
          <w:rFonts w:ascii="Calibri" w:hAnsi="Calibri" w:cs="Calibri"/>
          <w:color w:val="000000"/>
          <w:shd w:val="clear" w:color="auto" w:fill="FFFFFF"/>
        </w:rPr>
        <w:t>reating a standing agenda item</w:t>
      </w:r>
      <w:r w:rsidR="556F62D8" w:rsidRPr="006B269E">
        <w:rPr>
          <w:rStyle w:val="eop"/>
          <w:rFonts w:ascii="Calibri" w:hAnsi="Calibri" w:cs="Calibri"/>
          <w:color w:val="000000"/>
          <w:shd w:val="clear" w:color="auto" w:fill="FFFFFF"/>
        </w:rPr>
        <w:t xml:space="preserve"> </w:t>
      </w:r>
      <w:r w:rsidR="2F158695" w:rsidRPr="006B269E">
        <w:rPr>
          <w:rStyle w:val="eop"/>
          <w:rFonts w:ascii="Calibri" w:hAnsi="Calibri" w:cs="Calibri"/>
          <w:color w:val="000000"/>
          <w:shd w:val="clear" w:color="auto" w:fill="FFFFFF"/>
        </w:rPr>
        <w:t>for</w:t>
      </w:r>
      <w:r w:rsidR="556F62D8" w:rsidRPr="006B269E">
        <w:rPr>
          <w:rStyle w:val="eop"/>
          <w:rFonts w:ascii="Calibri" w:hAnsi="Calibri" w:cs="Calibri"/>
          <w:color w:val="000000"/>
          <w:shd w:val="clear" w:color="auto" w:fill="FFFFFF"/>
        </w:rPr>
        <w:t xml:space="preserve"> </w:t>
      </w:r>
      <w:r w:rsidR="2F158695" w:rsidRPr="006B269E">
        <w:rPr>
          <w:rStyle w:val="eop"/>
          <w:rFonts w:ascii="Calibri" w:hAnsi="Calibri" w:cs="Calibri"/>
          <w:color w:val="000000"/>
          <w:shd w:val="clear" w:color="auto" w:fill="FFFFFF"/>
        </w:rPr>
        <w:t xml:space="preserve">the </w:t>
      </w:r>
      <w:r w:rsidR="556F62D8" w:rsidRPr="006B269E">
        <w:rPr>
          <w:rStyle w:val="eop"/>
          <w:rFonts w:ascii="Calibri" w:hAnsi="Calibri" w:cs="Calibri"/>
          <w:color w:val="000000"/>
          <w:shd w:val="clear" w:color="auto" w:fill="FFFFFF"/>
        </w:rPr>
        <w:t xml:space="preserve">Council </w:t>
      </w:r>
      <w:r w:rsidR="00216458" w:rsidRPr="006B269E">
        <w:rPr>
          <w:rStyle w:val="eop"/>
          <w:rFonts w:ascii="Calibri" w:hAnsi="Calibri" w:cs="Calibri"/>
          <w:color w:val="000000"/>
          <w:shd w:val="clear" w:color="auto" w:fill="FFFFFF"/>
        </w:rPr>
        <w:t xml:space="preserve">and the </w:t>
      </w:r>
      <w:r w:rsidR="00E00617">
        <w:rPr>
          <w:rStyle w:val="eop"/>
          <w:rFonts w:ascii="Calibri" w:hAnsi="Calibri" w:cs="Calibri"/>
          <w:color w:val="000000"/>
          <w:shd w:val="clear" w:color="auto" w:fill="FFFFFF"/>
        </w:rPr>
        <w:t>Audit, Risk and Compliance Committee</w:t>
      </w:r>
      <w:r w:rsidR="00E00617" w:rsidRPr="006B269E">
        <w:rPr>
          <w:rStyle w:val="eop"/>
          <w:rFonts w:ascii="Calibri" w:hAnsi="Calibri" w:cs="Calibri"/>
          <w:color w:val="000000"/>
          <w:shd w:val="clear" w:color="auto" w:fill="FFFFFF"/>
        </w:rPr>
        <w:t xml:space="preserve"> </w:t>
      </w:r>
      <w:r w:rsidR="6C588F24" w:rsidRPr="006B269E">
        <w:rPr>
          <w:rStyle w:val="eop"/>
          <w:rFonts w:ascii="Calibri" w:hAnsi="Calibri" w:cs="Calibri"/>
          <w:color w:val="000000"/>
          <w:shd w:val="clear" w:color="auto" w:fill="FFFFFF"/>
        </w:rPr>
        <w:t xml:space="preserve">to receive reports </w:t>
      </w:r>
      <w:r w:rsidR="00216458" w:rsidRPr="006B269E">
        <w:rPr>
          <w:rStyle w:val="eop"/>
          <w:rFonts w:ascii="Calibri" w:hAnsi="Calibri" w:cs="Calibri"/>
          <w:color w:val="000000"/>
          <w:shd w:val="clear" w:color="auto" w:fill="FFFFFF"/>
        </w:rPr>
        <w:t>on compliance with</w:t>
      </w:r>
      <w:r w:rsidR="00115218" w:rsidRPr="006B269E">
        <w:rPr>
          <w:rStyle w:val="eop"/>
          <w:rFonts w:ascii="Calibri" w:hAnsi="Calibri" w:cs="Calibri"/>
          <w:color w:val="000000"/>
          <w:shd w:val="clear" w:color="auto" w:fill="FFFFFF"/>
        </w:rPr>
        <w:t xml:space="preserve"> the FW Act</w:t>
      </w:r>
      <w:r w:rsidR="0049024B" w:rsidRPr="006B269E">
        <w:rPr>
          <w:rStyle w:val="eop"/>
          <w:rFonts w:ascii="Calibri" w:hAnsi="Calibri" w:cs="Calibri"/>
          <w:color w:val="000000"/>
          <w:shd w:val="clear" w:color="auto" w:fill="FFFFFF"/>
        </w:rPr>
        <w:t>;</w:t>
      </w:r>
    </w:p>
    <w:p w14:paraId="0944ED6E" w14:textId="5EE3E93E" w:rsidR="00850ABC" w:rsidRPr="00E00617" w:rsidRDefault="00003F4F" w:rsidP="005353F3">
      <w:pPr>
        <w:pStyle w:val="paragraph"/>
        <w:numPr>
          <w:ilvl w:val="0"/>
          <w:numId w:val="18"/>
        </w:numPr>
        <w:spacing w:before="0" w:line="360" w:lineRule="auto"/>
        <w:ind w:right="240"/>
        <w:jc w:val="both"/>
        <w:textAlignment w:val="baseline"/>
        <w:rPr>
          <w:rStyle w:val="eop"/>
          <w:rFonts w:ascii="Calibri" w:hAnsi="Calibri" w:cs="Calibri"/>
          <w:color w:val="000000"/>
          <w:sz w:val="22"/>
          <w:shd w:val="clear" w:color="auto" w:fill="FFFFFF"/>
        </w:rPr>
      </w:pPr>
      <w:r>
        <w:rPr>
          <w:rStyle w:val="eop"/>
          <w:rFonts w:ascii="Calibri" w:hAnsi="Calibri" w:cs="Calibri"/>
          <w:color w:val="000000"/>
          <w:shd w:val="clear" w:color="auto" w:fill="FFFFFF"/>
        </w:rPr>
        <w:t>within 3 months of the Commencement Date</w:t>
      </w:r>
      <w:r w:rsidR="00CE7C52" w:rsidRPr="006B269E">
        <w:rPr>
          <w:rStyle w:val="eop"/>
          <w:rFonts w:ascii="Calibri" w:hAnsi="Calibri" w:cs="Calibri"/>
          <w:color w:val="000000"/>
          <w:shd w:val="clear" w:color="auto" w:fill="FFFFFF"/>
        </w:rPr>
        <w:t xml:space="preserve">, </w:t>
      </w:r>
      <w:r w:rsidR="00850ABC" w:rsidRPr="006B269E">
        <w:rPr>
          <w:rStyle w:val="eop"/>
          <w:rFonts w:ascii="Calibri" w:hAnsi="Calibri" w:cs="Calibri"/>
          <w:color w:val="000000"/>
          <w:shd w:val="clear" w:color="auto" w:fill="FFFFFF"/>
        </w:rPr>
        <w:t xml:space="preserve">creating a standing agenda item for Council </w:t>
      </w:r>
      <w:r w:rsidR="00E44D29" w:rsidRPr="006B269E">
        <w:rPr>
          <w:rStyle w:val="eop"/>
          <w:rFonts w:ascii="Calibri" w:hAnsi="Calibri" w:cs="Calibri"/>
          <w:color w:val="000000"/>
          <w:shd w:val="clear" w:color="auto" w:fill="FFFFFF"/>
        </w:rPr>
        <w:t xml:space="preserve">and the </w:t>
      </w:r>
      <w:r w:rsidR="00E00617">
        <w:rPr>
          <w:rStyle w:val="eop"/>
          <w:rFonts w:ascii="Calibri" w:hAnsi="Calibri" w:cs="Calibri"/>
          <w:color w:val="000000"/>
          <w:shd w:val="clear" w:color="auto" w:fill="FFFFFF"/>
        </w:rPr>
        <w:t>Audit, Risk and Compliance Committee</w:t>
      </w:r>
      <w:r w:rsidR="00E00617" w:rsidRPr="006B269E">
        <w:rPr>
          <w:rStyle w:val="eop"/>
          <w:rFonts w:ascii="Calibri" w:hAnsi="Calibri" w:cs="Calibri"/>
          <w:color w:val="000000"/>
          <w:shd w:val="clear" w:color="auto" w:fill="FFFFFF"/>
        </w:rPr>
        <w:t xml:space="preserve"> </w:t>
      </w:r>
      <w:r w:rsidR="00E00617">
        <w:rPr>
          <w:rStyle w:val="eop"/>
          <w:rFonts w:ascii="Calibri" w:hAnsi="Calibri" w:cs="Calibri"/>
          <w:color w:val="000000"/>
          <w:shd w:val="clear" w:color="auto" w:fill="FFFFFF"/>
        </w:rPr>
        <w:t>t</w:t>
      </w:r>
      <w:r w:rsidR="00BA0E0E" w:rsidRPr="006B269E">
        <w:rPr>
          <w:rStyle w:val="eop"/>
          <w:rFonts w:ascii="Calibri" w:hAnsi="Calibri" w:cs="Calibri"/>
          <w:color w:val="000000"/>
          <w:shd w:val="clear" w:color="auto" w:fill="FFFFFF"/>
        </w:rPr>
        <w:t xml:space="preserve">o </w:t>
      </w:r>
      <w:r w:rsidR="00850ABC" w:rsidRPr="006B269E">
        <w:rPr>
          <w:rStyle w:val="eop"/>
          <w:rFonts w:ascii="Calibri" w:hAnsi="Calibri" w:cs="Calibri"/>
          <w:color w:val="000000"/>
          <w:shd w:val="clear" w:color="auto" w:fill="FFFFFF"/>
        </w:rPr>
        <w:t xml:space="preserve">discuss and address (where identified) compliance with </w:t>
      </w:r>
      <w:r w:rsidR="00B62339" w:rsidRPr="006B269E">
        <w:rPr>
          <w:rStyle w:val="eop"/>
          <w:rFonts w:ascii="Calibri" w:hAnsi="Calibri" w:cs="Calibri"/>
          <w:color w:val="000000"/>
          <w:shd w:val="clear" w:color="auto" w:fill="FFFFFF"/>
        </w:rPr>
        <w:t>CDU</w:t>
      </w:r>
      <w:r w:rsidR="00870DD5" w:rsidRPr="006B269E">
        <w:rPr>
          <w:rStyle w:val="eop"/>
          <w:rFonts w:ascii="Calibri" w:hAnsi="Calibri" w:cs="Calibri"/>
          <w:color w:val="000000"/>
          <w:shd w:val="clear" w:color="auto" w:fill="FFFFFF"/>
        </w:rPr>
        <w:t>’s</w:t>
      </w:r>
      <w:r w:rsidR="00850ABC" w:rsidRPr="006B269E">
        <w:rPr>
          <w:rStyle w:val="eop"/>
          <w:rFonts w:ascii="Calibri" w:hAnsi="Calibri" w:cs="Calibri"/>
          <w:color w:val="000000"/>
          <w:shd w:val="clear" w:color="auto" w:fill="FFFFFF"/>
        </w:rPr>
        <w:t xml:space="preserve"> obligations pursuant to this Undertaking</w:t>
      </w:r>
      <w:r w:rsidR="009F05B5" w:rsidRPr="006B269E">
        <w:rPr>
          <w:rStyle w:val="eop"/>
          <w:rFonts w:ascii="Calibri" w:hAnsi="Calibri" w:cs="Calibri"/>
          <w:color w:val="000000"/>
          <w:shd w:val="clear" w:color="auto" w:fill="FFFFFF"/>
        </w:rPr>
        <w:t xml:space="preserve"> for the </w:t>
      </w:r>
      <w:r w:rsidR="00262AB1">
        <w:rPr>
          <w:rStyle w:val="eop"/>
          <w:rFonts w:ascii="Calibri" w:hAnsi="Calibri" w:cs="Calibri"/>
          <w:color w:val="000000"/>
          <w:shd w:val="clear" w:color="auto" w:fill="FFFFFF"/>
        </w:rPr>
        <w:t>D</w:t>
      </w:r>
      <w:r w:rsidR="009F05B5" w:rsidRPr="006B269E">
        <w:rPr>
          <w:rStyle w:val="eop"/>
          <w:rFonts w:ascii="Calibri" w:hAnsi="Calibri" w:cs="Calibri"/>
          <w:color w:val="000000"/>
          <w:shd w:val="clear" w:color="auto" w:fill="FFFFFF"/>
        </w:rPr>
        <w:t xml:space="preserve">uration of </w:t>
      </w:r>
      <w:r w:rsidR="00D062E9">
        <w:rPr>
          <w:rStyle w:val="eop"/>
          <w:rFonts w:ascii="Calibri" w:hAnsi="Calibri" w:cs="Calibri"/>
          <w:color w:val="000000"/>
          <w:shd w:val="clear" w:color="auto" w:fill="FFFFFF"/>
        </w:rPr>
        <w:t>t</w:t>
      </w:r>
      <w:r w:rsidR="009F05B5" w:rsidRPr="006B269E">
        <w:rPr>
          <w:rStyle w:val="eop"/>
          <w:rFonts w:ascii="Calibri" w:hAnsi="Calibri" w:cs="Calibri"/>
          <w:color w:val="000000"/>
          <w:shd w:val="clear" w:color="auto" w:fill="FFFFFF"/>
        </w:rPr>
        <w:t>h</w:t>
      </w:r>
      <w:r w:rsidR="00262AB1">
        <w:rPr>
          <w:rStyle w:val="eop"/>
          <w:rFonts w:ascii="Calibri" w:hAnsi="Calibri" w:cs="Calibri"/>
          <w:color w:val="000000"/>
          <w:shd w:val="clear" w:color="auto" w:fill="FFFFFF"/>
        </w:rPr>
        <w:t>e</w:t>
      </w:r>
      <w:r w:rsidR="009F05B5" w:rsidRPr="006B269E">
        <w:rPr>
          <w:rStyle w:val="eop"/>
          <w:rFonts w:ascii="Calibri" w:hAnsi="Calibri" w:cs="Calibri"/>
          <w:color w:val="000000"/>
          <w:shd w:val="clear" w:color="auto" w:fill="FFFFFF"/>
        </w:rPr>
        <w:t xml:space="preserve"> Undertaking</w:t>
      </w:r>
      <w:r w:rsidR="00E00617">
        <w:rPr>
          <w:rStyle w:val="eop"/>
          <w:rFonts w:ascii="Calibri" w:hAnsi="Calibri" w:cs="Calibri"/>
          <w:color w:val="000000"/>
          <w:shd w:val="clear" w:color="auto" w:fill="FFFFFF"/>
        </w:rPr>
        <w:t>; and</w:t>
      </w:r>
    </w:p>
    <w:p w14:paraId="486C2BAD" w14:textId="79A7839B" w:rsidR="00E00617" w:rsidRPr="006B269E" w:rsidRDefault="00003F4F" w:rsidP="005353F3">
      <w:pPr>
        <w:pStyle w:val="paragraph"/>
        <w:numPr>
          <w:ilvl w:val="0"/>
          <w:numId w:val="18"/>
        </w:numPr>
        <w:spacing w:before="0" w:line="360" w:lineRule="auto"/>
        <w:ind w:right="240"/>
        <w:jc w:val="both"/>
        <w:textAlignment w:val="baseline"/>
        <w:rPr>
          <w:rStyle w:val="eop"/>
          <w:rFonts w:ascii="Calibri" w:hAnsi="Calibri" w:cs="Calibri"/>
          <w:color w:val="000000"/>
          <w:sz w:val="22"/>
          <w:shd w:val="clear" w:color="auto" w:fill="FFFFFF"/>
        </w:rPr>
      </w:pPr>
      <w:r>
        <w:rPr>
          <w:rStyle w:val="eop"/>
          <w:rFonts w:ascii="Calibri" w:hAnsi="Calibri" w:cs="Calibri"/>
          <w:color w:val="000000"/>
          <w:shd w:val="clear" w:color="auto" w:fill="FFFFFF"/>
        </w:rPr>
        <w:t>within 3 months of the Commencement Date</w:t>
      </w:r>
      <w:r w:rsidR="00AD1A9A" w:rsidRPr="00D42197">
        <w:rPr>
          <w:rStyle w:val="eop"/>
          <w:rFonts w:ascii="Calibri" w:hAnsi="Calibri" w:cs="Calibri"/>
          <w:color w:val="000000"/>
          <w:shd w:val="clear" w:color="auto" w:fill="FFFFFF"/>
        </w:rPr>
        <w:t xml:space="preserve">, creating a standing agenda item for the Joint Consultative Committee </w:t>
      </w:r>
      <w:r w:rsidR="00AD1A9A">
        <w:rPr>
          <w:rStyle w:val="eop"/>
          <w:rFonts w:ascii="Calibri" w:hAnsi="Calibri" w:cs="Calibri"/>
          <w:color w:val="000000"/>
          <w:shd w:val="clear" w:color="auto" w:fill="FFFFFF"/>
        </w:rPr>
        <w:t xml:space="preserve">(as </w:t>
      </w:r>
      <w:r w:rsidR="00E54E2C">
        <w:rPr>
          <w:rStyle w:val="eop"/>
          <w:rFonts w:ascii="Calibri" w:hAnsi="Calibri" w:cs="Calibri"/>
          <w:color w:val="000000"/>
          <w:shd w:val="clear" w:color="auto" w:fill="FFFFFF"/>
        </w:rPr>
        <w:t>set out in clause 6</w:t>
      </w:r>
      <w:r w:rsidR="008E65CF">
        <w:rPr>
          <w:rStyle w:val="eop"/>
          <w:rFonts w:ascii="Calibri" w:hAnsi="Calibri" w:cs="Calibri"/>
          <w:color w:val="000000"/>
          <w:shd w:val="clear" w:color="auto" w:fill="FFFFFF"/>
        </w:rPr>
        <w:t xml:space="preserve">2 </w:t>
      </w:r>
      <w:r w:rsidR="00E54E2C">
        <w:rPr>
          <w:rStyle w:val="eop"/>
          <w:rFonts w:ascii="Calibri" w:hAnsi="Calibri" w:cs="Calibri"/>
          <w:color w:val="000000"/>
          <w:shd w:val="clear" w:color="auto" w:fill="FFFFFF"/>
        </w:rPr>
        <w:t>of the</w:t>
      </w:r>
      <w:r w:rsidR="009B07E5">
        <w:rPr>
          <w:rStyle w:val="eop"/>
          <w:rFonts w:ascii="Calibri" w:hAnsi="Calibri" w:cs="Calibri"/>
          <w:color w:val="000000"/>
          <w:shd w:val="clear" w:color="auto" w:fill="FFFFFF"/>
        </w:rPr>
        <w:t xml:space="preserve"> CDU EU 2025</w:t>
      </w:r>
      <w:r w:rsidR="008E65CF">
        <w:rPr>
          <w:rStyle w:val="eop"/>
          <w:rFonts w:ascii="Calibri" w:hAnsi="Calibri" w:cs="Calibri"/>
          <w:color w:val="000000"/>
          <w:shd w:val="clear" w:color="auto" w:fill="FFFFFF"/>
        </w:rPr>
        <w:t>)</w:t>
      </w:r>
      <w:r w:rsidR="008E65CF" w:rsidRPr="008E65CF">
        <w:rPr>
          <w:rStyle w:val="eop"/>
          <w:rFonts w:ascii="Calibri" w:hAnsi="Calibri" w:cs="Calibri"/>
          <w:color w:val="000000"/>
          <w:shd w:val="clear" w:color="auto" w:fill="FFFFFF"/>
        </w:rPr>
        <w:t xml:space="preserve"> </w:t>
      </w:r>
      <w:r w:rsidR="00AD1A9A" w:rsidRPr="00D42197">
        <w:rPr>
          <w:rStyle w:val="eop"/>
          <w:rFonts w:ascii="Calibri" w:hAnsi="Calibri" w:cs="Calibri"/>
          <w:color w:val="000000"/>
          <w:shd w:val="clear" w:color="auto" w:fill="FFFFFF"/>
        </w:rPr>
        <w:t>(</w:t>
      </w:r>
      <w:r w:rsidR="00AD1A9A" w:rsidRPr="00D42197">
        <w:rPr>
          <w:rStyle w:val="eop"/>
          <w:rFonts w:ascii="Calibri" w:hAnsi="Calibri" w:cs="Calibri"/>
          <w:b/>
          <w:bCs/>
          <w:color w:val="000000"/>
          <w:shd w:val="clear" w:color="auto" w:fill="FFFFFF"/>
        </w:rPr>
        <w:t>JCC</w:t>
      </w:r>
      <w:r w:rsidR="00AD1A9A" w:rsidRPr="00D42197">
        <w:rPr>
          <w:rStyle w:val="eop"/>
          <w:rFonts w:ascii="Calibri" w:hAnsi="Calibri" w:cs="Calibri"/>
          <w:color w:val="000000"/>
          <w:shd w:val="clear" w:color="auto" w:fill="FFFFFF"/>
        </w:rPr>
        <w:t xml:space="preserve">) to discuss compliance with </w:t>
      </w:r>
      <w:r w:rsidR="0006490D">
        <w:rPr>
          <w:rStyle w:val="eop"/>
          <w:rFonts w:ascii="Calibri" w:hAnsi="Calibri" w:cs="Calibri"/>
          <w:color w:val="000000"/>
          <w:shd w:val="clear" w:color="auto" w:fill="FFFFFF"/>
        </w:rPr>
        <w:t>CDU</w:t>
      </w:r>
      <w:r w:rsidR="00AD1A9A" w:rsidRPr="00D42197">
        <w:rPr>
          <w:rStyle w:val="eop"/>
          <w:rFonts w:ascii="Calibri" w:hAnsi="Calibri" w:cs="Calibri"/>
          <w:color w:val="000000"/>
          <w:shd w:val="clear" w:color="auto" w:fill="FFFFFF"/>
        </w:rPr>
        <w:t xml:space="preserve">’s obligations pursuant to this Undertaking for the </w:t>
      </w:r>
      <w:r w:rsidR="00E95098">
        <w:rPr>
          <w:rStyle w:val="eop"/>
          <w:rFonts w:ascii="Calibri" w:hAnsi="Calibri" w:cs="Calibri"/>
          <w:color w:val="000000"/>
          <w:shd w:val="clear" w:color="auto" w:fill="FFFFFF"/>
        </w:rPr>
        <w:t>D</w:t>
      </w:r>
      <w:r w:rsidR="00AD1A9A" w:rsidRPr="00D42197">
        <w:rPr>
          <w:rStyle w:val="eop"/>
          <w:rFonts w:ascii="Calibri" w:hAnsi="Calibri" w:cs="Calibri"/>
          <w:color w:val="000000"/>
          <w:shd w:val="clear" w:color="auto" w:fill="FFFFFF"/>
        </w:rPr>
        <w:t xml:space="preserve">uration of </w:t>
      </w:r>
      <w:r w:rsidR="00D062E9">
        <w:rPr>
          <w:rStyle w:val="eop"/>
          <w:rFonts w:ascii="Calibri" w:hAnsi="Calibri" w:cs="Calibri"/>
          <w:color w:val="000000"/>
          <w:shd w:val="clear" w:color="auto" w:fill="FFFFFF"/>
        </w:rPr>
        <w:t>t</w:t>
      </w:r>
      <w:r w:rsidR="00AD1A9A" w:rsidRPr="00D42197">
        <w:rPr>
          <w:rStyle w:val="eop"/>
          <w:rFonts w:ascii="Calibri" w:hAnsi="Calibri" w:cs="Calibri"/>
          <w:color w:val="000000"/>
          <w:shd w:val="clear" w:color="auto" w:fill="FFFFFF"/>
        </w:rPr>
        <w:t>h</w:t>
      </w:r>
      <w:r w:rsidR="00E95098">
        <w:rPr>
          <w:rStyle w:val="eop"/>
          <w:rFonts w:ascii="Calibri" w:hAnsi="Calibri" w:cs="Calibri"/>
          <w:color w:val="000000"/>
          <w:shd w:val="clear" w:color="auto" w:fill="FFFFFF"/>
        </w:rPr>
        <w:t>e</w:t>
      </w:r>
      <w:r w:rsidR="00AD1A9A" w:rsidRPr="00D42197">
        <w:rPr>
          <w:rStyle w:val="eop"/>
          <w:rFonts w:ascii="Calibri" w:hAnsi="Calibri" w:cs="Calibri"/>
          <w:color w:val="000000"/>
          <w:shd w:val="clear" w:color="auto" w:fill="FFFFFF"/>
        </w:rPr>
        <w:t xml:space="preserve"> Undertaking.</w:t>
      </w:r>
    </w:p>
    <w:p w14:paraId="1995AC91" w14:textId="7B374C16" w:rsidR="000972DE" w:rsidRPr="006B269E" w:rsidRDefault="00B62339"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23" w:name="_Ref165901604"/>
      <w:r w:rsidRPr="006B269E">
        <w:rPr>
          <w:rStyle w:val="eop"/>
          <w:rFonts w:ascii="Calibri" w:hAnsi="Calibri" w:cs="Calibri"/>
          <w:color w:val="000000"/>
          <w:shd w:val="clear" w:color="auto" w:fill="FFFFFF"/>
        </w:rPr>
        <w:t>CDU</w:t>
      </w:r>
      <w:r w:rsidR="30C2606A" w:rsidRPr="006B269E">
        <w:rPr>
          <w:rStyle w:val="eop"/>
          <w:rFonts w:ascii="Calibri" w:hAnsi="Calibri" w:cs="Calibri"/>
          <w:color w:val="000000"/>
          <w:shd w:val="clear" w:color="auto" w:fill="FFFFFF"/>
        </w:rPr>
        <w:t xml:space="preserve"> will commit to promoting workplace relations compliance through ongoing consultation and communication with employees </w:t>
      </w:r>
      <w:r w:rsidR="650429D4" w:rsidRPr="006B269E">
        <w:rPr>
          <w:rStyle w:val="eop"/>
          <w:rFonts w:ascii="Calibri" w:hAnsi="Calibri" w:cs="Calibri"/>
          <w:color w:val="000000"/>
          <w:shd w:val="clear" w:color="auto" w:fill="FFFFFF"/>
        </w:rPr>
        <w:t>including through</w:t>
      </w:r>
      <w:r w:rsidR="30C2606A" w:rsidRPr="006B269E">
        <w:rPr>
          <w:rStyle w:val="eop"/>
          <w:rFonts w:ascii="Calibri" w:hAnsi="Calibri" w:cs="Calibri"/>
          <w:color w:val="000000"/>
          <w:shd w:val="clear" w:color="auto" w:fill="FFFFFF"/>
        </w:rPr>
        <w:t xml:space="preserve"> the </w:t>
      </w:r>
      <w:r w:rsidR="00AD1A9A">
        <w:rPr>
          <w:rStyle w:val="eop"/>
          <w:rFonts w:ascii="Calibri" w:hAnsi="Calibri" w:cs="Calibri"/>
          <w:color w:val="000000"/>
          <w:shd w:val="clear" w:color="auto" w:fill="FFFFFF"/>
        </w:rPr>
        <w:t>JCC</w:t>
      </w:r>
      <w:r w:rsidR="30C2606A" w:rsidRPr="006B269E">
        <w:rPr>
          <w:rStyle w:val="eop"/>
          <w:rFonts w:ascii="Calibri" w:hAnsi="Calibri" w:cs="Calibri"/>
          <w:color w:val="000000"/>
          <w:shd w:val="clear" w:color="auto" w:fill="FFFFFF"/>
        </w:rPr>
        <w:t>.</w:t>
      </w:r>
    </w:p>
    <w:bookmarkEnd w:id="23"/>
    <w:p w14:paraId="0703DDAB" w14:textId="7A96B7A1" w:rsidR="00AA6BE9" w:rsidRPr="006B269E" w:rsidRDefault="00ED5C4F" w:rsidP="002C4300">
      <w:pPr>
        <w:pStyle w:val="ListParagraph"/>
        <w:widowControl w:val="0"/>
        <w:numPr>
          <w:ilvl w:val="0"/>
          <w:numId w:val="10"/>
        </w:numPr>
        <w:spacing w:before="120" w:after="120" w:line="360" w:lineRule="auto"/>
        <w:jc w:val="both"/>
        <w:rPr>
          <w:rStyle w:val="normaltextrun"/>
        </w:rPr>
      </w:pPr>
      <w:r w:rsidRPr="006B269E">
        <w:rPr>
          <w:rStyle w:val="normaltextrun"/>
          <w:color w:val="000000"/>
          <w:shd w:val="clear" w:color="auto" w:fill="FFFFFF"/>
        </w:rPr>
        <w:t xml:space="preserve">If requested by the FWO, </w:t>
      </w:r>
      <w:r w:rsidR="00B62339" w:rsidRPr="006B269E">
        <w:rPr>
          <w:rStyle w:val="normaltextrun"/>
          <w:color w:val="000000"/>
          <w:shd w:val="clear" w:color="auto" w:fill="FFFFFF"/>
        </w:rPr>
        <w:t>CDU</w:t>
      </w:r>
      <w:r w:rsidRPr="006B269E">
        <w:rPr>
          <w:rStyle w:val="normaltextrun"/>
          <w:color w:val="000000"/>
          <w:shd w:val="clear" w:color="auto" w:fill="FFFFFF"/>
        </w:rPr>
        <w:t xml:space="preserve"> will provide the FWO </w:t>
      </w:r>
      <w:r w:rsidR="00084C89" w:rsidRPr="006B269E">
        <w:rPr>
          <w:rStyle w:val="normaltextrun"/>
          <w:color w:val="000000"/>
          <w:shd w:val="clear" w:color="auto" w:fill="FFFFFF"/>
        </w:rPr>
        <w:t xml:space="preserve">with </w:t>
      </w:r>
      <w:r w:rsidRPr="006B269E">
        <w:rPr>
          <w:rStyle w:val="normaltextrun"/>
          <w:color w:val="000000"/>
          <w:shd w:val="clear" w:color="auto" w:fill="FFFFFF"/>
        </w:rPr>
        <w:t>any documents held by the Council</w:t>
      </w:r>
      <w:r w:rsidR="0006490D">
        <w:rPr>
          <w:rStyle w:val="normaltextrun"/>
          <w:color w:val="000000"/>
          <w:shd w:val="clear" w:color="auto" w:fill="FFFFFF"/>
        </w:rPr>
        <w:t xml:space="preserve">, the </w:t>
      </w:r>
      <w:r w:rsidR="0006490D">
        <w:rPr>
          <w:rStyle w:val="eop"/>
          <w:color w:val="000000"/>
          <w:shd w:val="clear" w:color="auto" w:fill="FFFFFF"/>
        </w:rPr>
        <w:t>Audit, Risk and Compliance Committee</w:t>
      </w:r>
      <w:r w:rsidRPr="006B269E">
        <w:rPr>
          <w:rStyle w:val="normaltextrun"/>
          <w:color w:val="000000"/>
          <w:shd w:val="clear" w:color="auto" w:fill="FFFFFF"/>
        </w:rPr>
        <w:t xml:space="preserve"> </w:t>
      </w:r>
      <w:r w:rsidR="006B269E" w:rsidRPr="006B269E">
        <w:rPr>
          <w:rStyle w:val="normaltextrun"/>
          <w:color w:val="000000"/>
          <w:shd w:val="clear" w:color="auto" w:fill="FFFFFF"/>
        </w:rPr>
        <w:t xml:space="preserve">or the </w:t>
      </w:r>
      <w:r w:rsidR="0006490D">
        <w:rPr>
          <w:rStyle w:val="eop"/>
          <w:color w:val="000000"/>
          <w:shd w:val="clear" w:color="auto" w:fill="FFFFFF"/>
        </w:rPr>
        <w:t>JCC</w:t>
      </w:r>
      <w:r w:rsidRPr="006B269E">
        <w:rPr>
          <w:rStyle w:val="normaltextrun"/>
          <w:color w:val="000000"/>
          <w:shd w:val="clear" w:color="auto" w:fill="FFFFFF"/>
        </w:rPr>
        <w:t xml:space="preserve"> relating to the monitoring of </w:t>
      </w:r>
      <w:r w:rsidR="00B62339" w:rsidRPr="006B269E">
        <w:rPr>
          <w:rStyle w:val="normaltextrun"/>
          <w:color w:val="000000"/>
          <w:shd w:val="clear" w:color="auto" w:fill="FFFFFF"/>
        </w:rPr>
        <w:t>CDU</w:t>
      </w:r>
      <w:r w:rsidRPr="006B269E">
        <w:rPr>
          <w:rStyle w:val="normaltextrun"/>
          <w:color w:val="000000"/>
          <w:shd w:val="clear" w:color="auto" w:fill="FFFFFF"/>
        </w:rPr>
        <w:t xml:space="preserve">’s </w:t>
      </w:r>
      <w:r w:rsidRPr="006B269E">
        <w:rPr>
          <w:rStyle w:val="normaltextrun"/>
          <w:color w:val="000000"/>
          <w:shd w:val="clear" w:color="auto" w:fill="FFFFFF"/>
        </w:rPr>
        <w:lastRenderedPageBreak/>
        <w:t xml:space="preserve">compliance with </w:t>
      </w:r>
      <w:r w:rsidR="00003B39" w:rsidRPr="006B269E">
        <w:rPr>
          <w:rStyle w:val="normaltextrun"/>
          <w:color w:val="000000"/>
          <w:shd w:val="clear" w:color="auto" w:fill="FFFFFF"/>
        </w:rPr>
        <w:t>the FW Act</w:t>
      </w:r>
      <w:r w:rsidR="00296C03">
        <w:rPr>
          <w:rStyle w:val="normaltextrun"/>
          <w:color w:val="000000"/>
          <w:shd w:val="clear" w:color="auto" w:fill="FFFFFF"/>
        </w:rPr>
        <w:t xml:space="preserve"> and the Undertaking</w:t>
      </w:r>
      <w:r w:rsidRPr="006B269E">
        <w:rPr>
          <w:rStyle w:val="normaltextrun"/>
          <w:color w:val="000000"/>
          <w:shd w:val="clear" w:color="auto" w:fill="FFFFFF"/>
        </w:rPr>
        <w:t>, including but not limited to reports</w:t>
      </w:r>
      <w:r w:rsidR="00DB04CE" w:rsidRPr="006B269E">
        <w:rPr>
          <w:rStyle w:val="normaltextrun"/>
          <w:color w:val="000000"/>
          <w:shd w:val="clear" w:color="auto" w:fill="FFFFFF"/>
        </w:rPr>
        <w:t xml:space="preserve"> or other materials</w:t>
      </w:r>
      <w:r w:rsidRPr="006B269E">
        <w:rPr>
          <w:rStyle w:val="normaltextrun"/>
          <w:color w:val="000000"/>
          <w:shd w:val="clear" w:color="auto" w:fill="FFFFFF"/>
        </w:rPr>
        <w:t xml:space="preserve"> prepared for or copies of minutes of the Council</w:t>
      </w:r>
      <w:r w:rsidR="00AF10E0">
        <w:rPr>
          <w:rStyle w:val="normaltextrun"/>
          <w:color w:val="000000"/>
          <w:shd w:val="clear" w:color="auto" w:fill="FFFFFF"/>
        </w:rPr>
        <w:t xml:space="preserve">, the </w:t>
      </w:r>
      <w:r w:rsidR="00AF10E0">
        <w:rPr>
          <w:rStyle w:val="eop"/>
          <w:color w:val="000000"/>
          <w:shd w:val="clear" w:color="auto" w:fill="FFFFFF"/>
        </w:rPr>
        <w:t>Audit, Risk and Compliance Committee</w:t>
      </w:r>
      <w:r w:rsidRPr="006B269E">
        <w:rPr>
          <w:rStyle w:val="normaltextrun"/>
          <w:color w:val="000000"/>
          <w:shd w:val="clear" w:color="auto" w:fill="FFFFFF"/>
        </w:rPr>
        <w:t xml:space="preserve"> or </w:t>
      </w:r>
      <w:r w:rsidR="00AF10E0">
        <w:rPr>
          <w:rStyle w:val="normaltextrun"/>
          <w:color w:val="000000"/>
          <w:shd w:val="clear" w:color="auto" w:fill="FFFFFF"/>
        </w:rPr>
        <w:t xml:space="preserve">the </w:t>
      </w:r>
      <w:r w:rsidR="0006490D">
        <w:rPr>
          <w:rStyle w:val="normaltextrun"/>
          <w:color w:val="000000"/>
          <w:shd w:val="clear" w:color="auto" w:fill="FFFFFF"/>
        </w:rPr>
        <w:t>JCC</w:t>
      </w:r>
      <w:r w:rsidRPr="006B269E">
        <w:rPr>
          <w:rStyle w:val="normaltextrun"/>
          <w:color w:val="000000"/>
          <w:shd w:val="clear" w:color="auto" w:fill="FFFFFF"/>
        </w:rPr>
        <w:t>.</w:t>
      </w:r>
    </w:p>
    <w:bookmarkEnd w:id="22"/>
    <w:p w14:paraId="771D5037" w14:textId="3986AE32" w:rsidR="00AC2DC9" w:rsidRPr="00D42197" w:rsidRDefault="00AC2DC9" w:rsidP="00042119">
      <w:pPr>
        <w:pStyle w:val="paragraph"/>
        <w:spacing w:before="0" w:line="360" w:lineRule="auto"/>
        <w:ind w:right="240"/>
        <w:textAlignment w:val="baseline"/>
        <w:rPr>
          <w:rStyle w:val="eop"/>
          <w:rFonts w:ascii="Calibri" w:hAnsi="Calibri" w:cs="Calibri"/>
          <w:b/>
          <w:bCs/>
          <w:color w:val="000000"/>
          <w:u w:val="single"/>
          <w:shd w:val="clear" w:color="auto" w:fill="FFFFFF"/>
        </w:rPr>
      </w:pPr>
      <w:r w:rsidRPr="00D42197">
        <w:rPr>
          <w:rStyle w:val="eop"/>
          <w:rFonts w:ascii="Calibri" w:hAnsi="Calibri" w:cs="Calibri"/>
          <w:b/>
          <w:bCs/>
          <w:color w:val="000000"/>
          <w:u w:val="single"/>
          <w:shd w:val="clear" w:color="auto" w:fill="FFFFFF"/>
        </w:rPr>
        <w:t xml:space="preserve">Contrition </w:t>
      </w:r>
      <w:r w:rsidR="0041098B" w:rsidRPr="00D42197">
        <w:rPr>
          <w:rStyle w:val="eop"/>
          <w:rFonts w:ascii="Calibri" w:hAnsi="Calibri" w:cs="Calibri"/>
          <w:b/>
          <w:bCs/>
          <w:color w:val="000000"/>
          <w:u w:val="single"/>
          <w:shd w:val="clear" w:color="auto" w:fill="FFFFFF"/>
        </w:rPr>
        <w:t>P</w:t>
      </w:r>
      <w:r w:rsidRPr="00D42197">
        <w:rPr>
          <w:rStyle w:val="eop"/>
          <w:rFonts w:ascii="Calibri" w:hAnsi="Calibri" w:cs="Calibri"/>
          <w:b/>
          <w:bCs/>
          <w:color w:val="000000"/>
          <w:u w:val="single"/>
          <w:shd w:val="clear" w:color="auto" w:fill="FFFFFF"/>
        </w:rPr>
        <w:t>ayment</w:t>
      </w:r>
    </w:p>
    <w:p w14:paraId="7BDDCFC9" w14:textId="14E68DA5" w:rsidR="00E30E73" w:rsidRPr="004C652C" w:rsidRDefault="00481511"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24" w:name="_Ref174718256"/>
      <w:r w:rsidRPr="004C652C">
        <w:rPr>
          <w:rStyle w:val="eop"/>
          <w:rFonts w:ascii="Calibri" w:hAnsi="Calibri" w:cs="Calibri"/>
          <w:color w:val="000000"/>
          <w:shd w:val="clear" w:color="auto" w:fill="FFFFFF"/>
        </w:rPr>
        <w:t xml:space="preserve">Within </w:t>
      </w:r>
      <w:r w:rsidR="00454F0A" w:rsidRPr="004C652C">
        <w:rPr>
          <w:rStyle w:val="eop"/>
          <w:rFonts w:ascii="Calibri" w:hAnsi="Calibri" w:cs="Calibri"/>
          <w:color w:val="000000"/>
          <w:shd w:val="clear" w:color="auto" w:fill="FFFFFF"/>
        </w:rPr>
        <w:t>7</w:t>
      </w:r>
      <w:r w:rsidRPr="004C652C">
        <w:rPr>
          <w:rStyle w:val="eop"/>
          <w:rFonts w:ascii="Calibri" w:hAnsi="Calibri" w:cs="Calibri"/>
          <w:color w:val="000000"/>
          <w:shd w:val="clear" w:color="auto" w:fill="FFFFFF"/>
        </w:rPr>
        <w:t xml:space="preserve"> days of </w:t>
      </w:r>
      <w:r w:rsidR="00E12AA6" w:rsidRPr="004C652C">
        <w:rPr>
          <w:rStyle w:val="eop"/>
          <w:rFonts w:ascii="Calibri" w:hAnsi="Calibri" w:cs="Calibri"/>
          <w:color w:val="000000"/>
          <w:shd w:val="clear" w:color="auto" w:fill="FFFFFF"/>
        </w:rPr>
        <w:t xml:space="preserve">the </w:t>
      </w:r>
      <w:r w:rsidR="00CE4188" w:rsidRPr="004C652C">
        <w:rPr>
          <w:rStyle w:val="eop"/>
          <w:rFonts w:ascii="Calibri" w:hAnsi="Calibri" w:cs="Calibri"/>
          <w:color w:val="000000"/>
          <w:shd w:val="clear" w:color="auto" w:fill="FFFFFF"/>
        </w:rPr>
        <w:t>Commencement Date,</w:t>
      </w:r>
      <w:r w:rsidRPr="004C652C">
        <w:rPr>
          <w:rStyle w:val="eop"/>
          <w:rFonts w:ascii="Calibri" w:hAnsi="Calibri" w:cs="Calibri"/>
          <w:color w:val="000000"/>
          <w:shd w:val="clear" w:color="auto" w:fill="FFFFFF"/>
        </w:rPr>
        <w:t xml:space="preserve"> </w:t>
      </w:r>
      <w:bookmarkEnd w:id="24"/>
      <w:r w:rsidR="00E30E73" w:rsidRPr="004C652C">
        <w:rPr>
          <w:rStyle w:val="eop"/>
          <w:rFonts w:ascii="Calibri" w:hAnsi="Calibri" w:cs="Calibri"/>
          <w:color w:val="000000"/>
          <w:shd w:val="clear" w:color="auto" w:fill="FFFFFF"/>
        </w:rPr>
        <w:t>CDU will make a contrition payment of $</w:t>
      </w:r>
      <w:r w:rsidR="00CC0B1B" w:rsidRPr="004C652C">
        <w:rPr>
          <w:rStyle w:val="eop"/>
          <w:rFonts w:ascii="Calibri" w:hAnsi="Calibri" w:cs="Calibri"/>
          <w:color w:val="000000"/>
          <w:shd w:val="clear" w:color="auto" w:fill="FFFFFF"/>
        </w:rPr>
        <w:t>2</w:t>
      </w:r>
      <w:r w:rsidR="00454F0A" w:rsidRPr="004C652C">
        <w:rPr>
          <w:rStyle w:val="eop"/>
          <w:rFonts w:ascii="Calibri" w:hAnsi="Calibri" w:cs="Calibri"/>
          <w:color w:val="000000"/>
          <w:shd w:val="clear" w:color="auto" w:fill="FFFFFF"/>
        </w:rPr>
        <w:t>0</w:t>
      </w:r>
      <w:r w:rsidR="00CC0B1B" w:rsidRPr="004C652C">
        <w:rPr>
          <w:rStyle w:val="eop"/>
          <w:rFonts w:ascii="Calibri" w:hAnsi="Calibri" w:cs="Calibri"/>
          <w:color w:val="000000"/>
          <w:shd w:val="clear" w:color="auto" w:fill="FFFFFF"/>
        </w:rPr>
        <w:t>0</w:t>
      </w:r>
      <w:r w:rsidR="00E30E73" w:rsidRPr="004C652C">
        <w:rPr>
          <w:rStyle w:val="eop"/>
          <w:rFonts w:ascii="Calibri" w:hAnsi="Calibri" w:cs="Calibri"/>
          <w:color w:val="000000"/>
          <w:shd w:val="clear" w:color="auto" w:fill="FFFFFF"/>
        </w:rPr>
        <w:t xml:space="preserve">,000. </w:t>
      </w:r>
    </w:p>
    <w:p w14:paraId="2F165838" w14:textId="1BC9D109" w:rsidR="00C04CA1" w:rsidRDefault="007F7D62"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CF2427">
        <w:rPr>
          <w:rStyle w:val="eop"/>
          <w:rFonts w:ascii="Calibri" w:hAnsi="Calibri" w:cs="Calibri"/>
          <w:color w:val="000000"/>
          <w:shd w:val="clear" w:color="auto" w:fill="FFFFFF"/>
        </w:rPr>
        <w:t>CDU will provide</w:t>
      </w:r>
      <w:r>
        <w:rPr>
          <w:rStyle w:val="eop"/>
          <w:rFonts w:ascii="Calibri" w:hAnsi="Calibri" w:cs="Calibri"/>
          <w:color w:val="000000"/>
          <w:shd w:val="clear" w:color="auto" w:fill="FFFFFF"/>
        </w:rPr>
        <w:t xml:space="preserve"> evidence </w:t>
      </w:r>
      <w:r w:rsidR="003820C5">
        <w:rPr>
          <w:rStyle w:val="eop"/>
          <w:rFonts w:ascii="Calibri" w:hAnsi="Calibri" w:cs="Calibri"/>
          <w:color w:val="000000"/>
          <w:shd w:val="clear" w:color="auto" w:fill="FFFFFF"/>
        </w:rPr>
        <w:t>to the FWO of the contrition payment being made within 14 days of making payment to the</w:t>
      </w:r>
      <w:r w:rsidR="00C04CA1">
        <w:rPr>
          <w:rStyle w:val="eop"/>
          <w:rFonts w:ascii="Calibri" w:hAnsi="Calibri" w:cs="Calibri"/>
          <w:color w:val="000000"/>
          <w:shd w:val="clear" w:color="auto" w:fill="FFFFFF"/>
        </w:rPr>
        <w:t xml:space="preserve"> </w:t>
      </w:r>
      <w:r w:rsidR="00C04CA1" w:rsidRPr="00E30E73">
        <w:rPr>
          <w:rStyle w:val="eop"/>
          <w:rFonts w:ascii="Calibri" w:hAnsi="Calibri" w:cs="Calibri"/>
          <w:color w:val="000000"/>
          <w:shd w:val="clear" w:color="auto" w:fill="FFFFFF"/>
        </w:rPr>
        <w:t>Cleaning Accountability Framework (</w:t>
      </w:r>
      <w:r w:rsidR="00C04CA1" w:rsidRPr="00E30E73">
        <w:rPr>
          <w:rStyle w:val="eop"/>
          <w:rFonts w:ascii="Calibri" w:hAnsi="Calibri" w:cs="Calibri"/>
          <w:b/>
          <w:bCs/>
          <w:color w:val="000000"/>
          <w:shd w:val="clear" w:color="auto" w:fill="FFFFFF"/>
        </w:rPr>
        <w:t>CAF</w:t>
      </w:r>
      <w:r w:rsidR="00C04CA1" w:rsidRPr="00E30E73">
        <w:rPr>
          <w:rStyle w:val="eop"/>
          <w:rFonts w:ascii="Calibri" w:hAnsi="Calibri" w:cs="Calibri"/>
          <w:color w:val="000000"/>
          <w:shd w:val="clear" w:color="auto" w:fill="FFFFFF"/>
        </w:rPr>
        <w:t>) in accordance with the FWO’s strategic collaboration with the CAF</w:t>
      </w:r>
      <w:r w:rsidR="00C04CA1">
        <w:rPr>
          <w:rStyle w:val="eop"/>
          <w:rFonts w:ascii="Calibri" w:hAnsi="Calibri" w:cs="Calibri"/>
          <w:color w:val="000000"/>
          <w:shd w:val="clear" w:color="auto" w:fill="FFFFFF"/>
        </w:rPr>
        <w:t xml:space="preserve">. </w:t>
      </w:r>
    </w:p>
    <w:p w14:paraId="0DE49EE9" w14:textId="08D9172D" w:rsidR="008347B9" w:rsidRPr="00D42197" w:rsidRDefault="008347B9" w:rsidP="008347B9">
      <w:pPr>
        <w:pStyle w:val="paragraph"/>
        <w:spacing w:before="0" w:line="360" w:lineRule="auto"/>
        <w:ind w:right="240"/>
        <w:textAlignment w:val="baseline"/>
        <w:rPr>
          <w:rStyle w:val="eop"/>
          <w:rFonts w:ascii="Calibri" w:hAnsi="Calibri" w:cs="Calibri"/>
          <w:b/>
          <w:color w:val="000000"/>
          <w:u w:val="single"/>
          <w:shd w:val="clear" w:color="auto" w:fill="FFFFFF"/>
        </w:rPr>
      </w:pPr>
      <w:r w:rsidRPr="00D42197">
        <w:rPr>
          <w:rStyle w:val="eop"/>
          <w:rFonts w:ascii="Calibri" w:hAnsi="Calibri" w:cs="Calibri"/>
          <w:b/>
          <w:color w:val="000000"/>
          <w:u w:val="single"/>
          <w:shd w:val="clear" w:color="auto" w:fill="FFFFFF"/>
        </w:rPr>
        <w:t>Extensions on time for completion</w:t>
      </w:r>
    </w:p>
    <w:p w14:paraId="16B0F789" w14:textId="01826D48" w:rsidR="008347B9" w:rsidRPr="00D42197" w:rsidRDefault="00B62339"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CDU</w:t>
      </w:r>
      <w:r w:rsidR="008347B9" w:rsidRPr="00D42197">
        <w:rPr>
          <w:rStyle w:val="eop"/>
          <w:rFonts w:ascii="Calibri" w:hAnsi="Calibri" w:cs="Calibri"/>
          <w:color w:val="000000"/>
          <w:shd w:val="clear" w:color="auto" w:fill="FFFFFF"/>
        </w:rPr>
        <w:t xml:space="preserve"> may request an extension of a time specified for completion of an obligation under this Undertaking. The FWO will not unreasonably deny a request for an extension of time. </w:t>
      </w:r>
    </w:p>
    <w:p w14:paraId="1E1500AA" w14:textId="77777777" w:rsidR="008347B9" w:rsidRPr="00D42197" w:rsidRDefault="008347B9"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Where a time specified for undertaking an obligation is contingent on or follows from the time specified for the completion of another obligation under this Undertaking, and that time for completion has been extended by the FWO, the time specified for completion of the later obligation is correspondingly extended by the same period. </w:t>
      </w:r>
    </w:p>
    <w:p w14:paraId="64BF3103" w14:textId="1BC2664F" w:rsidR="002C4A2D" w:rsidRPr="00D42197" w:rsidRDefault="002C4A2D" w:rsidP="00042119">
      <w:pPr>
        <w:pStyle w:val="paragraph"/>
        <w:spacing w:before="0" w:line="360" w:lineRule="auto"/>
        <w:ind w:right="240"/>
        <w:textAlignment w:val="baseline"/>
        <w:rPr>
          <w:rStyle w:val="eop"/>
          <w:rFonts w:ascii="Calibri" w:hAnsi="Calibri" w:cs="Calibri"/>
          <w:b/>
          <w:bCs/>
          <w:color w:val="000000"/>
          <w:u w:val="single"/>
          <w:shd w:val="clear" w:color="auto" w:fill="FFFFFF"/>
        </w:rPr>
      </w:pPr>
      <w:r w:rsidRPr="00D42197">
        <w:rPr>
          <w:rStyle w:val="eop"/>
          <w:rFonts w:ascii="Calibri" w:hAnsi="Calibri" w:cs="Calibri"/>
          <w:b/>
          <w:bCs/>
          <w:color w:val="000000"/>
          <w:u w:val="single"/>
          <w:shd w:val="clear" w:color="auto" w:fill="FFFFFF"/>
        </w:rPr>
        <w:t>No inconsistent statements</w:t>
      </w:r>
    </w:p>
    <w:p w14:paraId="7A408949" w14:textId="3B8F3CDD" w:rsidR="005C3921" w:rsidRPr="00D42197" w:rsidRDefault="00B62339" w:rsidP="002C4300">
      <w:pPr>
        <w:pStyle w:val="paragraph"/>
        <w:numPr>
          <w:ilvl w:val="0"/>
          <w:numId w:val="10"/>
        </w:numPr>
        <w:spacing w:line="360" w:lineRule="auto"/>
        <w:ind w:right="240"/>
        <w:jc w:val="both"/>
        <w:textAlignment w:val="baseline"/>
        <w:rPr>
          <w:rStyle w:val="eop"/>
          <w:rFonts w:ascii="Calibri" w:hAnsi="Calibri" w:cs="Calibri"/>
          <w:color w:val="000000"/>
          <w:shd w:val="clear" w:color="auto" w:fill="FFFFFF"/>
        </w:rPr>
      </w:pPr>
      <w:bookmarkStart w:id="25" w:name="_Ref157516536"/>
      <w:r>
        <w:rPr>
          <w:rStyle w:val="eop"/>
          <w:rFonts w:ascii="Calibri" w:hAnsi="Calibri" w:cs="Calibri"/>
          <w:color w:val="000000"/>
          <w:shd w:val="clear" w:color="auto" w:fill="FFFFFF"/>
        </w:rPr>
        <w:t>CDU</w:t>
      </w:r>
      <w:r w:rsidR="005C3921" w:rsidRPr="00D42197">
        <w:rPr>
          <w:rStyle w:val="eop"/>
          <w:rFonts w:ascii="Calibri" w:hAnsi="Calibri" w:cs="Calibri"/>
          <w:color w:val="000000"/>
          <w:shd w:val="clear" w:color="auto" w:fill="FFFFFF"/>
        </w:rPr>
        <w:t xml:space="preserve"> must </w:t>
      </w:r>
      <w:proofErr w:type="gramStart"/>
      <w:r w:rsidR="004341C3" w:rsidRPr="00D42197">
        <w:rPr>
          <w:rStyle w:val="eop"/>
          <w:rFonts w:ascii="Calibri" w:hAnsi="Calibri" w:cs="Calibri"/>
          <w:color w:val="000000"/>
          <w:shd w:val="clear" w:color="auto" w:fill="FFFFFF"/>
        </w:rPr>
        <w:t>not</w:t>
      </w:r>
      <w:r w:rsidR="00757D32" w:rsidRPr="00D42197">
        <w:rPr>
          <w:rStyle w:val="eop"/>
          <w:rFonts w:ascii="Calibri" w:hAnsi="Calibri" w:cs="Calibri"/>
          <w:color w:val="000000"/>
          <w:shd w:val="clear" w:color="auto" w:fill="FFFFFF"/>
        </w:rPr>
        <w:t>,</w:t>
      </w:r>
      <w:r w:rsidR="004341C3" w:rsidRPr="00D42197">
        <w:rPr>
          <w:rStyle w:val="eop"/>
          <w:rFonts w:ascii="Calibri" w:hAnsi="Calibri" w:cs="Calibri"/>
          <w:color w:val="000000"/>
          <w:shd w:val="clear" w:color="auto" w:fill="FFFFFF"/>
        </w:rPr>
        <w:t xml:space="preserve"> and</w:t>
      </w:r>
      <w:proofErr w:type="gramEnd"/>
      <w:r w:rsidR="005C3921" w:rsidRPr="00D42197">
        <w:rPr>
          <w:rStyle w:val="eop"/>
          <w:rFonts w:ascii="Calibri" w:hAnsi="Calibri" w:cs="Calibri"/>
          <w:color w:val="000000"/>
          <w:shd w:val="clear" w:color="auto" w:fill="FFFFFF"/>
        </w:rPr>
        <w:t xml:space="preserve"> must use its best endeavours to ensure that its officers, employees or agents do not, make any statement or otherwise imply, either orally or in writing, anything that is inconsistent with admissions or acknowledgements contained in this Undertaking.</w:t>
      </w:r>
      <w:bookmarkEnd w:id="25"/>
    </w:p>
    <w:p w14:paraId="622CD90B" w14:textId="4E19B2D2" w:rsidR="00680FB7" w:rsidRPr="00D42197" w:rsidRDefault="71949872" w:rsidP="00680FB7">
      <w:pPr>
        <w:pStyle w:val="paragraph"/>
        <w:spacing w:before="0" w:line="360" w:lineRule="auto"/>
        <w:ind w:right="240"/>
        <w:jc w:val="both"/>
        <w:textAlignment w:val="baseline"/>
        <w:rPr>
          <w:rStyle w:val="eop"/>
          <w:rFonts w:ascii="Calibri" w:hAnsi="Calibri" w:cs="Calibri"/>
          <w:b/>
          <w:bCs/>
          <w:color w:val="000000"/>
          <w:u w:val="single"/>
          <w:shd w:val="clear" w:color="auto" w:fill="FFFFFF"/>
        </w:rPr>
      </w:pPr>
      <w:r w:rsidRPr="00D42197">
        <w:rPr>
          <w:rStyle w:val="eop"/>
          <w:rFonts w:ascii="Calibri" w:hAnsi="Calibri" w:cs="Calibri"/>
          <w:b/>
          <w:bCs/>
          <w:color w:val="000000"/>
          <w:u w:val="single"/>
          <w:shd w:val="clear" w:color="auto" w:fill="FFFFFF"/>
        </w:rPr>
        <w:t>No limit</w:t>
      </w:r>
      <w:r w:rsidR="2C8DFE30" w:rsidRPr="00D42197">
        <w:rPr>
          <w:rStyle w:val="eop"/>
          <w:rFonts w:ascii="Calibri" w:hAnsi="Calibri" w:cs="Calibri"/>
          <w:b/>
          <w:bCs/>
          <w:color w:val="000000"/>
          <w:u w:val="single"/>
          <w:shd w:val="clear" w:color="auto" w:fill="FFFFFF"/>
        </w:rPr>
        <w:t>ation on use of information</w:t>
      </w:r>
    </w:p>
    <w:p w14:paraId="5CF4B458" w14:textId="621DCED0" w:rsidR="00680FB7" w:rsidRPr="00D42197" w:rsidRDefault="00B62339"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bookmarkStart w:id="26" w:name="_Ref172018945"/>
      <w:r>
        <w:rPr>
          <w:rStyle w:val="eop"/>
          <w:rFonts w:ascii="Calibri" w:hAnsi="Calibri" w:cs="Calibri"/>
          <w:color w:val="000000"/>
          <w:shd w:val="clear" w:color="auto" w:fill="FFFFFF"/>
        </w:rPr>
        <w:t>CDU</w:t>
      </w:r>
      <w:r w:rsidR="71949872" w:rsidRPr="00D42197">
        <w:rPr>
          <w:rStyle w:val="eop"/>
          <w:rFonts w:ascii="Calibri" w:hAnsi="Calibri" w:cs="Calibri"/>
          <w:color w:val="000000"/>
          <w:shd w:val="clear" w:color="auto" w:fill="FFFFFF"/>
        </w:rPr>
        <w:t xml:space="preserve"> will not assert, or seek to assert, any limitation on how the FWO may use or rely on the information</w:t>
      </w:r>
      <w:r w:rsidR="00926093">
        <w:rPr>
          <w:rStyle w:val="eop"/>
          <w:rFonts w:ascii="Calibri" w:hAnsi="Calibri" w:cs="Calibri"/>
          <w:color w:val="000000"/>
          <w:shd w:val="clear" w:color="auto" w:fill="FFFFFF"/>
        </w:rPr>
        <w:t xml:space="preserve"> provided pursuant to the Undertaking</w:t>
      </w:r>
      <w:r w:rsidR="71949872" w:rsidRPr="00D42197">
        <w:rPr>
          <w:rStyle w:val="eop"/>
          <w:rFonts w:ascii="Calibri" w:hAnsi="Calibri" w:cs="Calibri"/>
          <w:color w:val="000000"/>
          <w:shd w:val="clear" w:color="auto" w:fill="FFFFFF"/>
        </w:rPr>
        <w:t xml:space="preserve"> in the lawful performance of its statutory functions and powers.</w:t>
      </w:r>
      <w:bookmarkEnd w:id="26"/>
      <w:r w:rsidR="71949872" w:rsidRPr="00D42197">
        <w:rPr>
          <w:rStyle w:val="eop"/>
          <w:rFonts w:ascii="Calibri" w:hAnsi="Calibri" w:cs="Calibri"/>
          <w:color w:val="000000"/>
          <w:shd w:val="clear" w:color="auto" w:fill="FFFFFF"/>
        </w:rPr>
        <w:t xml:space="preserve"> </w:t>
      </w:r>
    </w:p>
    <w:p w14:paraId="517FADEB" w14:textId="77777777" w:rsidR="00247AA7" w:rsidRDefault="00247AA7" w:rsidP="00042119">
      <w:pPr>
        <w:pStyle w:val="paragraph"/>
        <w:spacing w:before="0" w:beforeAutospacing="0" w:after="0" w:afterAutospacing="0" w:line="360" w:lineRule="auto"/>
        <w:ind w:right="240"/>
        <w:textAlignment w:val="baseline"/>
        <w:rPr>
          <w:rStyle w:val="eop"/>
          <w:rFonts w:ascii="Calibri" w:hAnsi="Calibri" w:cs="Calibri"/>
          <w:b/>
          <w:bCs/>
          <w:color w:val="000000"/>
          <w:shd w:val="clear" w:color="auto" w:fill="FFFFFF"/>
        </w:rPr>
      </w:pPr>
    </w:p>
    <w:p w14:paraId="4EDD081C" w14:textId="6358674C" w:rsidR="008A74F4" w:rsidRPr="00D42197" w:rsidRDefault="008A74F4" w:rsidP="00A13067">
      <w:pPr>
        <w:pStyle w:val="Heading2"/>
        <w:rPr>
          <w:rStyle w:val="eop"/>
          <w:b w:val="0"/>
          <w:bCs w:val="0"/>
        </w:rPr>
      </w:pPr>
      <w:r w:rsidRPr="00D42197">
        <w:rPr>
          <w:rStyle w:val="eop"/>
        </w:rPr>
        <w:lastRenderedPageBreak/>
        <w:t>ACKNOWLEDGEMENTS</w:t>
      </w:r>
    </w:p>
    <w:p w14:paraId="239E87CD" w14:textId="202E3183" w:rsidR="00B0480F" w:rsidRPr="00D42197" w:rsidRDefault="00B62339" w:rsidP="002C4300">
      <w:pPr>
        <w:pStyle w:val="paragraph"/>
        <w:numPr>
          <w:ilvl w:val="0"/>
          <w:numId w:val="10"/>
        </w:numPr>
        <w:spacing w:before="0" w:line="360" w:lineRule="auto"/>
        <w:ind w:right="240"/>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CDU</w:t>
      </w:r>
      <w:r w:rsidR="00B0480F" w:rsidRPr="00D42197">
        <w:rPr>
          <w:rStyle w:val="eop"/>
          <w:rFonts w:ascii="Calibri" w:hAnsi="Calibri" w:cs="Calibri"/>
          <w:color w:val="000000"/>
          <w:shd w:val="clear" w:color="auto" w:fill="FFFFFF"/>
        </w:rPr>
        <w:t xml:space="preserve"> acknowledges that:</w:t>
      </w:r>
    </w:p>
    <w:p w14:paraId="13CC94FF" w14:textId="5563E5F1" w:rsidR="00B0480F" w:rsidRPr="00D42197" w:rsidRDefault="00B0480F" w:rsidP="005353F3">
      <w:pPr>
        <w:pStyle w:val="paragraph"/>
        <w:numPr>
          <w:ilvl w:val="1"/>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 FWO may</w:t>
      </w:r>
      <w:r w:rsidR="00621354" w:rsidRPr="00D42197">
        <w:rPr>
          <w:rStyle w:val="eop"/>
          <w:rFonts w:ascii="Calibri" w:hAnsi="Calibri" w:cs="Calibri"/>
          <w:color w:val="000000"/>
          <w:shd w:val="clear" w:color="auto" w:fill="FFFFFF"/>
        </w:rPr>
        <w:t>:</w:t>
      </w:r>
    </w:p>
    <w:p w14:paraId="2A7CC617" w14:textId="03047815" w:rsidR="00B0480F" w:rsidRPr="00D4219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make this Undertaking available on the FWO internet site at</w:t>
      </w:r>
      <w:r w:rsidR="00377982" w:rsidRPr="00D42197">
        <w:rPr>
          <w:rStyle w:val="eop"/>
          <w:rFonts w:ascii="Calibri" w:hAnsi="Calibri" w:cs="Calibri"/>
          <w:color w:val="000000"/>
          <w:shd w:val="clear" w:color="auto" w:fill="FFFFFF"/>
        </w:rPr>
        <w:t xml:space="preserve"> </w:t>
      </w:r>
      <w:hyperlink r:id="rId8" w:history="1">
        <w:r w:rsidR="00377982" w:rsidRPr="00D42197">
          <w:rPr>
            <w:rStyle w:val="Hyperlink"/>
            <w:rFonts w:ascii="Calibri" w:hAnsi="Calibri" w:cs="Calibri"/>
            <w:shd w:val="clear" w:color="auto" w:fill="FFFFFF"/>
          </w:rPr>
          <w:t>www.fairwork.gov.au</w:t>
        </w:r>
      </w:hyperlink>
      <w:r w:rsidR="00377982"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 </w:t>
      </w:r>
    </w:p>
    <w:p w14:paraId="0FC836D3" w14:textId="77777777" w:rsidR="00B0480F" w:rsidRPr="00D4219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release a copy of this Undertaking pursuant to any relevant request under the </w:t>
      </w:r>
      <w:r w:rsidRPr="00D42197">
        <w:rPr>
          <w:rStyle w:val="eop"/>
          <w:rFonts w:ascii="Calibri" w:hAnsi="Calibri" w:cs="Calibri"/>
          <w:i/>
          <w:iCs/>
          <w:color w:val="000000"/>
          <w:shd w:val="clear" w:color="auto" w:fill="FFFFFF"/>
        </w:rPr>
        <w:t>Freedom of Information Act 1982</w:t>
      </w:r>
      <w:r w:rsidRPr="00D42197">
        <w:rPr>
          <w:rStyle w:val="eop"/>
          <w:rFonts w:ascii="Calibri" w:hAnsi="Calibri" w:cs="Calibri"/>
          <w:color w:val="000000"/>
          <w:shd w:val="clear" w:color="auto" w:fill="FFFFFF"/>
        </w:rPr>
        <w:t xml:space="preserve"> (</w:t>
      </w:r>
      <w:proofErr w:type="spellStart"/>
      <w:r w:rsidRPr="00D42197">
        <w:rPr>
          <w:rStyle w:val="eop"/>
          <w:rFonts w:ascii="Calibri" w:hAnsi="Calibri" w:cs="Calibri"/>
          <w:color w:val="000000"/>
          <w:shd w:val="clear" w:color="auto" w:fill="FFFFFF"/>
        </w:rPr>
        <w:t>Cth</w:t>
      </w:r>
      <w:proofErr w:type="spellEnd"/>
      <w:r w:rsidRPr="00D42197">
        <w:rPr>
          <w:rStyle w:val="eop"/>
          <w:rFonts w:ascii="Calibri" w:hAnsi="Calibri" w:cs="Calibri"/>
          <w:color w:val="000000"/>
          <w:shd w:val="clear" w:color="auto" w:fill="FFFFFF"/>
        </w:rPr>
        <w:t xml:space="preserve">); </w:t>
      </w:r>
    </w:p>
    <w:p w14:paraId="0EEC07A9" w14:textId="77777777" w:rsidR="00B0480F" w:rsidRPr="00D4219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issue a media release in relation to this Undertaking; </w:t>
      </w:r>
    </w:p>
    <w:p w14:paraId="0FEE8B0E" w14:textId="77777777" w:rsidR="00B0480F" w:rsidRPr="00D4219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from time to time, publicly refer to the Undertaking and its terms; and </w:t>
      </w:r>
    </w:p>
    <w:p w14:paraId="34753D01" w14:textId="24BEEF58" w:rsidR="00B0480F" w:rsidRPr="00247AA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rely upon the admissions made by </w:t>
      </w:r>
      <w:r w:rsidR="00B62339" w:rsidRPr="00247AA7">
        <w:rPr>
          <w:rStyle w:val="eop"/>
          <w:rFonts w:ascii="Calibri" w:hAnsi="Calibri" w:cs="Calibri"/>
          <w:color w:val="000000"/>
          <w:shd w:val="clear" w:color="auto" w:fill="FFFFFF"/>
        </w:rPr>
        <w:t>CDU</w:t>
      </w:r>
      <w:r w:rsidRPr="00247AA7">
        <w:rPr>
          <w:rStyle w:val="eop"/>
          <w:rFonts w:ascii="Calibri" w:hAnsi="Calibri" w:cs="Calibri"/>
          <w:color w:val="000000"/>
          <w:shd w:val="clear" w:color="auto" w:fill="FFFFFF"/>
        </w:rPr>
        <w:t xml:space="preserve"> set out in clause </w:t>
      </w:r>
      <w:r w:rsidR="00F62BAC" w:rsidRPr="00247AA7">
        <w:rPr>
          <w:rStyle w:val="eop"/>
          <w:rFonts w:ascii="Calibri" w:hAnsi="Calibri" w:cs="Calibri"/>
          <w:color w:val="000000"/>
          <w:shd w:val="clear" w:color="auto" w:fill="FFFFFF"/>
        </w:rPr>
        <w:t>16</w:t>
      </w:r>
      <w:r w:rsidRPr="00247AA7">
        <w:rPr>
          <w:rStyle w:val="eop"/>
          <w:rFonts w:ascii="Calibri" w:hAnsi="Calibri" w:cs="Calibri"/>
          <w:color w:val="000000"/>
          <w:shd w:val="clear" w:color="auto" w:fill="FFFFFF"/>
        </w:rPr>
        <w:t xml:space="preserve"> above in respect of decisions taken regarding enforcement action </w:t>
      </w:r>
      <w:proofErr w:type="gramStart"/>
      <w:r w:rsidRPr="00247AA7">
        <w:rPr>
          <w:rStyle w:val="eop"/>
          <w:rFonts w:ascii="Calibri" w:hAnsi="Calibri" w:cs="Calibri"/>
          <w:color w:val="000000"/>
          <w:shd w:val="clear" w:color="auto" w:fill="FFFFFF"/>
        </w:rPr>
        <w:t>in the event that</w:t>
      </w:r>
      <w:proofErr w:type="gramEnd"/>
      <w:r w:rsidRPr="00247AA7">
        <w:rPr>
          <w:rStyle w:val="eop"/>
          <w:rFonts w:ascii="Calibri" w:hAnsi="Calibri" w:cs="Calibri"/>
          <w:color w:val="000000"/>
          <w:shd w:val="clear" w:color="auto" w:fill="FFFFFF"/>
        </w:rPr>
        <w:t xml:space="preserve"> </w:t>
      </w:r>
      <w:r w:rsidR="00B62339" w:rsidRPr="00247AA7">
        <w:rPr>
          <w:rStyle w:val="eop"/>
          <w:rFonts w:ascii="Calibri" w:hAnsi="Calibri" w:cs="Calibri"/>
          <w:color w:val="000000"/>
          <w:shd w:val="clear" w:color="auto" w:fill="FFFFFF"/>
        </w:rPr>
        <w:t>CDU</w:t>
      </w:r>
      <w:r w:rsidRPr="00247AA7">
        <w:rPr>
          <w:rStyle w:val="eop"/>
          <w:rFonts w:ascii="Calibri" w:hAnsi="Calibri" w:cs="Calibri"/>
          <w:color w:val="000000"/>
          <w:shd w:val="clear" w:color="auto" w:fill="FFFFFF"/>
        </w:rPr>
        <w:t xml:space="preserve"> is found to have failed to comply with its workplace relations obligations in the future, including but not limited to any failure by </w:t>
      </w:r>
      <w:r w:rsidR="00B62339" w:rsidRPr="00247AA7">
        <w:rPr>
          <w:rStyle w:val="eop"/>
          <w:rFonts w:ascii="Calibri" w:hAnsi="Calibri" w:cs="Calibri"/>
          <w:color w:val="000000"/>
          <w:shd w:val="clear" w:color="auto" w:fill="FFFFFF"/>
        </w:rPr>
        <w:t>CDU</w:t>
      </w:r>
      <w:r w:rsidRPr="00247AA7">
        <w:rPr>
          <w:rStyle w:val="eop"/>
          <w:rFonts w:ascii="Calibri" w:hAnsi="Calibri" w:cs="Calibri"/>
          <w:color w:val="000000"/>
          <w:shd w:val="clear" w:color="auto" w:fill="FFFFFF"/>
        </w:rPr>
        <w:t xml:space="preserve"> to comply with its obligations under this Undertaking; </w:t>
      </w:r>
    </w:p>
    <w:p w14:paraId="773013E9" w14:textId="7EED9926" w:rsidR="00B0480F" w:rsidRPr="00247AA7" w:rsidRDefault="5C13E2D1" w:rsidP="005353F3">
      <w:pPr>
        <w:pStyle w:val="paragraph"/>
        <w:numPr>
          <w:ilvl w:val="1"/>
          <w:numId w:val="12"/>
        </w:numPr>
        <w:spacing w:before="0" w:line="360" w:lineRule="auto"/>
        <w:ind w:right="240"/>
        <w:jc w:val="both"/>
        <w:textAlignment w:val="baseline"/>
        <w:rPr>
          <w:rStyle w:val="eop"/>
          <w:rFonts w:ascii="Calibri" w:hAnsi="Calibri" w:cs="Calibri"/>
          <w:color w:val="000000"/>
          <w:shd w:val="clear" w:color="auto" w:fill="FFFFFF"/>
        </w:rPr>
      </w:pPr>
      <w:r w:rsidRPr="00247AA7">
        <w:rPr>
          <w:rStyle w:val="eop"/>
          <w:rFonts w:ascii="Calibri" w:hAnsi="Calibri" w:cs="Calibri"/>
          <w:color w:val="000000"/>
          <w:shd w:val="clear" w:color="auto" w:fill="FFFFFF"/>
        </w:rPr>
        <w:t xml:space="preserve">consistent with the legislative note to section 715(4) of the FW Act, this Undertaking in no way derogates from the rights and remedies available to any other person arising from the conduct set out herein; </w:t>
      </w:r>
    </w:p>
    <w:p w14:paraId="0A78CA82" w14:textId="04900B62" w:rsidR="00B0480F" w:rsidRPr="00247AA7" w:rsidRDefault="00B0480F" w:rsidP="005353F3">
      <w:pPr>
        <w:pStyle w:val="paragraph"/>
        <w:numPr>
          <w:ilvl w:val="1"/>
          <w:numId w:val="12"/>
        </w:numPr>
        <w:spacing w:before="0" w:line="360" w:lineRule="auto"/>
        <w:ind w:right="240"/>
        <w:jc w:val="both"/>
        <w:textAlignment w:val="baseline"/>
        <w:rPr>
          <w:rStyle w:val="eop"/>
          <w:rFonts w:ascii="Calibri" w:hAnsi="Calibri" w:cs="Calibri"/>
          <w:color w:val="000000"/>
          <w:shd w:val="clear" w:color="auto" w:fill="FFFFFF"/>
        </w:rPr>
      </w:pPr>
      <w:r w:rsidRPr="00247AA7">
        <w:rPr>
          <w:rStyle w:val="eop"/>
          <w:rFonts w:ascii="Calibri" w:hAnsi="Calibri" w:cs="Calibri"/>
          <w:color w:val="000000"/>
          <w:shd w:val="clear" w:color="auto" w:fill="FFFFFF"/>
        </w:rPr>
        <w:t xml:space="preserve">consistent with subsection 715(3) of the FW Act, </w:t>
      </w:r>
      <w:r w:rsidR="00B62339" w:rsidRPr="00247AA7">
        <w:rPr>
          <w:rStyle w:val="eop"/>
          <w:rFonts w:ascii="Calibri" w:hAnsi="Calibri" w:cs="Calibri"/>
          <w:color w:val="000000"/>
          <w:shd w:val="clear" w:color="auto" w:fill="FFFFFF"/>
        </w:rPr>
        <w:t>CDU</w:t>
      </w:r>
      <w:r w:rsidRPr="00247AA7">
        <w:rPr>
          <w:rStyle w:val="eop"/>
          <w:rFonts w:ascii="Calibri" w:hAnsi="Calibri" w:cs="Calibri"/>
          <w:color w:val="000000"/>
          <w:shd w:val="clear" w:color="auto" w:fill="FFFFFF"/>
        </w:rPr>
        <w:t xml:space="preserve"> may withdraw from or vary this Undertaking at any time, but only with the consent of the FWO; and </w:t>
      </w:r>
    </w:p>
    <w:p w14:paraId="56FD9040" w14:textId="298D0CAD" w:rsidR="00B0480F" w:rsidRPr="00247AA7" w:rsidRDefault="00B0480F" w:rsidP="005353F3">
      <w:pPr>
        <w:pStyle w:val="paragraph"/>
        <w:numPr>
          <w:ilvl w:val="1"/>
          <w:numId w:val="12"/>
        </w:numPr>
        <w:spacing w:before="0" w:line="360" w:lineRule="auto"/>
        <w:ind w:right="240"/>
        <w:jc w:val="both"/>
        <w:textAlignment w:val="baseline"/>
        <w:rPr>
          <w:rStyle w:val="eop"/>
          <w:rFonts w:ascii="Calibri" w:hAnsi="Calibri" w:cs="Calibri"/>
          <w:color w:val="000000"/>
          <w:shd w:val="clear" w:color="auto" w:fill="FFFFFF"/>
        </w:rPr>
      </w:pPr>
      <w:r w:rsidRPr="00247AA7">
        <w:rPr>
          <w:rStyle w:val="eop"/>
          <w:rFonts w:ascii="Calibri" w:hAnsi="Calibri" w:cs="Calibri"/>
          <w:color w:val="000000"/>
          <w:shd w:val="clear" w:color="auto" w:fill="FFFFFF"/>
        </w:rPr>
        <w:t xml:space="preserve">if </w:t>
      </w:r>
      <w:r w:rsidR="00B62339" w:rsidRPr="00247AA7">
        <w:rPr>
          <w:rStyle w:val="eop"/>
          <w:rFonts w:ascii="Calibri" w:hAnsi="Calibri" w:cs="Calibri"/>
          <w:color w:val="000000"/>
          <w:shd w:val="clear" w:color="auto" w:fill="FFFFFF"/>
        </w:rPr>
        <w:t>CDU</w:t>
      </w:r>
      <w:r w:rsidR="00D83659" w:rsidRPr="00247AA7">
        <w:rPr>
          <w:rStyle w:val="eop"/>
          <w:rFonts w:ascii="Calibri" w:hAnsi="Calibri" w:cs="Calibri"/>
          <w:color w:val="000000"/>
          <w:shd w:val="clear" w:color="auto" w:fill="FFFFFF"/>
        </w:rPr>
        <w:t xml:space="preserve"> </w:t>
      </w:r>
      <w:r w:rsidRPr="00247AA7">
        <w:rPr>
          <w:rStyle w:val="eop"/>
          <w:rFonts w:ascii="Calibri" w:hAnsi="Calibri" w:cs="Calibri"/>
          <w:color w:val="000000"/>
          <w:shd w:val="clear" w:color="auto" w:fill="FFFFFF"/>
        </w:rPr>
        <w:t xml:space="preserve">contravenes any of the terms of this Undertaking: </w:t>
      </w:r>
    </w:p>
    <w:p w14:paraId="5893DBD6" w14:textId="5207DCB6" w:rsidR="00B0480F" w:rsidRPr="00247AA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247AA7">
        <w:rPr>
          <w:rStyle w:val="eop"/>
          <w:rFonts w:ascii="Calibri" w:hAnsi="Calibri" w:cs="Calibri"/>
          <w:color w:val="000000"/>
          <w:shd w:val="clear" w:color="auto" w:fill="FFFFFF"/>
        </w:rPr>
        <w:t xml:space="preserve">the FWO may apply to any of the Courts set out in subsection 715(6) of the FW Act, for orders under subsection 715(7) of the FW Act; and </w:t>
      </w:r>
    </w:p>
    <w:p w14:paraId="283B82D7" w14:textId="5CC20C96" w:rsidR="006B039E" w:rsidRPr="00247AA7" w:rsidRDefault="00B0480F" w:rsidP="005353F3">
      <w:pPr>
        <w:pStyle w:val="paragraph"/>
        <w:numPr>
          <w:ilvl w:val="2"/>
          <w:numId w:val="12"/>
        </w:numPr>
        <w:spacing w:before="0" w:line="360" w:lineRule="auto"/>
        <w:ind w:right="240"/>
        <w:jc w:val="both"/>
        <w:textAlignment w:val="baseline"/>
        <w:rPr>
          <w:rStyle w:val="eop"/>
          <w:rFonts w:ascii="Calibri" w:hAnsi="Calibri" w:cs="Calibri"/>
          <w:color w:val="000000"/>
          <w:shd w:val="clear" w:color="auto" w:fill="FFFFFF"/>
        </w:rPr>
      </w:pPr>
      <w:r w:rsidRPr="00247AA7">
        <w:rPr>
          <w:rStyle w:val="eop"/>
          <w:rFonts w:ascii="Calibri" w:hAnsi="Calibri" w:cs="Calibri"/>
          <w:color w:val="000000"/>
          <w:shd w:val="clear" w:color="auto" w:fill="FFFFFF"/>
        </w:rPr>
        <w:t xml:space="preserve">this Undertaking may be provided to the Court as evidence of the admissions made by </w:t>
      </w:r>
      <w:r w:rsidR="00B62339" w:rsidRPr="00247AA7">
        <w:rPr>
          <w:rStyle w:val="eop"/>
          <w:rFonts w:ascii="Calibri" w:hAnsi="Calibri" w:cs="Calibri"/>
          <w:color w:val="000000"/>
          <w:shd w:val="clear" w:color="auto" w:fill="FFFFFF"/>
        </w:rPr>
        <w:t>CDU</w:t>
      </w:r>
      <w:r w:rsidRPr="00247AA7">
        <w:rPr>
          <w:rStyle w:val="eop"/>
          <w:rFonts w:ascii="Calibri" w:hAnsi="Calibri" w:cs="Calibri"/>
          <w:color w:val="000000"/>
          <w:shd w:val="clear" w:color="auto" w:fill="FFFFFF"/>
        </w:rPr>
        <w:t xml:space="preserve"> in clause</w:t>
      </w:r>
      <w:r w:rsidR="00881ED5" w:rsidRPr="00247AA7">
        <w:rPr>
          <w:rStyle w:val="eop"/>
          <w:rFonts w:ascii="Calibri" w:hAnsi="Calibri" w:cs="Calibri"/>
          <w:color w:val="000000"/>
          <w:shd w:val="clear" w:color="auto" w:fill="FFFFFF"/>
        </w:rPr>
        <w:t xml:space="preserve"> 1</w:t>
      </w:r>
      <w:r w:rsidR="00F62BAC" w:rsidRPr="00247AA7">
        <w:rPr>
          <w:rStyle w:val="eop"/>
          <w:rFonts w:ascii="Calibri" w:hAnsi="Calibri" w:cs="Calibri"/>
          <w:color w:val="000000"/>
          <w:shd w:val="clear" w:color="auto" w:fill="FFFFFF"/>
        </w:rPr>
        <w:t>6</w:t>
      </w:r>
      <w:r w:rsidRPr="00247AA7">
        <w:rPr>
          <w:rStyle w:val="eop"/>
          <w:rFonts w:ascii="Calibri" w:hAnsi="Calibri" w:cs="Calibri"/>
          <w:color w:val="000000"/>
          <w:shd w:val="clear" w:color="auto" w:fill="FFFFFF"/>
        </w:rPr>
        <w:t xml:space="preserve"> above, </w:t>
      </w:r>
      <w:proofErr w:type="gramStart"/>
      <w:r w:rsidRPr="00247AA7">
        <w:rPr>
          <w:rStyle w:val="eop"/>
          <w:rFonts w:ascii="Calibri" w:hAnsi="Calibri" w:cs="Calibri"/>
          <w:color w:val="000000"/>
          <w:shd w:val="clear" w:color="auto" w:fill="FFFFFF"/>
        </w:rPr>
        <w:t>and also</w:t>
      </w:r>
      <w:proofErr w:type="gramEnd"/>
      <w:r w:rsidRPr="00247AA7">
        <w:rPr>
          <w:rStyle w:val="eop"/>
          <w:rFonts w:ascii="Calibri" w:hAnsi="Calibri" w:cs="Calibri"/>
          <w:color w:val="000000"/>
          <w:shd w:val="clear" w:color="auto" w:fill="FFFFFF"/>
        </w:rPr>
        <w:t xml:space="preserve"> in respect of the question of costs.</w:t>
      </w:r>
      <w:r w:rsidR="006B039E" w:rsidRPr="00247AA7">
        <w:rPr>
          <w:rStyle w:val="eop"/>
          <w:rFonts w:cs="Calibri"/>
          <w:b/>
          <w:color w:val="000000" w:themeColor="text1"/>
        </w:rPr>
        <w:br w:type="page"/>
      </w:r>
    </w:p>
    <w:p w14:paraId="79A929DD" w14:textId="3AD8BF9B" w:rsidR="008A74F4" w:rsidRPr="00D42197" w:rsidRDefault="001B1008" w:rsidP="00A13067">
      <w:pPr>
        <w:pStyle w:val="Heading2"/>
        <w:rPr>
          <w:rStyle w:val="eop"/>
          <w:b w:val="0"/>
          <w:bCs w:val="0"/>
          <w:color w:val="000000" w:themeColor="text1"/>
        </w:rPr>
      </w:pPr>
      <w:r w:rsidRPr="00D42197">
        <w:rPr>
          <w:rStyle w:val="eop"/>
          <w:color w:val="000000" w:themeColor="text1"/>
        </w:rPr>
        <w:lastRenderedPageBreak/>
        <w:t>DICTIONARY</w:t>
      </w:r>
    </w:p>
    <w:p w14:paraId="38163AE0" w14:textId="77777777" w:rsidR="00942FD6" w:rsidRDefault="00942FD6" w:rsidP="72559DB1">
      <w:pPr>
        <w:pStyle w:val="paragraph"/>
        <w:spacing w:before="0" w:beforeAutospacing="0" w:after="0" w:afterAutospacing="0" w:line="360" w:lineRule="auto"/>
        <w:ind w:right="240"/>
        <w:textAlignment w:val="baseline"/>
        <w:rPr>
          <w:rStyle w:val="normaltextrun"/>
          <w:rFonts w:ascii="Calibri" w:hAnsi="Calibri" w:cs="Calibri"/>
          <w:color w:val="000000"/>
          <w:shd w:val="clear" w:color="auto" w:fill="FFFFFF"/>
        </w:rPr>
      </w:pPr>
    </w:p>
    <w:p w14:paraId="44007433" w14:textId="5A2E2A36" w:rsidR="006C4A5B" w:rsidRPr="00D42197" w:rsidRDefault="001B1008" w:rsidP="72559DB1">
      <w:pPr>
        <w:pStyle w:val="paragraph"/>
        <w:spacing w:before="0" w:beforeAutospacing="0" w:after="0" w:afterAutospacing="0" w:line="360" w:lineRule="auto"/>
        <w:ind w:right="240"/>
        <w:textAlignment w:val="baseline"/>
        <w:rPr>
          <w:rStyle w:val="eop"/>
          <w:rFonts w:ascii="Calibri" w:hAnsi="Calibri" w:cs="Calibri"/>
          <w:color w:val="000000"/>
          <w:shd w:val="clear" w:color="auto" w:fill="FFFFFF"/>
        </w:rPr>
      </w:pPr>
      <w:r w:rsidRPr="00D42197">
        <w:rPr>
          <w:rStyle w:val="normaltextrun"/>
          <w:rFonts w:ascii="Calibri" w:hAnsi="Calibri" w:cs="Calibri"/>
          <w:color w:val="000000"/>
          <w:shd w:val="clear" w:color="auto" w:fill="FFFFFF"/>
        </w:rPr>
        <w:t>Unless the contrary intention appears, words in the singular include the plural, and other than terms defined, have their ordinary natural meaning.</w:t>
      </w:r>
      <w:r w:rsidRPr="00D42197">
        <w:rPr>
          <w:rStyle w:val="eop"/>
          <w:rFonts w:ascii="Calibri" w:hAnsi="Calibri" w:cs="Calibri"/>
          <w:color w:val="000000"/>
          <w:shd w:val="clear" w:color="auto" w:fill="FFFFFF"/>
        </w:rPr>
        <w:t> </w:t>
      </w:r>
    </w:p>
    <w:p w14:paraId="3479F3FB" w14:textId="77777777" w:rsidR="00CF01BF" w:rsidRPr="00D42197" w:rsidRDefault="00CF01BF" w:rsidP="72559DB1">
      <w:pPr>
        <w:pStyle w:val="paragraph"/>
        <w:spacing w:before="0" w:beforeAutospacing="0" w:after="0" w:afterAutospacing="0" w:line="360" w:lineRule="auto"/>
        <w:ind w:right="240"/>
        <w:textAlignment w:val="baseline"/>
        <w:rPr>
          <w:rStyle w:val="eop"/>
          <w:rFonts w:ascii="Calibri" w:hAnsi="Calibri" w:cs="Calibri"/>
          <w:color w:val="000000"/>
          <w:shd w:val="clear" w:color="auto" w:fill="FFFFFF"/>
        </w:rPr>
      </w:pPr>
    </w:p>
    <w:p w14:paraId="6D1A5254" w14:textId="47C0475C" w:rsidR="00C56A50" w:rsidRPr="00D42197" w:rsidRDefault="00C56A50" w:rsidP="72559DB1">
      <w:pPr>
        <w:pStyle w:val="paragraph"/>
        <w:spacing w:before="0" w:beforeAutospacing="0" w:after="0" w:afterAutospacing="0" w:line="360" w:lineRule="auto"/>
        <w:ind w:right="240"/>
        <w:textAlignment w:val="baseline"/>
        <w:rPr>
          <w:rFonts w:asciiTheme="minorHAnsi" w:hAnsiTheme="minorHAnsi" w:cstheme="minorHAnsi"/>
        </w:rPr>
      </w:pPr>
      <w:r w:rsidRPr="00D42197">
        <w:rPr>
          <w:rFonts w:asciiTheme="minorHAnsi" w:hAnsiTheme="minorHAnsi" w:cstheme="minorHAnsi"/>
        </w:rPr>
        <w:t>The following defined terms are adopted in this Undertaking:</w:t>
      </w:r>
    </w:p>
    <w:p w14:paraId="6DE6BC1F" w14:textId="1BFFB46F" w:rsidR="008F0F32" w:rsidRPr="009F281B" w:rsidRDefault="008F0F32" w:rsidP="005353F3">
      <w:pPr>
        <w:pStyle w:val="paragraph"/>
        <w:numPr>
          <w:ilvl w:val="0"/>
          <w:numId w:val="11"/>
        </w:numPr>
        <w:spacing w:before="0" w:beforeAutospacing="0" w:after="0" w:afterAutospacing="0" w:line="360" w:lineRule="auto"/>
        <w:ind w:right="240"/>
        <w:textAlignment w:val="baseline"/>
        <w:rPr>
          <w:rStyle w:val="normaltextrun"/>
          <w:color w:val="000000"/>
          <w:shd w:val="clear" w:color="auto" w:fill="FFFFFF"/>
        </w:rPr>
      </w:pPr>
      <w:r>
        <w:rPr>
          <w:rStyle w:val="normaltextrun"/>
          <w:rFonts w:asciiTheme="minorHAnsi" w:hAnsiTheme="minorHAnsi" w:cstheme="minorHAnsi"/>
          <w:b/>
          <w:bCs/>
          <w:color w:val="000000"/>
          <w:shd w:val="clear" w:color="auto" w:fill="FFFFFF"/>
        </w:rPr>
        <w:t xml:space="preserve">Duration of the Undertaking </w:t>
      </w:r>
      <w:r>
        <w:rPr>
          <w:rStyle w:val="normaltextrun"/>
          <w:rFonts w:asciiTheme="minorHAnsi" w:hAnsiTheme="minorHAnsi" w:cstheme="minorHAnsi"/>
          <w:color w:val="000000"/>
          <w:shd w:val="clear" w:color="auto" w:fill="FFFFFF"/>
        </w:rPr>
        <w:t xml:space="preserve">means </w:t>
      </w:r>
      <w:r w:rsidR="00167FB0">
        <w:rPr>
          <w:rStyle w:val="normaltextrun"/>
          <w:rFonts w:asciiTheme="minorHAnsi" w:hAnsiTheme="minorHAnsi" w:cstheme="minorHAnsi"/>
          <w:color w:val="000000"/>
          <w:shd w:val="clear" w:color="auto" w:fill="FFFFFF"/>
        </w:rPr>
        <w:t>from the date of Commencement until CDU completes the final obligation set out in th</w:t>
      </w:r>
      <w:r w:rsidR="006E4BD2">
        <w:rPr>
          <w:rStyle w:val="normaltextrun"/>
          <w:rFonts w:asciiTheme="minorHAnsi" w:hAnsiTheme="minorHAnsi" w:cstheme="minorHAnsi"/>
          <w:color w:val="000000"/>
          <w:shd w:val="clear" w:color="auto" w:fill="FFFFFF"/>
        </w:rPr>
        <w:t xml:space="preserve">is EU to discharge the Undertaking. </w:t>
      </w:r>
    </w:p>
    <w:p w14:paraId="0C58F7F8" w14:textId="3928D100" w:rsidR="008E2FB9" w:rsidRPr="00D42197" w:rsidRDefault="008E2FB9" w:rsidP="005353F3">
      <w:pPr>
        <w:pStyle w:val="paragraph"/>
        <w:numPr>
          <w:ilvl w:val="0"/>
          <w:numId w:val="11"/>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b/>
          <w:bCs/>
          <w:color w:val="000000"/>
          <w:shd w:val="clear" w:color="auto" w:fill="FFFFFF"/>
        </w:rPr>
        <w:t xml:space="preserve">Interest </w:t>
      </w:r>
      <w:r w:rsidRPr="00D42197">
        <w:rPr>
          <w:rStyle w:val="normaltextrun"/>
          <w:rFonts w:ascii="Calibri" w:hAnsi="Calibri" w:cs="Calibri"/>
          <w:color w:val="000000"/>
          <w:shd w:val="clear" w:color="auto" w:fill="FFFFFF"/>
        </w:rPr>
        <w:t xml:space="preserve">in relation to the </w:t>
      </w:r>
      <w:r w:rsidR="003061E1">
        <w:rPr>
          <w:rStyle w:val="normaltextrun"/>
          <w:rFonts w:ascii="Calibri" w:hAnsi="Calibri" w:cs="Calibri"/>
          <w:color w:val="000000"/>
          <w:shd w:val="clear" w:color="auto" w:fill="FFFFFF"/>
        </w:rPr>
        <w:t xml:space="preserve">Total Underpayment, Unpaid Underpayment Amount and </w:t>
      </w:r>
      <w:r w:rsidR="00C71A3F">
        <w:rPr>
          <w:rStyle w:val="eop"/>
          <w:rFonts w:ascii="Calibri" w:hAnsi="Calibri" w:cs="Calibri"/>
          <w:color w:val="000000"/>
          <w:shd w:val="clear" w:color="auto" w:fill="FFFFFF"/>
        </w:rPr>
        <w:t>Uncalculated Underpayment Amount</w:t>
      </w:r>
      <w:r w:rsidR="00C71A3F">
        <w:rPr>
          <w:rStyle w:val="normaltextrun"/>
          <w:rFonts w:ascii="Calibri" w:hAnsi="Calibri" w:cs="Calibri"/>
          <w:color w:val="000000"/>
          <w:shd w:val="clear" w:color="auto" w:fill="FFFFFF"/>
        </w:rPr>
        <w:t xml:space="preserve"> </w:t>
      </w:r>
      <w:r w:rsidR="008712C4" w:rsidRPr="00D42197">
        <w:rPr>
          <w:rStyle w:val="normaltextrun"/>
          <w:rFonts w:ascii="Calibri" w:hAnsi="Calibri" w:cs="Calibri"/>
          <w:color w:val="000000"/>
          <w:shd w:val="clear" w:color="auto" w:fill="FFFFFF"/>
        </w:rPr>
        <w:t xml:space="preserve">is, accrued and </w:t>
      </w:r>
      <w:r w:rsidRPr="005D59EC">
        <w:rPr>
          <w:rStyle w:val="normaltextrun"/>
          <w:rFonts w:ascii="Calibri" w:hAnsi="Calibri" w:cs="Calibri"/>
          <w:color w:val="000000"/>
          <w:shd w:val="clear" w:color="auto" w:fill="FFFFFF"/>
        </w:rPr>
        <w:t xml:space="preserve">calculated </w:t>
      </w:r>
      <w:r w:rsidR="00482E40" w:rsidRPr="005D59EC">
        <w:rPr>
          <w:rStyle w:val="normaltextrun"/>
          <w:rFonts w:ascii="Calibri" w:hAnsi="Calibri" w:cs="Calibri"/>
          <w:color w:val="000000"/>
          <w:shd w:val="clear" w:color="auto" w:fill="FFFFFF"/>
        </w:rPr>
        <w:t xml:space="preserve">at </w:t>
      </w:r>
      <w:r w:rsidR="000A6E9A" w:rsidRPr="005D59EC">
        <w:rPr>
          <w:rStyle w:val="normaltextrun"/>
          <w:rFonts w:ascii="Calibri" w:hAnsi="Calibri" w:cs="Calibri"/>
          <w:color w:val="000000"/>
          <w:shd w:val="clear" w:color="auto" w:fill="FFFFFF"/>
        </w:rPr>
        <w:t>5</w:t>
      </w:r>
      <w:r w:rsidR="008712C4" w:rsidRPr="005D59EC">
        <w:rPr>
          <w:rStyle w:val="normaltextrun"/>
          <w:rFonts w:ascii="Calibri" w:hAnsi="Calibri" w:cs="Calibri"/>
          <w:color w:val="000000"/>
          <w:shd w:val="clear" w:color="auto" w:fill="FFFFFF"/>
        </w:rPr>
        <w:t>%</w:t>
      </w:r>
      <w:r w:rsidR="00B93EDA" w:rsidRPr="005D59EC">
        <w:rPr>
          <w:rStyle w:val="normaltextrun"/>
          <w:rFonts w:ascii="Calibri" w:hAnsi="Calibri" w:cs="Calibri"/>
          <w:color w:val="000000"/>
          <w:shd w:val="clear" w:color="auto" w:fill="FFFFFF"/>
        </w:rPr>
        <w:t xml:space="preserve"> </w:t>
      </w:r>
      <w:r w:rsidR="008712C4" w:rsidRPr="005D59EC">
        <w:rPr>
          <w:rStyle w:val="normaltextrun"/>
          <w:rFonts w:ascii="Calibri" w:hAnsi="Calibri" w:cs="Calibri"/>
          <w:color w:val="000000"/>
          <w:shd w:val="clear" w:color="auto" w:fill="FFFFFF"/>
        </w:rPr>
        <w:t>using</w:t>
      </w:r>
      <w:r w:rsidR="008712C4" w:rsidRPr="00D42197">
        <w:rPr>
          <w:rStyle w:val="normaltextrun"/>
          <w:rFonts w:ascii="Calibri" w:hAnsi="Calibri" w:cs="Calibri"/>
          <w:color w:val="000000"/>
          <w:shd w:val="clear" w:color="auto" w:fill="FFFFFF"/>
        </w:rPr>
        <w:t xml:space="preserve"> the simple method</w:t>
      </w:r>
      <w:r w:rsidRPr="00D42197">
        <w:rPr>
          <w:rStyle w:val="normaltextrun"/>
          <w:rFonts w:ascii="Calibri" w:hAnsi="Calibri" w:cs="Calibri"/>
          <w:color w:val="000000"/>
          <w:shd w:val="clear" w:color="auto" w:fill="FFFFFF"/>
        </w:rPr>
        <w:t>.</w:t>
      </w:r>
    </w:p>
    <w:p w14:paraId="07F3ABC9" w14:textId="77777777" w:rsidR="00DA1413" w:rsidRPr="00D42197" w:rsidRDefault="00DA1413" w:rsidP="005353F3">
      <w:pPr>
        <w:pStyle w:val="paragraph"/>
        <w:numPr>
          <w:ilvl w:val="0"/>
          <w:numId w:val="11"/>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b/>
          <w:bCs/>
          <w:color w:val="000000"/>
          <w:shd w:val="clear" w:color="auto" w:fill="FFFFFF"/>
        </w:rPr>
        <w:t>Reasonable Evidence</w:t>
      </w:r>
      <w:r w:rsidRPr="00D42197">
        <w:rPr>
          <w:rStyle w:val="normaltextrun"/>
          <w:rFonts w:ascii="Calibri" w:hAnsi="Calibri" w:cs="Calibri"/>
          <w:color w:val="000000"/>
          <w:shd w:val="clear" w:color="auto" w:fill="FFFFFF"/>
        </w:rPr>
        <w:t xml:space="preserve"> means such evidence as the FWO may reasonably require and which could reasonably be expected to satisfy a court of:</w:t>
      </w:r>
      <w:r w:rsidRPr="00D42197">
        <w:rPr>
          <w:rStyle w:val="normaltextrun"/>
          <w:color w:val="000000"/>
          <w:shd w:val="clear" w:color="auto" w:fill="FFFFFF"/>
        </w:rPr>
        <w:t> </w:t>
      </w:r>
    </w:p>
    <w:p w14:paraId="2A11FFCF" w14:textId="0A3BDEF2" w:rsidR="00DA1413" w:rsidRPr="00D42197" w:rsidRDefault="00DA1413" w:rsidP="005353F3">
      <w:pPr>
        <w:pStyle w:val="paragraph"/>
        <w:numPr>
          <w:ilvl w:val="1"/>
          <w:numId w:val="11"/>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color w:val="000000"/>
          <w:shd w:val="clear" w:color="auto" w:fill="FFFFFF"/>
        </w:rPr>
        <w:t xml:space="preserve">the truth of any fact asserted by </w:t>
      </w:r>
      <w:r w:rsidR="00B62339">
        <w:rPr>
          <w:rStyle w:val="normaltextrun"/>
          <w:rFonts w:ascii="Calibri" w:hAnsi="Calibri" w:cs="Calibri"/>
          <w:color w:val="000000"/>
          <w:shd w:val="clear" w:color="auto" w:fill="FFFFFF"/>
        </w:rPr>
        <w:t>CDU</w:t>
      </w:r>
      <w:r w:rsidRPr="00D42197">
        <w:rPr>
          <w:rStyle w:val="normaltextrun"/>
          <w:rFonts w:ascii="Calibri" w:hAnsi="Calibri" w:cs="Calibri"/>
          <w:color w:val="000000"/>
          <w:shd w:val="clear" w:color="auto" w:fill="FFFFFF"/>
        </w:rPr>
        <w:t xml:space="preserve"> or by any of its servants or agents; and/or</w:t>
      </w:r>
      <w:r w:rsidRPr="00D42197">
        <w:rPr>
          <w:rStyle w:val="normaltextrun"/>
          <w:color w:val="000000"/>
          <w:shd w:val="clear" w:color="auto" w:fill="FFFFFF"/>
        </w:rPr>
        <w:t> </w:t>
      </w:r>
    </w:p>
    <w:p w14:paraId="0F8F6E1C" w14:textId="213CD70F" w:rsidR="00DA1413" w:rsidRPr="00D42197" w:rsidRDefault="00DA1413" w:rsidP="005353F3">
      <w:pPr>
        <w:pStyle w:val="paragraph"/>
        <w:numPr>
          <w:ilvl w:val="1"/>
          <w:numId w:val="11"/>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color w:val="000000"/>
          <w:shd w:val="clear" w:color="auto" w:fill="FFFFFF"/>
        </w:rPr>
        <w:t xml:space="preserve">the accuracy and correctness of any information provided by </w:t>
      </w:r>
      <w:r w:rsidR="00B62339">
        <w:rPr>
          <w:rStyle w:val="normaltextrun"/>
          <w:rFonts w:ascii="Calibri" w:hAnsi="Calibri" w:cs="Calibri"/>
          <w:color w:val="000000"/>
          <w:shd w:val="clear" w:color="auto" w:fill="FFFFFF"/>
        </w:rPr>
        <w:t>CDU</w:t>
      </w:r>
      <w:r w:rsidRPr="00D42197">
        <w:rPr>
          <w:rStyle w:val="normaltextrun"/>
          <w:rFonts w:ascii="Calibri" w:hAnsi="Calibri" w:cs="Calibri"/>
          <w:color w:val="000000"/>
          <w:shd w:val="clear" w:color="auto" w:fill="FFFFFF"/>
        </w:rPr>
        <w:t>, or by any of its servants or agents; and/or</w:t>
      </w:r>
      <w:r w:rsidRPr="00D42197">
        <w:rPr>
          <w:rStyle w:val="normaltextrun"/>
          <w:color w:val="000000"/>
          <w:shd w:val="clear" w:color="auto" w:fill="FFFFFF"/>
        </w:rPr>
        <w:t> </w:t>
      </w:r>
    </w:p>
    <w:p w14:paraId="28066C15" w14:textId="7F33FAD8" w:rsidR="008E2FB9" w:rsidRPr="00001FC9" w:rsidRDefault="00DA1413" w:rsidP="005353F3">
      <w:pPr>
        <w:pStyle w:val="paragraph"/>
        <w:numPr>
          <w:ilvl w:val="1"/>
          <w:numId w:val="11"/>
        </w:numPr>
        <w:spacing w:before="0" w:beforeAutospacing="0" w:after="0" w:afterAutospacing="0" w:line="360" w:lineRule="auto"/>
        <w:ind w:right="240"/>
        <w:textAlignment w:val="baseline"/>
        <w:rPr>
          <w:color w:val="000000"/>
          <w:shd w:val="clear" w:color="auto" w:fill="FFFFFF"/>
        </w:rPr>
      </w:pPr>
      <w:r w:rsidRPr="00D42197">
        <w:rPr>
          <w:rStyle w:val="normaltextrun"/>
          <w:rFonts w:ascii="Calibri" w:hAnsi="Calibri" w:cs="Calibri"/>
          <w:color w:val="000000"/>
          <w:shd w:val="clear" w:color="auto" w:fill="FFFFFF"/>
        </w:rPr>
        <w:t xml:space="preserve">compliance by </w:t>
      </w:r>
      <w:r w:rsidR="00B62339">
        <w:rPr>
          <w:rStyle w:val="normaltextrun"/>
          <w:rFonts w:ascii="Calibri" w:hAnsi="Calibri" w:cs="Calibri"/>
          <w:color w:val="000000"/>
          <w:shd w:val="clear" w:color="auto" w:fill="FFFFFF"/>
        </w:rPr>
        <w:t>CDU</w:t>
      </w:r>
      <w:r w:rsidRPr="00D42197">
        <w:rPr>
          <w:rStyle w:val="normaltextrun"/>
          <w:rFonts w:ascii="Calibri" w:hAnsi="Calibri" w:cs="Calibri"/>
          <w:color w:val="000000"/>
          <w:shd w:val="clear" w:color="auto" w:fill="FFFFFF"/>
        </w:rPr>
        <w:t xml:space="preserve"> with any term of this Undertaking.</w:t>
      </w:r>
    </w:p>
    <w:p w14:paraId="672A6659" w14:textId="349DD4BE" w:rsidR="008B38A8" w:rsidRPr="00603A0B" w:rsidRDefault="008B38A8" w:rsidP="000E3FB4">
      <w:pPr>
        <w:spacing w:before="0" w:line="360" w:lineRule="auto"/>
      </w:pPr>
      <w:r w:rsidRPr="00603A0B">
        <w:br w:type="page"/>
      </w:r>
    </w:p>
    <w:p w14:paraId="25F758E3" w14:textId="2395588C" w:rsidR="00F0313F" w:rsidRPr="00603A0B" w:rsidRDefault="008B38A8" w:rsidP="00A13067">
      <w:pPr>
        <w:pStyle w:val="Heading2"/>
      </w:pPr>
      <w:r w:rsidRPr="00603A0B">
        <w:lastRenderedPageBreak/>
        <w:t xml:space="preserve">Executed as an undertaking </w:t>
      </w:r>
    </w:p>
    <w:p w14:paraId="50CB7E42" w14:textId="77777777" w:rsidR="008B38A8" w:rsidRPr="00603A0B" w:rsidRDefault="008B38A8" w:rsidP="00E76C1D">
      <w:pPr>
        <w:rPr>
          <w:rFonts w:asciiTheme="minorHAnsi" w:hAnsiTheme="minorHAnsi" w:cstheme="minorHAnsi"/>
          <w:b/>
          <w:sz w:val="24"/>
        </w:rPr>
      </w:pPr>
    </w:p>
    <w:p w14:paraId="57896854" w14:textId="03BD727C" w:rsidR="00CD053E" w:rsidRPr="00603A0B" w:rsidRDefault="00CD053E" w:rsidP="00635DC2">
      <w:pPr>
        <w:spacing w:before="0"/>
        <w:textAlignment w:val="baseline"/>
        <w:rPr>
          <w:rFonts w:asciiTheme="minorHAnsi" w:hAnsiTheme="minorHAnsi" w:cstheme="minorHAnsi"/>
          <w:sz w:val="24"/>
        </w:rPr>
      </w:pPr>
      <w:r w:rsidRPr="00603A0B">
        <w:rPr>
          <w:rFonts w:asciiTheme="minorHAnsi" w:hAnsiTheme="minorHAnsi" w:cstheme="minorHAnsi"/>
          <w:sz w:val="24"/>
        </w:rPr>
        <w:t xml:space="preserve">EXECUTED by an authorised person of </w:t>
      </w:r>
      <w:r w:rsidR="00A01E20">
        <w:rPr>
          <w:rFonts w:asciiTheme="minorHAnsi" w:hAnsiTheme="minorHAnsi" w:cstheme="minorHAnsi"/>
          <w:sz w:val="24"/>
        </w:rPr>
        <w:t>Charles Darwin University</w:t>
      </w:r>
      <w:r w:rsidR="00D40493" w:rsidRPr="00603A0B">
        <w:rPr>
          <w:rFonts w:asciiTheme="minorHAnsi" w:hAnsiTheme="minorHAnsi" w:cstheme="minorHAnsi"/>
          <w:sz w:val="24"/>
        </w:rPr>
        <w:t xml:space="preserve"> (ABN </w:t>
      </w:r>
      <w:r w:rsidR="00A01E20" w:rsidRPr="00AA5550">
        <w:rPr>
          <w:rStyle w:val="normaltextrun"/>
          <w:rFonts w:cs="Calibri"/>
          <w:color w:val="000000"/>
          <w:shd w:val="clear" w:color="auto" w:fill="FFFFFF"/>
        </w:rPr>
        <w:t>54</w:t>
      </w:r>
      <w:r w:rsidR="00A01E20">
        <w:rPr>
          <w:rStyle w:val="normaltextrun"/>
          <w:rFonts w:cs="Calibri"/>
          <w:color w:val="000000"/>
          <w:shd w:val="clear" w:color="auto" w:fill="FFFFFF"/>
        </w:rPr>
        <w:t xml:space="preserve"> </w:t>
      </w:r>
      <w:r w:rsidR="00A01E20" w:rsidRPr="00AA5550">
        <w:rPr>
          <w:rStyle w:val="normaltextrun"/>
          <w:rFonts w:cs="Calibri"/>
          <w:color w:val="000000"/>
          <w:shd w:val="clear" w:color="auto" w:fill="FFFFFF"/>
        </w:rPr>
        <w:t>093</w:t>
      </w:r>
      <w:r w:rsidR="00A01E20">
        <w:rPr>
          <w:rStyle w:val="normaltextrun"/>
          <w:rFonts w:cs="Calibri"/>
          <w:color w:val="000000"/>
          <w:shd w:val="clear" w:color="auto" w:fill="FFFFFF"/>
        </w:rPr>
        <w:t xml:space="preserve"> </w:t>
      </w:r>
      <w:r w:rsidR="00A01E20" w:rsidRPr="00AA5550">
        <w:rPr>
          <w:rStyle w:val="normaltextrun"/>
          <w:rFonts w:cs="Calibri"/>
          <w:color w:val="000000"/>
          <w:shd w:val="clear" w:color="auto" w:fill="FFFFFF"/>
        </w:rPr>
        <w:t>513</w:t>
      </w:r>
      <w:r w:rsidR="00A01E20">
        <w:rPr>
          <w:rStyle w:val="normaltextrun"/>
          <w:rFonts w:cs="Calibri"/>
          <w:color w:val="000000"/>
          <w:shd w:val="clear" w:color="auto" w:fill="FFFFFF"/>
        </w:rPr>
        <w:t xml:space="preserve"> </w:t>
      </w:r>
      <w:r w:rsidR="00A01E20" w:rsidRPr="00AA5550">
        <w:rPr>
          <w:rStyle w:val="normaltextrun"/>
          <w:rFonts w:cs="Calibri"/>
          <w:color w:val="000000"/>
          <w:shd w:val="clear" w:color="auto" w:fill="FFFFFF"/>
        </w:rPr>
        <w:t>649</w:t>
      </w:r>
      <w:r w:rsidR="00D40493" w:rsidRPr="00603A0B">
        <w:rPr>
          <w:rFonts w:asciiTheme="minorHAnsi" w:hAnsiTheme="minorHAnsi" w:cstheme="minorHAnsi"/>
          <w:sz w:val="24"/>
        </w:rPr>
        <w:t>)</w:t>
      </w:r>
      <w:r w:rsidR="0035745C" w:rsidRPr="00603A0B">
        <w:rPr>
          <w:rFonts w:asciiTheme="minorHAnsi" w:hAnsiTheme="minorHAnsi" w:cstheme="minorHAnsi"/>
          <w:sz w:val="24"/>
        </w:rPr>
        <w:t>:</w:t>
      </w:r>
    </w:p>
    <w:p w14:paraId="4288F8FB" w14:textId="01210720"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1BC4993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7FAF492" w14:textId="5EBBE2F6" w:rsidR="00EB5F3B" w:rsidRPr="003B3ED2" w:rsidRDefault="00EB5F3B" w:rsidP="00CD053E">
      <w:pPr>
        <w:spacing w:before="0"/>
        <w:textAlignment w:val="baseline"/>
        <w:rPr>
          <w:rFonts w:asciiTheme="minorHAnsi" w:hAnsiTheme="minorHAnsi" w:cstheme="minorHAnsi"/>
          <w:sz w:val="24"/>
        </w:rPr>
      </w:pPr>
      <w:r w:rsidRPr="003B3ED2">
        <w:rPr>
          <w:rFonts w:asciiTheme="minorHAnsi" w:hAnsiTheme="minorHAnsi" w:cstheme="minorHAnsi"/>
          <w:sz w:val="24"/>
        </w:rPr>
        <w:t xml:space="preserve">Professor </w:t>
      </w:r>
      <w:r w:rsidR="00266370" w:rsidRPr="003B3ED2">
        <w:rPr>
          <w:rFonts w:asciiTheme="minorHAnsi" w:hAnsiTheme="minorHAnsi" w:cstheme="minorHAnsi"/>
          <w:sz w:val="24"/>
        </w:rPr>
        <w:t>Fiona Coulson</w:t>
      </w:r>
      <w:r w:rsidRPr="003B3ED2">
        <w:rPr>
          <w:rFonts w:asciiTheme="minorHAnsi" w:hAnsiTheme="minorHAnsi" w:cstheme="minorHAnsi"/>
          <w:sz w:val="24"/>
        </w:rPr>
        <w:t xml:space="preserve"> </w:t>
      </w:r>
    </w:p>
    <w:p w14:paraId="60369943" w14:textId="69BD4C76" w:rsidR="00CD053E" w:rsidRPr="00603A0B" w:rsidRDefault="00266370" w:rsidP="00CD053E">
      <w:pPr>
        <w:spacing w:before="0"/>
        <w:textAlignment w:val="baseline"/>
        <w:rPr>
          <w:rFonts w:asciiTheme="minorHAnsi" w:hAnsiTheme="minorHAnsi" w:cstheme="minorHAnsi"/>
          <w:sz w:val="24"/>
        </w:rPr>
      </w:pPr>
      <w:r w:rsidRPr="003B3ED2">
        <w:rPr>
          <w:rFonts w:asciiTheme="minorHAnsi" w:hAnsiTheme="minorHAnsi" w:cstheme="minorHAnsi"/>
          <w:sz w:val="24"/>
        </w:rPr>
        <w:t xml:space="preserve">Interim </w:t>
      </w:r>
      <w:r w:rsidR="00EB5F3B" w:rsidRPr="003B3ED2">
        <w:rPr>
          <w:rFonts w:asciiTheme="minorHAnsi" w:hAnsiTheme="minorHAnsi" w:cstheme="minorHAnsi"/>
          <w:sz w:val="24"/>
        </w:rPr>
        <w:t>Vice Chancellor and President</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E05131" w:rsidRPr="00603A0B" w14:paraId="1DC450D6" w14:textId="77777777" w:rsidTr="00CD053E">
        <w:trPr>
          <w:trHeight w:val="840"/>
        </w:trPr>
        <w:tc>
          <w:tcPr>
            <w:tcW w:w="4395" w:type="dxa"/>
            <w:tcBorders>
              <w:top w:val="single" w:sz="6" w:space="0" w:color="000000"/>
              <w:left w:val="nil"/>
              <w:bottom w:val="nil"/>
              <w:right w:val="nil"/>
            </w:tcBorders>
            <w:hideMark/>
          </w:tcPr>
          <w:p w14:paraId="29A287B7" w14:textId="033864F6" w:rsidR="00CD053E" w:rsidRPr="00603A0B" w:rsidRDefault="00CD053E" w:rsidP="008531F0">
            <w:pPr>
              <w:spacing w:before="0"/>
              <w:textAlignment w:val="baseline"/>
              <w:rPr>
                <w:rFonts w:asciiTheme="minorHAnsi" w:hAnsiTheme="minorHAnsi" w:cstheme="minorHAnsi"/>
                <w:sz w:val="24"/>
              </w:rPr>
            </w:pPr>
          </w:p>
        </w:tc>
        <w:tc>
          <w:tcPr>
            <w:tcW w:w="300" w:type="dxa"/>
            <w:tcBorders>
              <w:top w:val="nil"/>
              <w:left w:val="nil"/>
              <w:bottom w:val="nil"/>
              <w:right w:val="nil"/>
            </w:tcBorders>
            <w:hideMark/>
          </w:tcPr>
          <w:p w14:paraId="5B3D524B"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5A8AE6C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(Signature of authorised signatory) </w:t>
            </w:r>
          </w:p>
        </w:tc>
      </w:tr>
      <w:tr w:rsidR="00E05131" w:rsidRPr="00603A0B" w14:paraId="5CDBEF22" w14:textId="77777777" w:rsidTr="00CD053E">
        <w:trPr>
          <w:trHeight w:val="495"/>
        </w:trPr>
        <w:tc>
          <w:tcPr>
            <w:tcW w:w="4395" w:type="dxa"/>
            <w:tcBorders>
              <w:top w:val="nil"/>
              <w:left w:val="nil"/>
              <w:bottom w:val="nil"/>
              <w:right w:val="nil"/>
            </w:tcBorders>
            <w:hideMark/>
          </w:tcPr>
          <w:p w14:paraId="78851E1C" w14:textId="77777777" w:rsidR="006208D6"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2286A071" w14:textId="19A8B71A"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in the presence of: </w:t>
            </w:r>
          </w:p>
        </w:tc>
        <w:tc>
          <w:tcPr>
            <w:tcW w:w="300" w:type="dxa"/>
            <w:tcBorders>
              <w:top w:val="nil"/>
              <w:left w:val="nil"/>
              <w:bottom w:val="nil"/>
              <w:right w:val="nil"/>
            </w:tcBorders>
            <w:hideMark/>
          </w:tcPr>
          <w:p w14:paraId="21C5DBB4"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nil"/>
              <w:left w:val="nil"/>
              <w:bottom w:val="nil"/>
              <w:right w:val="nil"/>
            </w:tcBorders>
            <w:hideMark/>
          </w:tcPr>
          <w:p w14:paraId="3E8A5B43"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r>
    </w:tbl>
    <w:p w14:paraId="7C71C45D"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33871BE5"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6146009F" w14:textId="6C503B28"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noProof/>
          <w:sz w:val="24"/>
        </w:rPr>
        <w:drawing>
          <wp:inline distT="0" distB="0" distL="0" distR="0" wp14:anchorId="5DA36A31" wp14:editId="0BAFA4C1">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03A0B">
        <w:rPr>
          <w:rFonts w:asciiTheme="minorHAnsi" w:hAnsiTheme="minorHAnsi" w:cstheme="minorHAnsi"/>
          <w:noProof/>
          <w:sz w:val="24"/>
        </w:rPr>
        <w:drawing>
          <wp:inline distT="0" distB="0" distL="0" distR="0" wp14:anchorId="612DB19D" wp14:editId="7F41B4BD">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603A0B">
        <w:rPr>
          <w:rFonts w:asciiTheme="minorHAnsi" w:hAnsiTheme="minorHAnsi" w:cstheme="minorHAnsi"/>
          <w:sz w:val="24"/>
        </w:rPr>
        <w:t> </w:t>
      </w:r>
    </w:p>
    <w:p w14:paraId="5592CB32" w14:textId="2190C875"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(Name of witness)</w:t>
      </w:r>
      <w:r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Pr="00603A0B">
        <w:rPr>
          <w:rFonts w:asciiTheme="minorHAnsi" w:hAnsiTheme="minorHAnsi" w:cstheme="minorHAnsi"/>
          <w:sz w:val="24"/>
        </w:rPr>
        <w:t>(Signature of witness) </w:t>
      </w:r>
    </w:p>
    <w:p w14:paraId="7B8A2B88"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EB4EF99"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E58AFB2" w14:textId="6E469FFF"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noProof/>
          <w:sz w:val="24"/>
        </w:rPr>
        <w:drawing>
          <wp:inline distT="0" distB="0" distL="0" distR="0" wp14:anchorId="3103CFBE" wp14:editId="65119323">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03A0B">
        <w:rPr>
          <w:rFonts w:asciiTheme="minorHAnsi" w:hAnsiTheme="minorHAnsi" w:cstheme="minorHAnsi"/>
          <w:sz w:val="24"/>
        </w:rPr>
        <w:t> </w:t>
      </w:r>
    </w:p>
    <w:p w14:paraId="2B594E41" w14:textId="77777777"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(Date) </w:t>
      </w:r>
    </w:p>
    <w:p w14:paraId="1C1BE091"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482E30E"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5C4D7BC2"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1867BE" w:rsidRPr="00603A0B" w14:paraId="241D02CE" w14:textId="77777777" w:rsidTr="000E3C5E">
        <w:trPr>
          <w:trHeight w:val="1305"/>
        </w:trPr>
        <w:tc>
          <w:tcPr>
            <w:tcW w:w="9215" w:type="dxa"/>
            <w:gridSpan w:val="3"/>
            <w:tcBorders>
              <w:top w:val="nil"/>
              <w:left w:val="nil"/>
              <w:bottom w:val="nil"/>
              <w:right w:val="nil"/>
            </w:tcBorders>
            <w:hideMark/>
          </w:tcPr>
          <w:p w14:paraId="1B2FFC1A" w14:textId="06A37CF3" w:rsidR="00CD053E" w:rsidRPr="00CF2427" w:rsidRDefault="00CD053E" w:rsidP="00CD053E">
            <w:pPr>
              <w:spacing w:before="0"/>
              <w:ind w:left="-15"/>
              <w:textAlignment w:val="baseline"/>
              <w:divId w:val="405424339"/>
              <w:rPr>
                <w:rFonts w:asciiTheme="minorHAnsi" w:hAnsiTheme="minorHAnsi" w:cstheme="minorHAnsi"/>
                <w:sz w:val="24"/>
              </w:rPr>
            </w:pPr>
            <w:r w:rsidRPr="00CF2427">
              <w:rPr>
                <w:rFonts w:asciiTheme="minorHAnsi" w:hAnsiTheme="minorHAnsi" w:cstheme="minorHAnsi"/>
                <w:sz w:val="24"/>
              </w:rPr>
              <w:t xml:space="preserve">ACCEPTED </w:t>
            </w:r>
            <w:r w:rsidR="000E3C5E" w:rsidRPr="00CF2427">
              <w:rPr>
                <w:rFonts w:asciiTheme="minorHAnsi" w:hAnsiTheme="minorHAnsi" w:cstheme="minorHAnsi"/>
                <w:sz w:val="24"/>
              </w:rPr>
              <w:t>by the</w:t>
            </w:r>
            <w:r w:rsidRPr="00CF2427">
              <w:rPr>
                <w:rFonts w:asciiTheme="minorHAnsi" w:hAnsiTheme="minorHAnsi" w:cstheme="minorHAnsi"/>
                <w:sz w:val="24"/>
              </w:rPr>
              <w:t xml:space="preserve"> </w:t>
            </w:r>
            <w:r w:rsidR="00DF51FE" w:rsidRPr="00CF2427">
              <w:rPr>
                <w:rFonts w:asciiTheme="minorHAnsi" w:hAnsiTheme="minorHAnsi" w:cstheme="minorHAnsi"/>
                <w:sz w:val="24"/>
              </w:rPr>
              <w:t>Fair Work Ombudsman</w:t>
            </w:r>
            <w:r w:rsidRPr="00CF2427">
              <w:rPr>
                <w:rFonts w:asciiTheme="minorHAnsi" w:hAnsiTheme="minorHAnsi" w:cstheme="minorHAnsi"/>
                <w:sz w:val="24"/>
              </w:rPr>
              <w:t xml:space="preserve"> </w:t>
            </w:r>
            <w:r w:rsidR="000E3C5E" w:rsidRPr="00CF2427">
              <w:rPr>
                <w:rFonts w:asciiTheme="minorHAnsi" w:hAnsiTheme="minorHAnsi" w:cstheme="minorHAnsi"/>
                <w:sz w:val="24"/>
              </w:rPr>
              <w:t>pursuant to section</w:t>
            </w:r>
            <w:r w:rsidRPr="00CF2427">
              <w:rPr>
                <w:rFonts w:asciiTheme="minorHAnsi" w:hAnsiTheme="minorHAnsi" w:cstheme="minorHAnsi"/>
                <w:sz w:val="24"/>
              </w:rPr>
              <w:t xml:space="preserve"> 715(2) </w:t>
            </w:r>
            <w:r w:rsidR="000E3C5E" w:rsidRPr="00CF2427">
              <w:rPr>
                <w:rFonts w:asciiTheme="minorHAnsi" w:hAnsiTheme="minorHAnsi" w:cstheme="minorHAnsi"/>
                <w:sz w:val="24"/>
              </w:rPr>
              <w:t>of the</w:t>
            </w:r>
            <w:r w:rsidRPr="00CF2427">
              <w:rPr>
                <w:rFonts w:asciiTheme="minorHAnsi" w:hAnsiTheme="minorHAnsi" w:cstheme="minorHAnsi"/>
                <w:sz w:val="24"/>
              </w:rPr>
              <w:t xml:space="preserve"> </w:t>
            </w:r>
            <w:r w:rsidR="00B67F97" w:rsidRPr="00CF2427">
              <w:rPr>
                <w:rFonts w:asciiTheme="minorHAnsi" w:hAnsiTheme="minorHAnsi" w:cstheme="minorHAnsi"/>
                <w:i/>
                <w:sz w:val="24"/>
              </w:rPr>
              <w:t>Fair Work Act</w:t>
            </w:r>
            <w:r w:rsidR="00EA145F" w:rsidRPr="00CF2427">
              <w:rPr>
                <w:rFonts w:asciiTheme="minorHAnsi" w:hAnsiTheme="minorHAnsi" w:cstheme="minorHAnsi"/>
                <w:i/>
                <w:sz w:val="24"/>
              </w:rPr>
              <w:t xml:space="preserve">           </w:t>
            </w:r>
            <w:r w:rsidRPr="00CF2427">
              <w:rPr>
                <w:rFonts w:asciiTheme="minorHAnsi" w:hAnsiTheme="minorHAnsi" w:cstheme="minorHAnsi"/>
                <w:i/>
                <w:sz w:val="24"/>
              </w:rPr>
              <w:t xml:space="preserve"> </w:t>
            </w:r>
            <w:r w:rsidR="000E3C5E" w:rsidRPr="00CF2427">
              <w:rPr>
                <w:rFonts w:asciiTheme="minorHAnsi" w:hAnsiTheme="minorHAnsi" w:cstheme="minorHAnsi"/>
                <w:i/>
                <w:sz w:val="24"/>
              </w:rPr>
              <w:t xml:space="preserve">             </w:t>
            </w:r>
            <w:r w:rsidR="00EA145F" w:rsidRPr="00CF2427">
              <w:rPr>
                <w:rFonts w:asciiTheme="minorHAnsi" w:hAnsiTheme="minorHAnsi" w:cstheme="minorHAnsi"/>
                <w:i/>
                <w:sz w:val="24"/>
              </w:rPr>
              <w:t xml:space="preserve">      </w:t>
            </w:r>
            <w:r w:rsidR="009131EA" w:rsidRPr="00CF2427">
              <w:rPr>
                <w:rFonts w:asciiTheme="minorHAnsi" w:hAnsiTheme="minorHAnsi" w:cstheme="minorHAnsi"/>
                <w:i/>
                <w:sz w:val="24"/>
              </w:rPr>
              <w:t xml:space="preserve">   </w:t>
            </w:r>
            <w:r w:rsidRPr="00CF2427">
              <w:rPr>
                <w:rFonts w:asciiTheme="minorHAnsi" w:hAnsiTheme="minorHAnsi" w:cstheme="minorHAnsi"/>
                <w:i/>
                <w:sz w:val="24"/>
              </w:rPr>
              <w:t xml:space="preserve"> 2009</w:t>
            </w:r>
            <w:r w:rsidRPr="00CF2427">
              <w:rPr>
                <w:rFonts w:asciiTheme="minorHAnsi" w:hAnsiTheme="minorHAnsi" w:cstheme="minorHAnsi"/>
                <w:sz w:val="24"/>
              </w:rPr>
              <w:t xml:space="preserve"> </w:t>
            </w:r>
            <w:r w:rsidR="000E3C5E" w:rsidRPr="00CF2427">
              <w:rPr>
                <w:rFonts w:asciiTheme="minorHAnsi" w:hAnsiTheme="minorHAnsi" w:cstheme="minorHAnsi"/>
                <w:sz w:val="24"/>
              </w:rPr>
              <w:t>on</w:t>
            </w:r>
            <w:r w:rsidRPr="00CF2427">
              <w:rPr>
                <w:rFonts w:asciiTheme="minorHAnsi" w:hAnsiTheme="minorHAnsi" w:cstheme="minorHAnsi"/>
                <w:sz w:val="24"/>
              </w:rPr>
              <w:t>: </w:t>
            </w:r>
          </w:p>
          <w:p w14:paraId="3077A3CC" w14:textId="77777777" w:rsidR="00211611" w:rsidRPr="00CF2427" w:rsidRDefault="00211611" w:rsidP="00CD053E">
            <w:pPr>
              <w:spacing w:before="0"/>
              <w:ind w:left="-15"/>
              <w:textAlignment w:val="baseline"/>
              <w:divId w:val="405424339"/>
              <w:rPr>
                <w:rFonts w:asciiTheme="minorHAnsi" w:hAnsiTheme="minorHAnsi" w:cstheme="minorHAnsi"/>
                <w:sz w:val="24"/>
              </w:rPr>
            </w:pPr>
          </w:p>
          <w:p w14:paraId="66286399" w14:textId="77777777" w:rsidR="00211611" w:rsidRPr="00CF2427" w:rsidRDefault="00211611" w:rsidP="00CD053E">
            <w:pPr>
              <w:spacing w:before="0"/>
              <w:ind w:left="-15"/>
              <w:textAlignment w:val="baseline"/>
              <w:divId w:val="405424339"/>
              <w:rPr>
                <w:rFonts w:asciiTheme="minorHAnsi" w:hAnsiTheme="minorHAnsi" w:cstheme="minorHAnsi"/>
                <w:sz w:val="24"/>
              </w:rPr>
            </w:pPr>
          </w:p>
          <w:p w14:paraId="23919C11" w14:textId="19662B45" w:rsidR="006341CA" w:rsidRPr="00603A0B" w:rsidRDefault="006341CA" w:rsidP="00B41471">
            <w:pPr>
              <w:spacing w:before="0"/>
              <w:ind w:left="-15"/>
              <w:textAlignment w:val="baseline"/>
              <w:divId w:val="405424339"/>
              <w:rPr>
                <w:rFonts w:asciiTheme="minorHAnsi" w:hAnsiTheme="minorHAnsi" w:cstheme="minorHAnsi"/>
                <w:sz w:val="24"/>
              </w:rPr>
            </w:pPr>
          </w:p>
        </w:tc>
      </w:tr>
      <w:tr w:rsidR="00E05131" w:rsidRPr="00603A0B" w14:paraId="173BED44" w14:textId="77777777" w:rsidTr="000E3C5E">
        <w:trPr>
          <w:trHeight w:val="2040"/>
        </w:trPr>
        <w:tc>
          <w:tcPr>
            <w:tcW w:w="4595" w:type="dxa"/>
            <w:tcBorders>
              <w:top w:val="single" w:sz="6" w:space="0" w:color="000000"/>
              <w:left w:val="nil"/>
              <w:bottom w:val="nil"/>
              <w:right w:val="nil"/>
            </w:tcBorders>
            <w:hideMark/>
          </w:tcPr>
          <w:p w14:paraId="7F96A725" w14:textId="2EA585E2" w:rsidR="00B41B5B" w:rsidRPr="00CF2427" w:rsidRDefault="00B41B5B" w:rsidP="00B41B5B">
            <w:pPr>
              <w:spacing w:before="0" w:line="480" w:lineRule="auto"/>
              <w:ind w:left="-15"/>
              <w:textAlignment w:val="baseline"/>
              <w:rPr>
                <w:rFonts w:asciiTheme="minorHAnsi" w:hAnsiTheme="minorHAnsi" w:cstheme="minorHAnsi"/>
                <w:sz w:val="24"/>
              </w:rPr>
            </w:pPr>
            <w:r>
              <w:rPr>
                <w:rFonts w:asciiTheme="minorHAnsi" w:hAnsiTheme="minorHAnsi" w:cstheme="minorHAnsi"/>
                <w:sz w:val="24"/>
              </w:rPr>
              <w:t>Brodie Smith</w:t>
            </w:r>
          </w:p>
          <w:p w14:paraId="3A1AAE36" w14:textId="5197264F" w:rsidR="00CD053E" w:rsidRPr="00603A0B" w:rsidRDefault="00B41B5B" w:rsidP="00B41B5B">
            <w:pPr>
              <w:spacing w:before="0" w:line="480" w:lineRule="auto"/>
              <w:textAlignment w:val="baseline"/>
              <w:rPr>
                <w:rFonts w:asciiTheme="minorHAnsi" w:hAnsiTheme="minorHAnsi" w:cstheme="minorHAnsi"/>
                <w:sz w:val="24"/>
              </w:rPr>
            </w:pPr>
            <w:r>
              <w:rPr>
                <w:rFonts w:asciiTheme="minorHAnsi" w:hAnsiTheme="minorHAnsi" w:cstheme="minorHAnsi"/>
                <w:sz w:val="24"/>
              </w:rPr>
              <w:t xml:space="preserve">Executive Director - </w:t>
            </w:r>
            <w:r w:rsidRPr="00CF2427">
              <w:rPr>
                <w:rFonts w:asciiTheme="minorHAnsi" w:hAnsiTheme="minorHAnsi" w:cstheme="minorHAnsi"/>
                <w:sz w:val="24"/>
              </w:rPr>
              <w:t xml:space="preserve"> </w:t>
            </w:r>
            <w:r>
              <w:rPr>
                <w:rFonts w:asciiTheme="minorHAnsi" w:hAnsiTheme="minorHAnsi" w:cstheme="minorHAnsi"/>
                <w:sz w:val="24"/>
              </w:rPr>
              <w:t>Enforcement</w:t>
            </w:r>
          </w:p>
          <w:p w14:paraId="2C9A1C85" w14:textId="72BC4D90" w:rsidR="00CD053E" w:rsidRDefault="00B41B5B" w:rsidP="00B41B5B">
            <w:pPr>
              <w:spacing w:before="0" w:line="480" w:lineRule="auto"/>
              <w:textAlignment w:val="baseline"/>
              <w:rPr>
                <w:rFonts w:asciiTheme="minorHAnsi" w:hAnsiTheme="minorHAnsi" w:cstheme="minorHAnsi"/>
                <w:sz w:val="24"/>
              </w:rPr>
            </w:pPr>
            <w:r w:rsidRPr="00603A0B">
              <w:rPr>
                <w:rFonts w:asciiTheme="minorHAnsi" w:hAnsiTheme="minorHAnsi" w:cstheme="minorHAnsi"/>
                <w:sz w:val="24"/>
              </w:rPr>
              <w:t xml:space="preserve">Delegate for the </w:t>
            </w:r>
            <w:r w:rsidR="001E24B4" w:rsidRPr="00603A0B">
              <w:rPr>
                <w:rFonts w:asciiTheme="minorHAnsi" w:hAnsiTheme="minorHAnsi" w:cstheme="minorHAnsi"/>
                <w:sz w:val="24"/>
              </w:rPr>
              <w:t>FAIR WORK OMBUDSMAN </w:t>
            </w:r>
          </w:p>
          <w:p w14:paraId="1945FFBA" w14:textId="2855433B" w:rsidR="00CD053E" w:rsidRPr="00603A0B" w:rsidRDefault="00CD053E" w:rsidP="00537ADA">
            <w:pPr>
              <w:spacing w:before="0"/>
              <w:textAlignment w:val="baseline"/>
              <w:rPr>
                <w:rFonts w:asciiTheme="minorHAnsi" w:hAnsiTheme="minorHAnsi" w:cstheme="minorHAnsi"/>
                <w:sz w:val="24"/>
              </w:rPr>
            </w:pPr>
          </w:p>
        </w:tc>
        <w:tc>
          <w:tcPr>
            <w:tcW w:w="300" w:type="dxa"/>
            <w:tcBorders>
              <w:top w:val="nil"/>
              <w:left w:val="nil"/>
              <w:bottom w:val="nil"/>
              <w:right w:val="nil"/>
            </w:tcBorders>
            <w:hideMark/>
          </w:tcPr>
          <w:p w14:paraId="2D702FE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43EA86A3" w14:textId="267851AE" w:rsidR="00CD053E" w:rsidRPr="00603A0B" w:rsidRDefault="00CD053E" w:rsidP="00CD053E">
            <w:pPr>
              <w:spacing w:before="0"/>
              <w:ind w:left="105"/>
              <w:textAlignment w:val="baseline"/>
              <w:rPr>
                <w:rFonts w:asciiTheme="minorHAnsi" w:hAnsiTheme="minorHAnsi" w:cstheme="minorHAnsi"/>
                <w:sz w:val="24"/>
              </w:rPr>
            </w:pPr>
            <w:r w:rsidRPr="00603A0B">
              <w:rPr>
                <w:rFonts w:asciiTheme="minorHAnsi" w:hAnsiTheme="minorHAnsi" w:cstheme="minorHAnsi"/>
                <w:sz w:val="24"/>
              </w:rPr>
              <w:t>(</w:t>
            </w:r>
            <w:r w:rsidR="00B41B5B">
              <w:rPr>
                <w:rFonts w:asciiTheme="minorHAnsi" w:hAnsiTheme="minorHAnsi" w:cstheme="minorHAnsi"/>
                <w:sz w:val="24"/>
              </w:rPr>
              <w:t>Date</w:t>
            </w:r>
            <w:r w:rsidRPr="00603A0B">
              <w:rPr>
                <w:rFonts w:asciiTheme="minorHAnsi" w:hAnsiTheme="minorHAnsi" w:cstheme="minorHAnsi"/>
                <w:sz w:val="24"/>
              </w:rPr>
              <w:t>) </w:t>
            </w:r>
          </w:p>
        </w:tc>
      </w:tr>
      <w:tr w:rsidR="00E05131" w:rsidRPr="00603A0B" w14:paraId="7F4B629E" w14:textId="77777777" w:rsidTr="000E3C5E">
        <w:trPr>
          <w:trHeight w:val="1155"/>
        </w:trPr>
        <w:tc>
          <w:tcPr>
            <w:tcW w:w="4595" w:type="dxa"/>
            <w:tcBorders>
              <w:top w:val="nil"/>
              <w:left w:val="nil"/>
              <w:bottom w:val="single" w:sz="6" w:space="0" w:color="000000"/>
              <w:right w:val="nil"/>
            </w:tcBorders>
            <w:hideMark/>
          </w:tcPr>
          <w:p w14:paraId="5DAA4B1B" w14:textId="77777777" w:rsidR="00537ADA" w:rsidRPr="00603A0B" w:rsidRDefault="00537ADA" w:rsidP="00CD053E">
            <w:pPr>
              <w:spacing w:before="0"/>
              <w:ind w:left="-15"/>
              <w:textAlignment w:val="baseline"/>
              <w:rPr>
                <w:rFonts w:asciiTheme="minorHAnsi" w:hAnsiTheme="minorHAnsi" w:cstheme="minorHAnsi"/>
                <w:sz w:val="24"/>
              </w:rPr>
            </w:pPr>
          </w:p>
          <w:p w14:paraId="2FA7B472" w14:textId="77777777" w:rsidR="00CD053E" w:rsidRPr="00603A0B" w:rsidRDefault="00CD053E" w:rsidP="00CD053E">
            <w:pPr>
              <w:spacing w:before="0"/>
              <w:ind w:left="-15"/>
              <w:textAlignment w:val="baseline"/>
              <w:rPr>
                <w:rFonts w:asciiTheme="minorHAnsi" w:hAnsiTheme="minorHAnsi" w:cstheme="minorHAnsi"/>
                <w:sz w:val="24"/>
              </w:rPr>
            </w:pPr>
            <w:r w:rsidRPr="00603A0B">
              <w:rPr>
                <w:rFonts w:asciiTheme="minorHAnsi" w:hAnsiTheme="minorHAnsi" w:cstheme="minorHAnsi"/>
                <w:sz w:val="24"/>
              </w:rPr>
              <w:t>in the presence of: </w:t>
            </w:r>
          </w:p>
          <w:p w14:paraId="016A6BE4" w14:textId="77777777" w:rsidR="005511ED" w:rsidRPr="00603A0B" w:rsidRDefault="005511ED" w:rsidP="00CD053E">
            <w:pPr>
              <w:spacing w:before="0"/>
              <w:ind w:left="-15"/>
              <w:textAlignment w:val="baseline"/>
              <w:rPr>
                <w:rFonts w:asciiTheme="minorHAnsi" w:hAnsiTheme="minorHAnsi" w:cstheme="minorHAnsi"/>
                <w:sz w:val="24"/>
              </w:rPr>
            </w:pPr>
          </w:p>
          <w:p w14:paraId="5C09E400" w14:textId="77777777" w:rsidR="00537ADA" w:rsidRPr="00603A0B" w:rsidRDefault="00537ADA" w:rsidP="00CD053E">
            <w:pPr>
              <w:spacing w:before="0"/>
              <w:ind w:left="-15"/>
              <w:textAlignment w:val="baseline"/>
              <w:rPr>
                <w:rFonts w:asciiTheme="minorHAnsi" w:hAnsiTheme="minorHAnsi" w:cstheme="minorHAnsi"/>
                <w:sz w:val="24"/>
              </w:rPr>
            </w:pPr>
          </w:p>
          <w:p w14:paraId="6C1DA080" w14:textId="77777777" w:rsidR="00537ADA" w:rsidRPr="00603A0B" w:rsidRDefault="00537ADA" w:rsidP="00CD053E">
            <w:pPr>
              <w:spacing w:before="0"/>
              <w:ind w:left="-15"/>
              <w:textAlignment w:val="baseline"/>
              <w:rPr>
                <w:rFonts w:asciiTheme="minorHAnsi" w:hAnsiTheme="minorHAnsi" w:cstheme="minorHAnsi"/>
                <w:sz w:val="24"/>
              </w:rPr>
            </w:pPr>
          </w:p>
          <w:p w14:paraId="7109F934" w14:textId="58D4255D" w:rsidR="00537ADA" w:rsidRPr="00603A0B" w:rsidRDefault="00537ADA" w:rsidP="00CD053E">
            <w:pPr>
              <w:spacing w:before="0"/>
              <w:ind w:left="-15"/>
              <w:textAlignment w:val="baseline"/>
              <w:rPr>
                <w:rFonts w:asciiTheme="minorHAnsi" w:hAnsiTheme="minorHAnsi" w:cstheme="minorHAnsi"/>
                <w:sz w:val="24"/>
              </w:rPr>
            </w:pPr>
          </w:p>
        </w:tc>
        <w:tc>
          <w:tcPr>
            <w:tcW w:w="300" w:type="dxa"/>
            <w:tcBorders>
              <w:top w:val="nil"/>
              <w:left w:val="nil"/>
              <w:bottom w:val="nil"/>
              <w:right w:val="nil"/>
            </w:tcBorders>
            <w:hideMark/>
          </w:tcPr>
          <w:p w14:paraId="26AA463D"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nil"/>
              <w:left w:val="nil"/>
              <w:bottom w:val="single" w:sz="6" w:space="0" w:color="000000"/>
              <w:right w:val="nil"/>
            </w:tcBorders>
            <w:hideMark/>
          </w:tcPr>
          <w:p w14:paraId="6D555FDC"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r>
      <w:tr w:rsidR="00E05131" w:rsidRPr="00603A0B" w14:paraId="5651040D" w14:textId="77777777" w:rsidTr="000E3C5E">
        <w:trPr>
          <w:trHeight w:val="285"/>
        </w:trPr>
        <w:tc>
          <w:tcPr>
            <w:tcW w:w="4595" w:type="dxa"/>
            <w:tcBorders>
              <w:top w:val="single" w:sz="6" w:space="0" w:color="000000"/>
              <w:left w:val="nil"/>
              <w:bottom w:val="nil"/>
              <w:right w:val="nil"/>
            </w:tcBorders>
            <w:hideMark/>
          </w:tcPr>
          <w:p w14:paraId="0A135697" w14:textId="77777777" w:rsidR="00CD053E" w:rsidRPr="00603A0B" w:rsidRDefault="00CD053E" w:rsidP="00CD053E">
            <w:pPr>
              <w:spacing w:before="0"/>
              <w:ind w:left="-15"/>
              <w:textAlignment w:val="baseline"/>
              <w:rPr>
                <w:rFonts w:asciiTheme="minorHAnsi" w:hAnsiTheme="minorHAnsi" w:cstheme="minorHAnsi"/>
                <w:sz w:val="24"/>
              </w:rPr>
            </w:pPr>
            <w:r w:rsidRPr="00603A0B">
              <w:rPr>
                <w:rFonts w:asciiTheme="minorHAnsi" w:hAnsiTheme="minorHAnsi" w:cstheme="minorHAnsi"/>
                <w:sz w:val="24"/>
              </w:rPr>
              <w:t>(Signature of witness) </w:t>
            </w:r>
          </w:p>
        </w:tc>
        <w:tc>
          <w:tcPr>
            <w:tcW w:w="300" w:type="dxa"/>
            <w:tcBorders>
              <w:top w:val="nil"/>
              <w:left w:val="nil"/>
              <w:bottom w:val="nil"/>
              <w:right w:val="nil"/>
            </w:tcBorders>
            <w:hideMark/>
          </w:tcPr>
          <w:p w14:paraId="22ED96D4"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0FC010CB"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(Name of Witness) </w:t>
            </w:r>
          </w:p>
        </w:tc>
      </w:tr>
    </w:tbl>
    <w:p w14:paraId="673E0518" w14:textId="7F661718" w:rsidR="00AA208F" w:rsidRPr="00603A0B" w:rsidRDefault="00CD053E" w:rsidP="00BF5ED6">
      <w:pPr>
        <w:spacing w:before="0"/>
        <w:textAlignment w:val="baseline"/>
        <w:rPr>
          <w:b/>
          <w:bCs/>
        </w:rPr>
      </w:pPr>
      <w:r w:rsidRPr="00603A0B">
        <w:rPr>
          <w:rFonts w:asciiTheme="minorHAnsi" w:hAnsiTheme="minorHAnsi" w:cstheme="minorHAnsi"/>
          <w:sz w:val="24"/>
        </w:rPr>
        <w:t> </w:t>
      </w:r>
    </w:p>
    <w:p w14:paraId="4418EB7F" w14:textId="77777777" w:rsidR="00EB0F53" w:rsidRDefault="00EB0F53">
      <w:pPr>
        <w:spacing w:before="0"/>
        <w:rPr>
          <w:b/>
          <w:sz w:val="24"/>
        </w:rPr>
        <w:sectPr w:rsidR="00EB0F53" w:rsidSect="00F01A45">
          <w:footerReference w:type="default" r:id="rId11"/>
          <w:headerReference w:type="first" r:id="rId12"/>
          <w:footerReference w:type="first" r:id="rId13"/>
          <w:pgSz w:w="11906" w:h="16838" w:code="9"/>
          <w:pgMar w:top="1843" w:right="1225" w:bottom="1418" w:left="1134" w:header="284" w:footer="663" w:gutter="0"/>
          <w:cols w:space="708"/>
          <w:titlePg/>
          <w:docGrid w:linePitch="360"/>
        </w:sectPr>
      </w:pPr>
    </w:p>
    <w:p w14:paraId="0AA3E36F" w14:textId="77777777" w:rsidR="00AA208F" w:rsidRPr="00706B34" w:rsidRDefault="00960E70" w:rsidP="00A13067">
      <w:pPr>
        <w:pStyle w:val="Heading2"/>
      </w:pPr>
      <w:r w:rsidRPr="00706B34">
        <w:lastRenderedPageBreak/>
        <w:t>ATTACHMENT</w:t>
      </w:r>
      <w:r w:rsidR="00AA208F" w:rsidRPr="00706B34">
        <w:t xml:space="preserve"> </w:t>
      </w:r>
      <w:r w:rsidR="00D30E71" w:rsidRPr="00706B34">
        <w:t>A</w:t>
      </w:r>
    </w:p>
    <w:p w14:paraId="4C58E048" w14:textId="77777777" w:rsidR="00AA208F" w:rsidRPr="00706B34" w:rsidRDefault="00AA208F" w:rsidP="00AB5937">
      <w:pPr>
        <w:spacing w:before="0"/>
        <w:jc w:val="both"/>
        <w:rPr>
          <w:b/>
          <w:sz w:val="24"/>
        </w:rPr>
      </w:pPr>
    </w:p>
    <w:p w14:paraId="3C885A8F" w14:textId="77777777" w:rsidR="00171D7B" w:rsidRPr="00706B34" w:rsidRDefault="00171D7B" w:rsidP="00171D7B">
      <w:pPr>
        <w:spacing w:before="0"/>
        <w:rPr>
          <w:sz w:val="24"/>
        </w:rPr>
      </w:pPr>
      <w:r w:rsidRPr="00706B34">
        <w:rPr>
          <w:sz w:val="24"/>
        </w:rPr>
        <w:t>Dear Colleagues</w:t>
      </w:r>
    </w:p>
    <w:p w14:paraId="5606EB53" w14:textId="77777777" w:rsidR="00171D7B" w:rsidRPr="00706B34" w:rsidRDefault="00171D7B" w:rsidP="00171D7B">
      <w:pPr>
        <w:spacing w:before="0"/>
        <w:rPr>
          <w:sz w:val="24"/>
        </w:rPr>
      </w:pPr>
    </w:p>
    <w:p w14:paraId="627EC503" w14:textId="5E39A879" w:rsidR="00171D7B" w:rsidRPr="00706B34" w:rsidRDefault="00171D7B" w:rsidP="00171D7B">
      <w:pPr>
        <w:spacing w:before="0"/>
        <w:rPr>
          <w:sz w:val="24"/>
        </w:rPr>
      </w:pPr>
      <w:r w:rsidRPr="00706B34">
        <w:rPr>
          <w:sz w:val="24"/>
        </w:rPr>
        <w:t xml:space="preserve">I write to advise you of our ongoing work to ensure we have identified and corrected any errors or processes that have led to any underpayment of current and former </w:t>
      </w:r>
      <w:r w:rsidR="00B62339" w:rsidRPr="00706B34">
        <w:rPr>
          <w:sz w:val="24"/>
        </w:rPr>
        <w:t>CDU</w:t>
      </w:r>
      <w:r w:rsidRPr="00706B34">
        <w:rPr>
          <w:sz w:val="24"/>
        </w:rPr>
        <w:t xml:space="preserve"> staff.</w:t>
      </w:r>
    </w:p>
    <w:p w14:paraId="3458F994" w14:textId="77777777" w:rsidR="00171D7B" w:rsidRPr="00706B34" w:rsidRDefault="00171D7B" w:rsidP="00171D7B">
      <w:pPr>
        <w:spacing w:before="0"/>
        <w:rPr>
          <w:sz w:val="24"/>
        </w:rPr>
      </w:pPr>
    </w:p>
    <w:p w14:paraId="546B7569" w14:textId="163A3CD7" w:rsidR="00171D7B" w:rsidRPr="003E0ED9" w:rsidRDefault="00171D7B" w:rsidP="00706B34">
      <w:pPr>
        <w:spacing w:before="0"/>
        <w:rPr>
          <w:b/>
          <w:sz w:val="24"/>
        </w:rPr>
      </w:pPr>
      <w:r w:rsidRPr="00706B34">
        <w:rPr>
          <w:sz w:val="24"/>
        </w:rPr>
        <w:t xml:space="preserve">Commencing in </w:t>
      </w:r>
      <w:r w:rsidR="00706B34" w:rsidRPr="00706B34">
        <w:rPr>
          <w:sz w:val="24"/>
        </w:rPr>
        <w:t>March 2022</w:t>
      </w:r>
      <w:r w:rsidRPr="00706B34">
        <w:rPr>
          <w:sz w:val="24"/>
        </w:rPr>
        <w:t xml:space="preserve">, </w:t>
      </w:r>
      <w:r w:rsidR="00B62339" w:rsidRPr="00706B34">
        <w:rPr>
          <w:sz w:val="24"/>
        </w:rPr>
        <w:t>CDU</w:t>
      </w:r>
      <w:r w:rsidRPr="00706B34">
        <w:rPr>
          <w:sz w:val="24"/>
        </w:rPr>
        <w:t xml:space="preserve"> voluntarily disclosed contraventions of the </w:t>
      </w:r>
      <w:r w:rsidR="00706B34" w:rsidRPr="00706B34">
        <w:rPr>
          <w:i/>
          <w:iCs/>
          <w:sz w:val="24"/>
        </w:rPr>
        <w:t>Charles Darwin University and Union Enterprise Agreement 2022</w:t>
      </w:r>
      <w:r w:rsidR="00706B34" w:rsidRPr="00706B34">
        <w:rPr>
          <w:sz w:val="24"/>
        </w:rPr>
        <w:t xml:space="preserve">, </w:t>
      </w:r>
      <w:r w:rsidR="00706B34" w:rsidRPr="00706B34">
        <w:rPr>
          <w:i/>
          <w:iCs/>
          <w:sz w:val="24"/>
        </w:rPr>
        <w:t xml:space="preserve">Charles Darwin University and Union Enterprise </w:t>
      </w:r>
      <w:r w:rsidR="00706B34" w:rsidRPr="003E0ED9">
        <w:rPr>
          <w:i/>
          <w:iCs/>
          <w:sz w:val="24"/>
        </w:rPr>
        <w:t>Agreement 2018</w:t>
      </w:r>
      <w:r w:rsidR="00706B34" w:rsidRPr="003E0ED9">
        <w:rPr>
          <w:sz w:val="24"/>
        </w:rPr>
        <w:t xml:space="preserve"> and </w:t>
      </w:r>
      <w:r w:rsidR="00706B34" w:rsidRPr="003E0ED9">
        <w:rPr>
          <w:i/>
          <w:iCs/>
          <w:sz w:val="24"/>
        </w:rPr>
        <w:t>Charles Darwin University and Union Enterprise Agreement 2013</w:t>
      </w:r>
      <w:r w:rsidRPr="003E0ED9">
        <w:rPr>
          <w:i/>
          <w:sz w:val="24"/>
        </w:rPr>
        <w:t xml:space="preserve"> </w:t>
      </w:r>
      <w:r w:rsidRPr="003E0ED9">
        <w:rPr>
          <w:sz w:val="24"/>
        </w:rPr>
        <w:t>to the Fair Work Ombudsman (</w:t>
      </w:r>
      <w:r w:rsidRPr="003E0ED9">
        <w:rPr>
          <w:b/>
          <w:bCs/>
          <w:sz w:val="24"/>
        </w:rPr>
        <w:t>FWO</w:t>
      </w:r>
      <w:r w:rsidRPr="003E0ED9">
        <w:rPr>
          <w:sz w:val="24"/>
        </w:rPr>
        <w:t>).</w:t>
      </w:r>
    </w:p>
    <w:p w14:paraId="39842465" w14:textId="77777777" w:rsidR="00171D7B" w:rsidRPr="003E0ED9" w:rsidRDefault="00171D7B" w:rsidP="00171D7B">
      <w:pPr>
        <w:spacing w:before="0"/>
        <w:rPr>
          <w:sz w:val="24"/>
        </w:rPr>
      </w:pPr>
      <w:r w:rsidRPr="003E0ED9">
        <w:rPr>
          <w:sz w:val="24"/>
        </w:rPr>
        <w:t> </w:t>
      </w:r>
    </w:p>
    <w:p w14:paraId="7CBDFB92" w14:textId="00B6443B" w:rsidR="00146B58" w:rsidRPr="003E0ED9" w:rsidRDefault="00171D7B" w:rsidP="00171D7B">
      <w:pPr>
        <w:spacing w:before="0"/>
        <w:rPr>
          <w:sz w:val="24"/>
        </w:rPr>
      </w:pPr>
      <w:r w:rsidRPr="003E0ED9">
        <w:rPr>
          <w:sz w:val="24"/>
        </w:rPr>
        <w:t xml:space="preserve">The contraventions related to failing to correctly pay </w:t>
      </w:r>
      <w:r w:rsidR="002513F8">
        <w:rPr>
          <w:sz w:val="24"/>
        </w:rPr>
        <w:t xml:space="preserve">casual hourly rates of pay, </w:t>
      </w:r>
      <w:r w:rsidR="00EB0282" w:rsidRPr="003E0ED9">
        <w:rPr>
          <w:sz w:val="24"/>
        </w:rPr>
        <w:t xml:space="preserve">penalty rates, </w:t>
      </w:r>
      <w:r w:rsidR="00BE1E4A" w:rsidRPr="003E0ED9">
        <w:rPr>
          <w:sz w:val="24"/>
        </w:rPr>
        <w:t xml:space="preserve">minimum </w:t>
      </w:r>
      <w:r w:rsidR="000C2FFD">
        <w:rPr>
          <w:sz w:val="24"/>
        </w:rPr>
        <w:t>engagement period</w:t>
      </w:r>
      <w:r w:rsidR="00BE1E4A" w:rsidRPr="003E0ED9">
        <w:rPr>
          <w:sz w:val="24"/>
        </w:rPr>
        <w:t xml:space="preserve">, </w:t>
      </w:r>
      <w:r w:rsidRPr="003E0ED9">
        <w:rPr>
          <w:sz w:val="24"/>
        </w:rPr>
        <w:t>time-off-in-lieu of overtime, overtime and overtime related entitlements to casual staff.</w:t>
      </w:r>
    </w:p>
    <w:p w14:paraId="7BEBB580" w14:textId="77777777" w:rsidR="00AB0479" w:rsidRPr="003E0ED9" w:rsidRDefault="00AB0479" w:rsidP="00171D7B">
      <w:pPr>
        <w:spacing w:before="0"/>
        <w:rPr>
          <w:sz w:val="24"/>
        </w:rPr>
      </w:pPr>
    </w:p>
    <w:p w14:paraId="1D751C12" w14:textId="5BA74684" w:rsidR="00171D7B" w:rsidRPr="003E0ED9" w:rsidRDefault="29BB723E" w:rsidP="4960E344">
      <w:pPr>
        <w:spacing w:before="0"/>
        <w:rPr>
          <w:sz w:val="24"/>
        </w:rPr>
      </w:pPr>
      <w:r w:rsidRPr="4960E344">
        <w:rPr>
          <w:sz w:val="24"/>
        </w:rPr>
        <w:t>We have been working to ensure that all impacted staff have been paid</w:t>
      </w:r>
      <w:r w:rsidR="77629702" w:rsidRPr="4960E344">
        <w:rPr>
          <w:sz w:val="24"/>
        </w:rPr>
        <w:t xml:space="preserve"> and have committed to completing any outstanding remediation payments by no later than 31 August 2026.</w:t>
      </w:r>
      <w:r w:rsidR="0B090B1D" w:rsidRPr="4960E344">
        <w:rPr>
          <w:sz w:val="24"/>
        </w:rPr>
        <w:t xml:space="preserve"> </w:t>
      </w:r>
    </w:p>
    <w:p w14:paraId="30C2AF2A" w14:textId="77777777" w:rsidR="00171D7B" w:rsidRPr="003E0ED9" w:rsidRDefault="00171D7B" w:rsidP="00171D7B">
      <w:pPr>
        <w:spacing w:before="0"/>
        <w:rPr>
          <w:sz w:val="24"/>
        </w:rPr>
      </w:pPr>
    </w:p>
    <w:p w14:paraId="37C6A2D1" w14:textId="66F31A66" w:rsidR="00171D7B" w:rsidRPr="003E0ED9" w:rsidRDefault="00171D7B" w:rsidP="00171D7B">
      <w:pPr>
        <w:spacing w:before="0"/>
        <w:rPr>
          <w:sz w:val="24"/>
        </w:rPr>
      </w:pPr>
      <w:r w:rsidRPr="003E0ED9">
        <w:rPr>
          <w:sz w:val="24"/>
        </w:rPr>
        <w:t xml:space="preserve">We sincerely and unreservedly apologise. We are committed to resolving any issues that occurred and </w:t>
      </w:r>
      <w:proofErr w:type="gramStart"/>
      <w:r w:rsidRPr="003E0ED9">
        <w:rPr>
          <w:sz w:val="24"/>
        </w:rPr>
        <w:t>taking action</w:t>
      </w:r>
      <w:proofErr w:type="gramEnd"/>
      <w:r w:rsidRPr="003E0ED9">
        <w:rPr>
          <w:sz w:val="24"/>
        </w:rPr>
        <w:t xml:space="preserve"> so that staff are paid appropriately and receive their full entitlements.</w:t>
      </w:r>
    </w:p>
    <w:p w14:paraId="5A610D7B" w14:textId="77777777" w:rsidR="00171D7B" w:rsidRPr="003E0ED9" w:rsidRDefault="00171D7B" w:rsidP="00171D7B">
      <w:pPr>
        <w:spacing w:before="0"/>
        <w:rPr>
          <w:sz w:val="24"/>
        </w:rPr>
      </w:pPr>
    </w:p>
    <w:p w14:paraId="584F148E" w14:textId="281E3A63" w:rsidR="00171D7B" w:rsidRPr="003E0ED9" w:rsidRDefault="0B090B1D" w:rsidP="4960E344">
      <w:pPr>
        <w:spacing w:before="0"/>
        <w:rPr>
          <w:sz w:val="24"/>
        </w:rPr>
      </w:pPr>
      <w:r w:rsidRPr="4960E344">
        <w:rPr>
          <w:sz w:val="24"/>
        </w:rPr>
        <w:t>Since 202</w:t>
      </w:r>
      <w:r w:rsidR="6CD5E05B" w:rsidRPr="4960E344">
        <w:rPr>
          <w:sz w:val="24"/>
        </w:rPr>
        <w:t>2</w:t>
      </w:r>
      <w:r w:rsidRPr="4960E344">
        <w:rPr>
          <w:sz w:val="24"/>
        </w:rPr>
        <w:t xml:space="preserve">, we have been working with the FWO to rectify these issues and on &lt;insert day/date&gt; </w:t>
      </w:r>
      <w:proofErr w:type="gramStart"/>
      <w:r w:rsidRPr="4960E344">
        <w:rPr>
          <w:sz w:val="24"/>
        </w:rPr>
        <w:t>entered into</w:t>
      </w:r>
      <w:proofErr w:type="gramEnd"/>
      <w:r w:rsidRPr="4960E344">
        <w:rPr>
          <w:sz w:val="24"/>
        </w:rPr>
        <w:t xml:space="preserve"> an Enforceable Undertaking. An Enforceable Undertaking is a formal, legally binding agreement with the FWO that sets out how we will identify and rectify any underpayments, strengthen our systems, and ensure compliance with Commonwealth workplace laws. </w:t>
      </w:r>
    </w:p>
    <w:p w14:paraId="6CD46280" w14:textId="77777777" w:rsidR="00171D7B" w:rsidRPr="003E0ED9" w:rsidRDefault="00171D7B" w:rsidP="00171D7B">
      <w:pPr>
        <w:spacing w:before="0"/>
        <w:rPr>
          <w:sz w:val="24"/>
        </w:rPr>
      </w:pPr>
    </w:p>
    <w:p w14:paraId="2AD3BD51" w14:textId="77777777" w:rsidR="00171D7B" w:rsidRPr="00143342" w:rsidRDefault="00171D7B" w:rsidP="00171D7B">
      <w:pPr>
        <w:spacing w:before="0"/>
        <w:rPr>
          <w:sz w:val="24"/>
        </w:rPr>
      </w:pPr>
      <w:r w:rsidRPr="003E0ED9">
        <w:rPr>
          <w:sz w:val="24"/>
        </w:rPr>
        <w:t xml:space="preserve">This has been a highly complex and comprehensive process. The finalisation and release of the </w:t>
      </w:r>
      <w:r w:rsidRPr="00143342">
        <w:rPr>
          <w:sz w:val="24"/>
        </w:rPr>
        <w:t>Enforceable Undertaking by FWO means we can now communicate directly with current and former employees about this undertaking.</w:t>
      </w:r>
    </w:p>
    <w:p w14:paraId="181286CC" w14:textId="77777777" w:rsidR="00171D7B" w:rsidRPr="00143342" w:rsidRDefault="00171D7B" w:rsidP="00171D7B">
      <w:pPr>
        <w:spacing w:before="0"/>
        <w:rPr>
          <w:sz w:val="24"/>
        </w:rPr>
      </w:pPr>
    </w:p>
    <w:p w14:paraId="19CA06B2" w14:textId="54C09609" w:rsidR="00171D7B" w:rsidRPr="00143342" w:rsidRDefault="00171D7B" w:rsidP="008A0DCF">
      <w:pPr>
        <w:spacing w:before="0"/>
        <w:rPr>
          <w:sz w:val="24"/>
        </w:rPr>
      </w:pPr>
      <w:r w:rsidRPr="00143342">
        <w:rPr>
          <w:sz w:val="24"/>
        </w:rPr>
        <w:t xml:space="preserve">As outlined in the Enforceable Undertaking, we will shortly </w:t>
      </w:r>
      <w:r w:rsidR="00006B60" w:rsidRPr="00143342">
        <w:rPr>
          <w:sz w:val="24"/>
        </w:rPr>
        <w:t xml:space="preserve">engage </w:t>
      </w:r>
      <w:r w:rsidR="003E0ED9" w:rsidRPr="00143342">
        <w:rPr>
          <w:sz w:val="24"/>
        </w:rPr>
        <w:t xml:space="preserve">an appropriately qualified, experienced, external and independent accounting professional or an employment law specialist </w:t>
      </w:r>
      <w:r w:rsidR="00006B60" w:rsidRPr="00143342">
        <w:rPr>
          <w:sz w:val="24"/>
        </w:rPr>
        <w:t xml:space="preserve">to </w:t>
      </w:r>
      <w:r w:rsidRPr="00143342">
        <w:rPr>
          <w:sz w:val="24"/>
        </w:rPr>
        <w:t xml:space="preserve">commence a comprehensive </w:t>
      </w:r>
      <w:r w:rsidR="00006B60" w:rsidRPr="00143342">
        <w:rPr>
          <w:sz w:val="24"/>
        </w:rPr>
        <w:t>audit</w:t>
      </w:r>
      <w:r w:rsidRPr="00143342">
        <w:rPr>
          <w:sz w:val="24"/>
        </w:rPr>
        <w:t xml:space="preserve"> of </w:t>
      </w:r>
      <w:r w:rsidR="003E0ED9" w:rsidRPr="00143342">
        <w:rPr>
          <w:sz w:val="24"/>
        </w:rPr>
        <w:t xml:space="preserve">our compliance with the </w:t>
      </w:r>
      <w:r w:rsidR="008A0DCF" w:rsidRPr="00143342">
        <w:rPr>
          <w:i/>
          <w:iCs/>
          <w:sz w:val="24"/>
        </w:rPr>
        <w:t>Charles Darwin University and Union Enterprise Agreement 2025</w:t>
      </w:r>
      <w:r w:rsidRPr="00143342">
        <w:rPr>
          <w:sz w:val="24"/>
        </w:rPr>
        <w:t xml:space="preserve"> and rectify any further underpayments identified by the review.</w:t>
      </w:r>
    </w:p>
    <w:p w14:paraId="3312113D" w14:textId="77777777" w:rsidR="00171D7B" w:rsidRPr="00143342" w:rsidRDefault="00171D7B" w:rsidP="00171D7B">
      <w:pPr>
        <w:spacing w:before="0"/>
        <w:rPr>
          <w:sz w:val="24"/>
        </w:rPr>
      </w:pPr>
    </w:p>
    <w:p w14:paraId="782BA7D0" w14:textId="321D7C8D" w:rsidR="00171D7B" w:rsidRPr="00143342" w:rsidRDefault="00171D7B" w:rsidP="00171D7B">
      <w:pPr>
        <w:spacing w:before="0"/>
        <w:rPr>
          <w:sz w:val="24"/>
        </w:rPr>
      </w:pPr>
      <w:bookmarkStart w:id="27" w:name="_Hlk211593915"/>
      <w:r w:rsidRPr="00143342">
        <w:rPr>
          <w:sz w:val="24"/>
        </w:rPr>
        <w:t xml:space="preserve">We understand that this correspondence may raise questions and concerns. To address these, a dedicated </w:t>
      </w:r>
      <w:r w:rsidR="004F0FCD" w:rsidRPr="00143342">
        <w:rPr>
          <w:sz w:val="24"/>
        </w:rPr>
        <w:t>complaints and review mechanism</w:t>
      </w:r>
      <w:r w:rsidRPr="00143342">
        <w:rPr>
          <w:sz w:val="24"/>
        </w:rPr>
        <w:t xml:space="preserve"> has been established to assist with enquiries. </w:t>
      </w:r>
      <w:r w:rsidR="003D3DB2" w:rsidRPr="00143342">
        <w:rPr>
          <w:sz w:val="24"/>
        </w:rPr>
        <w:t>This mechanism can be accessed by</w:t>
      </w:r>
      <w:r w:rsidRPr="00143342">
        <w:rPr>
          <w:sz w:val="24"/>
        </w:rPr>
        <w:t xml:space="preserve"> contact</w:t>
      </w:r>
      <w:r w:rsidR="003D3DB2" w:rsidRPr="00143342">
        <w:rPr>
          <w:sz w:val="24"/>
        </w:rPr>
        <w:t>ing</w:t>
      </w:r>
      <w:r w:rsidRPr="00143342">
        <w:rPr>
          <w:sz w:val="24"/>
        </w:rPr>
        <w:t xml:space="preserve"> </w:t>
      </w:r>
      <w:r w:rsidR="004C0BC3" w:rsidRPr="004C0BC3">
        <w:rPr>
          <w:sz w:val="24"/>
        </w:rPr>
        <w:t>08 8946 7548</w:t>
      </w:r>
      <w:r w:rsidR="004C0BC3">
        <w:rPr>
          <w:sz w:val="24"/>
        </w:rPr>
        <w:t xml:space="preserve"> </w:t>
      </w:r>
      <w:r w:rsidRPr="00143342">
        <w:rPr>
          <w:sz w:val="24"/>
        </w:rPr>
        <w:t>or</w:t>
      </w:r>
      <w:r w:rsidR="00A0700E">
        <w:rPr>
          <w:sz w:val="24"/>
        </w:rPr>
        <w:t xml:space="preserve"> </w:t>
      </w:r>
      <w:hyperlink r:id="rId14" w:history="1">
        <w:r w:rsidR="00A0700E" w:rsidRPr="00DE1528">
          <w:rPr>
            <w:rStyle w:val="Hyperlink"/>
            <w:sz w:val="24"/>
          </w:rPr>
          <w:t>Casualsalaryreview@cdu.edu.au</w:t>
        </w:r>
      </w:hyperlink>
      <w:r w:rsidRPr="00143342">
        <w:rPr>
          <w:sz w:val="24"/>
        </w:rPr>
        <w:t>.</w:t>
      </w:r>
      <w:bookmarkEnd w:id="27"/>
    </w:p>
    <w:p w14:paraId="2C0AC79B" w14:textId="77777777" w:rsidR="00171D7B" w:rsidRPr="00143342" w:rsidRDefault="00171D7B" w:rsidP="00171D7B">
      <w:pPr>
        <w:spacing w:before="0"/>
        <w:rPr>
          <w:sz w:val="24"/>
        </w:rPr>
      </w:pPr>
    </w:p>
    <w:p w14:paraId="349860A6" w14:textId="77777777" w:rsidR="00171D7B" w:rsidRPr="00143342" w:rsidRDefault="00171D7B" w:rsidP="00171D7B">
      <w:pPr>
        <w:spacing w:before="0"/>
        <w:rPr>
          <w:sz w:val="24"/>
        </w:rPr>
      </w:pPr>
      <w:r w:rsidRPr="00143342">
        <w:rPr>
          <w:sz w:val="24"/>
        </w:rPr>
        <w:t xml:space="preserve">Alternatively, you can contact the FWO directly via </w:t>
      </w:r>
      <w:hyperlink r:id="rId15" w:history="1">
        <w:r w:rsidRPr="00143342">
          <w:rPr>
            <w:rStyle w:val="Hyperlink"/>
            <w:sz w:val="24"/>
          </w:rPr>
          <w:t>www.fairwork.gov.au</w:t>
        </w:r>
      </w:hyperlink>
      <w:r w:rsidRPr="00143342">
        <w:rPr>
          <w:sz w:val="24"/>
        </w:rPr>
        <w:t> or on 13 13 94.</w:t>
      </w:r>
    </w:p>
    <w:p w14:paraId="54C083E4" w14:textId="77777777" w:rsidR="00171D7B" w:rsidRPr="00143342" w:rsidRDefault="00171D7B" w:rsidP="00171D7B">
      <w:pPr>
        <w:spacing w:before="0"/>
        <w:rPr>
          <w:sz w:val="24"/>
        </w:rPr>
      </w:pPr>
    </w:p>
    <w:p w14:paraId="78909585" w14:textId="77777777" w:rsidR="00171D7B" w:rsidRPr="00143342" w:rsidRDefault="00171D7B" w:rsidP="00171D7B">
      <w:pPr>
        <w:spacing w:before="0"/>
        <w:rPr>
          <w:sz w:val="24"/>
        </w:rPr>
      </w:pPr>
      <w:r w:rsidRPr="00143342">
        <w:rPr>
          <w:sz w:val="24"/>
        </w:rPr>
        <w:t xml:space="preserve">We recognise you may be disappointed and again apologise unreservedly to any staff who have been affected. You have our commitment that we are taking action to make this right. Getting </w:t>
      </w:r>
      <w:r w:rsidRPr="00143342">
        <w:rPr>
          <w:sz w:val="24"/>
        </w:rPr>
        <w:lastRenderedPageBreak/>
        <w:t>this correct isn’t just about compliance – it’s about honouring the trust you place in us and the valuable work you do every day.</w:t>
      </w:r>
    </w:p>
    <w:p w14:paraId="5DC50B65" w14:textId="77777777" w:rsidR="00171D7B" w:rsidRPr="00143342" w:rsidRDefault="00171D7B" w:rsidP="00171D7B">
      <w:pPr>
        <w:spacing w:before="0"/>
        <w:rPr>
          <w:sz w:val="24"/>
        </w:rPr>
      </w:pPr>
    </w:p>
    <w:p w14:paraId="6B531A19" w14:textId="77777777" w:rsidR="00171D7B" w:rsidRPr="003B3ED2" w:rsidRDefault="00171D7B" w:rsidP="00171D7B">
      <w:pPr>
        <w:spacing w:before="0"/>
        <w:rPr>
          <w:sz w:val="24"/>
        </w:rPr>
      </w:pPr>
      <w:r w:rsidRPr="003B3ED2">
        <w:rPr>
          <w:sz w:val="24"/>
        </w:rPr>
        <w:t>Thank you for your continued contributions to our university community.</w:t>
      </w:r>
    </w:p>
    <w:p w14:paraId="6E1D2D50" w14:textId="77777777" w:rsidR="00171D7B" w:rsidRPr="003B3ED2" w:rsidRDefault="00171D7B" w:rsidP="00171D7B">
      <w:pPr>
        <w:spacing w:before="0"/>
        <w:rPr>
          <w:sz w:val="24"/>
        </w:rPr>
      </w:pPr>
    </w:p>
    <w:p w14:paraId="70603631" w14:textId="77777777" w:rsidR="00171D7B" w:rsidRPr="003B3ED2" w:rsidRDefault="00171D7B" w:rsidP="00171D7B">
      <w:pPr>
        <w:spacing w:before="0"/>
        <w:rPr>
          <w:sz w:val="24"/>
        </w:rPr>
      </w:pPr>
      <w:r w:rsidRPr="003B3ED2">
        <w:rPr>
          <w:sz w:val="24"/>
        </w:rPr>
        <w:t>Yours sincerely</w:t>
      </w:r>
    </w:p>
    <w:p w14:paraId="360BF7CD" w14:textId="77777777" w:rsidR="00171D7B" w:rsidRPr="003B3ED2" w:rsidRDefault="00171D7B" w:rsidP="00171D7B">
      <w:pPr>
        <w:spacing w:before="0"/>
        <w:rPr>
          <w:sz w:val="24"/>
        </w:rPr>
      </w:pPr>
    </w:p>
    <w:p w14:paraId="042E5303" w14:textId="77777777" w:rsidR="00171D7B" w:rsidRPr="003B3ED2" w:rsidRDefault="00171D7B" w:rsidP="00171D7B">
      <w:pPr>
        <w:spacing w:before="0"/>
        <w:rPr>
          <w:sz w:val="24"/>
        </w:rPr>
      </w:pPr>
    </w:p>
    <w:p w14:paraId="1300C2E8" w14:textId="6AC89AD6" w:rsidR="00E754E6" w:rsidRPr="003B3ED2" w:rsidRDefault="00E754E6" w:rsidP="00171D7B">
      <w:pPr>
        <w:spacing w:before="0"/>
        <w:rPr>
          <w:sz w:val="24"/>
        </w:rPr>
      </w:pPr>
      <w:r w:rsidRPr="003B3ED2">
        <w:rPr>
          <w:sz w:val="24"/>
        </w:rPr>
        <w:t>Professor Fiona Coulson</w:t>
      </w:r>
    </w:p>
    <w:p w14:paraId="00333DE9" w14:textId="3F3ED9BE" w:rsidR="00171D7B" w:rsidRPr="00143342" w:rsidRDefault="00E754E6" w:rsidP="00171D7B">
      <w:pPr>
        <w:spacing w:before="0"/>
        <w:rPr>
          <w:sz w:val="24"/>
        </w:rPr>
      </w:pPr>
      <w:r w:rsidRPr="003B3ED2">
        <w:rPr>
          <w:sz w:val="24"/>
        </w:rPr>
        <w:t xml:space="preserve">Interim </w:t>
      </w:r>
      <w:r w:rsidR="00171D7B" w:rsidRPr="003B3ED2">
        <w:rPr>
          <w:sz w:val="24"/>
        </w:rPr>
        <w:t>Vice-Chancellor and President</w:t>
      </w:r>
    </w:p>
    <w:p w14:paraId="3BA6F69C" w14:textId="4F78140C" w:rsidR="0036236F" w:rsidRPr="00E7334C" w:rsidRDefault="00171D7B" w:rsidP="000B6E96">
      <w:pPr>
        <w:spacing w:before="0"/>
        <w:rPr>
          <w:sz w:val="24"/>
          <w:highlight w:val="yellow"/>
        </w:rPr>
      </w:pPr>
      <w:r w:rsidRPr="00E7334C">
        <w:rPr>
          <w:sz w:val="24"/>
          <w:highlight w:val="yellow"/>
        </w:rPr>
        <w:br w:type="page"/>
      </w:r>
    </w:p>
    <w:p w14:paraId="5E1D38CB" w14:textId="1D6EB874" w:rsidR="000B6E96" w:rsidRPr="00F07C0D" w:rsidRDefault="000B6E96" w:rsidP="00A13067">
      <w:pPr>
        <w:pStyle w:val="Heading2"/>
      </w:pPr>
      <w:r w:rsidRPr="00F07C0D">
        <w:lastRenderedPageBreak/>
        <w:t>ATTACHMENT B</w:t>
      </w:r>
    </w:p>
    <w:p w14:paraId="2218B590" w14:textId="77777777" w:rsidR="000B6E96" w:rsidRPr="00F07C0D" w:rsidRDefault="000B6E96" w:rsidP="000B6E96">
      <w:pPr>
        <w:spacing w:before="0"/>
        <w:jc w:val="both"/>
        <w:rPr>
          <w:b/>
          <w:sz w:val="24"/>
        </w:rPr>
      </w:pPr>
    </w:p>
    <w:p w14:paraId="46EAF122" w14:textId="77777777" w:rsidR="00A30883" w:rsidRPr="00F07C0D" w:rsidRDefault="00A30883" w:rsidP="00A30883">
      <w:pPr>
        <w:spacing w:before="0"/>
        <w:rPr>
          <w:bCs/>
          <w:sz w:val="24"/>
        </w:rPr>
      </w:pPr>
      <w:r w:rsidRPr="00F07C0D">
        <w:rPr>
          <w:bCs/>
          <w:sz w:val="24"/>
        </w:rPr>
        <w:t xml:space="preserve">Dear Colleagues, </w:t>
      </w:r>
    </w:p>
    <w:p w14:paraId="3E318EED" w14:textId="77777777" w:rsidR="00A30883" w:rsidRPr="00F07C0D" w:rsidRDefault="00A30883" w:rsidP="00A30883">
      <w:pPr>
        <w:spacing w:before="0"/>
        <w:rPr>
          <w:bCs/>
          <w:sz w:val="24"/>
        </w:rPr>
      </w:pPr>
    </w:p>
    <w:p w14:paraId="0E44F151" w14:textId="28313441" w:rsidR="00A30883" w:rsidRPr="00F07C0D" w:rsidRDefault="00A30883" w:rsidP="00A30883">
      <w:pPr>
        <w:spacing w:before="0"/>
        <w:rPr>
          <w:bCs/>
          <w:sz w:val="24"/>
        </w:rPr>
      </w:pPr>
      <w:r w:rsidRPr="003B3ED2">
        <w:rPr>
          <w:bCs/>
          <w:sz w:val="24"/>
        </w:rPr>
        <w:t xml:space="preserve">As you may be aware, the </w:t>
      </w:r>
      <w:r w:rsidR="00E754E6" w:rsidRPr="003B3ED2">
        <w:rPr>
          <w:bCs/>
          <w:sz w:val="24"/>
        </w:rPr>
        <w:t xml:space="preserve">Interim </w:t>
      </w:r>
      <w:r w:rsidRPr="003B3ED2">
        <w:rPr>
          <w:bCs/>
          <w:sz w:val="24"/>
        </w:rPr>
        <w:t xml:space="preserve">Vice-Chancellor, Professor </w:t>
      </w:r>
      <w:r w:rsidR="00E754E6" w:rsidRPr="003B3ED2">
        <w:rPr>
          <w:bCs/>
          <w:sz w:val="24"/>
        </w:rPr>
        <w:t>Fiona Coulson</w:t>
      </w:r>
      <w:r w:rsidRPr="003B3ED2">
        <w:rPr>
          <w:bCs/>
          <w:sz w:val="24"/>
        </w:rPr>
        <w:t xml:space="preserve"> has written to current and former employees advising that </w:t>
      </w:r>
      <w:r w:rsidR="00B62339" w:rsidRPr="003B3ED2">
        <w:rPr>
          <w:bCs/>
          <w:sz w:val="24"/>
        </w:rPr>
        <w:t>CDU</w:t>
      </w:r>
      <w:r w:rsidRPr="003B3ED2">
        <w:rPr>
          <w:bCs/>
          <w:sz w:val="24"/>
        </w:rPr>
        <w:t xml:space="preserve"> has </w:t>
      </w:r>
      <w:proofErr w:type="gramStart"/>
      <w:r w:rsidRPr="003B3ED2">
        <w:rPr>
          <w:bCs/>
          <w:sz w:val="24"/>
        </w:rPr>
        <w:t>entered into</w:t>
      </w:r>
      <w:proofErr w:type="gramEnd"/>
      <w:r w:rsidRPr="003B3ED2">
        <w:rPr>
          <w:bCs/>
          <w:sz w:val="24"/>
        </w:rPr>
        <w:t xml:space="preserve"> an Enforceable Undertaking with the Fair Work Ombudsman (</w:t>
      </w:r>
      <w:r w:rsidRPr="003B3ED2">
        <w:rPr>
          <w:b/>
          <w:sz w:val="24"/>
        </w:rPr>
        <w:t>FWO</w:t>
      </w:r>
      <w:r w:rsidRPr="003B3ED2">
        <w:rPr>
          <w:bCs/>
          <w:sz w:val="24"/>
        </w:rPr>
        <w:t>).</w:t>
      </w:r>
    </w:p>
    <w:p w14:paraId="05EA7464" w14:textId="77777777" w:rsidR="00A30883" w:rsidRPr="00F07C0D" w:rsidRDefault="00A30883" w:rsidP="00A30883">
      <w:pPr>
        <w:spacing w:before="0"/>
        <w:rPr>
          <w:bCs/>
          <w:sz w:val="24"/>
        </w:rPr>
      </w:pPr>
    </w:p>
    <w:p w14:paraId="0E7FCA24" w14:textId="77777777" w:rsidR="00A30883" w:rsidRPr="00F07C0D" w:rsidRDefault="00A30883" w:rsidP="00A30883">
      <w:pPr>
        <w:spacing w:before="0"/>
        <w:rPr>
          <w:bCs/>
          <w:sz w:val="24"/>
        </w:rPr>
      </w:pPr>
      <w:r w:rsidRPr="00F07C0D">
        <w:rPr>
          <w:bCs/>
          <w:sz w:val="24"/>
        </w:rPr>
        <w:t>An Enforceable Undertaking is a formal, legally binding agreement with the FWO that sets out how we will identify and rectify any underpayments, strengthen our systems, and ensure compliance with Commonwealth workplace laws.</w:t>
      </w:r>
    </w:p>
    <w:p w14:paraId="577A8831" w14:textId="77777777" w:rsidR="00A30883" w:rsidRPr="00F07C0D" w:rsidRDefault="00A30883" w:rsidP="00A30883">
      <w:pPr>
        <w:spacing w:before="0"/>
        <w:rPr>
          <w:bCs/>
          <w:sz w:val="24"/>
        </w:rPr>
      </w:pPr>
    </w:p>
    <w:p w14:paraId="12C793B9" w14:textId="6268FFEC" w:rsidR="00A30883" w:rsidRPr="00F07C0D" w:rsidRDefault="00A30883" w:rsidP="00A30883">
      <w:pPr>
        <w:spacing w:before="0"/>
        <w:rPr>
          <w:bCs/>
          <w:sz w:val="24"/>
        </w:rPr>
      </w:pPr>
      <w:r w:rsidRPr="00F07C0D">
        <w:rPr>
          <w:bCs/>
          <w:sz w:val="24"/>
        </w:rPr>
        <w:t xml:space="preserve">This followed </w:t>
      </w:r>
      <w:r w:rsidR="00B62339" w:rsidRPr="00F07C0D">
        <w:rPr>
          <w:bCs/>
          <w:sz w:val="24"/>
        </w:rPr>
        <w:t>CDU</w:t>
      </w:r>
      <w:r w:rsidRPr="00F07C0D">
        <w:rPr>
          <w:bCs/>
          <w:sz w:val="24"/>
        </w:rPr>
        <w:t xml:space="preserve"> voluntarily disclosing </w:t>
      </w:r>
      <w:r w:rsidR="00F07C0D" w:rsidRPr="00F07C0D">
        <w:rPr>
          <w:sz w:val="24"/>
        </w:rPr>
        <w:t xml:space="preserve">contraventions of the </w:t>
      </w:r>
      <w:r w:rsidR="00F07C0D" w:rsidRPr="00F07C0D">
        <w:rPr>
          <w:i/>
          <w:iCs/>
          <w:sz w:val="24"/>
        </w:rPr>
        <w:t>Charles Darwin University and Union Enterprise Agreement 2022</w:t>
      </w:r>
      <w:r w:rsidR="00F07C0D" w:rsidRPr="00F07C0D">
        <w:rPr>
          <w:sz w:val="24"/>
        </w:rPr>
        <w:t xml:space="preserve">, </w:t>
      </w:r>
      <w:r w:rsidR="00F07C0D" w:rsidRPr="00F07C0D">
        <w:rPr>
          <w:i/>
          <w:iCs/>
          <w:sz w:val="24"/>
        </w:rPr>
        <w:t>Charles Darwin University and Union Enterprise Agreement 2018</w:t>
      </w:r>
      <w:r w:rsidR="00F07C0D" w:rsidRPr="00F07C0D">
        <w:rPr>
          <w:sz w:val="24"/>
        </w:rPr>
        <w:t xml:space="preserve"> and </w:t>
      </w:r>
      <w:r w:rsidR="00F07C0D" w:rsidRPr="00F07C0D">
        <w:rPr>
          <w:i/>
          <w:iCs/>
          <w:sz w:val="24"/>
        </w:rPr>
        <w:t>Charles Darwin University and Union Enterprise Agreement 2013</w:t>
      </w:r>
      <w:r w:rsidR="00F07C0D" w:rsidRPr="00F07C0D">
        <w:rPr>
          <w:i/>
          <w:sz w:val="24"/>
        </w:rPr>
        <w:t xml:space="preserve"> </w:t>
      </w:r>
      <w:r w:rsidRPr="00F07C0D">
        <w:rPr>
          <w:bCs/>
          <w:sz w:val="24"/>
        </w:rPr>
        <w:t xml:space="preserve">to the FWO.  The contraventions related to </w:t>
      </w:r>
      <w:r w:rsidR="00F07C0D" w:rsidRPr="00F07C0D">
        <w:rPr>
          <w:sz w:val="24"/>
        </w:rPr>
        <w:t xml:space="preserve">failing to correctly pay </w:t>
      </w:r>
      <w:r w:rsidR="002513F8">
        <w:rPr>
          <w:sz w:val="24"/>
        </w:rPr>
        <w:t xml:space="preserve">casual hourly rates of pay, </w:t>
      </w:r>
      <w:r w:rsidR="00F07C0D" w:rsidRPr="00F07C0D">
        <w:rPr>
          <w:sz w:val="24"/>
        </w:rPr>
        <w:t xml:space="preserve">penalty rates, minimum </w:t>
      </w:r>
      <w:r w:rsidR="000C2FFD">
        <w:rPr>
          <w:sz w:val="24"/>
        </w:rPr>
        <w:t>engagement period</w:t>
      </w:r>
      <w:r w:rsidR="00F07C0D" w:rsidRPr="00F07C0D">
        <w:rPr>
          <w:sz w:val="24"/>
        </w:rPr>
        <w:t>, time-off-in-lieu of overtime, overtime and overtime related entitlements to casual staff</w:t>
      </w:r>
      <w:r w:rsidRPr="00F07C0D">
        <w:rPr>
          <w:bCs/>
          <w:sz w:val="24"/>
        </w:rPr>
        <w:t xml:space="preserve">. </w:t>
      </w:r>
    </w:p>
    <w:p w14:paraId="0D7AE478" w14:textId="77777777" w:rsidR="00A30883" w:rsidRPr="00E7334C" w:rsidRDefault="00A30883" w:rsidP="00A30883">
      <w:pPr>
        <w:spacing w:before="0"/>
        <w:rPr>
          <w:bCs/>
          <w:sz w:val="24"/>
          <w:highlight w:val="yellow"/>
        </w:rPr>
      </w:pPr>
    </w:p>
    <w:p w14:paraId="08FF2C82" w14:textId="77777777" w:rsidR="00822D75" w:rsidRPr="00822D75" w:rsidRDefault="00822D75" w:rsidP="00822D75">
      <w:pPr>
        <w:spacing w:before="0"/>
        <w:rPr>
          <w:sz w:val="24"/>
        </w:rPr>
      </w:pPr>
      <w:r w:rsidRPr="00143342">
        <w:rPr>
          <w:sz w:val="24"/>
        </w:rPr>
        <w:t xml:space="preserve">As outlined in the Enforceable Undertaking, we will shortly engage an appropriately qualified, experienced, external and independent accounting professional or an employment law specialist to commence a comprehensive audit of our compliance with the </w:t>
      </w:r>
      <w:r w:rsidRPr="00143342">
        <w:rPr>
          <w:i/>
          <w:iCs/>
          <w:sz w:val="24"/>
        </w:rPr>
        <w:t xml:space="preserve">Charles Darwin University and </w:t>
      </w:r>
      <w:r w:rsidRPr="00822D75">
        <w:rPr>
          <w:i/>
          <w:iCs/>
          <w:sz w:val="24"/>
        </w:rPr>
        <w:t>Union Enterprise Agreement 2025</w:t>
      </w:r>
      <w:r w:rsidRPr="00822D75">
        <w:rPr>
          <w:sz w:val="24"/>
        </w:rPr>
        <w:t xml:space="preserve"> and rectify any further underpayments identified by the review.</w:t>
      </w:r>
    </w:p>
    <w:p w14:paraId="68E306EE" w14:textId="77777777" w:rsidR="00A30883" w:rsidRPr="00822D75" w:rsidRDefault="00A30883" w:rsidP="00A30883">
      <w:pPr>
        <w:spacing w:before="0"/>
        <w:rPr>
          <w:bCs/>
          <w:sz w:val="24"/>
        </w:rPr>
      </w:pPr>
    </w:p>
    <w:p w14:paraId="688DDA89" w14:textId="1CFD87D2" w:rsidR="00A30883" w:rsidRPr="004951AA" w:rsidRDefault="00A30883" w:rsidP="00A30883">
      <w:pPr>
        <w:spacing w:before="0"/>
        <w:rPr>
          <w:bCs/>
          <w:sz w:val="24"/>
        </w:rPr>
      </w:pPr>
      <w:bookmarkStart w:id="28" w:name="_Hlk212110589"/>
      <w:r w:rsidRPr="004951AA">
        <w:rPr>
          <w:bCs/>
          <w:sz w:val="24"/>
        </w:rPr>
        <w:t xml:space="preserve">You are receiving this correspondence as you have been identified as a current or former employee covered by </w:t>
      </w:r>
      <w:r w:rsidR="00822D75" w:rsidRPr="004951AA">
        <w:rPr>
          <w:sz w:val="24"/>
        </w:rPr>
        <w:t xml:space="preserve">the </w:t>
      </w:r>
      <w:r w:rsidR="00822D75" w:rsidRPr="004951AA">
        <w:rPr>
          <w:i/>
          <w:iCs/>
          <w:sz w:val="24"/>
        </w:rPr>
        <w:t>Charles Darwin University and Union Enterprise Agreement 2025</w:t>
      </w:r>
      <w:r w:rsidR="00F02B1D" w:rsidRPr="004951AA">
        <w:rPr>
          <w:bCs/>
          <w:sz w:val="24"/>
        </w:rPr>
        <w:t xml:space="preserve"> a</w:t>
      </w:r>
      <w:r w:rsidRPr="004951AA">
        <w:rPr>
          <w:bCs/>
          <w:sz w:val="24"/>
        </w:rPr>
        <w:t xml:space="preserve">nd will have your records reviewed as part of the Undertaking. </w:t>
      </w:r>
    </w:p>
    <w:p w14:paraId="2505A033" w14:textId="77777777" w:rsidR="00A30883" w:rsidRPr="004951AA" w:rsidRDefault="00A30883" w:rsidP="00A30883">
      <w:pPr>
        <w:spacing w:before="0"/>
        <w:rPr>
          <w:bCs/>
          <w:sz w:val="24"/>
        </w:rPr>
      </w:pPr>
    </w:p>
    <w:p w14:paraId="63DF839D" w14:textId="39F38CF4" w:rsidR="00A30883" w:rsidRPr="004951AA" w:rsidRDefault="00B62339" w:rsidP="00A30883">
      <w:pPr>
        <w:spacing w:before="0"/>
        <w:rPr>
          <w:bCs/>
          <w:sz w:val="24"/>
        </w:rPr>
      </w:pPr>
      <w:r w:rsidRPr="004951AA">
        <w:rPr>
          <w:bCs/>
          <w:sz w:val="24"/>
        </w:rPr>
        <w:t>CDU</w:t>
      </w:r>
      <w:r w:rsidR="00A30883" w:rsidRPr="004951AA">
        <w:rPr>
          <w:bCs/>
          <w:sz w:val="24"/>
        </w:rPr>
        <w:t xml:space="preserve"> is committed to providing payments to any affected employees </w:t>
      </w:r>
      <w:proofErr w:type="gramStart"/>
      <w:r w:rsidR="005F78FC" w:rsidRPr="004951AA">
        <w:rPr>
          <w:bCs/>
          <w:sz w:val="24"/>
        </w:rPr>
        <w:t>in the event that</w:t>
      </w:r>
      <w:proofErr w:type="gramEnd"/>
      <w:r w:rsidR="00A30883" w:rsidRPr="004951AA">
        <w:rPr>
          <w:bCs/>
          <w:sz w:val="24"/>
        </w:rPr>
        <w:t xml:space="preserve"> an underpayment </w:t>
      </w:r>
      <w:r w:rsidR="005F78FC" w:rsidRPr="004951AA">
        <w:rPr>
          <w:bCs/>
          <w:sz w:val="24"/>
        </w:rPr>
        <w:t xml:space="preserve">is </w:t>
      </w:r>
      <w:r w:rsidR="00A30883" w:rsidRPr="004951AA">
        <w:rPr>
          <w:bCs/>
          <w:sz w:val="24"/>
        </w:rPr>
        <w:t>identified. This payment will include interest on any payment owed to you.</w:t>
      </w:r>
    </w:p>
    <w:p w14:paraId="1F87F485" w14:textId="77777777" w:rsidR="005F78FC" w:rsidRPr="004951AA" w:rsidRDefault="005F78FC" w:rsidP="00A30883">
      <w:pPr>
        <w:spacing w:before="0"/>
        <w:rPr>
          <w:bCs/>
          <w:sz w:val="24"/>
        </w:rPr>
      </w:pPr>
    </w:p>
    <w:p w14:paraId="11354E51" w14:textId="0E6A3118" w:rsidR="005F78FC" w:rsidRPr="004951AA" w:rsidRDefault="005F78FC" w:rsidP="005F78FC">
      <w:pPr>
        <w:spacing w:before="0"/>
        <w:rPr>
          <w:sz w:val="24"/>
        </w:rPr>
      </w:pPr>
      <w:r w:rsidRPr="004951AA">
        <w:rPr>
          <w:sz w:val="24"/>
        </w:rPr>
        <w:t xml:space="preserve">We understand that this correspondence may raise questions and concerns. To address these, a dedicated complaints and review mechanism has been established to assist with enquiries. This mechanism can be accessed by contacting </w:t>
      </w:r>
      <w:r w:rsidR="004C0BC3" w:rsidRPr="004C0BC3">
        <w:rPr>
          <w:sz w:val="24"/>
        </w:rPr>
        <w:t>08 8946 7548</w:t>
      </w:r>
      <w:r w:rsidR="004C0BC3">
        <w:rPr>
          <w:sz w:val="24"/>
        </w:rPr>
        <w:t xml:space="preserve"> </w:t>
      </w:r>
      <w:r w:rsidRPr="004951AA">
        <w:rPr>
          <w:sz w:val="24"/>
        </w:rPr>
        <w:t>or</w:t>
      </w:r>
      <w:r w:rsidR="00A0700E">
        <w:rPr>
          <w:sz w:val="24"/>
        </w:rPr>
        <w:t xml:space="preserve"> </w:t>
      </w:r>
      <w:hyperlink r:id="rId16" w:history="1">
        <w:r w:rsidR="00A0700E" w:rsidRPr="00DE1528">
          <w:rPr>
            <w:rStyle w:val="Hyperlink"/>
            <w:sz w:val="24"/>
          </w:rPr>
          <w:t>Casualsalaryreview@cdu.edu.au</w:t>
        </w:r>
      </w:hyperlink>
      <w:r w:rsidRPr="004951AA">
        <w:rPr>
          <w:sz w:val="24"/>
        </w:rPr>
        <w:t>.</w:t>
      </w:r>
    </w:p>
    <w:p w14:paraId="450A28B5" w14:textId="77777777" w:rsidR="005F78FC" w:rsidRPr="004951AA" w:rsidRDefault="005F78FC" w:rsidP="005F78FC">
      <w:pPr>
        <w:spacing w:before="0"/>
        <w:rPr>
          <w:sz w:val="24"/>
        </w:rPr>
      </w:pPr>
    </w:p>
    <w:p w14:paraId="31C872D5" w14:textId="77777777" w:rsidR="005F78FC" w:rsidRPr="004951AA" w:rsidRDefault="005F78FC" w:rsidP="005F78FC">
      <w:pPr>
        <w:spacing w:before="0"/>
        <w:rPr>
          <w:sz w:val="24"/>
        </w:rPr>
      </w:pPr>
      <w:r w:rsidRPr="004951AA">
        <w:rPr>
          <w:sz w:val="24"/>
        </w:rPr>
        <w:t xml:space="preserve">Alternatively, you can contact the FWO directly via </w:t>
      </w:r>
      <w:hyperlink r:id="rId17" w:history="1">
        <w:r w:rsidRPr="004951AA">
          <w:rPr>
            <w:rStyle w:val="Hyperlink"/>
            <w:sz w:val="24"/>
          </w:rPr>
          <w:t>www.fairwork.gov.au</w:t>
        </w:r>
      </w:hyperlink>
      <w:r w:rsidRPr="004951AA">
        <w:rPr>
          <w:sz w:val="24"/>
        </w:rPr>
        <w:t> or on 13 13 94.</w:t>
      </w:r>
    </w:p>
    <w:p w14:paraId="71EA2F5D" w14:textId="77777777" w:rsidR="005F78FC" w:rsidRPr="004951AA" w:rsidRDefault="005F78FC" w:rsidP="005F78FC">
      <w:pPr>
        <w:spacing w:before="0"/>
        <w:rPr>
          <w:sz w:val="24"/>
        </w:rPr>
      </w:pPr>
    </w:p>
    <w:p w14:paraId="18C41748" w14:textId="22F69D42" w:rsidR="005F78FC" w:rsidRPr="004951AA" w:rsidRDefault="005F78FC" w:rsidP="00A30883">
      <w:pPr>
        <w:spacing w:before="0"/>
        <w:rPr>
          <w:sz w:val="24"/>
        </w:rPr>
      </w:pPr>
      <w:r w:rsidRPr="004951AA">
        <w:rPr>
          <w:sz w:val="24"/>
        </w:rPr>
        <w:t>We recognise you may be disappointed and again apologise unreservedly to any staff who have been affected. You have our commitment that we are taking action to make this right. Getting this correct isn’t just about compliance – it’s about honouring the trust you place in us and the valuable work you do every day.</w:t>
      </w:r>
    </w:p>
    <w:bookmarkEnd w:id="28"/>
    <w:p w14:paraId="395C52DA" w14:textId="77777777" w:rsidR="00A30883" w:rsidRPr="004951AA" w:rsidRDefault="00A30883" w:rsidP="00A30883">
      <w:pPr>
        <w:spacing w:before="0"/>
        <w:rPr>
          <w:bCs/>
          <w:sz w:val="24"/>
        </w:rPr>
      </w:pPr>
    </w:p>
    <w:p w14:paraId="25E35A33" w14:textId="77777777" w:rsidR="00A30883" w:rsidRPr="004951AA" w:rsidRDefault="00A30883" w:rsidP="00A30883">
      <w:pPr>
        <w:spacing w:before="0"/>
        <w:rPr>
          <w:bCs/>
          <w:sz w:val="24"/>
        </w:rPr>
      </w:pPr>
      <w:r w:rsidRPr="004951AA">
        <w:rPr>
          <w:bCs/>
          <w:sz w:val="24"/>
        </w:rPr>
        <w:t>You have our commitment that we are taking action to make this right and we appreciate your patience as we work through this process.</w:t>
      </w:r>
    </w:p>
    <w:p w14:paraId="1E082AAD" w14:textId="77777777" w:rsidR="00A30883" w:rsidRPr="004951AA" w:rsidRDefault="00A30883" w:rsidP="00A30883">
      <w:pPr>
        <w:spacing w:before="0"/>
        <w:rPr>
          <w:bCs/>
          <w:sz w:val="24"/>
        </w:rPr>
      </w:pPr>
    </w:p>
    <w:p w14:paraId="3A59E1A6" w14:textId="77777777" w:rsidR="00A30883" w:rsidRPr="004951AA" w:rsidRDefault="00A30883" w:rsidP="00A30883">
      <w:pPr>
        <w:spacing w:before="0"/>
        <w:rPr>
          <w:bCs/>
          <w:sz w:val="24"/>
        </w:rPr>
      </w:pPr>
      <w:r w:rsidRPr="004951AA">
        <w:rPr>
          <w:bCs/>
          <w:sz w:val="24"/>
        </w:rPr>
        <w:t xml:space="preserve">Yours sincerely </w:t>
      </w:r>
    </w:p>
    <w:p w14:paraId="56B6C296" w14:textId="43BCC349" w:rsidR="008A0F78" w:rsidRPr="004951AA" w:rsidRDefault="7F44A07C">
      <w:pPr>
        <w:spacing w:before="0"/>
        <w:rPr>
          <w:bCs/>
          <w:sz w:val="24"/>
        </w:rPr>
      </w:pPr>
      <w:r w:rsidRPr="302A13BA">
        <w:rPr>
          <w:sz w:val="24"/>
        </w:rPr>
        <w:t>Chief People Officer</w:t>
      </w:r>
    </w:p>
    <w:p w14:paraId="1DB7506D" w14:textId="0FCCC6F1" w:rsidR="302A13BA" w:rsidRDefault="302A13BA" w:rsidP="302A13BA">
      <w:pPr>
        <w:spacing w:before="0"/>
        <w:rPr>
          <w:sz w:val="24"/>
        </w:rPr>
      </w:pPr>
    </w:p>
    <w:p w14:paraId="35BA24F7" w14:textId="2F59BF55" w:rsidR="302A13BA" w:rsidRDefault="302A13BA" w:rsidP="302A13BA">
      <w:pPr>
        <w:spacing w:before="0"/>
        <w:rPr>
          <w:sz w:val="24"/>
        </w:rPr>
      </w:pPr>
    </w:p>
    <w:p w14:paraId="23CB4F08" w14:textId="2F384C88" w:rsidR="302A13BA" w:rsidRDefault="302A13BA" w:rsidP="302A13BA">
      <w:pPr>
        <w:spacing w:before="0"/>
        <w:rPr>
          <w:sz w:val="24"/>
        </w:rPr>
      </w:pPr>
    </w:p>
    <w:p w14:paraId="18C7B7FD" w14:textId="6F429E20" w:rsidR="302A13BA" w:rsidRDefault="302A13BA" w:rsidP="302A13BA">
      <w:pPr>
        <w:spacing w:before="0"/>
        <w:rPr>
          <w:sz w:val="24"/>
        </w:rPr>
      </w:pPr>
    </w:p>
    <w:p w14:paraId="2C7B2A98" w14:textId="5071227A" w:rsidR="302A13BA" w:rsidRDefault="302A13BA" w:rsidP="302A13BA">
      <w:pPr>
        <w:spacing w:before="0"/>
        <w:rPr>
          <w:sz w:val="24"/>
        </w:rPr>
      </w:pPr>
    </w:p>
    <w:p w14:paraId="4D58D8CC" w14:textId="7E77A625" w:rsidR="302A13BA" w:rsidRDefault="302A13BA" w:rsidP="302A13BA">
      <w:pPr>
        <w:spacing w:before="0"/>
        <w:rPr>
          <w:sz w:val="24"/>
        </w:rPr>
      </w:pPr>
    </w:p>
    <w:p w14:paraId="47535DA1" w14:textId="3DC68C82" w:rsidR="302A13BA" w:rsidRDefault="302A13BA" w:rsidP="302A13BA">
      <w:pPr>
        <w:spacing w:before="0"/>
        <w:rPr>
          <w:sz w:val="24"/>
        </w:rPr>
      </w:pPr>
    </w:p>
    <w:p w14:paraId="258032E2" w14:textId="019E36A4" w:rsidR="302A13BA" w:rsidRDefault="302A13BA" w:rsidP="302A13BA">
      <w:pPr>
        <w:spacing w:before="0"/>
        <w:rPr>
          <w:sz w:val="24"/>
        </w:rPr>
      </w:pPr>
    </w:p>
    <w:p w14:paraId="72B2CF0E" w14:textId="0866966B" w:rsidR="302A13BA" w:rsidRDefault="302A13BA" w:rsidP="302A13BA">
      <w:pPr>
        <w:spacing w:before="0"/>
        <w:rPr>
          <w:sz w:val="24"/>
        </w:rPr>
      </w:pPr>
    </w:p>
    <w:p w14:paraId="19DBC6B9" w14:textId="51692B70" w:rsidR="302A13BA" w:rsidRDefault="302A13BA" w:rsidP="302A13BA">
      <w:pPr>
        <w:spacing w:before="0"/>
        <w:rPr>
          <w:sz w:val="24"/>
        </w:rPr>
      </w:pPr>
    </w:p>
    <w:p w14:paraId="770484B3" w14:textId="12D628E0" w:rsidR="302A13BA" w:rsidRDefault="302A13BA" w:rsidP="302A13BA">
      <w:pPr>
        <w:spacing w:before="0"/>
        <w:rPr>
          <w:sz w:val="24"/>
        </w:rPr>
      </w:pPr>
    </w:p>
    <w:p w14:paraId="1EC7AC64" w14:textId="4F0AF1E1" w:rsidR="302A13BA" w:rsidRDefault="302A13BA" w:rsidP="302A13BA">
      <w:pPr>
        <w:spacing w:before="0"/>
        <w:rPr>
          <w:sz w:val="24"/>
        </w:rPr>
      </w:pPr>
    </w:p>
    <w:p w14:paraId="7520BD3A" w14:textId="03B7FE93" w:rsidR="302A13BA" w:rsidRDefault="302A13BA" w:rsidP="302A13BA">
      <w:pPr>
        <w:spacing w:before="0"/>
        <w:rPr>
          <w:sz w:val="24"/>
        </w:rPr>
      </w:pPr>
    </w:p>
    <w:p w14:paraId="7096C5C1" w14:textId="42A7C318" w:rsidR="302A13BA" w:rsidRDefault="302A13BA" w:rsidP="302A13BA">
      <w:pPr>
        <w:spacing w:before="0"/>
        <w:rPr>
          <w:sz w:val="24"/>
        </w:rPr>
      </w:pPr>
    </w:p>
    <w:p w14:paraId="21439911" w14:textId="28E7D6FE" w:rsidR="302A13BA" w:rsidRDefault="302A13BA" w:rsidP="302A13BA">
      <w:pPr>
        <w:spacing w:before="0"/>
        <w:rPr>
          <w:sz w:val="24"/>
        </w:rPr>
      </w:pPr>
    </w:p>
    <w:p w14:paraId="4FDEFDA1" w14:textId="266B5CB2" w:rsidR="302A13BA" w:rsidRDefault="302A13BA" w:rsidP="302A13BA">
      <w:pPr>
        <w:spacing w:before="0"/>
        <w:rPr>
          <w:sz w:val="24"/>
        </w:rPr>
      </w:pPr>
    </w:p>
    <w:p w14:paraId="5B1A9EC5" w14:textId="0F2C420A" w:rsidR="302A13BA" w:rsidRDefault="302A13BA" w:rsidP="302A13BA">
      <w:pPr>
        <w:spacing w:before="0"/>
        <w:rPr>
          <w:sz w:val="24"/>
        </w:rPr>
      </w:pPr>
    </w:p>
    <w:p w14:paraId="33C76023" w14:textId="1A579899" w:rsidR="302A13BA" w:rsidRDefault="302A13BA" w:rsidP="302A13BA">
      <w:pPr>
        <w:spacing w:before="0"/>
        <w:rPr>
          <w:sz w:val="24"/>
        </w:rPr>
      </w:pPr>
    </w:p>
    <w:p w14:paraId="369AA0D0" w14:textId="4994F3D8" w:rsidR="302A13BA" w:rsidRDefault="302A13BA" w:rsidP="302A13BA">
      <w:pPr>
        <w:spacing w:before="0"/>
        <w:rPr>
          <w:sz w:val="24"/>
        </w:rPr>
      </w:pPr>
    </w:p>
    <w:p w14:paraId="066D59E7" w14:textId="37B150A1" w:rsidR="302A13BA" w:rsidRDefault="302A13BA" w:rsidP="302A13BA">
      <w:pPr>
        <w:spacing w:before="0"/>
        <w:rPr>
          <w:sz w:val="24"/>
        </w:rPr>
      </w:pPr>
    </w:p>
    <w:p w14:paraId="05D925F1" w14:textId="41A6CDFC" w:rsidR="302A13BA" w:rsidRDefault="302A13BA" w:rsidP="302A13BA">
      <w:pPr>
        <w:spacing w:before="0"/>
        <w:rPr>
          <w:sz w:val="24"/>
        </w:rPr>
      </w:pPr>
    </w:p>
    <w:p w14:paraId="0C6C6E24" w14:textId="7CD01662" w:rsidR="302A13BA" w:rsidRDefault="302A13BA" w:rsidP="302A13BA">
      <w:pPr>
        <w:spacing w:before="0"/>
        <w:rPr>
          <w:sz w:val="24"/>
        </w:rPr>
      </w:pPr>
    </w:p>
    <w:p w14:paraId="26126EBB" w14:textId="0B31907B" w:rsidR="302A13BA" w:rsidRDefault="302A13BA" w:rsidP="302A13BA">
      <w:pPr>
        <w:spacing w:before="0"/>
        <w:rPr>
          <w:sz w:val="24"/>
        </w:rPr>
      </w:pPr>
    </w:p>
    <w:p w14:paraId="0620D32E" w14:textId="1F1B16A7" w:rsidR="302A13BA" w:rsidRDefault="302A13BA" w:rsidP="302A13BA">
      <w:pPr>
        <w:spacing w:before="0"/>
        <w:rPr>
          <w:sz w:val="24"/>
        </w:rPr>
      </w:pPr>
    </w:p>
    <w:p w14:paraId="7841571B" w14:textId="0CB89629" w:rsidR="302A13BA" w:rsidRDefault="302A13BA" w:rsidP="302A13BA">
      <w:pPr>
        <w:spacing w:before="0"/>
        <w:rPr>
          <w:sz w:val="24"/>
        </w:rPr>
      </w:pPr>
    </w:p>
    <w:p w14:paraId="40EB05F2" w14:textId="0B8CD604" w:rsidR="302A13BA" w:rsidRDefault="302A13BA" w:rsidP="302A13BA">
      <w:pPr>
        <w:spacing w:before="0"/>
        <w:rPr>
          <w:sz w:val="24"/>
        </w:rPr>
      </w:pPr>
    </w:p>
    <w:p w14:paraId="2E9361D7" w14:textId="0BAB4561" w:rsidR="302A13BA" w:rsidRDefault="302A13BA" w:rsidP="302A13BA">
      <w:pPr>
        <w:spacing w:before="0"/>
        <w:rPr>
          <w:sz w:val="24"/>
        </w:rPr>
      </w:pPr>
    </w:p>
    <w:p w14:paraId="05DF1C7C" w14:textId="1979886B" w:rsidR="302A13BA" w:rsidRDefault="302A13BA" w:rsidP="302A13BA">
      <w:pPr>
        <w:spacing w:before="0"/>
        <w:rPr>
          <w:sz w:val="24"/>
        </w:rPr>
      </w:pPr>
    </w:p>
    <w:p w14:paraId="3648D05E" w14:textId="28C66680" w:rsidR="302A13BA" w:rsidRDefault="302A13BA" w:rsidP="302A13BA">
      <w:pPr>
        <w:spacing w:before="0"/>
        <w:rPr>
          <w:sz w:val="24"/>
        </w:rPr>
      </w:pPr>
    </w:p>
    <w:p w14:paraId="6EFA2BE7" w14:textId="2943A34D" w:rsidR="302A13BA" w:rsidRDefault="302A13BA" w:rsidP="302A13BA">
      <w:pPr>
        <w:spacing w:before="0"/>
        <w:rPr>
          <w:sz w:val="24"/>
        </w:rPr>
      </w:pPr>
    </w:p>
    <w:p w14:paraId="34238507" w14:textId="0BAEBE80" w:rsidR="302A13BA" w:rsidRDefault="302A13BA" w:rsidP="302A13BA">
      <w:pPr>
        <w:spacing w:before="0"/>
        <w:rPr>
          <w:sz w:val="24"/>
        </w:rPr>
      </w:pPr>
    </w:p>
    <w:p w14:paraId="69C60A04" w14:textId="4568F22F" w:rsidR="302A13BA" w:rsidRDefault="302A13BA" w:rsidP="302A13BA">
      <w:pPr>
        <w:spacing w:before="0"/>
        <w:rPr>
          <w:sz w:val="24"/>
        </w:rPr>
      </w:pPr>
    </w:p>
    <w:p w14:paraId="616ED71F" w14:textId="79467459" w:rsidR="302A13BA" w:rsidRDefault="302A13BA" w:rsidP="302A13BA">
      <w:pPr>
        <w:spacing w:before="0"/>
        <w:rPr>
          <w:sz w:val="24"/>
        </w:rPr>
      </w:pPr>
    </w:p>
    <w:p w14:paraId="1BB38DEB" w14:textId="6E719900" w:rsidR="302A13BA" w:rsidRDefault="302A13BA" w:rsidP="302A13BA">
      <w:pPr>
        <w:spacing w:before="0"/>
        <w:rPr>
          <w:sz w:val="24"/>
        </w:rPr>
      </w:pPr>
    </w:p>
    <w:p w14:paraId="47F3C8FF" w14:textId="479AF4D1" w:rsidR="302A13BA" w:rsidRDefault="302A13BA" w:rsidP="302A13BA">
      <w:pPr>
        <w:spacing w:before="0"/>
        <w:rPr>
          <w:sz w:val="24"/>
        </w:rPr>
      </w:pPr>
    </w:p>
    <w:p w14:paraId="5B79C912" w14:textId="014FF81D" w:rsidR="005137C7" w:rsidRDefault="005137C7">
      <w:pPr>
        <w:spacing w:before="0"/>
        <w:rPr>
          <w:sz w:val="24"/>
        </w:rPr>
      </w:pPr>
      <w:r>
        <w:rPr>
          <w:sz w:val="24"/>
        </w:rPr>
        <w:br w:type="page"/>
      </w:r>
    </w:p>
    <w:p w14:paraId="7418C6FC" w14:textId="77777777" w:rsidR="008257D4" w:rsidRDefault="5D1535CC" w:rsidP="00A13067">
      <w:pPr>
        <w:pStyle w:val="Heading2"/>
        <w:rPr>
          <w:rFonts w:eastAsia="Calibri"/>
        </w:rPr>
      </w:pPr>
      <w:r w:rsidRPr="302A13BA">
        <w:rPr>
          <w:rFonts w:eastAsia="Calibri"/>
        </w:rPr>
        <w:lastRenderedPageBreak/>
        <w:t xml:space="preserve">ATTACHMENT C – ADDENDA FOR ADDITIONAL CONTRAVENTIONS </w:t>
      </w:r>
    </w:p>
    <w:p w14:paraId="5F50979B" w14:textId="0EBD2769" w:rsidR="5D1535CC" w:rsidRDefault="5D1535CC" w:rsidP="00A13067">
      <w:pPr>
        <w:pStyle w:val="Heading3"/>
      </w:pPr>
      <w:r w:rsidRPr="00CF2DE7">
        <w:t xml:space="preserve">This Attachment </w:t>
      </w:r>
      <w:r w:rsidR="008257D4" w:rsidRPr="00CF2DE7">
        <w:t>C</w:t>
      </w:r>
      <w:r w:rsidRPr="00CF2DE7">
        <w:t xml:space="preserve"> is intended to set out an agreed process by which the FWO and CDU may </w:t>
      </w:r>
      <w:proofErr w:type="gramStart"/>
      <w:r w:rsidRPr="00CF2DE7">
        <w:t>enter into</w:t>
      </w:r>
      <w:proofErr w:type="gramEnd"/>
      <w:r w:rsidRPr="00CF2DE7">
        <w:t xml:space="preserve"> an Addendum to this Undertaking, as set out in clause </w:t>
      </w:r>
      <w:r w:rsidR="54ED5F14" w:rsidRPr="00CF2DE7">
        <w:t>18</w:t>
      </w:r>
      <w:r w:rsidRPr="00CF2DE7">
        <w:t xml:space="preserve"> above.</w:t>
      </w:r>
    </w:p>
    <w:p w14:paraId="7F048042" w14:textId="43CC7D94" w:rsidR="5D1535CC" w:rsidRDefault="5D1535CC" w:rsidP="302A13BA">
      <w:pPr>
        <w:spacing w:after="120" w:line="360" w:lineRule="auto"/>
      </w:pPr>
      <w:r w:rsidRPr="302A13BA">
        <w:rPr>
          <w:rFonts w:eastAsia="Calibri" w:cs="Calibri"/>
          <w:b/>
          <w:bCs/>
          <w:sz w:val="24"/>
        </w:rPr>
        <w:t>Addendum Requests by CDU</w:t>
      </w:r>
    </w:p>
    <w:p w14:paraId="1E62297D" w14:textId="329B88B9" w:rsidR="21130C67" w:rsidRDefault="21130C67" w:rsidP="302A13BA">
      <w:pPr>
        <w:pStyle w:val="ListParagraph"/>
        <w:spacing w:line="360" w:lineRule="auto"/>
        <w:ind w:left="567" w:hanging="567"/>
        <w:jc w:val="both"/>
        <w:rPr>
          <w:rFonts w:eastAsia="Calibri"/>
        </w:rPr>
      </w:pPr>
      <w:r w:rsidRPr="302A13BA">
        <w:rPr>
          <w:rFonts w:eastAsia="Calibri"/>
        </w:rPr>
        <w:t>C.1</w:t>
      </w:r>
      <w:r>
        <w:tab/>
      </w:r>
      <w:r w:rsidR="5D1535CC" w:rsidRPr="302A13BA">
        <w:rPr>
          <w:rFonts w:eastAsia="Calibri"/>
        </w:rPr>
        <w:t xml:space="preserve">At any time during the Duration of </w:t>
      </w:r>
      <w:r w:rsidR="00F006D3">
        <w:rPr>
          <w:rFonts w:eastAsia="Calibri"/>
        </w:rPr>
        <w:t xml:space="preserve">the </w:t>
      </w:r>
      <w:r w:rsidR="5D1535CC" w:rsidRPr="302A13BA">
        <w:rPr>
          <w:rFonts w:eastAsia="Calibri"/>
        </w:rPr>
        <w:t xml:space="preserve">Undertaking, </w:t>
      </w:r>
      <w:r w:rsidR="1EB8133B" w:rsidRPr="302A13BA">
        <w:rPr>
          <w:rFonts w:eastAsia="Calibri"/>
        </w:rPr>
        <w:t>CDU</w:t>
      </w:r>
      <w:r w:rsidR="118B7DC2" w:rsidRPr="302A13BA">
        <w:rPr>
          <w:rFonts w:eastAsia="Calibri"/>
        </w:rPr>
        <w:t xml:space="preserve"> </w:t>
      </w:r>
      <w:r w:rsidR="5D1535CC" w:rsidRPr="302A13BA">
        <w:rPr>
          <w:rFonts w:eastAsia="Calibri"/>
        </w:rPr>
        <w:t xml:space="preserve">may make a request in writing to the FWO under clause </w:t>
      </w:r>
      <w:r w:rsidR="04BA9F2D" w:rsidRPr="302A13BA">
        <w:rPr>
          <w:rFonts w:eastAsia="Calibri"/>
        </w:rPr>
        <w:t>C</w:t>
      </w:r>
      <w:r w:rsidR="5D1535CC" w:rsidRPr="302A13BA">
        <w:rPr>
          <w:rFonts w:eastAsia="Calibri"/>
        </w:rPr>
        <w:t>.2 to discuss making an Addendum (</w:t>
      </w:r>
      <w:r w:rsidR="5D1535CC" w:rsidRPr="302A13BA">
        <w:rPr>
          <w:rFonts w:eastAsia="Calibri"/>
          <w:b/>
          <w:bCs/>
        </w:rPr>
        <w:t>Addendum Request</w:t>
      </w:r>
      <w:r w:rsidR="5D1535CC" w:rsidRPr="302A13BA">
        <w:rPr>
          <w:rFonts w:eastAsia="Calibri"/>
        </w:rPr>
        <w:t>), if:</w:t>
      </w:r>
    </w:p>
    <w:p w14:paraId="4C129093" w14:textId="15F2F10C" w:rsidR="2E67929C" w:rsidRPr="00AA6866" w:rsidRDefault="2E67929C" w:rsidP="005353F3">
      <w:pPr>
        <w:pStyle w:val="ListParagraph"/>
        <w:numPr>
          <w:ilvl w:val="0"/>
          <w:numId w:val="21"/>
        </w:numPr>
        <w:spacing w:line="360" w:lineRule="auto"/>
        <w:jc w:val="both"/>
        <w:rPr>
          <w:rFonts w:eastAsia="Calibri"/>
        </w:rPr>
      </w:pPr>
      <w:r w:rsidRPr="00AA6866">
        <w:rPr>
          <w:rFonts w:eastAsia="Calibri"/>
        </w:rPr>
        <w:t>CDU</w:t>
      </w:r>
      <w:r w:rsidR="6B26D0D1" w:rsidRPr="00AA6866">
        <w:rPr>
          <w:rFonts w:eastAsia="Calibri"/>
        </w:rPr>
        <w:t xml:space="preserve"> </w:t>
      </w:r>
      <w:r w:rsidR="5D1535CC" w:rsidRPr="00AA6866">
        <w:rPr>
          <w:rFonts w:eastAsia="Calibri"/>
        </w:rPr>
        <w:t>has identified an additional contravention of section 50</w:t>
      </w:r>
      <w:r w:rsidR="3A37426F" w:rsidRPr="00AA6866">
        <w:rPr>
          <w:rFonts w:eastAsia="Calibri"/>
        </w:rPr>
        <w:t xml:space="preserve"> of</w:t>
      </w:r>
      <w:r w:rsidR="5D1535CC" w:rsidRPr="00AA6866">
        <w:rPr>
          <w:rFonts w:eastAsia="Calibri"/>
        </w:rPr>
        <w:t xml:space="preserve"> the FW Act (</w:t>
      </w:r>
      <w:r w:rsidR="5D1535CC" w:rsidRPr="00AA6866">
        <w:rPr>
          <w:rFonts w:eastAsia="Calibri"/>
          <w:b/>
          <w:bCs/>
        </w:rPr>
        <w:t>Proposed Additional Contravention</w:t>
      </w:r>
      <w:r w:rsidR="5D1535CC" w:rsidRPr="00AA6866">
        <w:rPr>
          <w:rFonts w:eastAsia="Calibri"/>
        </w:rPr>
        <w:t>);</w:t>
      </w:r>
    </w:p>
    <w:p w14:paraId="46DACD93" w14:textId="15FC9AB5" w:rsidR="5D1535CC" w:rsidRPr="00CF2427" w:rsidRDefault="5D1535CC" w:rsidP="005353F3">
      <w:pPr>
        <w:pStyle w:val="ListParagraph"/>
        <w:numPr>
          <w:ilvl w:val="0"/>
          <w:numId w:val="21"/>
        </w:numPr>
        <w:spacing w:line="360" w:lineRule="auto"/>
        <w:jc w:val="both"/>
        <w:rPr>
          <w:rFonts w:eastAsia="Calibri"/>
        </w:rPr>
      </w:pPr>
      <w:r w:rsidRPr="302A13BA">
        <w:rPr>
          <w:rFonts w:eastAsia="Calibri"/>
        </w:rPr>
        <w:t xml:space="preserve">the Proposed Additional </w:t>
      </w:r>
      <w:r w:rsidRPr="00CF2427">
        <w:rPr>
          <w:rFonts w:eastAsia="Calibri"/>
        </w:rPr>
        <w:t xml:space="preserve">Contravention arose from </w:t>
      </w:r>
      <w:r w:rsidR="2F4BB117" w:rsidRPr="00CF2427">
        <w:rPr>
          <w:rFonts w:eastAsia="Calibri"/>
        </w:rPr>
        <w:t xml:space="preserve">CDU </w:t>
      </w:r>
      <w:r w:rsidRPr="00CF2427">
        <w:rPr>
          <w:rFonts w:eastAsia="Calibri"/>
        </w:rPr>
        <w:t xml:space="preserve">failing to pay an amount or amounts to which an employee was entitled under an enterprise agreement, and is not already covered in clause </w:t>
      </w:r>
      <w:r w:rsidR="706FE56C" w:rsidRPr="00CF2427">
        <w:rPr>
          <w:rFonts w:eastAsia="Calibri"/>
        </w:rPr>
        <w:t>16</w:t>
      </w:r>
      <w:r w:rsidRPr="00CF2427">
        <w:rPr>
          <w:rFonts w:eastAsia="Calibri"/>
        </w:rPr>
        <w:t xml:space="preserve"> above; and</w:t>
      </w:r>
    </w:p>
    <w:p w14:paraId="1B1FA613" w14:textId="27356D94" w:rsidR="338FD864" w:rsidRDefault="338FD864" w:rsidP="005353F3">
      <w:pPr>
        <w:pStyle w:val="ListParagraph"/>
        <w:numPr>
          <w:ilvl w:val="0"/>
          <w:numId w:val="21"/>
        </w:numPr>
        <w:spacing w:line="360" w:lineRule="auto"/>
        <w:jc w:val="both"/>
        <w:rPr>
          <w:rFonts w:eastAsia="Calibri"/>
        </w:rPr>
      </w:pPr>
      <w:r w:rsidRPr="00CF2427">
        <w:rPr>
          <w:rFonts w:eastAsia="Calibri"/>
        </w:rPr>
        <w:t xml:space="preserve">CDU </w:t>
      </w:r>
      <w:r w:rsidR="5D1535CC" w:rsidRPr="00CF2427">
        <w:rPr>
          <w:rFonts w:eastAsia="Calibri"/>
        </w:rPr>
        <w:t xml:space="preserve">wishes for the Proposed Additional Contravention to be added to the contraventions the subject of this Undertaking, as listed in clause </w:t>
      </w:r>
      <w:r w:rsidR="347930E9" w:rsidRPr="00CF2427">
        <w:rPr>
          <w:rFonts w:eastAsia="Calibri"/>
        </w:rPr>
        <w:t>16</w:t>
      </w:r>
      <w:r w:rsidR="5D1535CC" w:rsidRPr="00CF2427">
        <w:rPr>
          <w:rFonts w:eastAsia="Calibri"/>
        </w:rPr>
        <w:t xml:space="preserve"> above</w:t>
      </w:r>
      <w:r w:rsidR="5D1535CC" w:rsidRPr="302A13BA">
        <w:rPr>
          <w:rFonts w:eastAsia="Calibri"/>
        </w:rPr>
        <w:t>.</w:t>
      </w:r>
    </w:p>
    <w:p w14:paraId="4FD8E4B0" w14:textId="01A35E3E" w:rsidR="0EC84BA3" w:rsidRDefault="0EC84BA3" w:rsidP="302A13BA">
      <w:pPr>
        <w:pStyle w:val="ListParagraph"/>
        <w:spacing w:line="360" w:lineRule="auto"/>
        <w:ind w:left="567" w:hanging="567"/>
        <w:jc w:val="both"/>
        <w:rPr>
          <w:rFonts w:eastAsia="Calibri"/>
        </w:rPr>
      </w:pPr>
      <w:r w:rsidRPr="302A13BA">
        <w:rPr>
          <w:rFonts w:eastAsia="Calibri"/>
        </w:rPr>
        <w:t>C.2</w:t>
      </w:r>
      <w:r>
        <w:tab/>
      </w:r>
      <w:r w:rsidR="5D1535CC" w:rsidRPr="302A13BA">
        <w:rPr>
          <w:rFonts w:eastAsia="Calibri"/>
        </w:rPr>
        <w:t>An Addendum Request:</w:t>
      </w:r>
    </w:p>
    <w:p w14:paraId="790338CC" w14:textId="1F0C911A" w:rsidR="5D1535CC" w:rsidRDefault="5D1535CC" w:rsidP="005353F3">
      <w:pPr>
        <w:pStyle w:val="ListParagraph"/>
        <w:numPr>
          <w:ilvl w:val="0"/>
          <w:numId w:val="22"/>
        </w:numPr>
        <w:spacing w:line="360" w:lineRule="auto"/>
        <w:jc w:val="both"/>
        <w:rPr>
          <w:rFonts w:eastAsia="Calibri"/>
        </w:rPr>
      </w:pPr>
      <w:r w:rsidRPr="302A13BA">
        <w:rPr>
          <w:rFonts w:eastAsia="Calibri"/>
        </w:rPr>
        <w:t xml:space="preserve">is to be made by or on behalf of </w:t>
      </w:r>
      <w:r w:rsidR="4C72F354" w:rsidRPr="302A13BA">
        <w:rPr>
          <w:rFonts w:eastAsia="Calibri"/>
        </w:rPr>
        <w:t xml:space="preserve">CDU </w:t>
      </w:r>
      <w:r w:rsidRPr="302A13BA">
        <w:rPr>
          <w:rFonts w:eastAsia="Calibri"/>
        </w:rPr>
        <w:t>to an officer of the FWO nominated at the time of commencement of this Undertaking (or varied by the FWO in writing at any time);</w:t>
      </w:r>
    </w:p>
    <w:p w14:paraId="65E76BE6" w14:textId="6B939C68" w:rsidR="5D1535CC" w:rsidRDefault="5D1535CC" w:rsidP="005353F3">
      <w:pPr>
        <w:pStyle w:val="ListParagraph"/>
        <w:numPr>
          <w:ilvl w:val="0"/>
          <w:numId w:val="22"/>
        </w:numPr>
        <w:spacing w:line="360" w:lineRule="auto"/>
        <w:jc w:val="both"/>
        <w:rPr>
          <w:rFonts w:eastAsia="Calibri"/>
        </w:rPr>
      </w:pPr>
      <w:r w:rsidRPr="302A13BA">
        <w:rPr>
          <w:rFonts w:eastAsia="Calibri"/>
        </w:rPr>
        <w:t>must include the following information, to ensure that the FWO is able to form a reasonable belief as to whether a contravention has occurred, within the meaning of section 715(1) of the FW Act:</w:t>
      </w:r>
    </w:p>
    <w:p w14:paraId="52B50F51" w14:textId="5FFBF955" w:rsidR="5D1535CC" w:rsidRDefault="5D1535CC" w:rsidP="005353F3">
      <w:pPr>
        <w:pStyle w:val="ListParagraph"/>
        <w:numPr>
          <w:ilvl w:val="2"/>
          <w:numId w:val="5"/>
        </w:numPr>
        <w:spacing w:line="360" w:lineRule="auto"/>
        <w:ind w:left="1701" w:hanging="567"/>
        <w:jc w:val="both"/>
        <w:rPr>
          <w:rFonts w:eastAsia="Calibri"/>
        </w:rPr>
      </w:pPr>
      <w:r w:rsidRPr="302A13BA">
        <w:rPr>
          <w:rFonts w:eastAsia="Calibri"/>
        </w:rPr>
        <w:t xml:space="preserve">details of the Proposed Additional Contravention, including the relevant </w:t>
      </w:r>
      <w:r w:rsidR="00E226F8">
        <w:rPr>
          <w:rFonts w:eastAsia="Calibri"/>
        </w:rPr>
        <w:t xml:space="preserve">section(s), regulation(s) and </w:t>
      </w:r>
      <w:r w:rsidRPr="302A13BA">
        <w:rPr>
          <w:rFonts w:eastAsia="Calibri"/>
        </w:rPr>
        <w:t>clause</w:t>
      </w:r>
      <w:r w:rsidR="00E226F8">
        <w:rPr>
          <w:rFonts w:eastAsia="Calibri"/>
        </w:rPr>
        <w:t>(s)</w:t>
      </w:r>
      <w:r w:rsidRPr="302A13BA">
        <w:rPr>
          <w:rFonts w:eastAsia="Calibri"/>
        </w:rPr>
        <w:t xml:space="preserve"> of the </w:t>
      </w:r>
      <w:r w:rsidR="00C61F92">
        <w:rPr>
          <w:rFonts w:eastAsia="Calibri"/>
        </w:rPr>
        <w:t xml:space="preserve">FW Act, FW Regulations, the </w:t>
      </w:r>
      <w:r w:rsidR="00C7393F">
        <w:rPr>
          <w:rFonts w:eastAsia="Calibri"/>
        </w:rPr>
        <w:t>CDU Enterprise Agreements and/or the Industrial Instruments</w:t>
      </w:r>
      <w:r w:rsidRPr="302A13BA">
        <w:rPr>
          <w:rFonts w:eastAsia="Calibri"/>
        </w:rPr>
        <w:t>;</w:t>
      </w:r>
    </w:p>
    <w:p w14:paraId="4FC8C96D" w14:textId="57D8C8F2" w:rsidR="5D1535CC" w:rsidRDefault="5D1535CC" w:rsidP="005353F3">
      <w:pPr>
        <w:pStyle w:val="ListParagraph"/>
        <w:numPr>
          <w:ilvl w:val="2"/>
          <w:numId w:val="5"/>
        </w:numPr>
        <w:spacing w:line="360" w:lineRule="auto"/>
        <w:ind w:left="1701" w:hanging="567"/>
        <w:jc w:val="both"/>
        <w:rPr>
          <w:rFonts w:eastAsia="Calibri"/>
        </w:rPr>
      </w:pPr>
      <w:r w:rsidRPr="302A13BA">
        <w:rPr>
          <w:rFonts w:eastAsia="Calibri"/>
        </w:rPr>
        <w:t xml:space="preserve">all assumptions, methodology or interpretations adopted by </w:t>
      </w:r>
      <w:r w:rsidR="00F8087F">
        <w:rPr>
          <w:rFonts w:eastAsia="Calibri"/>
        </w:rPr>
        <w:t>CDU</w:t>
      </w:r>
      <w:r w:rsidRPr="302A13BA">
        <w:rPr>
          <w:rFonts w:eastAsia="Calibri"/>
        </w:rPr>
        <w:t xml:space="preserve"> in determining that there has been a </w:t>
      </w:r>
      <w:r w:rsidR="00DF3345">
        <w:rPr>
          <w:rFonts w:eastAsia="Calibri"/>
        </w:rPr>
        <w:t>Proposed Additional Contravention</w:t>
      </w:r>
      <w:r w:rsidRPr="302A13BA">
        <w:rPr>
          <w:rFonts w:eastAsia="Calibri"/>
        </w:rPr>
        <w:t>;</w:t>
      </w:r>
    </w:p>
    <w:p w14:paraId="3E580821" w14:textId="0303F527" w:rsidR="5D1535CC" w:rsidRDefault="5D1535CC" w:rsidP="005353F3">
      <w:pPr>
        <w:pStyle w:val="ListParagraph"/>
        <w:numPr>
          <w:ilvl w:val="2"/>
          <w:numId w:val="5"/>
        </w:numPr>
        <w:spacing w:line="360" w:lineRule="auto"/>
        <w:ind w:left="1701" w:hanging="567"/>
        <w:jc w:val="both"/>
        <w:rPr>
          <w:rFonts w:eastAsia="Calibri"/>
        </w:rPr>
      </w:pPr>
      <w:r w:rsidRPr="302A13BA">
        <w:rPr>
          <w:rFonts w:eastAsia="Calibri"/>
        </w:rPr>
        <w:t>the number of employees affected by the Proposed Additional Contravention;</w:t>
      </w:r>
    </w:p>
    <w:p w14:paraId="3F87D178" w14:textId="35AC2CB7" w:rsidR="5D1535CC" w:rsidRDefault="5D1535CC" w:rsidP="005353F3">
      <w:pPr>
        <w:pStyle w:val="ListParagraph"/>
        <w:numPr>
          <w:ilvl w:val="2"/>
          <w:numId w:val="5"/>
        </w:numPr>
        <w:spacing w:line="360" w:lineRule="auto"/>
        <w:ind w:left="1701" w:hanging="567"/>
        <w:jc w:val="both"/>
        <w:rPr>
          <w:rFonts w:eastAsia="Calibri"/>
        </w:rPr>
      </w:pPr>
      <w:r w:rsidRPr="302A13BA">
        <w:rPr>
          <w:rFonts w:eastAsia="Calibri"/>
        </w:rPr>
        <w:t>the quantum of underpayment (if any) resulting from the Proposed Additional Contravention;</w:t>
      </w:r>
    </w:p>
    <w:p w14:paraId="22B9466F" w14:textId="739BC9B1" w:rsidR="5D1535CC" w:rsidRDefault="5D1535CC" w:rsidP="005353F3">
      <w:pPr>
        <w:pStyle w:val="ListParagraph"/>
        <w:numPr>
          <w:ilvl w:val="0"/>
          <w:numId w:val="22"/>
        </w:numPr>
        <w:spacing w:line="360" w:lineRule="auto"/>
        <w:jc w:val="both"/>
        <w:rPr>
          <w:rFonts w:eastAsia="Calibri"/>
        </w:rPr>
      </w:pPr>
      <w:r w:rsidRPr="302A13BA">
        <w:rPr>
          <w:rFonts w:eastAsia="Calibri"/>
        </w:rPr>
        <w:t xml:space="preserve">must be accompanied by documentary evidence to support the matters set out in clause </w:t>
      </w:r>
      <w:r w:rsidR="3DE8A966" w:rsidRPr="302A13BA">
        <w:rPr>
          <w:rFonts w:eastAsia="Calibri"/>
        </w:rPr>
        <w:t>C</w:t>
      </w:r>
      <w:r w:rsidRPr="302A13BA">
        <w:rPr>
          <w:rFonts w:eastAsia="Calibri"/>
        </w:rPr>
        <w:t>.2, including:</w:t>
      </w:r>
    </w:p>
    <w:p w14:paraId="3EADA6B6" w14:textId="1EE47F57" w:rsidR="5D1535CC" w:rsidRPr="0018430E" w:rsidRDefault="5D1535CC" w:rsidP="005353F3">
      <w:pPr>
        <w:pStyle w:val="ListParagraph"/>
        <w:numPr>
          <w:ilvl w:val="0"/>
          <w:numId w:val="24"/>
        </w:numPr>
        <w:spacing w:line="360" w:lineRule="auto"/>
        <w:jc w:val="both"/>
        <w:rPr>
          <w:rFonts w:eastAsia="Calibri"/>
        </w:rPr>
      </w:pPr>
      <w:r w:rsidRPr="0018430E">
        <w:rPr>
          <w:rFonts w:eastAsia="Calibri"/>
        </w:rPr>
        <w:lastRenderedPageBreak/>
        <w:t xml:space="preserve">any calculations performed by </w:t>
      </w:r>
      <w:r w:rsidR="0C297BD1" w:rsidRPr="0018430E">
        <w:rPr>
          <w:rFonts w:eastAsia="Calibri"/>
        </w:rPr>
        <w:t xml:space="preserve">CDU </w:t>
      </w:r>
      <w:r w:rsidRPr="0018430E">
        <w:rPr>
          <w:rFonts w:eastAsia="Calibri"/>
        </w:rPr>
        <w:t>in relation to the Proposed Additional Contravention;</w:t>
      </w:r>
    </w:p>
    <w:p w14:paraId="56308ACE" w14:textId="77777777" w:rsidR="005353F3" w:rsidRDefault="5D1535CC" w:rsidP="005353F3">
      <w:pPr>
        <w:pStyle w:val="ListParagraph"/>
        <w:numPr>
          <w:ilvl w:val="0"/>
          <w:numId w:val="24"/>
        </w:numPr>
        <w:spacing w:line="360" w:lineRule="auto"/>
        <w:jc w:val="both"/>
        <w:rPr>
          <w:rFonts w:eastAsia="Calibri"/>
        </w:rPr>
      </w:pPr>
      <w:r w:rsidRPr="302A13BA">
        <w:rPr>
          <w:rFonts w:eastAsia="Calibri"/>
        </w:rPr>
        <w:t>any communications with affected employees (whether individually or in a group) about the Proposed Additional Contravention, including in relation to the assumptions, methodology or interpretations used in determining that the Proposed Additional Contravention has occurred; and</w:t>
      </w:r>
    </w:p>
    <w:p w14:paraId="22CA36E0" w14:textId="18E9A375" w:rsidR="5D1535CC" w:rsidRPr="005353F3" w:rsidRDefault="5D1535CC" w:rsidP="005353F3">
      <w:pPr>
        <w:pStyle w:val="ListParagraph"/>
        <w:numPr>
          <w:ilvl w:val="0"/>
          <w:numId w:val="24"/>
        </w:numPr>
        <w:spacing w:line="360" w:lineRule="auto"/>
        <w:jc w:val="both"/>
        <w:rPr>
          <w:rFonts w:eastAsia="Calibri"/>
        </w:rPr>
      </w:pPr>
      <w:r w:rsidRPr="005353F3">
        <w:rPr>
          <w:rFonts w:eastAsia="Calibri"/>
        </w:rPr>
        <w:t>employee records for:</w:t>
      </w:r>
    </w:p>
    <w:p w14:paraId="5CB621C4" w14:textId="0E535618" w:rsidR="5D1535CC" w:rsidRDefault="5D1535CC" w:rsidP="005353F3">
      <w:pPr>
        <w:pStyle w:val="ListParagraph"/>
        <w:numPr>
          <w:ilvl w:val="3"/>
          <w:numId w:val="5"/>
        </w:numPr>
        <w:spacing w:line="360" w:lineRule="auto"/>
        <w:jc w:val="both"/>
        <w:rPr>
          <w:rFonts w:eastAsia="Calibri"/>
        </w:rPr>
      </w:pPr>
      <w:r w:rsidRPr="302A13BA">
        <w:rPr>
          <w:rFonts w:eastAsia="Calibri"/>
        </w:rPr>
        <w:t>a sample of 5% of employees affected by the Proposed Additional Contravention, with a minimum sample size of 5 employees; or</w:t>
      </w:r>
    </w:p>
    <w:p w14:paraId="14182CE3" w14:textId="4EA79E30" w:rsidR="5D1535CC" w:rsidRDefault="5D1535CC" w:rsidP="005353F3">
      <w:pPr>
        <w:pStyle w:val="ListParagraph"/>
        <w:numPr>
          <w:ilvl w:val="3"/>
          <w:numId w:val="5"/>
        </w:numPr>
        <w:spacing w:line="360" w:lineRule="auto"/>
        <w:jc w:val="both"/>
        <w:rPr>
          <w:rFonts w:eastAsia="Calibri"/>
        </w:rPr>
      </w:pPr>
      <w:r w:rsidRPr="302A13BA">
        <w:rPr>
          <w:rFonts w:eastAsia="Calibri"/>
        </w:rPr>
        <w:t>all affected employees if the Proposed Additional Contravention affects fewer than 5 employees;</w:t>
      </w:r>
    </w:p>
    <w:p w14:paraId="7EED12F2" w14:textId="7A1BB73F" w:rsidR="5D1535CC" w:rsidRDefault="5D1535CC" w:rsidP="005353F3">
      <w:pPr>
        <w:pStyle w:val="ListParagraph"/>
        <w:numPr>
          <w:ilvl w:val="0"/>
          <w:numId w:val="22"/>
        </w:numPr>
        <w:spacing w:line="360" w:lineRule="auto"/>
        <w:jc w:val="both"/>
        <w:rPr>
          <w:rFonts w:eastAsia="Calibri"/>
        </w:rPr>
      </w:pPr>
      <w:r w:rsidRPr="302A13BA">
        <w:rPr>
          <w:rFonts w:eastAsia="Calibri"/>
        </w:rPr>
        <w:t xml:space="preserve">must include a statement that </w:t>
      </w:r>
      <w:r w:rsidR="30453104" w:rsidRPr="302A13BA">
        <w:rPr>
          <w:rFonts w:eastAsia="Calibri"/>
        </w:rPr>
        <w:t xml:space="preserve">CDU </w:t>
      </w:r>
      <w:r w:rsidRPr="302A13BA">
        <w:rPr>
          <w:rFonts w:eastAsia="Calibri"/>
        </w:rPr>
        <w:t>admits the Proposed Additional Contravention.</w:t>
      </w:r>
    </w:p>
    <w:p w14:paraId="4EF2A7ED" w14:textId="62A31E4A" w:rsidR="5D1535CC" w:rsidRDefault="5D1535CC" w:rsidP="302A13BA">
      <w:pPr>
        <w:spacing w:after="120" w:line="360" w:lineRule="auto"/>
      </w:pPr>
      <w:r w:rsidRPr="302A13BA">
        <w:rPr>
          <w:rFonts w:eastAsia="Calibri" w:cs="Calibri"/>
          <w:b/>
          <w:bCs/>
          <w:sz w:val="24"/>
        </w:rPr>
        <w:t xml:space="preserve">FWO response to an Addendum Request and further actions by </w:t>
      </w:r>
      <w:r w:rsidR="2A44087E" w:rsidRPr="302A13BA">
        <w:rPr>
          <w:rFonts w:eastAsia="Calibri" w:cs="Calibri"/>
          <w:b/>
          <w:bCs/>
          <w:sz w:val="24"/>
        </w:rPr>
        <w:t>CDU</w:t>
      </w:r>
    </w:p>
    <w:p w14:paraId="06B4B306" w14:textId="1E292E16" w:rsidR="08AFE4D3" w:rsidRDefault="08AFE4D3" w:rsidP="302A13BA">
      <w:pPr>
        <w:pStyle w:val="ListParagraph"/>
        <w:spacing w:line="360" w:lineRule="auto"/>
        <w:ind w:left="567" w:hanging="567"/>
        <w:jc w:val="both"/>
        <w:rPr>
          <w:rFonts w:eastAsia="Calibri"/>
        </w:rPr>
      </w:pPr>
      <w:r w:rsidRPr="302A13BA">
        <w:rPr>
          <w:rFonts w:eastAsia="Calibri"/>
        </w:rPr>
        <w:t>C.3</w:t>
      </w:r>
      <w:r>
        <w:tab/>
      </w:r>
      <w:r w:rsidR="5D1535CC" w:rsidRPr="302A13BA">
        <w:rPr>
          <w:rFonts w:eastAsia="Calibri"/>
        </w:rPr>
        <w:t xml:space="preserve">Within 60 days of receiving an Addendum Request, the FWO will provide a response to </w:t>
      </w:r>
      <w:r w:rsidR="5C087319" w:rsidRPr="302A13BA">
        <w:rPr>
          <w:rFonts w:eastAsia="Calibri"/>
        </w:rPr>
        <w:t>CDU</w:t>
      </w:r>
      <w:r w:rsidR="5D1535CC" w:rsidRPr="302A13BA">
        <w:rPr>
          <w:rFonts w:eastAsia="Calibri"/>
        </w:rPr>
        <w:t xml:space="preserve"> in writing, which will take the form of one of the four responses set out in column 2 of the table below and, where applicable, will require a response by </w:t>
      </w:r>
      <w:r w:rsidR="7EF1F105" w:rsidRPr="302A13BA">
        <w:rPr>
          <w:rFonts w:eastAsia="Calibri"/>
        </w:rPr>
        <w:t xml:space="preserve">CDU </w:t>
      </w:r>
      <w:r w:rsidR="5D1535CC" w:rsidRPr="302A13BA">
        <w:rPr>
          <w:rFonts w:eastAsia="Calibri"/>
        </w:rPr>
        <w:t>set out in column 3 of the table below:</w:t>
      </w:r>
    </w:p>
    <w:tbl>
      <w:tblPr>
        <w:tblStyle w:val="TableGrid"/>
        <w:tblW w:w="0" w:type="auto"/>
        <w:tblInd w:w="570" w:type="dxa"/>
        <w:tblLook w:val="04A0" w:firstRow="1" w:lastRow="0" w:firstColumn="1" w:lastColumn="0" w:noHBand="0" w:noVBand="1"/>
      </w:tblPr>
      <w:tblGrid>
        <w:gridCol w:w="1736"/>
        <w:gridCol w:w="4020"/>
        <w:gridCol w:w="3201"/>
      </w:tblGrid>
      <w:tr w:rsidR="302A13BA" w14:paraId="27000D12" w14:textId="77777777" w:rsidTr="302A13BA">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30772BAE" w14:textId="6756C598" w:rsidR="302A13BA" w:rsidRDefault="302A13BA" w:rsidP="302A13BA">
            <w:pPr>
              <w:spacing w:after="120"/>
              <w:jc w:val="both"/>
            </w:pPr>
            <w:r w:rsidRPr="302A13BA">
              <w:rPr>
                <w:rFonts w:eastAsia="Calibri"/>
                <w:b/>
                <w:bCs/>
                <w:sz w:val="24"/>
              </w:rPr>
              <w:t>Response Name</w:t>
            </w:r>
          </w:p>
        </w:tc>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4D7D5E6A" w14:textId="10C0E270" w:rsidR="302A13BA" w:rsidRDefault="302A13BA" w:rsidP="302A13BA">
            <w:pPr>
              <w:spacing w:after="120"/>
              <w:jc w:val="both"/>
            </w:pPr>
            <w:r w:rsidRPr="302A13BA">
              <w:rPr>
                <w:rFonts w:eastAsia="Calibri"/>
                <w:b/>
                <w:bCs/>
                <w:sz w:val="24"/>
              </w:rPr>
              <w:t xml:space="preserve">FWO conclusion based on the information provided to the FWO in accordance with clause </w:t>
            </w:r>
            <w:r w:rsidR="7D7C5488" w:rsidRPr="302A13BA">
              <w:rPr>
                <w:rFonts w:eastAsia="Calibri"/>
                <w:b/>
                <w:bCs/>
                <w:sz w:val="24"/>
              </w:rPr>
              <w:t>C</w:t>
            </w:r>
            <w:r w:rsidRPr="302A13BA">
              <w:rPr>
                <w:rFonts w:eastAsia="Calibri"/>
                <w:b/>
                <w:bCs/>
                <w:sz w:val="24"/>
              </w:rPr>
              <w:t>.2</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3E8332F" w14:textId="765B7600" w:rsidR="302A13BA" w:rsidRDefault="302A13BA" w:rsidP="302A13BA">
            <w:pPr>
              <w:spacing w:after="120"/>
              <w:jc w:val="both"/>
            </w:pPr>
            <w:r w:rsidRPr="302A13BA">
              <w:rPr>
                <w:rFonts w:eastAsia="Calibri"/>
                <w:b/>
                <w:bCs/>
                <w:sz w:val="24"/>
              </w:rPr>
              <w:t xml:space="preserve">Action required by </w:t>
            </w:r>
            <w:r w:rsidR="2AAB83DC" w:rsidRPr="302A13BA">
              <w:rPr>
                <w:rFonts w:eastAsia="Calibri"/>
                <w:b/>
                <w:bCs/>
                <w:sz w:val="24"/>
              </w:rPr>
              <w:t>CDU</w:t>
            </w:r>
          </w:p>
        </w:tc>
      </w:tr>
      <w:tr w:rsidR="302A13BA" w14:paraId="526E3757" w14:textId="77777777" w:rsidTr="302A13BA">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78654AC8" w14:textId="0290B60C" w:rsidR="302A13BA" w:rsidRDefault="302A13BA" w:rsidP="302A13BA">
            <w:pPr>
              <w:spacing w:after="120"/>
              <w:jc w:val="both"/>
            </w:pPr>
            <w:r w:rsidRPr="302A13BA">
              <w:rPr>
                <w:rFonts w:eastAsia="Calibri"/>
                <w:b/>
                <w:bCs/>
                <w:sz w:val="24"/>
              </w:rPr>
              <w:t>Acceptance</w:t>
            </w:r>
          </w:p>
        </w:tc>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1C675481" w14:textId="29069850" w:rsidR="302A13BA" w:rsidRDefault="302A13BA" w:rsidP="005353F3">
            <w:pPr>
              <w:pStyle w:val="ListParagraph"/>
              <w:numPr>
                <w:ilvl w:val="0"/>
                <w:numId w:val="4"/>
              </w:numPr>
              <w:ind w:left="360"/>
              <w:jc w:val="both"/>
              <w:rPr>
                <w:rFonts w:eastAsia="Calibri"/>
              </w:rPr>
            </w:pPr>
            <w:r w:rsidRPr="302A13BA">
              <w:rPr>
                <w:rFonts w:eastAsia="Calibri"/>
              </w:rPr>
              <w:t xml:space="preserve">The FWO has sufficient information to form a reasonable belief that the Proposed Additional Contravention has occurred, is satisfied with the assumptions, methodology and interpretations adopted by </w:t>
            </w:r>
            <w:r w:rsidR="1F6EFA43" w:rsidRPr="302A13BA">
              <w:rPr>
                <w:rFonts w:eastAsia="Calibri"/>
              </w:rPr>
              <w:t xml:space="preserve">CDU </w:t>
            </w:r>
            <w:r w:rsidRPr="302A13BA">
              <w:rPr>
                <w:rFonts w:eastAsia="Calibri"/>
              </w:rPr>
              <w:t xml:space="preserve">in relation to the Proposed Additional </w:t>
            </w:r>
            <w:proofErr w:type="gramStart"/>
            <w:r w:rsidRPr="302A13BA">
              <w:rPr>
                <w:rFonts w:eastAsia="Calibri"/>
              </w:rPr>
              <w:t>Contravention, and</w:t>
            </w:r>
            <w:proofErr w:type="gramEnd"/>
            <w:r w:rsidRPr="302A13BA">
              <w:rPr>
                <w:rFonts w:eastAsia="Calibri"/>
              </w:rPr>
              <w:t xml:space="preserve"> is willing to </w:t>
            </w:r>
            <w:proofErr w:type="gramStart"/>
            <w:r w:rsidRPr="302A13BA">
              <w:rPr>
                <w:rFonts w:eastAsia="Calibri"/>
              </w:rPr>
              <w:t>enter into</w:t>
            </w:r>
            <w:proofErr w:type="gramEnd"/>
            <w:r w:rsidRPr="302A13BA">
              <w:rPr>
                <w:rFonts w:eastAsia="Calibri"/>
              </w:rPr>
              <w:t xml:space="preserve"> discussions to make an </w:t>
            </w:r>
            <w:r w:rsidRPr="00AD6E45">
              <w:rPr>
                <w:rFonts w:eastAsia="Calibri"/>
              </w:rPr>
              <w:t xml:space="preserve">Addendum for the purpose of clause </w:t>
            </w:r>
            <w:r w:rsidR="2E653121" w:rsidRPr="00AD6E45">
              <w:rPr>
                <w:rFonts w:eastAsia="Calibri"/>
              </w:rPr>
              <w:t>1</w:t>
            </w:r>
            <w:r w:rsidR="00CF2DE7" w:rsidRPr="00AD6E45">
              <w:rPr>
                <w:rFonts w:eastAsia="Calibri"/>
              </w:rPr>
              <w:t>8</w:t>
            </w:r>
            <w:r w:rsidRPr="00AD6E45">
              <w:rPr>
                <w:rFonts w:eastAsia="Calibri"/>
              </w:rPr>
              <w:t xml:space="preserve"> above</w:t>
            </w:r>
            <w:r w:rsidRPr="302A13BA">
              <w:rPr>
                <w:rFonts w:eastAsia="Calibri"/>
              </w:rPr>
              <w:t>.</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054951FD" w14:textId="4D3F7AB5" w:rsidR="302A13BA" w:rsidRDefault="302A13BA" w:rsidP="302A13BA">
            <w:pPr>
              <w:spacing w:after="120"/>
              <w:jc w:val="both"/>
            </w:pPr>
            <w:r w:rsidRPr="302A13BA">
              <w:rPr>
                <w:rFonts w:eastAsia="Calibri"/>
                <w:i/>
                <w:iCs/>
                <w:sz w:val="24"/>
              </w:rPr>
              <w:t xml:space="preserve">None – the FWO will take the step set out in clause </w:t>
            </w:r>
            <w:r w:rsidR="711F4E04" w:rsidRPr="302A13BA">
              <w:rPr>
                <w:rFonts w:eastAsia="Calibri"/>
                <w:i/>
                <w:iCs/>
                <w:sz w:val="24"/>
              </w:rPr>
              <w:t>C</w:t>
            </w:r>
            <w:r w:rsidRPr="302A13BA">
              <w:rPr>
                <w:rFonts w:eastAsia="Calibri"/>
                <w:i/>
                <w:iCs/>
                <w:sz w:val="24"/>
              </w:rPr>
              <w:t>.7</w:t>
            </w:r>
          </w:p>
        </w:tc>
      </w:tr>
      <w:tr w:rsidR="302A13BA" w14:paraId="482DE809" w14:textId="77777777" w:rsidTr="302A13BA">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52F74F55" w14:textId="5E867DEE" w:rsidR="302A13BA" w:rsidRDefault="302A13BA" w:rsidP="302A13BA">
            <w:pPr>
              <w:spacing w:after="120"/>
              <w:jc w:val="both"/>
            </w:pPr>
            <w:r w:rsidRPr="302A13BA">
              <w:rPr>
                <w:rFonts w:eastAsia="Calibri"/>
                <w:b/>
                <w:bCs/>
                <w:sz w:val="24"/>
              </w:rPr>
              <w:t>Methodology Concern</w:t>
            </w:r>
          </w:p>
        </w:tc>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0386BC39" w14:textId="2FD81448" w:rsidR="302A13BA" w:rsidRDefault="302A13BA" w:rsidP="005353F3">
            <w:pPr>
              <w:pStyle w:val="ListParagraph"/>
              <w:numPr>
                <w:ilvl w:val="0"/>
                <w:numId w:val="3"/>
              </w:numPr>
              <w:spacing w:line="259" w:lineRule="auto"/>
              <w:ind w:left="360"/>
              <w:jc w:val="both"/>
              <w:rPr>
                <w:rFonts w:eastAsia="Calibri"/>
              </w:rPr>
            </w:pPr>
            <w:r w:rsidRPr="302A13BA">
              <w:rPr>
                <w:rFonts w:eastAsia="Calibri"/>
              </w:rPr>
              <w:t xml:space="preserve">The FWO considers that the assumptions, methodology or interpretations adopted by </w:t>
            </w:r>
            <w:r w:rsidR="68FA9553" w:rsidRPr="302A13BA">
              <w:rPr>
                <w:rFonts w:eastAsia="Calibri"/>
              </w:rPr>
              <w:t xml:space="preserve">CDU </w:t>
            </w:r>
            <w:r w:rsidRPr="302A13BA">
              <w:rPr>
                <w:rFonts w:eastAsia="Calibri"/>
              </w:rPr>
              <w:t xml:space="preserve">in relation to the Proposed Additional </w:t>
            </w:r>
            <w:r w:rsidRPr="302A13BA">
              <w:rPr>
                <w:rFonts w:eastAsia="Calibri"/>
              </w:rPr>
              <w:lastRenderedPageBreak/>
              <w:t>Contravention are not compliant with the FW Act</w:t>
            </w:r>
            <w:r w:rsidR="00175942">
              <w:rPr>
                <w:rFonts w:eastAsia="Calibri"/>
              </w:rPr>
              <w:t>, FW Regulations</w:t>
            </w:r>
            <w:r w:rsidRPr="302A13BA">
              <w:rPr>
                <w:rFonts w:eastAsia="Calibri"/>
              </w:rPr>
              <w:t xml:space="preserve"> or the relevant </w:t>
            </w:r>
            <w:r w:rsidR="00C57E48">
              <w:rPr>
                <w:rFonts w:eastAsia="Calibri"/>
              </w:rPr>
              <w:t>enterprise a</w:t>
            </w:r>
            <w:r w:rsidRPr="302A13BA">
              <w:rPr>
                <w:rFonts w:eastAsia="Calibri"/>
              </w:rPr>
              <w:t>greement.</w:t>
            </w:r>
          </w:p>
          <w:p w14:paraId="3F6AF08A" w14:textId="3DFD4948" w:rsidR="302A13BA" w:rsidRDefault="302A13BA" w:rsidP="005353F3">
            <w:pPr>
              <w:pStyle w:val="ListParagraph"/>
              <w:numPr>
                <w:ilvl w:val="0"/>
                <w:numId w:val="3"/>
              </w:numPr>
              <w:ind w:left="360"/>
              <w:jc w:val="both"/>
              <w:rPr>
                <w:rFonts w:eastAsia="Calibri"/>
              </w:rPr>
            </w:pPr>
            <w:r w:rsidRPr="302A13BA">
              <w:rPr>
                <w:rFonts w:eastAsia="Calibri"/>
              </w:rPr>
              <w:t>The response will set out the reasons for the FWO’s views.</w:t>
            </w:r>
          </w:p>
          <w:p w14:paraId="4860912A" w14:textId="7B90ABBD" w:rsidR="302A13BA" w:rsidRDefault="302A13BA" w:rsidP="005353F3">
            <w:pPr>
              <w:pStyle w:val="ListParagraph"/>
              <w:numPr>
                <w:ilvl w:val="0"/>
                <w:numId w:val="3"/>
              </w:numPr>
              <w:ind w:left="360"/>
              <w:jc w:val="both"/>
              <w:rPr>
                <w:rFonts w:eastAsia="Calibri"/>
              </w:rPr>
            </w:pPr>
            <w:r w:rsidRPr="302A13BA">
              <w:rPr>
                <w:rFonts w:eastAsia="Calibri"/>
              </w:rPr>
              <w:t xml:space="preserve">However, if </w:t>
            </w:r>
            <w:r w:rsidR="7635F9E6" w:rsidRPr="302A13BA">
              <w:rPr>
                <w:rFonts w:eastAsia="Calibri"/>
              </w:rPr>
              <w:t xml:space="preserve">CDU </w:t>
            </w:r>
            <w:r w:rsidRPr="302A13BA">
              <w:rPr>
                <w:rFonts w:eastAsia="Calibri"/>
              </w:rPr>
              <w:t xml:space="preserve">agrees to amend its assumptions, methodology or interpretations in a way that will be set out in the response (and, if applicable, conduct any further remediation of underpayments in accordance with those views), the FWO would be willing to enter into discussions to make an </w:t>
            </w:r>
            <w:r w:rsidRPr="00AD6E45">
              <w:rPr>
                <w:rFonts w:eastAsia="Calibri"/>
              </w:rPr>
              <w:t xml:space="preserve">Addendum for the purpose of clause </w:t>
            </w:r>
            <w:r w:rsidR="78E9708E" w:rsidRPr="00AD6E45">
              <w:rPr>
                <w:rFonts w:eastAsia="Calibri"/>
              </w:rPr>
              <w:t>1</w:t>
            </w:r>
            <w:r w:rsidR="006525C7" w:rsidRPr="00AD6E45">
              <w:rPr>
                <w:rFonts w:eastAsia="Calibri"/>
              </w:rPr>
              <w:t>8</w:t>
            </w:r>
            <w:r w:rsidRPr="00AD6E45">
              <w:rPr>
                <w:rFonts w:eastAsia="Calibri"/>
              </w:rPr>
              <w:t xml:space="preserve"> above</w:t>
            </w:r>
            <w:r w:rsidRPr="302A13BA">
              <w:rPr>
                <w:rFonts w:eastAsia="Calibri"/>
              </w:rPr>
              <w:t>.</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0318359B" w14:textId="753C1E72" w:rsidR="2D7997CC" w:rsidRDefault="2D7997CC" w:rsidP="302A13BA">
            <w:pPr>
              <w:spacing w:after="120" w:line="259" w:lineRule="auto"/>
              <w:jc w:val="both"/>
            </w:pPr>
            <w:r w:rsidRPr="302A13BA">
              <w:rPr>
                <w:rFonts w:eastAsia="Calibri"/>
                <w:sz w:val="24"/>
              </w:rPr>
              <w:lastRenderedPageBreak/>
              <w:t xml:space="preserve">CDU </w:t>
            </w:r>
            <w:r w:rsidR="302A13BA" w:rsidRPr="302A13BA">
              <w:rPr>
                <w:rFonts w:eastAsia="Calibri"/>
                <w:sz w:val="24"/>
              </w:rPr>
              <w:t xml:space="preserve">is to inform the FWO in writing within a further 28 days </w:t>
            </w:r>
            <w:proofErr w:type="gramStart"/>
            <w:r w:rsidR="302A13BA" w:rsidRPr="302A13BA">
              <w:rPr>
                <w:rFonts w:eastAsia="Calibri"/>
                <w:sz w:val="24"/>
              </w:rPr>
              <w:t>whether or not</w:t>
            </w:r>
            <w:proofErr w:type="gramEnd"/>
            <w:r w:rsidR="302A13BA" w:rsidRPr="302A13BA">
              <w:rPr>
                <w:rFonts w:eastAsia="Calibri"/>
                <w:sz w:val="24"/>
              </w:rPr>
              <w:t xml:space="preserve"> it will agree to adopt the FWO’s </w:t>
            </w:r>
            <w:r w:rsidR="302A13BA" w:rsidRPr="302A13BA">
              <w:rPr>
                <w:rFonts w:eastAsia="Calibri"/>
                <w:sz w:val="24"/>
              </w:rPr>
              <w:lastRenderedPageBreak/>
              <w:t>views on assumptions, methodology or interpretation and, if applicable, conduct any further remediation of underpayments in accordance with those views.</w:t>
            </w:r>
          </w:p>
        </w:tc>
      </w:tr>
      <w:tr w:rsidR="302A13BA" w14:paraId="2A259E98" w14:textId="77777777" w:rsidTr="302A13BA">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4DA1FAC6" w14:textId="04AA24D0" w:rsidR="302A13BA" w:rsidRDefault="302A13BA" w:rsidP="302A13BA">
            <w:pPr>
              <w:spacing w:after="120"/>
              <w:jc w:val="both"/>
            </w:pPr>
            <w:r w:rsidRPr="302A13BA">
              <w:rPr>
                <w:rFonts w:eastAsia="Calibri"/>
                <w:b/>
                <w:bCs/>
                <w:sz w:val="24"/>
              </w:rPr>
              <w:lastRenderedPageBreak/>
              <w:t>Information Request</w:t>
            </w:r>
          </w:p>
        </w:tc>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2C0054BC" w14:textId="5F63E408" w:rsidR="302A13BA" w:rsidRDefault="302A13BA" w:rsidP="005353F3">
            <w:pPr>
              <w:pStyle w:val="ListParagraph"/>
              <w:numPr>
                <w:ilvl w:val="0"/>
                <w:numId w:val="3"/>
              </w:numPr>
              <w:ind w:left="360"/>
              <w:jc w:val="both"/>
              <w:rPr>
                <w:rFonts w:eastAsia="Calibri"/>
              </w:rPr>
            </w:pPr>
            <w:r w:rsidRPr="302A13BA">
              <w:rPr>
                <w:rFonts w:eastAsia="Calibri"/>
              </w:rPr>
              <w:t>The FWO does not have sufficient information to properly respond to the Addendum Request.</w:t>
            </w:r>
          </w:p>
          <w:p w14:paraId="6C8B126C" w14:textId="564D8661" w:rsidR="302A13BA" w:rsidRDefault="302A13BA" w:rsidP="005353F3">
            <w:pPr>
              <w:pStyle w:val="ListParagraph"/>
              <w:numPr>
                <w:ilvl w:val="0"/>
                <w:numId w:val="3"/>
              </w:numPr>
              <w:ind w:left="360"/>
              <w:jc w:val="both"/>
              <w:rPr>
                <w:rFonts w:eastAsia="Calibri"/>
              </w:rPr>
            </w:pPr>
            <w:r w:rsidRPr="302A13BA">
              <w:rPr>
                <w:rFonts w:eastAsia="Calibri"/>
              </w:rPr>
              <w:t>The response will set out any further information or documents the FWO may reasonably require.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E3DA20B" w14:textId="0A52DBB5" w:rsidR="065D1883" w:rsidRDefault="065D1883" w:rsidP="302A13BA">
            <w:pPr>
              <w:spacing w:after="120"/>
              <w:jc w:val="both"/>
            </w:pPr>
            <w:r w:rsidRPr="302A13BA">
              <w:rPr>
                <w:rFonts w:eastAsia="Calibri"/>
                <w:sz w:val="24"/>
              </w:rPr>
              <w:t>CDU</w:t>
            </w:r>
            <w:r w:rsidR="302A13BA" w:rsidRPr="302A13BA">
              <w:rPr>
                <w:rFonts w:eastAsia="Calibri"/>
                <w:sz w:val="24"/>
              </w:rPr>
              <w:t xml:space="preserve"> is to provide to the FWO, within a further 28 days any information or documents requested.</w:t>
            </w:r>
          </w:p>
        </w:tc>
      </w:tr>
      <w:tr w:rsidR="302A13BA" w14:paraId="799F6AB4" w14:textId="77777777" w:rsidTr="302A13BA">
        <w:trPr>
          <w:trHeight w:val="300"/>
        </w:trPr>
        <w:tc>
          <w:tcPr>
            <w:tcW w:w="1755" w:type="dxa"/>
            <w:tcBorders>
              <w:top w:val="single" w:sz="8" w:space="0" w:color="auto"/>
              <w:left w:val="single" w:sz="8" w:space="0" w:color="auto"/>
              <w:bottom w:val="single" w:sz="8" w:space="0" w:color="auto"/>
              <w:right w:val="single" w:sz="8" w:space="0" w:color="auto"/>
            </w:tcBorders>
            <w:tcMar>
              <w:left w:w="108" w:type="dxa"/>
              <w:right w:w="108" w:type="dxa"/>
            </w:tcMar>
          </w:tcPr>
          <w:p w14:paraId="7B828972" w14:textId="79A57468" w:rsidR="302A13BA" w:rsidRDefault="302A13BA" w:rsidP="302A13BA">
            <w:pPr>
              <w:spacing w:after="120"/>
              <w:jc w:val="both"/>
            </w:pPr>
            <w:r w:rsidRPr="302A13BA">
              <w:rPr>
                <w:rFonts w:eastAsia="Calibri"/>
                <w:b/>
                <w:bCs/>
                <w:sz w:val="24"/>
              </w:rPr>
              <w:t>Other refusal</w:t>
            </w:r>
          </w:p>
        </w:tc>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4DF7D713" w14:textId="5E5DE742" w:rsidR="302A13BA" w:rsidRDefault="302A13BA" w:rsidP="005353F3">
            <w:pPr>
              <w:pStyle w:val="ListParagraph"/>
              <w:numPr>
                <w:ilvl w:val="0"/>
                <w:numId w:val="2"/>
              </w:numPr>
              <w:ind w:left="360"/>
              <w:jc w:val="both"/>
              <w:rPr>
                <w:rFonts w:eastAsia="Calibri"/>
              </w:rPr>
            </w:pPr>
            <w:r w:rsidRPr="302A13BA">
              <w:rPr>
                <w:rFonts w:eastAsia="Calibri"/>
              </w:rPr>
              <w:t xml:space="preserve">The FWO cannot agree to the Addendum Request for a reason other than a Methodology Concern or Information Request (for example, because it does not fall within the scope of clause </w:t>
            </w:r>
            <w:r w:rsidR="13AE8B16" w:rsidRPr="302A13BA">
              <w:rPr>
                <w:rFonts w:eastAsia="Calibri"/>
              </w:rPr>
              <w:t>C</w:t>
            </w:r>
            <w:r w:rsidRPr="302A13BA">
              <w:rPr>
                <w:rFonts w:eastAsia="Calibri"/>
              </w:rPr>
              <w:t xml:space="preserve">.1 or satisfy the requirements in clause </w:t>
            </w:r>
            <w:r w:rsidR="52F63765" w:rsidRPr="302A13BA">
              <w:rPr>
                <w:rFonts w:eastAsia="Calibri"/>
              </w:rPr>
              <w:t>C</w:t>
            </w:r>
            <w:r w:rsidRPr="302A13BA">
              <w:rPr>
                <w:rFonts w:eastAsia="Calibri"/>
              </w:rPr>
              <w:t>.2).</w:t>
            </w:r>
          </w:p>
          <w:p w14:paraId="72120483" w14:textId="6F576E73" w:rsidR="302A13BA" w:rsidRDefault="302A13BA" w:rsidP="005353F3">
            <w:pPr>
              <w:pStyle w:val="ListParagraph"/>
              <w:numPr>
                <w:ilvl w:val="0"/>
                <w:numId w:val="2"/>
              </w:numPr>
              <w:ind w:left="360"/>
              <w:jc w:val="both"/>
              <w:rPr>
                <w:rFonts w:eastAsia="Calibri"/>
              </w:rPr>
            </w:pPr>
            <w:r w:rsidRPr="302A13BA">
              <w:rPr>
                <w:rFonts w:eastAsia="Calibri"/>
              </w:rPr>
              <w:t>The response will set out the reasons for the FWO’s views.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21A29AC6" w14:textId="7BA02BE3" w:rsidR="302A13BA" w:rsidRDefault="302A13BA" w:rsidP="302A13BA">
            <w:pPr>
              <w:spacing w:after="120"/>
              <w:jc w:val="both"/>
            </w:pPr>
            <w:r w:rsidRPr="302A13BA">
              <w:rPr>
                <w:rFonts w:eastAsia="Calibri"/>
                <w:i/>
                <w:iCs/>
                <w:sz w:val="24"/>
              </w:rPr>
              <w:t>None – the Addendum Request will lapse</w:t>
            </w:r>
          </w:p>
        </w:tc>
      </w:tr>
    </w:tbl>
    <w:p w14:paraId="77E4A279" w14:textId="65D49B96" w:rsidR="4F45C29D" w:rsidRDefault="4F45C29D" w:rsidP="302A13BA">
      <w:pPr>
        <w:pStyle w:val="ListParagraph"/>
        <w:spacing w:line="360" w:lineRule="auto"/>
        <w:ind w:left="567" w:hanging="567"/>
        <w:jc w:val="both"/>
        <w:rPr>
          <w:rFonts w:eastAsia="Calibri"/>
        </w:rPr>
      </w:pPr>
      <w:r w:rsidRPr="302A13BA">
        <w:rPr>
          <w:rFonts w:eastAsia="Calibri"/>
        </w:rPr>
        <w:t>C.4</w:t>
      </w:r>
      <w:r>
        <w:tab/>
      </w:r>
      <w:r w:rsidR="18ED89BA" w:rsidRPr="302A13BA">
        <w:rPr>
          <w:rFonts w:eastAsia="Calibri"/>
        </w:rPr>
        <w:t xml:space="preserve">If </w:t>
      </w:r>
      <w:r w:rsidR="2751254A" w:rsidRPr="302A13BA">
        <w:rPr>
          <w:rFonts w:eastAsia="Calibri"/>
        </w:rPr>
        <w:t xml:space="preserve">CDU </w:t>
      </w:r>
      <w:r w:rsidR="18ED89BA" w:rsidRPr="302A13BA">
        <w:rPr>
          <w:rFonts w:eastAsia="Calibri"/>
        </w:rPr>
        <w:t xml:space="preserve">provides the requested information or documents to the FWO in response to an Information Request response, the FWO agrees to reconsider the material as if it were a fresh Addendum Request and provide another response as set out in clause </w:t>
      </w:r>
      <w:r w:rsidR="0D9AFD6B" w:rsidRPr="302A13BA">
        <w:rPr>
          <w:rFonts w:eastAsia="Calibri"/>
        </w:rPr>
        <w:t>C</w:t>
      </w:r>
      <w:r w:rsidR="18ED89BA" w:rsidRPr="302A13BA">
        <w:rPr>
          <w:rFonts w:eastAsia="Calibri"/>
        </w:rPr>
        <w:t>.3.</w:t>
      </w:r>
    </w:p>
    <w:p w14:paraId="2A1077BF" w14:textId="6DAD0B0B" w:rsidR="38B4E4B0" w:rsidRDefault="38B4E4B0" w:rsidP="302A13BA">
      <w:pPr>
        <w:pStyle w:val="ListParagraph"/>
        <w:spacing w:line="360" w:lineRule="auto"/>
        <w:ind w:left="567" w:hanging="567"/>
        <w:jc w:val="both"/>
        <w:rPr>
          <w:rFonts w:eastAsia="Calibri"/>
        </w:rPr>
      </w:pPr>
      <w:r w:rsidRPr="302A13BA">
        <w:rPr>
          <w:rFonts w:eastAsia="Calibri"/>
        </w:rPr>
        <w:t>C.5</w:t>
      </w:r>
      <w:r>
        <w:tab/>
      </w:r>
      <w:r w:rsidR="18ED89BA" w:rsidRPr="302A13BA">
        <w:rPr>
          <w:rFonts w:eastAsia="Calibri"/>
        </w:rPr>
        <w:t xml:space="preserve">Where the FWO provides a Methodology Concern response to </w:t>
      </w:r>
      <w:r w:rsidR="525A2018" w:rsidRPr="302A13BA">
        <w:rPr>
          <w:rFonts w:eastAsia="Calibri"/>
        </w:rPr>
        <w:t>CDU</w:t>
      </w:r>
      <w:r w:rsidR="18ED89BA" w:rsidRPr="302A13BA">
        <w:rPr>
          <w:rFonts w:eastAsia="Calibri"/>
        </w:rPr>
        <w:t xml:space="preserve">, but </w:t>
      </w:r>
      <w:r w:rsidR="6FBB48ED" w:rsidRPr="302A13BA">
        <w:rPr>
          <w:rFonts w:eastAsia="Calibri"/>
        </w:rPr>
        <w:t xml:space="preserve">CDU </w:t>
      </w:r>
      <w:r w:rsidR="18ED89BA" w:rsidRPr="302A13BA">
        <w:rPr>
          <w:rFonts w:eastAsia="Calibri"/>
        </w:rPr>
        <w:t>does not wish to adopt the FWO’s views on the assumptions, methodology or interpretations of the Proposed Additional Contravention:</w:t>
      </w:r>
    </w:p>
    <w:p w14:paraId="2378F545" w14:textId="155D4AAF" w:rsidR="5E7EF953" w:rsidRDefault="5E7EF953" w:rsidP="005353F3">
      <w:pPr>
        <w:pStyle w:val="ListParagraph"/>
        <w:numPr>
          <w:ilvl w:val="0"/>
          <w:numId w:val="1"/>
        </w:numPr>
        <w:spacing w:line="360" w:lineRule="auto"/>
        <w:jc w:val="both"/>
        <w:rPr>
          <w:rFonts w:eastAsia="Calibri"/>
        </w:rPr>
      </w:pPr>
      <w:r w:rsidRPr="302A13BA">
        <w:rPr>
          <w:rFonts w:eastAsia="Calibri"/>
        </w:rPr>
        <w:t xml:space="preserve">CDU </w:t>
      </w:r>
      <w:r w:rsidR="18ED89BA" w:rsidRPr="302A13BA">
        <w:rPr>
          <w:rFonts w:eastAsia="Calibri"/>
        </w:rPr>
        <w:t xml:space="preserve">may, as part of providing the response set out in column 3 of the table in clause </w:t>
      </w:r>
      <w:r w:rsidR="777533FF" w:rsidRPr="302A13BA">
        <w:rPr>
          <w:rFonts w:eastAsia="Calibri"/>
        </w:rPr>
        <w:t>C</w:t>
      </w:r>
      <w:r w:rsidR="18ED89BA" w:rsidRPr="302A13BA">
        <w:rPr>
          <w:rFonts w:eastAsia="Calibri"/>
        </w:rPr>
        <w:t>.3, provide the FWO with further material to explain its position. The FWO agrees to reasonably consider that material, but is not obliged to amend its position;</w:t>
      </w:r>
    </w:p>
    <w:p w14:paraId="22A67490" w14:textId="58A37E34" w:rsidR="18ED89BA" w:rsidRDefault="18ED89BA" w:rsidP="005353F3">
      <w:pPr>
        <w:pStyle w:val="ListParagraph"/>
        <w:numPr>
          <w:ilvl w:val="0"/>
          <w:numId w:val="1"/>
        </w:numPr>
        <w:spacing w:line="360" w:lineRule="auto"/>
        <w:jc w:val="both"/>
        <w:rPr>
          <w:rFonts w:eastAsia="Calibri"/>
        </w:rPr>
      </w:pPr>
      <w:r w:rsidRPr="302A13BA">
        <w:rPr>
          <w:rFonts w:eastAsia="Calibri"/>
        </w:rPr>
        <w:lastRenderedPageBreak/>
        <w:t xml:space="preserve">the FWO and </w:t>
      </w:r>
      <w:r w:rsidR="5A05E625" w:rsidRPr="302A13BA">
        <w:rPr>
          <w:rFonts w:eastAsia="Calibri"/>
        </w:rPr>
        <w:t xml:space="preserve">CDU </w:t>
      </w:r>
      <w:r w:rsidRPr="302A13BA">
        <w:rPr>
          <w:rFonts w:eastAsia="Calibri"/>
        </w:rPr>
        <w:t>may agree to (but are not obliged to) hold discussions or exchange correspondence at any time about the assumptions, methodology or interpretations of the Proposed Additional Contravention;</w:t>
      </w:r>
    </w:p>
    <w:p w14:paraId="7CA0E8B6" w14:textId="19ED69C7" w:rsidR="18ED89BA" w:rsidRDefault="18ED89BA" w:rsidP="005353F3">
      <w:pPr>
        <w:pStyle w:val="ListParagraph"/>
        <w:numPr>
          <w:ilvl w:val="0"/>
          <w:numId w:val="1"/>
        </w:numPr>
        <w:spacing w:line="360" w:lineRule="auto"/>
        <w:jc w:val="both"/>
        <w:rPr>
          <w:rFonts w:eastAsia="Calibri"/>
        </w:rPr>
      </w:pPr>
      <w:r w:rsidRPr="302A13BA">
        <w:rPr>
          <w:rFonts w:eastAsia="Calibri"/>
        </w:rPr>
        <w:t xml:space="preserve">if, following any further consideration, discussions or correspondence set out in clauses </w:t>
      </w:r>
      <w:r w:rsidR="121A0DE3" w:rsidRPr="302A13BA">
        <w:rPr>
          <w:rFonts w:eastAsia="Calibri"/>
        </w:rPr>
        <w:t>C</w:t>
      </w:r>
      <w:r w:rsidRPr="302A13BA">
        <w:rPr>
          <w:rFonts w:eastAsia="Calibri"/>
        </w:rPr>
        <w:t xml:space="preserve">.5(a) and </w:t>
      </w:r>
      <w:r w:rsidR="6EBFB16E" w:rsidRPr="302A13BA">
        <w:rPr>
          <w:rFonts w:eastAsia="Calibri"/>
        </w:rPr>
        <w:t>C</w:t>
      </w:r>
      <w:r w:rsidRPr="302A13BA">
        <w:rPr>
          <w:rFonts w:eastAsia="Calibri"/>
        </w:rPr>
        <w:t xml:space="preserve">.5(b), the FWO and </w:t>
      </w:r>
      <w:r w:rsidR="4ACF55B1" w:rsidRPr="302A13BA">
        <w:rPr>
          <w:rFonts w:eastAsia="Calibri"/>
        </w:rPr>
        <w:t xml:space="preserve">CDU </w:t>
      </w:r>
      <w:r w:rsidRPr="302A13BA">
        <w:rPr>
          <w:rFonts w:eastAsia="Calibri"/>
        </w:rPr>
        <w:t xml:space="preserve">jointly agree to adopt a position that is different from the Methodology Concern, the FWO will send </w:t>
      </w:r>
      <w:r w:rsidR="6497A98D" w:rsidRPr="302A13BA">
        <w:rPr>
          <w:rFonts w:eastAsia="Calibri"/>
        </w:rPr>
        <w:t xml:space="preserve">CDU </w:t>
      </w:r>
      <w:r w:rsidRPr="302A13BA">
        <w:rPr>
          <w:rFonts w:eastAsia="Calibri"/>
        </w:rPr>
        <w:t>an Acceptance in writing that reflects the agreement reached;</w:t>
      </w:r>
    </w:p>
    <w:p w14:paraId="20112555" w14:textId="663D49B1" w:rsidR="18ED89BA" w:rsidRDefault="18ED89BA" w:rsidP="005353F3">
      <w:pPr>
        <w:pStyle w:val="ListParagraph"/>
        <w:numPr>
          <w:ilvl w:val="0"/>
          <w:numId w:val="1"/>
        </w:numPr>
        <w:spacing w:line="360" w:lineRule="auto"/>
        <w:jc w:val="both"/>
        <w:rPr>
          <w:rFonts w:eastAsia="Calibri"/>
        </w:rPr>
      </w:pPr>
      <w:r w:rsidRPr="302A13BA">
        <w:rPr>
          <w:rFonts w:eastAsia="Calibri"/>
        </w:rPr>
        <w:t xml:space="preserve">at any time after </w:t>
      </w:r>
      <w:r w:rsidR="37F8EC27" w:rsidRPr="302A13BA">
        <w:rPr>
          <w:rFonts w:eastAsia="Calibri"/>
        </w:rPr>
        <w:t>CDU</w:t>
      </w:r>
      <w:r w:rsidRPr="302A13BA">
        <w:rPr>
          <w:rFonts w:eastAsia="Calibri"/>
        </w:rPr>
        <w:t xml:space="preserve"> provides the response set out in column 3 of the table in clause </w:t>
      </w:r>
      <w:r w:rsidR="5393832B" w:rsidRPr="302A13BA">
        <w:rPr>
          <w:rFonts w:eastAsia="Calibri"/>
        </w:rPr>
        <w:t>C</w:t>
      </w:r>
      <w:r w:rsidRPr="302A13BA">
        <w:rPr>
          <w:rFonts w:eastAsia="Calibri"/>
        </w:rPr>
        <w:t xml:space="preserve">.3, either the FWO or </w:t>
      </w:r>
      <w:r w:rsidR="3B81154F" w:rsidRPr="302A13BA">
        <w:rPr>
          <w:rFonts w:eastAsia="Calibri"/>
        </w:rPr>
        <w:t xml:space="preserve">CDU </w:t>
      </w:r>
      <w:r w:rsidRPr="302A13BA">
        <w:rPr>
          <w:rFonts w:eastAsia="Calibri"/>
        </w:rPr>
        <w:t>may inform the other party in writing that they no longer wish to pursue an Addendum Request in response to that Proposed Additional Contravention.</w:t>
      </w:r>
    </w:p>
    <w:p w14:paraId="3FF0368E" w14:textId="55A25669" w:rsidR="4B67EF9A" w:rsidRDefault="4B67EF9A" w:rsidP="302A13BA">
      <w:pPr>
        <w:pStyle w:val="ListParagraph"/>
        <w:spacing w:line="360" w:lineRule="auto"/>
        <w:ind w:left="567" w:hanging="567"/>
        <w:jc w:val="both"/>
        <w:rPr>
          <w:rFonts w:eastAsia="Calibri"/>
        </w:rPr>
      </w:pPr>
      <w:r w:rsidRPr="302A13BA">
        <w:rPr>
          <w:rFonts w:eastAsia="Calibri"/>
        </w:rPr>
        <w:t>C.6</w:t>
      </w:r>
      <w:r>
        <w:tab/>
      </w:r>
      <w:r w:rsidR="18ED89BA" w:rsidRPr="302A13BA">
        <w:rPr>
          <w:rFonts w:eastAsia="Calibri"/>
        </w:rPr>
        <w:t xml:space="preserve">For the avoidance of doubt, the extension of time </w:t>
      </w:r>
      <w:r w:rsidR="18ED89BA" w:rsidRPr="00C23119">
        <w:rPr>
          <w:rFonts w:eastAsia="Calibri"/>
        </w:rPr>
        <w:t>procedure in clause</w:t>
      </w:r>
      <w:r w:rsidR="632238C9" w:rsidRPr="00C23119">
        <w:rPr>
          <w:rFonts w:eastAsia="Calibri"/>
        </w:rPr>
        <w:t>s 7</w:t>
      </w:r>
      <w:r w:rsidR="00C44CF2">
        <w:rPr>
          <w:rFonts w:eastAsia="Calibri"/>
        </w:rPr>
        <w:t>2</w:t>
      </w:r>
      <w:r w:rsidR="632238C9" w:rsidRPr="00C23119">
        <w:rPr>
          <w:rFonts w:eastAsia="Calibri"/>
        </w:rPr>
        <w:t xml:space="preserve"> and 7</w:t>
      </w:r>
      <w:r w:rsidR="00C44CF2">
        <w:rPr>
          <w:rFonts w:eastAsia="Calibri"/>
        </w:rPr>
        <w:t>3</w:t>
      </w:r>
      <w:r w:rsidR="18ED89BA" w:rsidRPr="00C23119">
        <w:rPr>
          <w:rFonts w:eastAsia="Calibri"/>
        </w:rPr>
        <w:t xml:space="preserve"> of this Undertaking applies to the procedure set out in this Attachment </w:t>
      </w:r>
      <w:r w:rsidR="50125D06" w:rsidRPr="00C23119">
        <w:rPr>
          <w:rFonts w:eastAsia="Calibri"/>
        </w:rPr>
        <w:t>C</w:t>
      </w:r>
      <w:r w:rsidR="18ED89BA" w:rsidRPr="00C23119">
        <w:rPr>
          <w:rFonts w:eastAsia="Calibri"/>
        </w:rPr>
        <w:t>.</w:t>
      </w:r>
    </w:p>
    <w:p w14:paraId="2C617C6E" w14:textId="6BD78B38" w:rsidR="18ED89BA" w:rsidRDefault="18ED89BA" w:rsidP="302A13BA">
      <w:pPr>
        <w:spacing w:after="120" w:line="360" w:lineRule="auto"/>
      </w:pPr>
      <w:r w:rsidRPr="302A13BA">
        <w:rPr>
          <w:rFonts w:eastAsia="Calibri" w:cs="Calibri"/>
          <w:b/>
          <w:bCs/>
          <w:sz w:val="24"/>
        </w:rPr>
        <w:t>Provision and content of an Addendum</w:t>
      </w:r>
    </w:p>
    <w:p w14:paraId="3DA3FF56" w14:textId="287CF892" w:rsidR="0C64C70A" w:rsidRDefault="0C64C70A" w:rsidP="302A13BA">
      <w:pPr>
        <w:pStyle w:val="ListParagraph"/>
        <w:spacing w:line="360" w:lineRule="auto"/>
        <w:ind w:left="567" w:hanging="567"/>
        <w:jc w:val="both"/>
        <w:rPr>
          <w:rFonts w:eastAsia="Calibri"/>
        </w:rPr>
      </w:pPr>
      <w:r w:rsidRPr="302A13BA">
        <w:rPr>
          <w:rFonts w:eastAsia="Calibri"/>
        </w:rPr>
        <w:t>C.7</w:t>
      </w:r>
      <w:r>
        <w:tab/>
      </w:r>
      <w:r w:rsidR="18ED89BA" w:rsidRPr="302A13BA">
        <w:rPr>
          <w:rFonts w:eastAsia="Calibri"/>
        </w:rPr>
        <w:t xml:space="preserve">Within 28 days of the FWO providing </w:t>
      </w:r>
      <w:r w:rsidR="1DE0BCFE" w:rsidRPr="302A13BA">
        <w:rPr>
          <w:rFonts w:eastAsia="Calibri"/>
        </w:rPr>
        <w:t xml:space="preserve">CDU </w:t>
      </w:r>
      <w:r w:rsidR="18ED89BA" w:rsidRPr="302A13BA">
        <w:rPr>
          <w:rFonts w:eastAsia="Calibri"/>
        </w:rPr>
        <w:t xml:space="preserve">with an Acceptance or receiving an agreement by </w:t>
      </w:r>
      <w:r w:rsidR="652231B7" w:rsidRPr="302A13BA">
        <w:rPr>
          <w:rFonts w:eastAsia="Calibri"/>
        </w:rPr>
        <w:t xml:space="preserve">CDU </w:t>
      </w:r>
      <w:r w:rsidR="18ED89BA" w:rsidRPr="302A13BA">
        <w:rPr>
          <w:rFonts w:eastAsia="Calibri"/>
        </w:rPr>
        <w:t xml:space="preserve">to adopt the FWO’s views and (if applicable) conduct further remediation in response to a Methodology Concern, the FWO will provide </w:t>
      </w:r>
      <w:r w:rsidR="5DA22BDA" w:rsidRPr="302A13BA">
        <w:rPr>
          <w:rFonts w:eastAsia="Calibri"/>
        </w:rPr>
        <w:t xml:space="preserve">CDU </w:t>
      </w:r>
      <w:r w:rsidR="18ED89BA" w:rsidRPr="302A13BA">
        <w:rPr>
          <w:rFonts w:eastAsia="Calibri"/>
        </w:rPr>
        <w:t xml:space="preserve">with a draft Addendum concerning the Proposed Additional Contravention. The FWO and </w:t>
      </w:r>
      <w:r w:rsidR="126F40D1" w:rsidRPr="302A13BA">
        <w:rPr>
          <w:rFonts w:eastAsia="Calibri"/>
        </w:rPr>
        <w:t xml:space="preserve">CDU </w:t>
      </w:r>
      <w:r w:rsidR="18ED89BA" w:rsidRPr="302A13BA">
        <w:rPr>
          <w:rFonts w:eastAsia="Calibri"/>
        </w:rPr>
        <w:t>agree to hold discussions to finalise the Addendum as soon as possible.</w:t>
      </w:r>
    </w:p>
    <w:p w14:paraId="71BC0511" w14:textId="155DB658" w:rsidR="2B96D7F9" w:rsidRDefault="2B96D7F9" w:rsidP="302A13BA">
      <w:pPr>
        <w:pStyle w:val="ListParagraph"/>
        <w:spacing w:line="360" w:lineRule="auto"/>
        <w:ind w:left="567" w:hanging="567"/>
        <w:jc w:val="both"/>
        <w:rPr>
          <w:rFonts w:eastAsia="Calibri"/>
        </w:rPr>
      </w:pPr>
      <w:r w:rsidRPr="302A13BA">
        <w:rPr>
          <w:rFonts w:eastAsia="Calibri"/>
        </w:rPr>
        <w:t>C.8</w:t>
      </w:r>
      <w:r>
        <w:tab/>
      </w:r>
      <w:r w:rsidR="18ED89BA" w:rsidRPr="302A13BA">
        <w:rPr>
          <w:rFonts w:eastAsia="Calibri"/>
        </w:rPr>
        <w:t>An Addendum may include the following material:</w:t>
      </w:r>
    </w:p>
    <w:p w14:paraId="0EB5AC00" w14:textId="3D5F6CA8" w:rsidR="18ED89BA" w:rsidRPr="0018430E" w:rsidRDefault="18ED89BA" w:rsidP="005353F3">
      <w:pPr>
        <w:pStyle w:val="ListParagraph"/>
        <w:numPr>
          <w:ilvl w:val="0"/>
          <w:numId w:val="23"/>
        </w:numPr>
        <w:spacing w:line="360" w:lineRule="auto"/>
        <w:jc w:val="both"/>
        <w:rPr>
          <w:rFonts w:eastAsia="Calibri"/>
        </w:rPr>
      </w:pPr>
      <w:r w:rsidRPr="0018430E">
        <w:rPr>
          <w:rFonts w:eastAsia="Calibri"/>
        </w:rPr>
        <w:t xml:space="preserve">recitals relating to the Proposed Additional Contravention, including reference to (but not copies of) any exchange of correspondence between </w:t>
      </w:r>
      <w:r w:rsidR="414D3D47" w:rsidRPr="0018430E">
        <w:rPr>
          <w:rFonts w:eastAsia="Calibri"/>
        </w:rPr>
        <w:t xml:space="preserve">CDU </w:t>
      </w:r>
      <w:r w:rsidRPr="0018430E">
        <w:rPr>
          <w:rFonts w:eastAsia="Calibri"/>
        </w:rPr>
        <w:t>and the FWO about the assumptions, methodology or interpretations;</w:t>
      </w:r>
    </w:p>
    <w:p w14:paraId="54EBB839" w14:textId="2FF33E3D" w:rsidR="18ED89BA" w:rsidRDefault="18ED89BA" w:rsidP="005353F3">
      <w:pPr>
        <w:pStyle w:val="ListParagraph"/>
        <w:numPr>
          <w:ilvl w:val="0"/>
          <w:numId w:val="23"/>
        </w:numPr>
        <w:spacing w:line="360" w:lineRule="auto"/>
        <w:jc w:val="both"/>
        <w:rPr>
          <w:rFonts w:eastAsia="Calibri"/>
        </w:rPr>
      </w:pPr>
      <w:r w:rsidRPr="302A13BA">
        <w:rPr>
          <w:rFonts w:eastAsia="Calibri"/>
        </w:rPr>
        <w:t xml:space="preserve">the FWO’s reasonable belief, and </w:t>
      </w:r>
      <w:r w:rsidR="4C9A7705" w:rsidRPr="302A13BA">
        <w:rPr>
          <w:rFonts w:eastAsia="Calibri"/>
        </w:rPr>
        <w:t xml:space="preserve">CDU’s </w:t>
      </w:r>
      <w:r w:rsidRPr="302A13BA">
        <w:rPr>
          <w:rFonts w:eastAsia="Calibri"/>
        </w:rPr>
        <w:t>admission, of the Proposed Additional Contravention; and</w:t>
      </w:r>
    </w:p>
    <w:p w14:paraId="661495BE" w14:textId="619D8ADA" w:rsidR="18ED89BA" w:rsidRDefault="18ED89BA" w:rsidP="005353F3">
      <w:pPr>
        <w:pStyle w:val="ListParagraph"/>
        <w:numPr>
          <w:ilvl w:val="0"/>
          <w:numId w:val="23"/>
        </w:numPr>
        <w:spacing w:line="360" w:lineRule="auto"/>
        <w:jc w:val="both"/>
        <w:rPr>
          <w:rFonts w:eastAsia="Calibri"/>
        </w:rPr>
      </w:pPr>
      <w:r w:rsidRPr="302A13BA">
        <w:rPr>
          <w:rFonts w:eastAsia="Calibri"/>
        </w:rPr>
        <w:t>if the Addendum is to be entered into following a Methodology Concern, any mechanism for further remediation of the Proposed Additional Contravention to affected employees.</w:t>
      </w:r>
    </w:p>
    <w:p w14:paraId="638F8165" w14:textId="02456D77" w:rsidR="18ED89BA" w:rsidRDefault="18ED89BA" w:rsidP="302A13BA">
      <w:pPr>
        <w:spacing w:after="120" w:line="360" w:lineRule="auto"/>
      </w:pPr>
      <w:r w:rsidRPr="302A13BA">
        <w:rPr>
          <w:rFonts w:eastAsia="Calibri" w:cs="Calibri"/>
          <w:b/>
          <w:bCs/>
          <w:sz w:val="24"/>
        </w:rPr>
        <w:t>No Addendum except as agreed in writing</w:t>
      </w:r>
    </w:p>
    <w:p w14:paraId="7E461EE6" w14:textId="69B85C70" w:rsidR="302A13BA" w:rsidRDefault="089C1BAB" w:rsidP="009370FE">
      <w:pPr>
        <w:pStyle w:val="ListParagraph"/>
        <w:spacing w:line="360" w:lineRule="auto"/>
        <w:ind w:left="567" w:hanging="567"/>
        <w:jc w:val="both"/>
      </w:pPr>
      <w:r w:rsidRPr="302A13BA">
        <w:rPr>
          <w:rFonts w:eastAsia="Calibri"/>
        </w:rPr>
        <w:t>C.9</w:t>
      </w:r>
      <w:r>
        <w:tab/>
      </w:r>
      <w:r w:rsidR="18ED89BA" w:rsidRPr="302A13BA">
        <w:rPr>
          <w:rFonts w:eastAsia="Calibri"/>
        </w:rPr>
        <w:t xml:space="preserve">The parties agree that no Addendum is entered into unless a document is executed by both parties following the procedure set out in this Attachment </w:t>
      </w:r>
      <w:r w:rsidR="26329FDC" w:rsidRPr="302A13BA">
        <w:rPr>
          <w:rFonts w:eastAsia="Calibri"/>
        </w:rPr>
        <w:t>C</w:t>
      </w:r>
      <w:r w:rsidR="18ED89BA" w:rsidRPr="302A13BA">
        <w:rPr>
          <w:rFonts w:eastAsia="Calibri"/>
        </w:rPr>
        <w:t>.</w:t>
      </w:r>
    </w:p>
    <w:p w14:paraId="0E18BF92" w14:textId="320B418D" w:rsidR="302A13BA" w:rsidRDefault="302A13BA" w:rsidP="302A13BA">
      <w:pPr>
        <w:spacing w:before="0"/>
        <w:rPr>
          <w:sz w:val="24"/>
        </w:rPr>
      </w:pPr>
    </w:p>
    <w:sectPr w:rsidR="302A13BA" w:rsidSect="00045963">
      <w:pgSz w:w="11906" w:h="16838" w:code="9"/>
      <w:pgMar w:top="1843" w:right="1225" w:bottom="1418" w:left="1134" w:header="28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21B7" w14:textId="77777777" w:rsidR="005C5580" w:rsidRDefault="005C5580">
      <w:r>
        <w:separator/>
      </w:r>
    </w:p>
  </w:endnote>
  <w:endnote w:type="continuationSeparator" w:id="0">
    <w:p w14:paraId="573763CE" w14:textId="77777777" w:rsidR="005C5580" w:rsidRDefault="005C5580">
      <w:r>
        <w:continuationSeparator/>
      </w:r>
    </w:p>
  </w:endnote>
  <w:endnote w:type="continuationNotice" w:id="1">
    <w:p w14:paraId="361F8CAA" w14:textId="77777777" w:rsidR="005C5580" w:rsidRDefault="005C55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187734"/>
      <w:docPartObj>
        <w:docPartGallery w:val="Page Numbers (Bottom of Page)"/>
        <w:docPartUnique/>
      </w:docPartObj>
    </w:sdtPr>
    <w:sdtEndPr/>
    <w:sdtContent>
      <w:sdt>
        <w:sdtPr>
          <w:id w:val="-1769616900"/>
          <w:docPartObj>
            <w:docPartGallery w:val="Page Numbers (Top of Page)"/>
            <w:docPartUnique/>
          </w:docPartObj>
        </w:sdtPr>
        <w:sdtEndPr/>
        <w:sdtContent>
          <w:p w14:paraId="706496EF" w14:textId="01110FFF" w:rsidR="00D923D4" w:rsidRDefault="00D923D4">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36A4BB1" w14:textId="7BF498B3" w:rsidR="00F0313F" w:rsidRPr="00B56C5B" w:rsidRDefault="00F0313F" w:rsidP="00B56C5B">
    <w:pPr>
      <w:tabs>
        <w:tab w:val="center" w:pos="4536"/>
        <w:tab w:val="right" w:pos="9070"/>
      </w:tabs>
      <w:rPr>
        <w:rFonts w:asciiTheme="minorHAnsi" w:hAnsiTheme="minorHAnsi" w:cstheme="minorHAnsi"/>
        <w:color w:val="1B365D"/>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B3DB" w14:textId="12AF5F15" w:rsidR="00D10C67" w:rsidRDefault="00D10C67">
    <w:pPr>
      <w:pStyle w:val="Footer"/>
      <w:jc w:val="right"/>
    </w:pPr>
  </w:p>
  <w:p w14:paraId="50FB3C2C" w14:textId="78364A32" w:rsidR="00AA1289" w:rsidRPr="00B56C5B" w:rsidRDefault="00AA1289" w:rsidP="00B56C5B">
    <w:pPr>
      <w:tabs>
        <w:tab w:val="center" w:pos="4536"/>
        <w:tab w:val="right" w:pos="9070"/>
      </w:tabs>
      <w:rPr>
        <w:rFonts w:asciiTheme="minorHAnsi" w:hAnsiTheme="minorHAnsi" w:cstheme="minorHAnsi"/>
        <w:color w:val="1B365D"/>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FE95" w14:textId="77777777" w:rsidR="005C5580" w:rsidRDefault="005C5580">
      <w:r>
        <w:separator/>
      </w:r>
    </w:p>
  </w:footnote>
  <w:footnote w:type="continuationSeparator" w:id="0">
    <w:p w14:paraId="782AD66C" w14:textId="77777777" w:rsidR="005C5580" w:rsidRDefault="005C5580">
      <w:r>
        <w:continuationSeparator/>
      </w:r>
    </w:p>
  </w:footnote>
  <w:footnote w:type="continuationNotice" w:id="1">
    <w:p w14:paraId="6963A0B2" w14:textId="77777777" w:rsidR="005C5580" w:rsidRDefault="005C558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30BB" w14:textId="4F74DFB8" w:rsidR="00AA1289" w:rsidRPr="006615E0" w:rsidRDefault="00B56C5B" w:rsidP="005E6E00">
    <w:pPr>
      <w:tabs>
        <w:tab w:val="center" w:pos="4820"/>
        <w:tab w:val="right" w:pos="9639"/>
      </w:tabs>
      <w:spacing w:before="0"/>
      <w:ind w:left="-851"/>
      <w:rPr>
        <w:rFonts w:cs="HelveticaNeue-Light"/>
        <w:color w:val="000000"/>
        <w:sz w:val="32"/>
        <w:szCs w:val="44"/>
      </w:rPr>
    </w:pPr>
    <w:r w:rsidRPr="00B56C5B">
      <w:rPr>
        <w:rFonts w:cs="HelveticaNeue-Light"/>
        <w:noProof/>
        <w:color w:val="000000"/>
        <w:sz w:val="32"/>
        <w:szCs w:val="44"/>
      </w:rPr>
      <mc:AlternateContent>
        <mc:Choice Requires="wps">
          <w:drawing>
            <wp:anchor distT="0" distB="0" distL="114300" distR="114300" simplePos="0" relativeHeight="251658240" behindDoc="0" locked="0" layoutInCell="1" allowOverlap="1" wp14:anchorId="1419EABA" wp14:editId="7AA84B76">
              <wp:simplePos x="0" y="0"/>
              <wp:positionH relativeFrom="column">
                <wp:posOffset>-718820</wp:posOffset>
              </wp:positionH>
              <wp:positionV relativeFrom="paragraph">
                <wp:posOffset>-174625</wp:posOffset>
              </wp:positionV>
              <wp:extent cx="7548880" cy="1031240"/>
              <wp:effectExtent l="0" t="0" r="0" b="0"/>
              <wp:wrapNone/>
              <wp:docPr id="1" name="Rectangle 1"/>
              <wp:cNvGraphicFramePr/>
              <a:graphic xmlns:a="http://schemas.openxmlformats.org/drawingml/2006/main">
                <a:graphicData uri="http://schemas.microsoft.com/office/word/2010/wordprocessingShape">
                  <wps:wsp>
                    <wps:cNvSpPr/>
                    <wps:spPr>
                      <a:xfrm>
                        <a:off x="0" y="0"/>
                        <a:ext cx="7548880" cy="103124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3B125" id="Rectangle 1" o:spid="_x0000_s1026" style="position:absolute;margin-left:-56.6pt;margin-top:-13.75pt;width:594.4pt;height:8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" fillcolor="#1b365d" stroked="f" strokeweight="2pt"/>
          </w:pict>
        </mc:Fallback>
      </mc:AlternateContent>
    </w:r>
    <w:r w:rsidRPr="00B56C5B">
      <w:rPr>
        <w:rFonts w:cs="HelveticaNeue-Light"/>
        <w:noProof/>
        <w:color w:val="000000"/>
        <w:sz w:val="32"/>
        <w:szCs w:val="44"/>
      </w:rPr>
      <w:drawing>
        <wp:anchor distT="0" distB="0" distL="114300" distR="114300" simplePos="0" relativeHeight="251658241" behindDoc="0" locked="0" layoutInCell="1" allowOverlap="1" wp14:anchorId="7E59E34C" wp14:editId="7D8074F7">
          <wp:simplePos x="0" y="0"/>
          <wp:positionH relativeFrom="column">
            <wp:posOffset>-521202</wp:posOffset>
          </wp:positionH>
          <wp:positionV relativeFrom="paragraph">
            <wp:posOffset>94837</wp:posOffset>
          </wp:positionV>
          <wp:extent cx="2971165" cy="541655"/>
          <wp:effectExtent l="0" t="0" r="0" b="0"/>
          <wp:wrapNone/>
          <wp:docPr id="21" name="Picture 21" descr="Fair Work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air Work Ombudsma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71165" cy="5416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7A6"/>
    <w:multiLevelType w:val="hybridMultilevel"/>
    <w:tmpl w:val="054466FE"/>
    <w:lvl w:ilvl="0" w:tplc="CC6850B2">
      <w:start w:val="1"/>
      <w:numFmt w:val="decimal"/>
      <w:lvlText w:val="%1."/>
      <w:lvlJc w:val="left"/>
      <w:pPr>
        <w:ind w:left="600" w:hanging="360"/>
      </w:pPr>
      <w:rPr>
        <w:rFonts w:hint="default"/>
        <w:b w:val="0"/>
      </w:rPr>
    </w:lvl>
    <w:lvl w:ilvl="1" w:tplc="0C090019">
      <w:start w:val="1"/>
      <w:numFmt w:val="lowerLetter"/>
      <w:lvlText w:val="%2."/>
      <w:lvlJc w:val="left"/>
      <w:pPr>
        <w:ind w:left="1320" w:hanging="360"/>
      </w:pPr>
    </w:lvl>
    <w:lvl w:ilvl="2" w:tplc="0C09001B">
      <w:start w:val="1"/>
      <w:numFmt w:val="lowerRoman"/>
      <w:lvlText w:val="%3."/>
      <w:lvlJc w:val="right"/>
      <w:pPr>
        <w:ind w:left="2220" w:hanging="360"/>
      </w:pPr>
    </w:lvl>
    <w:lvl w:ilvl="3" w:tplc="F9E42B1C">
      <w:start w:val="1"/>
      <w:numFmt w:val="lowerRoman"/>
      <w:lvlText w:val="(%4)"/>
      <w:lvlJc w:val="left"/>
      <w:pPr>
        <w:ind w:left="2760" w:hanging="360"/>
      </w:pPr>
      <w:rPr>
        <w:rFonts w:ascii="Calibri" w:eastAsia="Calibri" w:hAnsi="Calibri" w:cs="Calibri"/>
      </w:r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 w15:restartNumberingAfterBreak="0">
    <w:nsid w:val="03B725A6"/>
    <w:multiLevelType w:val="hybridMultilevel"/>
    <w:tmpl w:val="DB8625FC"/>
    <w:lvl w:ilvl="0" w:tplc="34203ECC">
      <w:start w:val="1"/>
      <w:numFmt w:val="lowerRoman"/>
      <w:lvlText w:val="(%1)"/>
      <w:lvlJc w:val="left"/>
      <w:pPr>
        <w:ind w:left="1314" w:hanging="180"/>
      </w:pPr>
      <w:rPr>
        <w:rFonts w:ascii="Calibri" w:eastAsia="Calibri"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079DE"/>
    <w:multiLevelType w:val="hybridMultilevel"/>
    <w:tmpl w:val="CE82CD3C"/>
    <w:lvl w:ilvl="0" w:tplc="CCA20258">
      <w:start w:val="1"/>
      <w:numFmt w:val="lowerLetter"/>
      <w:lvlText w:val="(%1)"/>
      <w:lvlJc w:val="left"/>
      <w:pPr>
        <w:ind w:left="927"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4268F"/>
    <w:multiLevelType w:val="hybridMultilevel"/>
    <w:tmpl w:val="46769A8A"/>
    <w:lvl w:ilvl="0" w:tplc="0F14C93C">
      <w:start w:val="1"/>
      <w:numFmt w:val="bullet"/>
      <w:lvlText w:val="·"/>
      <w:lvlJc w:val="left"/>
      <w:pPr>
        <w:ind w:left="720" w:hanging="360"/>
      </w:pPr>
      <w:rPr>
        <w:rFonts w:ascii="Symbol" w:hAnsi="Symbol" w:hint="default"/>
      </w:rPr>
    </w:lvl>
    <w:lvl w:ilvl="1" w:tplc="A00421DE">
      <w:start w:val="1"/>
      <w:numFmt w:val="bullet"/>
      <w:lvlText w:val="o"/>
      <w:lvlJc w:val="left"/>
      <w:pPr>
        <w:ind w:left="1440" w:hanging="360"/>
      </w:pPr>
      <w:rPr>
        <w:rFonts w:ascii="Courier New" w:hAnsi="Courier New" w:hint="default"/>
      </w:rPr>
    </w:lvl>
    <w:lvl w:ilvl="2" w:tplc="B69041C8">
      <w:start w:val="1"/>
      <w:numFmt w:val="bullet"/>
      <w:lvlText w:val=""/>
      <w:lvlJc w:val="left"/>
      <w:pPr>
        <w:ind w:left="2160" w:hanging="360"/>
      </w:pPr>
      <w:rPr>
        <w:rFonts w:ascii="Wingdings" w:hAnsi="Wingdings" w:hint="default"/>
      </w:rPr>
    </w:lvl>
    <w:lvl w:ilvl="3" w:tplc="2028E258">
      <w:start w:val="1"/>
      <w:numFmt w:val="bullet"/>
      <w:lvlText w:val=""/>
      <w:lvlJc w:val="left"/>
      <w:pPr>
        <w:ind w:left="2880" w:hanging="360"/>
      </w:pPr>
      <w:rPr>
        <w:rFonts w:ascii="Symbol" w:hAnsi="Symbol" w:hint="default"/>
      </w:rPr>
    </w:lvl>
    <w:lvl w:ilvl="4" w:tplc="FCE0CB08">
      <w:start w:val="1"/>
      <w:numFmt w:val="bullet"/>
      <w:lvlText w:val="o"/>
      <w:lvlJc w:val="left"/>
      <w:pPr>
        <w:ind w:left="3600" w:hanging="360"/>
      </w:pPr>
      <w:rPr>
        <w:rFonts w:ascii="Courier New" w:hAnsi="Courier New" w:hint="default"/>
      </w:rPr>
    </w:lvl>
    <w:lvl w:ilvl="5" w:tplc="801C463E">
      <w:start w:val="1"/>
      <w:numFmt w:val="bullet"/>
      <w:lvlText w:val=""/>
      <w:lvlJc w:val="left"/>
      <w:pPr>
        <w:ind w:left="4320" w:hanging="360"/>
      </w:pPr>
      <w:rPr>
        <w:rFonts w:ascii="Wingdings" w:hAnsi="Wingdings" w:hint="default"/>
      </w:rPr>
    </w:lvl>
    <w:lvl w:ilvl="6" w:tplc="11228A04">
      <w:start w:val="1"/>
      <w:numFmt w:val="bullet"/>
      <w:lvlText w:val=""/>
      <w:lvlJc w:val="left"/>
      <w:pPr>
        <w:ind w:left="5040" w:hanging="360"/>
      </w:pPr>
      <w:rPr>
        <w:rFonts w:ascii="Symbol" w:hAnsi="Symbol" w:hint="default"/>
      </w:rPr>
    </w:lvl>
    <w:lvl w:ilvl="7" w:tplc="565A147A">
      <w:start w:val="1"/>
      <w:numFmt w:val="bullet"/>
      <w:lvlText w:val="o"/>
      <w:lvlJc w:val="left"/>
      <w:pPr>
        <w:ind w:left="5760" w:hanging="360"/>
      </w:pPr>
      <w:rPr>
        <w:rFonts w:ascii="Courier New" w:hAnsi="Courier New" w:hint="default"/>
      </w:rPr>
    </w:lvl>
    <w:lvl w:ilvl="8" w:tplc="EA3460C2">
      <w:start w:val="1"/>
      <w:numFmt w:val="bullet"/>
      <w:lvlText w:val=""/>
      <w:lvlJc w:val="left"/>
      <w:pPr>
        <w:ind w:left="6480" w:hanging="360"/>
      </w:pPr>
      <w:rPr>
        <w:rFonts w:ascii="Wingdings" w:hAnsi="Wingdings" w:hint="default"/>
      </w:rPr>
    </w:lvl>
  </w:abstractNum>
  <w:abstractNum w:abstractNumId="4" w15:restartNumberingAfterBreak="0">
    <w:nsid w:val="122E16D9"/>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5" w15:restartNumberingAfterBreak="0">
    <w:nsid w:val="189D7722"/>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 w15:restartNumberingAfterBreak="0">
    <w:nsid w:val="1ACF537E"/>
    <w:multiLevelType w:val="hybridMultilevel"/>
    <w:tmpl w:val="6C60408A"/>
    <w:lvl w:ilvl="0" w:tplc="2C669956">
      <w:start w:val="1"/>
      <w:numFmt w:val="upperLetter"/>
      <w:lvlText w:val="%1.3"/>
      <w:lvlJc w:val="left"/>
      <w:pPr>
        <w:ind w:left="720" w:hanging="360"/>
      </w:pPr>
    </w:lvl>
    <w:lvl w:ilvl="1" w:tplc="CCA20258">
      <w:start w:val="1"/>
      <w:numFmt w:val="lowerLetter"/>
      <w:lvlText w:val="(%2)"/>
      <w:lvlJc w:val="left"/>
      <w:pPr>
        <w:ind w:left="927" w:hanging="360"/>
      </w:pPr>
      <w:rPr>
        <w:rFonts w:ascii="Calibri" w:eastAsia="Calibri" w:hAnsi="Calibri" w:cs="Times New Roman"/>
      </w:rPr>
    </w:lvl>
    <w:lvl w:ilvl="2" w:tplc="F9E42B1C">
      <w:start w:val="1"/>
      <w:numFmt w:val="lowerRoman"/>
      <w:lvlText w:val="(%3)"/>
      <w:lvlJc w:val="left"/>
      <w:pPr>
        <w:ind w:left="1314" w:hanging="180"/>
      </w:pPr>
      <w:rPr>
        <w:rFonts w:ascii="Calibri" w:eastAsia="Calibri" w:hAnsi="Calibri" w:cs="Calibri"/>
      </w:rPr>
    </w:lvl>
    <w:lvl w:ilvl="3" w:tplc="53B49CCC">
      <w:start w:val="1"/>
      <w:numFmt w:val="decimal"/>
      <w:lvlText w:val="(%4)"/>
      <w:lvlJc w:val="left"/>
      <w:pPr>
        <w:ind w:left="2061" w:hanging="360"/>
      </w:pPr>
      <w:rPr>
        <w:rFonts w:ascii="Calibri" w:eastAsia="Calibri" w:hAnsi="Calibri" w:cs="Calibri"/>
      </w:rPr>
    </w:lvl>
    <w:lvl w:ilvl="4" w:tplc="78F01CE2">
      <w:start w:val="1"/>
      <w:numFmt w:val="lowerLetter"/>
      <w:lvlText w:val="%5."/>
      <w:lvlJc w:val="left"/>
      <w:pPr>
        <w:ind w:left="3600" w:hanging="360"/>
      </w:pPr>
    </w:lvl>
    <w:lvl w:ilvl="5" w:tplc="5FBE5242">
      <w:start w:val="1"/>
      <w:numFmt w:val="lowerRoman"/>
      <w:lvlText w:val="%6."/>
      <w:lvlJc w:val="right"/>
      <w:pPr>
        <w:ind w:left="4320" w:hanging="180"/>
      </w:pPr>
    </w:lvl>
    <w:lvl w:ilvl="6" w:tplc="0E08BA7C">
      <w:start w:val="1"/>
      <w:numFmt w:val="decimal"/>
      <w:lvlText w:val="%7."/>
      <w:lvlJc w:val="left"/>
      <w:pPr>
        <w:ind w:left="5040" w:hanging="360"/>
      </w:pPr>
    </w:lvl>
    <w:lvl w:ilvl="7" w:tplc="A47EEF6C">
      <w:start w:val="1"/>
      <w:numFmt w:val="lowerLetter"/>
      <w:lvlText w:val="%8."/>
      <w:lvlJc w:val="left"/>
      <w:pPr>
        <w:ind w:left="5760" w:hanging="360"/>
      </w:pPr>
    </w:lvl>
    <w:lvl w:ilvl="8" w:tplc="9C609422">
      <w:start w:val="1"/>
      <w:numFmt w:val="lowerRoman"/>
      <w:lvlText w:val="%9."/>
      <w:lvlJc w:val="right"/>
      <w:pPr>
        <w:ind w:left="6480" w:hanging="180"/>
      </w:pPr>
    </w:lvl>
  </w:abstractNum>
  <w:abstractNum w:abstractNumId="7" w15:restartNumberingAfterBreak="0">
    <w:nsid w:val="1BF005BE"/>
    <w:multiLevelType w:val="hybridMultilevel"/>
    <w:tmpl w:val="D1AA2536"/>
    <w:lvl w:ilvl="0" w:tplc="FFFFFFFF">
      <w:start w:val="1"/>
      <w:numFmt w:val="lowerRoman"/>
      <w:lvlText w:val="%1."/>
      <w:lvlJc w:val="righ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8" w15:restartNumberingAfterBreak="0">
    <w:nsid w:val="1CE5219C"/>
    <w:multiLevelType w:val="hybridMultilevel"/>
    <w:tmpl w:val="D1AA2536"/>
    <w:lvl w:ilvl="0" w:tplc="FFFFFFFF">
      <w:start w:val="1"/>
      <w:numFmt w:val="lowerRoman"/>
      <w:lvlText w:val="%1."/>
      <w:lvlJc w:val="righ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9"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2211614"/>
    <w:multiLevelType w:val="hybridMultilevel"/>
    <w:tmpl w:val="E0D849F4"/>
    <w:lvl w:ilvl="0" w:tplc="6E2052C6">
      <w:start w:val="1"/>
      <w:numFmt w:val="bullet"/>
      <w:lvlText w:val="·"/>
      <w:lvlJc w:val="left"/>
      <w:pPr>
        <w:ind w:left="720" w:hanging="360"/>
      </w:pPr>
      <w:rPr>
        <w:rFonts w:ascii="Symbol" w:hAnsi="Symbol" w:hint="default"/>
      </w:rPr>
    </w:lvl>
    <w:lvl w:ilvl="1" w:tplc="E2708CF8">
      <w:start w:val="1"/>
      <w:numFmt w:val="bullet"/>
      <w:lvlText w:val="o"/>
      <w:lvlJc w:val="left"/>
      <w:pPr>
        <w:ind w:left="1440" w:hanging="360"/>
      </w:pPr>
      <w:rPr>
        <w:rFonts w:ascii="Courier New" w:hAnsi="Courier New" w:hint="default"/>
      </w:rPr>
    </w:lvl>
    <w:lvl w:ilvl="2" w:tplc="95CAE518">
      <w:start w:val="1"/>
      <w:numFmt w:val="bullet"/>
      <w:lvlText w:val=""/>
      <w:lvlJc w:val="left"/>
      <w:pPr>
        <w:ind w:left="2160" w:hanging="360"/>
      </w:pPr>
      <w:rPr>
        <w:rFonts w:ascii="Wingdings" w:hAnsi="Wingdings" w:hint="default"/>
      </w:rPr>
    </w:lvl>
    <w:lvl w:ilvl="3" w:tplc="873A553C">
      <w:start w:val="1"/>
      <w:numFmt w:val="bullet"/>
      <w:lvlText w:val=""/>
      <w:lvlJc w:val="left"/>
      <w:pPr>
        <w:ind w:left="2880" w:hanging="360"/>
      </w:pPr>
      <w:rPr>
        <w:rFonts w:ascii="Symbol" w:hAnsi="Symbol" w:hint="default"/>
      </w:rPr>
    </w:lvl>
    <w:lvl w:ilvl="4" w:tplc="495CAFA4">
      <w:start w:val="1"/>
      <w:numFmt w:val="bullet"/>
      <w:lvlText w:val="o"/>
      <w:lvlJc w:val="left"/>
      <w:pPr>
        <w:ind w:left="3600" w:hanging="360"/>
      </w:pPr>
      <w:rPr>
        <w:rFonts w:ascii="Courier New" w:hAnsi="Courier New" w:hint="default"/>
      </w:rPr>
    </w:lvl>
    <w:lvl w:ilvl="5" w:tplc="A6463666">
      <w:start w:val="1"/>
      <w:numFmt w:val="bullet"/>
      <w:lvlText w:val=""/>
      <w:lvlJc w:val="left"/>
      <w:pPr>
        <w:ind w:left="4320" w:hanging="360"/>
      </w:pPr>
      <w:rPr>
        <w:rFonts w:ascii="Wingdings" w:hAnsi="Wingdings" w:hint="default"/>
      </w:rPr>
    </w:lvl>
    <w:lvl w:ilvl="6" w:tplc="50C29CFC">
      <w:start w:val="1"/>
      <w:numFmt w:val="bullet"/>
      <w:lvlText w:val=""/>
      <w:lvlJc w:val="left"/>
      <w:pPr>
        <w:ind w:left="5040" w:hanging="360"/>
      </w:pPr>
      <w:rPr>
        <w:rFonts w:ascii="Symbol" w:hAnsi="Symbol" w:hint="default"/>
      </w:rPr>
    </w:lvl>
    <w:lvl w:ilvl="7" w:tplc="DF2C4472">
      <w:start w:val="1"/>
      <w:numFmt w:val="bullet"/>
      <w:lvlText w:val="o"/>
      <w:lvlJc w:val="left"/>
      <w:pPr>
        <w:ind w:left="5760" w:hanging="360"/>
      </w:pPr>
      <w:rPr>
        <w:rFonts w:ascii="Courier New" w:hAnsi="Courier New" w:hint="default"/>
      </w:rPr>
    </w:lvl>
    <w:lvl w:ilvl="8" w:tplc="56EA9FF8">
      <w:start w:val="1"/>
      <w:numFmt w:val="bullet"/>
      <w:lvlText w:val=""/>
      <w:lvlJc w:val="left"/>
      <w:pPr>
        <w:ind w:left="6480" w:hanging="360"/>
      </w:pPr>
      <w:rPr>
        <w:rFonts w:ascii="Wingdings" w:hAnsi="Wingdings" w:hint="default"/>
      </w:rPr>
    </w:lvl>
  </w:abstractNum>
  <w:abstractNum w:abstractNumId="11" w15:restartNumberingAfterBreak="0">
    <w:nsid w:val="269A0B95"/>
    <w:multiLevelType w:val="hybridMultilevel"/>
    <w:tmpl w:val="1B92370A"/>
    <w:lvl w:ilvl="0" w:tplc="F2A2F2DE">
      <w:start w:val="1"/>
      <w:numFmt w:val="lowerLetter"/>
      <w:lvlText w:val="(%1)"/>
      <w:lvlJc w:val="left"/>
      <w:pPr>
        <w:ind w:left="927" w:hanging="360"/>
      </w:pPr>
    </w:lvl>
    <w:lvl w:ilvl="1" w:tplc="C06A17FE">
      <w:start w:val="1"/>
      <w:numFmt w:val="lowerLetter"/>
      <w:lvlText w:val="%2."/>
      <w:lvlJc w:val="left"/>
      <w:pPr>
        <w:ind w:left="1647" w:hanging="360"/>
      </w:pPr>
    </w:lvl>
    <w:lvl w:ilvl="2" w:tplc="F48C343A">
      <w:start w:val="1"/>
      <w:numFmt w:val="lowerRoman"/>
      <w:lvlText w:val="%3."/>
      <w:lvlJc w:val="right"/>
      <w:pPr>
        <w:ind w:left="2367" w:hanging="180"/>
      </w:pPr>
    </w:lvl>
    <w:lvl w:ilvl="3" w:tplc="FCECB5F8">
      <w:start w:val="1"/>
      <w:numFmt w:val="decimal"/>
      <w:lvlText w:val="%4."/>
      <w:lvlJc w:val="left"/>
      <w:pPr>
        <w:ind w:left="3087" w:hanging="360"/>
      </w:pPr>
    </w:lvl>
    <w:lvl w:ilvl="4" w:tplc="6232A0A0">
      <w:start w:val="1"/>
      <w:numFmt w:val="lowerLetter"/>
      <w:lvlText w:val="%5."/>
      <w:lvlJc w:val="left"/>
      <w:pPr>
        <w:ind w:left="3807" w:hanging="360"/>
      </w:pPr>
    </w:lvl>
    <w:lvl w:ilvl="5" w:tplc="9B5496CC">
      <w:start w:val="1"/>
      <w:numFmt w:val="lowerRoman"/>
      <w:lvlText w:val="%6."/>
      <w:lvlJc w:val="right"/>
      <w:pPr>
        <w:ind w:left="4527" w:hanging="180"/>
      </w:pPr>
    </w:lvl>
    <w:lvl w:ilvl="6" w:tplc="9A82E27C">
      <w:start w:val="1"/>
      <w:numFmt w:val="decimal"/>
      <w:lvlText w:val="%7."/>
      <w:lvlJc w:val="left"/>
      <w:pPr>
        <w:ind w:left="5247" w:hanging="360"/>
      </w:pPr>
    </w:lvl>
    <w:lvl w:ilvl="7" w:tplc="67C21B6A">
      <w:start w:val="1"/>
      <w:numFmt w:val="lowerLetter"/>
      <w:lvlText w:val="%8."/>
      <w:lvlJc w:val="left"/>
      <w:pPr>
        <w:ind w:left="5967" w:hanging="360"/>
      </w:pPr>
    </w:lvl>
    <w:lvl w:ilvl="8" w:tplc="27DEB622">
      <w:start w:val="1"/>
      <w:numFmt w:val="lowerRoman"/>
      <w:lvlText w:val="%9."/>
      <w:lvlJc w:val="right"/>
      <w:pPr>
        <w:ind w:left="6687" w:hanging="180"/>
      </w:pPr>
    </w:lvl>
  </w:abstractNum>
  <w:abstractNum w:abstractNumId="12"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17415"/>
    <w:multiLevelType w:val="hybridMultilevel"/>
    <w:tmpl w:val="1054B182"/>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4" w15:restartNumberingAfterBreak="0">
    <w:nsid w:val="3AEC2952"/>
    <w:multiLevelType w:val="hybridMultilevel"/>
    <w:tmpl w:val="CE82CD3C"/>
    <w:lvl w:ilvl="0" w:tplc="FFFFFFFF">
      <w:start w:val="1"/>
      <w:numFmt w:val="lowerLetter"/>
      <w:lvlText w:val="(%1)"/>
      <w:lvlJc w:val="left"/>
      <w:pPr>
        <w:ind w:left="927" w:hanging="360"/>
      </w:pPr>
      <w:rPr>
        <w:rFonts w:ascii="Calibri" w:eastAsia="Calibr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984C54"/>
    <w:multiLevelType w:val="hybridMultilevel"/>
    <w:tmpl w:val="0CF21ECC"/>
    <w:lvl w:ilvl="0" w:tplc="FFFFFFFF">
      <w:start w:val="1"/>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6" w15:restartNumberingAfterBreak="0">
    <w:nsid w:val="3EDC4077"/>
    <w:multiLevelType w:val="hybridMultilevel"/>
    <w:tmpl w:val="711E0BE6"/>
    <w:lvl w:ilvl="0" w:tplc="CC6850B2">
      <w:start w:val="1"/>
      <w:numFmt w:val="decimal"/>
      <w:lvlText w:val="%1."/>
      <w:lvlJc w:val="left"/>
      <w:pPr>
        <w:ind w:left="600" w:hanging="360"/>
      </w:pPr>
      <w:rPr>
        <w:rFonts w:hint="default"/>
        <w:b w:val="0"/>
      </w:rPr>
    </w:lvl>
    <w:lvl w:ilvl="1" w:tplc="0C090019">
      <w:start w:val="1"/>
      <w:numFmt w:val="lowerLetter"/>
      <w:lvlText w:val="%2."/>
      <w:lvlJc w:val="left"/>
      <w:pPr>
        <w:ind w:left="1320" w:hanging="360"/>
      </w:pPr>
    </w:lvl>
    <w:lvl w:ilvl="2" w:tplc="0C09001B">
      <w:start w:val="1"/>
      <w:numFmt w:val="lowerRoman"/>
      <w:lvlText w:val="%3."/>
      <w:lvlJc w:val="right"/>
      <w:pPr>
        <w:ind w:left="2040" w:hanging="180"/>
      </w:pPr>
    </w:lvl>
    <w:lvl w:ilvl="3" w:tplc="0C09000F">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7" w15:restartNumberingAfterBreak="0">
    <w:nsid w:val="44B93110"/>
    <w:multiLevelType w:val="hybridMultilevel"/>
    <w:tmpl w:val="D1AA2536"/>
    <w:lvl w:ilvl="0" w:tplc="0C09001B">
      <w:start w:val="1"/>
      <w:numFmt w:val="lowerRoman"/>
      <w:lvlText w:val="%1."/>
      <w:lvlJc w:val="right"/>
      <w:pPr>
        <w:ind w:left="2220" w:hanging="360"/>
      </w:pPr>
    </w:lvl>
    <w:lvl w:ilvl="1" w:tplc="0C090019" w:tentative="1">
      <w:start w:val="1"/>
      <w:numFmt w:val="lowerLetter"/>
      <w:lvlText w:val="%2."/>
      <w:lvlJc w:val="left"/>
      <w:pPr>
        <w:ind w:left="2940" w:hanging="360"/>
      </w:pPr>
    </w:lvl>
    <w:lvl w:ilvl="2" w:tplc="0C09001B" w:tentative="1">
      <w:start w:val="1"/>
      <w:numFmt w:val="lowerRoman"/>
      <w:lvlText w:val="%3."/>
      <w:lvlJc w:val="right"/>
      <w:pPr>
        <w:ind w:left="3660" w:hanging="180"/>
      </w:pPr>
    </w:lvl>
    <w:lvl w:ilvl="3" w:tplc="0C09000F" w:tentative="1">
      <w:start w:val="1"/>
      <w:numFmt w:val="decimal"/>
      <w:lvlText w:val="%4."/>
      <w:lvlJc w:val="left"/>
      <w:pPr>
        <w:ind w:left="4380" w:hanging="360"/>
      </w:pPr>
    </w:lvl>
    <w:lvl w:ilvl="4" w:tplc="0C090019" w:tentative="1">
      <w:start w:val="1"/>
      <w:numFmt w:val="lowerLetter"/>
      <w:lvlText w:val="%5."/>
      <w:lvlJc w:val="left"/>
      <w:pPr>
        <w:ind w:left="5100" w:hanging="360"/>
      </w:pPr>
    </w:lvl>
    <w:lvl w:ilvl="5" w:tplc="0C09001B" w:tentative="1">
      <w:start w:val="1"/>
      <w:numFmt w:val="lowerRoman"/>
      <w:lvlText w:val="%6."/>
      <w:lvlJc w:val="right"/>
      <w:pPr>
        <w:ind w:left="5820" w:hanging="180"/>
      </w:pPr>
    </w:lvl>
    <w:lvl w:ilvl="6" w:tplc="0C09000F" w:tentative="1">
      <w:start w:val="1"/>
      <w:numFmt w:val="decimal"/>
      <w:lvlText w:val="%7."/>
      <w:lvlJc w:val="left"/>
      <w:pPr>
        <w:ind w:left="6540" w:hanging="360"/>
      </w:pPr>
    </w:lvl>
    <w:lvl w:ilvl="7" w:tplc="0C090019" w:tentative="1">
      <w:start w:val="1"/>
      <w:numFmt w:val="lowerLetter"/>
      <w:lvlText w:val="%8."/>
      <w:lvlJc w:val="left"/>
      <w:pPr>
        <w:ind w:left="7260" w:hanging="360"/>
      </w:pPr>
    </w:lvl>
    <w:lvl w:ilvl="8" w:tplc="0C09001B" w:tentative="1">
      <w:start w:val="1"/>
      <w:numFmt w:val="lowerRoman"/>
      <w:lvlText w:val="%9."/>
      <w:lvlJc w:val="right"/>
      <w:pPr>
        <w:ind w:left="7980" w:hanging="180"/>
      </w:pPr>
    </w:lvl>
  </w:abstractNum>
  <w:abstractNum w:abstractNumId="18" w15:restartNumberingAfterBreak="0">
    <w:nsid w:val="50C86209"/>
    <w:multiLevelType w:val="hybridMultilevel"/>
    <w:tmpl w:val="8736C5C4"/>
    <w:lvl w:ilvl="0" w:tplc="58D44024">
      <w:start w:val="3"/>
      <w:numFmt w:val="lowerLetter"/>
      <w:lvlText w:val="%1."/>
      <w:lvlJc w:val="left"/>
      <w:pPr>
        <w:ind w:left="13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9B680D"/>
    <w:multiLevelType w:val="hybridMultilevel"/>
    <w:tmpl w:val="E0C80C34"/>
    <w:lvl w:ilvl="0" w:tplc="62AE2026">
      <w:start w:val="58"/>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0" w15:restartNumberingAfterBreak="0">
    <w:nsid w:val="558C2542"/>
    <w:multiLevelType w:val="hybridMultilevel"/>
    <w:tmpl w:val="1B92370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1" w15:restartNumberingAfterBreak="0">
    <w:nsid w:val="5984545B"/>
    <w:multiLevelType w:val="hybridMultilevel"/>
    <w:tmpl w:val="EAE2662A"/>
    <w:lvl w:ilvl="0" w:tplc="0C090001">
      <w:start w:val="1"/>
      <w:numFmt w:val="bullet"/>
      <w:lvlText w:val=""/>
      <w:lvlJc w:val="left"/>
      <w:pPr>
        <w:ind w:left="960" w:hanging="360"/>
      </w:pPr>
      <w:rPr>
        <w:rFonts w:ascii="Symbol" w:hAnsi="Symbol" w:hint="default"/>
      </w:rPr>
    </w:lvl>
    <w:lvl w:ilvl="1" w:tplc="0C090003">
      <w:start w:val="1"/>
      <w:numFmt w:val="bullet"/>
      <w:lvlText w:val="o"/>
      <w:lvlJc w:val="left"/>
      <w:pPr>
        <w:ind w:left="1680" w:hanging="360"/>
      </w:pPr>
      <w:rPr>
        <w:rFonts w:ascii="Courier New" w:hAnsi="Courier New" w:cs="Courier New" w:hint="default"/>
      </w:rPr>
    </w:lvl>
    <w:lvl w:ilvl="2" w:tplc="0C090005">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22" w15:restartNumberingAfterBreak="0">
    <w:nsid w:val="5B65110A"/>
    <w:multiLevelType w:val="hybridMultilevel"/>
    <w:tmpl w:val="E18EA85E"/>
    <w:lvl w:ilvl="0" w:tplc="A330E87A">
      <w:start w:val="1"/>
      <w:numFmt w:val="bullet"/>
      <w:lvlText w:val="·"/>
      <w:lvlJc w:val="left"/>
      <w:pPr>
        <w:ind w:left="720" w:hanging="360"/>
      </w:pPr>
      <w:rPr>
        <w:rFonts w:ascii="Symbol" w:hAnsi="Symbol" w:hint="default"/>
      </w:rPr>
    </w:lvl>
    <w:lvl w:ilvl="1" w:tplc="12989704">
      <w:start w:val="1"/>
      <w:numFmt w:val="bullet"/>
      <w:lvlText w:val="o"/>
      <w:lvlJc w:val="left"/>
      <w:pPr>
        <w:ind w:left="1440" w:hanging="360"/>
      </w:pPr>
      <w:rPr>
        <w:rFonts w:ascii="Courier New" w:hAnsi="Courier New" w:hint="default"/>
      </w:rPr>
    </w:lvl>
    <w:lvl w:ilvl="2" w:tplc="FB8A6136">
      <w:start w:val="1"/>
      <w:numFmt w:val="bullet"/>
      <w:lvlText w:val=""/>
      <w:lvlJc w:val="left"/>
      <w:pPr>
        <w:ind w:left="2160" w:hanging="360"/>
      </w:pPr>
      <w:rPr>
        <w:rFonts w:ascii="Wingdings" w:hAnsi="Wingdings" w:hint="default"/>
      </w:rPr>
    </w:lvl>
    <w:lvl w:ilvl="3" w:tplc="B6289D8E">
      <w:start w:val="1"/>
      <w:numFmt w:val="bullet"/>
      <w:lvlText w:val=""/>
      <w:lvlJc w:val="left"/>
      <w:pPr>
        <w:ind w:left="2880" w:hanging="360"/>
      </w:pPr>
      <w:rPr>
        <w:rFonts w:ascii="Symbol" w:hAnsi="Symbol" w:hint="default"/>
      </w:rPr>
    </w:lvl>
    <w:lvl w:ilvl="4" w:tplc="F19466DE">
      <w:start w:val="1"/>
      <w:numFmt w:val="bullet"/>
      <w:lvlText w:val="o"/>
      <w:lvlJc w:val="left"/>
      <w:pPr>
        <w:ind w:left="3600" w:hanging="360"/>
      </w:pPr>
      <w:rPr>
        <w:rFonts w:ascii="Courier New" w:hAnsi="Courier New" w:hint="default"/>
      </w:rPr>
    </w:lvl>
    <w:lvl w:ilvl="5" w:tplc="B9E06BAC">
      <w:start w:val="1"/>
      <w:numFmt w:val="bullet"/>
      <w:lvlText w:val=""/>
      <w:lvlJc w:val="left"/>
      <w:pPr>
        <w:ind w:left="4320" w:hanging="360"/>
      </w:pPr>
      <w:rPr>
        <w:rFonts w:ascii="Wingdings" w:hAnsi="Wingdings" w:hint="default"/>
      </w:rPr>
    </w:lvl>
    <w:lvl w:ilvl="6" w:tplc="06009936">
      <w:start w:val="1"/>
      <w:numFmt w:val="bullet"/>
      <w:lvlText w:val=""/>
      <w:lvlJc w:val="left"/>
      <w:pPr>
        <w:ind w:left="5040" w:hanging="360"/>
      </w:pPr>
      <w:rPr>
        <w:rFonts w:ascii="Symbol" w:hAnsi="Symbol" w:hint="default"/>
      </w:rPr>
    </w:lvl>
    <w:lvl w:ilvl="7" w:tplc="41CE0128">
      <w:start w:val="1"/>
      <w:numFmt w:val="bullet"/>
      <w:lvlText w:val="o"/>
      <w:lvlJc w:val="left"/>
      <w:pPr>
        <w:ind w:left="5760" w:hanging="360"/>
      </w:pPr>
      <w:rPr>
        <w:rFonts w:ascii="Courier New" w:hAnsi="Courier New" w:hint="default"/>
      </w:rPr>
    </w:lvl>
    <w:lvl w:ilvl="8" w:tplc="D16EDF20">
      <w:start w:val="1"/>
      <w:numFmt w:val="bullet"/>
      <w:lvlText w:val=""/>
      <w:lvlJc w:val="left"/>
      <w:pPr>
        <w:ind w:left="6480" w:hanging="360"/>
      </w:pPr>
      <w:rPr>
        <w:rFonts w:ascii="Wingdings" w:hAnsi="Wingdings" w:hint="default"/>
      </w:rPr>
    </w:lvl>
  </w:abstractNum>
  <w:abstractNum w:abstractNumId="23"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24"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33EA1"/>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6" w15:restartNumberingAfterBreak="0">
    <w:nsid w:val="7CFF19A4"/>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num w:numId="1" w16cid:durableId="2001696414">
    <w:abstractNumId w:val="11"/>
  </w:num>
  <w:num w:numId="2" w16cid:durableId="743725458">
    <w:abstractNumId w:val="3"/>
  </w:num>
  <w:num w:numId="3" w16cid:durableId="804005480">
    <w:abstractNumId w:val="22"/>
  </w:num>
  <w:num w:numId="4" w16cid:durableId="1230191556">
    <w:abstractNumId w:val="10"/>
  </w:num>
  <w:num w:numId="5" w16cid:durableId="1555628277">
    <w:abstractNumId w:val="6"/>
  </w:num>
  <w:num w:numId="6" w16cid:durableId="359665954">
    <w:abstractNumId w:val="12"/>
  </w:num>
  <w:num w:numId="7" w16cid:durableId="688678813">
    <w:abstractNumId w:val="24"/>
  </w:num>
  <w:num w:numId="8" w16cid:durableId="425922273">
    <w:abstractNumId w:val="23"/>
  </w:num>
  <w:num w:numId="9" w16cid:durableId="1398167357">
    <w:abstractNumId w:val="9"/>
  </w:num>
  <w:num w:numId="10" w16cid:durableId="1742096482">
    <w:abstractNumId w:val="0"/>
  </w:num>
  <w:num w:numId="11" w16cid:durableId="1322347974">
    <w:abstractNumId w:val="21"/>
  </w:num>
  <w:num w:numId="12" w16cid:durableId="1611467522">
    <w:abstractNumId w:val="15"/>
  </w:num>
  <w:num w:numId="13" w16cid:durableId="126435696">
    <w:abstractNumId w:val="16"/>
  </w:num>
  <w:num w:numId="14" w16cid:durableId="328295541">
    <w:abstractNumId w:val="5"/>
  </w:num>
  <w:num w:numId="15" w16cid:durableId="1387027276">
    <w:abstractNumId w:val="25"/>
  </w:num>
  <w:num w:numId="16" w16cid:durableId="522402248">
    <w:abstractNumId w:val="4"/>
  </w:num>
  <w:num w:numId="17" w16cid:durableId="971448558">
    <w:abstractNumId w:val="26"/>
  </w:num>
  <w:num w:numId="18" w16cid:durableId="566961953">
    <w:abstractNumId w:val="13"/>
  </w:num>
  <w:num w:numId="19" w16cid:durableId="16780353">
    <w:abstractNumId w:val="18"/>
  </w:num>
  <w:num w:numId="20" w16cid:durableId="77480269">
    <w:abstractNumId w:val="19"/>
  </w:num>
  <w:num w:numId="21" w16cid:durableId="1204559910">
    <w:abstractNumId w:val="2"/>
  </w:num>
  <w:num w:numId="22" w16cid:durableId="1780488890">
    <w:abstractNumId w:val="14"/>
  </w:num>
  <w:num w:numId="23" w16cid:durableId="392966160">
    <w:abstractNumId w:val="20"/>
  </w:num>
  <w:num w:numId="24" w16cid:durableId="348334299">
    <w:abstractNumId w:val="1"/>
  </w:num>
  <w:num w:numId="25" w16cid:durableId="1499072683">
    <w:abstractNumId w:val="17"/>
  </w:num>
  <w:num w:numId="26" w16cid:durableId="250285055">
    <w:abstractNumId w:val="8"/>
  </w:num>
  <w:num w:numId="27" w16cid:durableId="421173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45"/>
    <w:rsid w:val="00000077"/>
    <w:rsid w:val="00000715"/>
    <w:rsid w:val="00000920"/>
    <w:rsid w:val="00000A47"/>
    <w:rsid w:val="00000B10"/>
    <w:rsid w:val="00001B80"/>
    <w:rsid w:val="00001FC9"/>
    <w:rsid w:val="00002AAB"/>
    <w:rsid w:val="00002D2F"/>
    <w:rsid w:val="00003025"/>
    <w:rsid w:val="00003181"/>
    <w:rsid w:val="000039C2"/>
    <w:rsid w:val="00003B39"/>
    <w:rsid w:val="00003F4F"/>
    <w:rsid w:val="000040F0"/>
    <w:rsid w:val="0000424F"/>
    <w:rsid w:val="00004595"/>
    <w:rsid w:val="000046FB"/>
    <w:rsid w:val="00004744"/>
    <w:rsid w:val="00004783"/>
    <w:rsid w:val="00004A96"/>
    <w:rsid w:val="00004B3D"/>
    <w:rsid w:val="00004F8C"/>
    <w:rsid w:val="000051FA"/>
    <w:rsid w:val="0000562A"/>
    <w:rsid w:val="00005B7D"/>
    <w:rsid w:val="00006031"/>
    <w:rsid w:val="00006207"/>
    <w:rsid w:val="000062DC"/>
    <w:rsid w:val="0000636E"/>
    <w:rsid w:val="00006422"/>
    <w:rsid w:val="00006831"/>
    <w:rsid w:val="0000683C"/>
    <w:rsid w:val="00006A5B"/>
    <w:rsid w:val="00006AB2"/>
    <w:rsid w:val="00006B60"/>
    <w:rsid w:val="00006E57"/>
    <w:rsid w:val="0000797E"/>
    <w:rsid w:val="00007D6A"/>
    <w:rsid w:val="00010473"/>
    <w:rsid w:val="00010ED5"/>
    <w:rsid w:val="000111F9"/>
    <w:rsid w:val="00011244"/>
    <w:rsid w:val="00011877"/>
    <w:rsid w:val="00011A8B"/>
    <w:rsid w:val="00011ECC"/>
    <w:rsid w:val="0001214B"/>
    <w:rsid w:val="0001225A"/>
    <w:rsid w:val="00012538"/>
    <w:rsid w:val="00012B74"/>
    <w:rsid w:val="00012C64"/>
    <w:rsid w:val="00012DCD"/>
    <w:rsid w:val="00012F10"/>
    <w:rsid w:val="00013EC9"/>
    <w:rsid w:val="00013FF0"/>
    <w:rsid w:val="00014166"/>
    <w:rsid w:val="00014F29"/>
    <w:rsid w:val="000154C1"/>
    <w:rsid w:val="0001558D"/>
    <w:rsid w:val="000155C7"/>
    <w:rsid w:val="00015636"/>
    <w:rsid w:val="00015D97"/>
    <w:rsid w:val="00015DBF"/>
    <w:rsid w:val="00016A96"/>
    <w:rsid w:val="00016ABE"/>
    <w:rsid w:val="00017127"/>
    <w:rsid w:val="00017715"/>
    <w:rsid w:val="00017A50"/>
    <w:rsid w:val="00017C16"/>
    <w:rsid w:val="0002000D"/>
    <w:rsid w:val="000206CA"/>
    <w:rsid w:val="00020727"/>
    <w:rsid w:val="00020757"/>
    <w:rsid w:val="000207B7"/>
    <w:rsid w:val="000209F7"/>
    <w:rsid w:val="00020A8B"/>
    <w:rsid w:val="00020D47"/>
    <w:rsid w:val="00020F56"/>
    <w:rsid w:val="000211A2"/>
    <w:rsid w:val="000217C0"/>
    <w:rsid w:val="00021D17"/>
    <w:rsid w:val="00021D62"/>
    <w:rsid w:val="00021ED2"/>
    <w:rsid w:val="000224CF"/>
    <w:rsid w:val="000228D9"/>
    <w:rsid w:val="00022DE7"/>
    <w:rsid w:val="00023237"/>
    <w:rsid w:val="00023558"/>
    <w:rsid w:val="00023663"/>
    <w:rsid w:val="00023BC4"/>
    <w:rsid w:val="000241B0"/>
    <w:rsid w:val="0002446C"/>
    <w:rsid w:val="000244DD"/>
    <w:rsid w:val="00024AA6"/>
    <w:rsid w:val="00024C59"/>
    <w:rsid w:val="00024D98"/>
    <w:rsid w:val="00024FF8"/>
    <w:rsid w:val="000250D9"/>
    <w:rsid w:val="00025A68"/>
    <w:rsid w:val="00025D6D"/>
    <w:rsid w:val="00025E2B"/>
    <w:rsid w:val="00025EE6"/>
    <w:rsid w:val="000261E9"/>
    <w:rsid w:val="00026753"/>
    <w:rsid w:val="00026DF7"/>
    <w:rsid w:val="000274E2"/>
    <w:rsid w:val="0002755C"/>
    <w:rsid w:val="00027B06"/>
    <w:rsid w:val="00027EBE"/>
    <w:rsid w:val="00030384"/>
    <w:rsid w:val="00030644"/>
    <w:rsid w:val="00030696"/>
    <w:rsid w:val="00030AEB"/>
    <w:rsid w:val="00030B3F"/>
    <w:rsid w:val="00030D68"/>
    <w:rsid w:val="0003107B"/>
    <w:rsid w:val="000311A1"/>
    <w:rsid w:val="000311DD"/>
    <w:rsid w:val="00031253"/>
    <w:rsid w:val="0003126D"/>
    <w:rsid w:val="00031743"/>
    <w:rsid w:val="00031744"/>
    <w:rsid w:val="00031A94"/>
    <w:rsid w:val="00031F44"/>
    <w:rsid w:val="000322F4"/>
    <w:rsid w:val="00032B58"/>
    <w:rsid w:val="00032C7C"/>
    <w:rsid w:val="00032F7F"/>
    <w:rsid w:val="00033BA1"/>
    <w:rsid w:val="00033EB0"/>
    <w:rsid w:val="0003423A"/>
    <w:rsid w:val="00034566"/>
    <w:rsid w:val="00034800"/>
    <w:rsid w:val="00034BA2"/>
    <w:rsid w:val="00034D90"/>
    <w:rsid w:val="00034FAC"/>
    <w:rsid w:val="000358C8"/>
    <w:rsid w:val="00035980"/>
    <w:rsid w:val="00035AB7"/>
    <w:rsid w:val="00035ADE"/>
    <w:rsid w:val="00035C43"/>
    <w:rsid w:val="00035CE5"/>
    <w:rsid w:val="00035D61"/>
    <w:rsid w:val="00036837"/>
    <w:rsid w:val="00036FED"/>
    <w:rsid w:val="00037645"/>
    <w:rsid w:val="000379DC"/>
    <w:rsid w:val="00037AD7"/>
    <w:rsid w:val="0004041E"/>
    <w:rsid w:val="000405E5"/>
    <w:rsid w:val="00040789"/>
    <w:rsid w:val="00040812"/>
    <w:rsid w:val="00040F7A"/>
    <w:rsid w:val="0004127A"/>
    <w:rsid w:val="00041560"/>
    <w:rsid w:val="00042119"/>
    <w:rsid w:val="0004254D"/>
    <w:rsid w:val="0004332F"/>
    <w:rsid w:val="000434ED"/>
    <w:rsid w:val="000434EE"/>
    <w:rsid w:val="000435DB"/>
    <w:rsid w:val="00043855"/>
    <w:rsid w:val="00043B4B"/>
    <w:rsid w:val="00043CBB"/>
    <w:rsid w:val="00044373"/>
    <w:rsid w:val="00044467"/>
    <w:rsid w:val="000447DE"/>
    <w:rsid w:val="00044C9A"/>
    <w:rsid w:val="00044FD1"/>
    <w:rsid w:val="0004535F"/>
    <w:rsid w:val="000457C8"/>
    <w:rsid w:val="00045963"/>
    <w:rsid w:val="00045AB2"/>
    <w:rsid w:val="00045C02"/>
    <w:rsid w:val="00045F75"/>
    <w:rsid w:val="0004601F"/>
    <w:rsid w:val="00046209"/>
    <w:rsid w:val="000466AB"/>
    <w:rsid w:val="00046B3E"/>
    <w:rsid w:val="00046C87"/>
    <w:rsid w:val="00046F19"/>
    <w:rsid w:val="0004761F"/>
    <w:rsid w:val="00047B2A"/>
    <w:rsid w:val="000505F7"/>
    <w:rsid w:val="00050A12"/>
    <w:rsid w:val="00051EE9"/>
    <w:rsid w:val="00051F60"/>
    <w:rsid w:val="000527AA"/>
    <w:rsid w:val="00052D79"/>
    <w:rsid w:val="00053182"/>
    <w:rsid w:val="000537ED"/>
    <w:rsid w:val="000546BA"/>
    <w:rsid w:val="00054A9E"/>
    <w:rsid w:val="00054EB3"/>
    <w:rsid w:val="0005530D"/>
    <w:rsid w:val="000553A1"/>
    <w:rsid w:val="000554FA"/>
    <w:rsid w:val="00055967"/>
    <w:rsid w:val="0005625B"/>
    <w:rsid w:val="000569C9"/>
    <w:rsid w:val="00056B69"/>
    <w:rsid w:val="00056F0F"/>
    <w:rsid w:val="000571C7"/>
    <w:rsid w:val="00057492"/>
    <w:rsid w:val="0005791A"/>
    <w:rsid w:val="0005796A"/>
    <w:rsid w:val="00057AE6"/>
    <w:rsid w:val="00057D34"/>
    <w:rsid w:val="00060111"/>
    <w:rsid w:val="00060849"/>
    <w:rsid w:val="00060B16"/>
    <w:rsid w:val="00061433"/>
    <w:rsid w:val="00061783"/>
    <w:rsid w:val="00061848"/>
    <w:rsid w:val="00061F23"/>
    <w:rsid w:val="00061F7C"/>
    <w:rsid w:val="00062135"/>
    <w:rsid w:val="00062274"/>
    <w:rsid w:val="0006247E"/>
    <w:rsid w:val="00062863"/>
    <w:rsid w:val="00062C1F"/>
    <w:rsid w:val="00063462"/>
    <w:rsid w:val="000640B1"/>
    <w:rsid w:val="000642D9"/>
    <w:rsid w:val="0006470E"/>
    <w:rsid w:val="0006490D"/>
    <w:rsid w:val="0006494B"/>
    <w:rsid w:val="00064ECD"/>
    <w:rsid w:val="00064EEC"/>
    <w:rsid w:val="00065395"/>
    <w:rsid w:val="00065A04"/>
    <w:rsid w:val="00065FDF"/>
    <w:rsid w:val="000660C6"/>
    <w:rsid w:val="00066170"/>
    <w:rsid w:val="00066367"/>
    <w:rsid w:val="000663AA"/>
    <w:rsid w:val="0006671B"/>
    <w:rsid w:val="00066A42"/>
    <w:rsid w:val="00066A68"/>
    <w:rsid w:val="00066BC4"/>
    <w:rsid w:val="00066DD7"/>
    <w:rsid w:val="00066E39"/>
    <w:rsid w:val="00066F50"/>
    <w:rsid w:val="0006736C"/>
    <w:rsid w:val="000674DC"/>
    <w:rsid w:val="00067ADF"/>
    <w:rsid w:val="00070345"/>
    <w:rsid w:val="000706DA"/>
    <w:rsid w:val="00070719"/>
    <w:rsid w:val="000711A3"/>
    <w:rsid w:val="00071565"/>
    <w:rsid w:val="00071C63"/>
    <w:rsid w:val="00072306"/>
    <w:rsid w:val="00072345"/>
    <w:rsid w:val="00072514"/>
    <w:rsid w:val="0007275F"/>
    <w:rsid w:val="00072CA6"/>
    <w:rsid w:val="00072CC0"/>
    <w:rsid w:val="0007311C"/>
    <w:rsid w:val="00073572"/>
    <w:rsid w:val="0007384B"/>
    <w:rsid w:val="00073932"/>
    <w:rsid w:val="000745E8"/>
    <w:rsid w:val="00074663"/>
    <w:rsid w:val="000747D4"/>
    <w:rsid w:val="00074883"/>
    <w:rsid w:val="00074B61"/>
    <w:rsid w:val="00074F9B"/>
    <w:rsid w:val="000752AD"/>
    <w:rsid w:val="00075435"/>
    <w:rsid w:val="00075E9E"/>
    <w:rsid w:val="00075F19"/>
    <w:rsid w:val="00076156"/>
    <w:rsid w:val="00077095"/>
    <w:rsid w:val="00077958"/>
    <w:rsid w:val="00077E45"/>
    <w:rsid w:val="000802AA"/>
    <w:rsid w:val="000802EA"/>
    <w:rsid w:val="000806B5"/>
    <w:rsid w:val="000808FA"/>
    <w:rsid w:val="0008098A"/>
    <w:rsid w:val="00080A84"/>
    <w:rsid w:val="00080A9D"/>
    <w:rsid w:val="00080D03"/>
    <w:rsid w:val="00082AFB"/>
    <w:rsid w:val="00082D0B"/>
    <w:rsid w:val="00082F15"/>
    <w:rsid w:val="00083045"/>
    <w:rsid w:val="00083376"/>
    <w:rsid w:val="00084C89"/>
    <w:rsid w:val="00084DF3"/>
    <w:rsid w:val="000850F9"/>
    <w:rsid w:val="000852B2"/>
    <w:rsid w:val="0008531E"/>
    <w:rsid w:val="00085D25"/>
    <w:rsid w:val="00085DD1"/>
    <w:rsid w:val="00085E74"/>
    <w:rsid w:val="00086437"/>
    <w:rsid w:val="000865D0"/>
    <w:rsid w:val="00086A10"/>
    <w:rsid w:val="00086D4E"/>
    <w:rsid w:val="00086E75"/>
    <w:rsid w:val="00087067"/>
    <w:rsid w:val="00087281"/>
    <w:rsid w:val="000876B0"/>
    <w:rsid w:val="00087E27"/>
    <w:rsid w:val="00087E60"/>
    <w:rsid w:val="0009070A"/>
    <w:rsid w:val="000908A4"/>
    <w:rsid w:val="0009093D"/>
    <w:rsid w:val="00090B2F"/>
    <w:rsid w:val="00090D06"/>
    <w:rsid w:val="00090FA3"/>
    <w:rsid w:val="000910A1"/>
    <w:rsid w:val="00091614"/>
    <w:rsid w:val="00091775"/>
    <w:rsid w:val="00091F51"/>
    <w:rsid w:val="000921B8"/>
    <w:rsid w:val="00092384"/>
    <w:rsid w:val="0009248A"/>
    <w:rsid w:val="00092664"/>
    <w:rsid w:val="000932D2"/>
    <w:rsid w:val="000933A4"/>
    <w:rsid w:val="000936D8"/>
    <w:rsid w:val="000938F2"/>
    <w:rsid w:val="0009399C"/>
    <w:rsid w:val="0009470E"/>
    <w:rsid w:val="00094818"/>
    <w:rsid w:val="00094B5C"/>
    <w:rsid w:val="00095119"/>
    <w:rsid w:val="00095249"/>
    <w:rsid w:val="00095278"/>
    <w:rsid w:val="0009532D"/>
    <w:rsid w:val="000954A1"/>
    <w:rsid w:val="000956DC"/>
    <w:rsid w:val="000957DE"/>
    <w:rsid w:val="0009584E"/>
    <w:rsid w:val="00095F16"/>
    <w:rsid w:val="00096240"/>
    <w:rsid w:val="0009675A"/>
    <w:rsid w:val="0009689A"/>
    <w:rsid w:val="000968BA"/>
    <w:rsid w:val="00096C67"/>
    <w:rsid w:val="00096DE6"/>
    <w:rsid w:val="00096FF8"/>
    <w:rsid w:val="000972DE"/>
    <w:rsid w:val="0009767E"/>
    <w:rsid w:val="0009778B"/>
    <w:rsid w:val="00097EC2"/>
    <w:rsid w:val="00097EDC"/>
    <w:rsid w:val="00097EFA"/>
    <w:rsid w:val="00097F2A"/>
    <w:rsid w:val="000A0150"/>
    <w:rsid w:val="000A0360"/>
    <w:rsid w:val="000A056C"/>
    <w:rsid w:val="000A0AEA"/>
    <w:rsid w:val="000A1099"/>
    <w:rsid w:val="000A1E7E"/>
    <w:rsid w:val="000A1F27"/>
    <w:rsid w:val="000A2426"/>
    <w:rsid w:val="000A25A6"/>
    <w:rsid w:val="000A25F8"/>
    <w:rsid w:val="000A2655"/>
    <w:rsid w:val="000A2901"/>
    <w:rsid w:val="000A2B02"/>
    <w:rsid w:val="000A2DF1"/>
    <w:rsid w:val="000A2F41"/>
    <w:rsid w:val="000A313B"/>
    <w:rsid w:val="000A33A0"/>
    <w:rsid w:val="000A3578"/>
    <w:rsid w:val="000A37F1"/>
    <w:rsid w:val="000A4307"/>
    <w:rsid w:val="000A4E5F"/>
    <w:rsid w:val="000A5C03"/>
    <w:rsid w:val="000A5F16"/>
    <w:rsid w:val="000A6E9A"/>
    <w:rsid w:val="000A7314"/>
    <w:rsid w:val="000A74F0"/>
    <w:rsid w:val="000A7D38"/>
    <w:rsid w:val="000A7F64"/>
    <w:rsid w:val="000B01B1"/>
    <w:rsid w:val="000B0B38"/>
    <w:rsid w:val="000B1061"/>
    <w:rsid w:val="000B1941"/>
    <w:rsid w:val="000B1AD9"/>
    <w:rsid w:val="000B1C43"/>
    <w:rsid w:val="000B2346"/>
    <w:rsid w:val="000B2618"/>
    <w:rsid w:val="000B263C"/>
    <w:rsid w:val="000B2974"/>
    <w:rsid w:val="000B2B7C"/>
    <w:rsid w:val="000B2C10"/>
    <w:rsid w:val="000B33A7"/>
    <w:rsid w:val="000B341C"/>
    <w:rsid w:val="000B3779"/>
    <w:rsid w:val="000B3CD7"/>
    <w:rsid w:val="000B4107"/>
    <w:rsid w:val="000B4353"/>
    <w:rsid w:val="000B4765"/>
    <w:rsid w:val="000B50B0"/>
    <w:rsid w:val="000B5885"/>
    <w:rsid w:val="000B5AB6"/>
    <w:rsid w:val="000B64E0"/>
    <w:rsid w:val="000B670B"/>
    <w:rsid w:val="000B6B0F"/>
    <w:rsid w:val="000B6E96"/>
    <w:rsid w:val="000B7197"/>
    <w:rsid w:val="000B7825"/>
    <w:rsid w:val="000B7A7D"/>
    <w:rsid w:val="000B7C3A"/>
    <w:rsid w:val="000C01F5"/>
    <w:rsid w:val="000C03C0"/>
    <w:rsid w:val="000C067E"/>
    <w:rsid w:val="000C0728"/>
    <w:rsid w:val="000C0805"/>
    <w:rsid w:val="000C09A0"/>
    <w:rsid w:val="000C1204"/>
    <w:rsid w:val="000C15EB"/>
    <w:rsid w:val="000C1836"/>
    <w:rsid w:val="000C187C"/>
    <w:rsid w:val="000C1E64"/>
    <w:rsid w:val="000C1FC1"/>
    <w:rsid w:val="000C219B"/>
    <w:rsid w:val="000C24B1"/>
    <w:rsid w:val="000C26D5"/>
    <w:rsid w:val="000C2EB6"/>
    <w:rsid w:val="000C2FFD"/>
    <w:rsid w:val="000C3079"/>
    <w:rsid w:val="000C3214"/>
    <w:rsid w:val="000C4371"/>
    <w:rsid w:val="000C498A"/>
    <w:rsid w:val="000C4A55"/>
    <w:rsid w:val="000C4C92"/>
    <w:rsid w:val="000C4F82"/>
    <w:rsid w:val="000C56FE"/>
    <w:rsid w:val="000C5758"/>
    <w:rsid w:val="000C5E8A"/>
    <w:rsid w:val="000C60EA"/>
    <w:rsid w:val="000C6331"/>
    <w:rsid w:val="000C7249"/>
    <w:rsid w:val="000C734D"/>
    <w:rsid w:val="000C782A"/>
    <w:rsid w:val="000C7C44"/>
    <w:rsid w:val="000C7CA9"/>
    <w:rsid w:val="000D01B4"/>
    <w:rsid w:val="000D02F8"/>
    <w:rsid w:val="000D05E3"/>
    <w:rsid w:val="000D0604"/>
    <w:rsid w:val="000D182B"/>
    <w:rsid w:val="000D1A69"/>
    <w:rsid w:val="000D3370"/>
    <w:rsid w:val="000D3768"/>
    <w:rsid w:val="000D3AB1"/>
    <w:rsid w:val="000D3BA9"/>
    <w:rsid w:val="000D3CEC"/>
    <w:rsid w:val="000D3E1B"/>
    <w:rsid w:val="000D405E"/>
    <w:rsid w:val="000D434C"/>
    <w:rsid w:val="000D4880"/>
    <w:rsid w:val="000D4BBF"/>
    <w:rsid w:val="000D4D11"/>
    <w:rsid w:val="000D4DF8"/>
    <w:rsid w:val="000D53A4"/>
    <w:rsid w:val="000D58C8"/>
    <w:rsid w:val="000D59B0"/>
    <w:rsid w:val="000D5A5B"/>
    <w:rsid w:val="000D63BE"/>
    <w:rsid w:val="000D6459"/>
    <w:rsid w:val="000D64F5"/>
    <w:rsid w:val="000D65DD"/>
    <w:rsid w:val="000D7511"/>
    <w:rsid w:val="000D780D"/>
    <w:rsid w:val="000D7C91"/>
    <w:rsid w:val="000D7D33"/>
    <w:rsid w:val="000D7D94"/>
    <w:rsid w:val="000E00F4"/>
    <w:rsid w:val="000E014C"/>
    <w:rsid w:val="000E0301"/>
    <w:rsid w:val="000E0608"/>
    <w:rsid w:val="000E0AD2"/>
    <w:rsid w:val="000E0AED"/>
    <w:rsid w:val="000E1068"/>
    <w:rsid w:val="000E13C8"/>
    <w:rsid w:val="000E142B"/>
    <w:rsid w:val="000E1C3E"/>
    <w:rsid w:val="000E1F93"/>
    <w:rsid w:val="000E1FB4"/>
    <w:rsid w:val="000E22CA"/>
    <w:rsid w:val="000E23D7"/>
    <w:rsid w:val="000E26CA"/>
    <w:rsid w:val="000E26CF"/>
    <w:rsid w:val="000E2745"/>
    <w:rsid w:val="000E29E2"/>
    <w:rsid w:val="000E3A25"/>
    <w:rsid w:val="000E3C5E"/>
    <w:rsid w:val="000E3D5C"/>
    <w:rsid w:val="000E3FB4"/>
    <w:rsid w:val="000E4080"/>
    <w:rsid w:val="000E47BF"/>
    <w:rsid w:val="000E48A2"/>
    <w:rsid w:val="000E4905"/>
    <w:rsid w:val="000E4917"/>
    <w:rsid w:val="000E497B"/>
    <w:rsid w:val="000E4DD3"/>
    <w:rsid w:val="000E4FDF"/>
    <w:rsid w:val="000E549B"/>
    <w:rsid w:val="000E5539"/>
    <w:rsid w:val="000E5681"/>
    <w:rsid w:val="000E58BA"/>
    <w:rsid w:val="000E5A09"/>
    <w:rsid w:val="000E5FAD"/>
    <w:rsid w:val="000E5FDB"/>
    <w:rsid w:val="000E6F01"/>
    <w:rsid w:val="000E72CA"/>
    <w:rsid w:val="000F0030"/>
    <w:rsid w:val="000F0033"/>
    <w:rsid w:val="000F09EF"/>
    <w:rsid w:val="000F0AB5"/>
    <w:rsid w:val="000F0CEB"/>
    <w:rsid w:val="000F0F80"/>
    <w:rsid w:val="000F1D13"/>
    <w:rsid w:val="000F27B7"/>
    <w:rsid w:val="000F2833"/>
    <w:rsid w:val="000F2881"/>
    <w:rsid w:val="000F2C80"/>
    <w:rsid w:val="000F2EBB"/>
    <w:rsid w:val="000F3139"/>
    <w:rsid w:val="000F3214"/>
    <w:rsid w:val="000F33A7"/>
    <w:rsid w:val="000F36BE"/>
    <w:rsid w:val="000F384C"/>
    <w:rsid w:val="000F4119"/>
    <w:rsid w:val="000F4490"/>
    <w:rsid w:val="000F5239"/>
    <w:rsid w:val="000F5BB5"/>
    <w:rsid w:val="000F60FE"/>
    <w:rsid w:val="000F6515"/>
    <w:rsid w:val="000F6707"/>
    <w:rsid w:val="000F67BB"/>
    <w:rsid w:val="000F67F4"/>
    <w:rsid w:val="000F680D"/>
    <w:rsid w:val="000F6D22"/>
    <w:rsid w:val="000F6DB5"/>
    <w:rsid w:val="000F71B4"/>
    <w:rsid w:val="000F7777"/>
    <w:rsid w:val="000F7F57"/>
    <w:rsid w:val="00100371"/>
    <w:rsid w:val="0010082F"/>
    <w:rsid w:val="00100987"/>
    <w:rsid w:val="00100FE1"/>
    <w:rsid w:val="001014F1"/>
    <w:rsid w:val="00101973"/>
    <w:rsid w:val="00101ADE"/>
    <w:rsid w:val="00102806"/>
    <w:rsid w:val="0010299A"/>
    <w:rsid w:val="001029E8"/>
    <w:rsid w:val="00102B77"/>
    <w:rsid w:val="001035C4"/>
    <w:rsid w:val="00103C69"/>
    <w:rsid w:val="00103DAD"/>
    <w:rsid w:val="0010421A"/>
    <w:rsid w:val="00104982"/>
    <w:rsid w:val="001051DD"/>
    <w:rsid w:val="00105461"/>
    <w:rsid w:val="00105A89"/>
    <w:rsid w:val="00105B25"/>
    <w:rsid w:val="00105E15"/>
    <w:rsid w:val="0010616D"/>
    <w:rsid w:val="00106391"/>
    <w:rsid w:val="00106B44"/>
    <w:rsid w:val="00106BBD"/>
    <w:rsid w:val="0010721B"/>
    <w:rsid w:val="001073AA"/>
    <w:rsid w:val="001075D5"/>
    <w:rsid w:val="0010774F"/>
    <w:rsid w:val="0010795A"/>
    <w:rsid w:val="00107E7B"/>
    <w:rsid w:val="001103A3"/>
    <w:rsid w:val="00110A6C"/>
    <w:rsid w:val="00110D89"/>
    <w:rsid w:val="00110DA9"/>
    <w:rsid w:val="00110E91"/>
    <w:rsid w:val="00111373"/>
    <w:rsid w:val="00111612"/>
    <w:rsid w:val="001117AA"/>
    <w:rsid w:val="001118ED"/>
    <w:rsid w:val="0011199C"/>
    <w:rsid w:val="00111FED"/>
    <w:rsid w:val="0011241F"/>
    <w:rsid w:val="001125DC"/>
    <w:rsid w:val="001126AC"/>
    <w:rsid w:val="00112A74"/>
    <w:rsid w:val="00112C4D"/>
    <w:rsid w:val="001133C8"/>
    <w:rsid w:val="00113445"/>
    <w:rsid w:val="001138E6"/>
    <w:rsid w:val="00113C58"/>
    <w:rsid w:val="001144C2"/>
    <w:rsid w:val="00114605"/>
    <w:rsid w:val="001149DB"/>
    <w:rsid w:val="00114CC6"/>
    <w:rsid w:val="00114F60"/>
    <w:rsid w:val="00114FC4"/>
    <w:rsid w:val="00114FF6"/>
    <w:rsid w:val="00115218"/>
    <w:rsid w:val="0011524C"/>
    <w:rsid w:val="001156C4"/>
    <w:rsid w:val="0011592B"/>
    <w:rsid w:val="001163B4"/>
    <w:rsid w:val="00116545"/>
    <w:rsid w:val="00116891"/>
    <w:rsid w:val="0011696C"/>
    <w:rsid w:val="00116A1B"/>
    <w:rsid w:val="00116BEC"/>
    <w:rsid w:val="00116C7A"/>
    <w:rsid w:val="00116D16"/>
    <w:rsid w:val="00116F13"/>
    <w:rsid w:val="00117281"/>
    <w:rsid w:val="001174DB"/>
    <w:rsid w:val="0011770B"/>
    <w:rsid w:val="00117B61"/>
    <w:rsid w:val="00117BC4"/>
    <w:rsid w:val="00117F29"/>
    <w:rsid w:val="001200B6"/>
    <w:rsid w:val="0012011E"/>
    <w:rsid w:val="0012033A"/>
    <w:rsid w:val="00120517"/>
    <w:rsid w:val="001211F8"/>
    <w:rsid w:val="0012152B"/>
    <w:rsid w:val="00121B43"/>
    <w:rsid w:val="00122161"/>
    <w:rsid w:val="001222B5"/>
    <w:rsid w:val="001222F3"/>
    <w:rsid w:val="001223F3"/>
    <w:rsid w:val="00122502"/>
    <w:rsid w:val="00122610"/>
    <w:rsid w:val="00122806"/>
    <w:rsid w:val="00122838"/>
    <w:rsid w:val="00122E35"/>
    <w:rsid w:val="00123366"/>
    <w:rsid w:val="0012353E"/>
    <w:rsid w:val="00123629"/>
    <w:rsid w:val="00123729"/>
    <w:rsid w:val="00123FEF"/>
    <w:rsid w:val="00124090"/>
    <w:rsid w:val="001257F7"/>
    <w:rsid w:val="00125938"/>
    <w:rsid w:val="001259C8"/>
    <w:rsid w:val="00125AB9"/>
    <w:rsid w:val="00125C97"/>
    <w:rsid w:val="00125DB3"/>
    <w:rsid w:val="00126181"/>
    <w:rsid w:val="001261DF"/>
    <w:rsid w:val="0012644A"/>
    <w:rsid w:val="00126691"/>
    <w:rsid w:val="001268F2"/>
    <w:rsid w:val="00126F65"/>
    <w:rsid w:val="00126FEC"/>
    <w:rsid w:val="00127220"/>
    <w:rsid w:val="001274A2"/>
    <w:rsid w:val="00127A61"/>
    <w:rsid w:val="00127D7F"/>
    <w:rsid w:val="00128373"/>
    <w:rsid w:val="00130173"/>
    <w:rsid w:val="00130224"/>
    <w:rsid w:val="00130484"/>
    <w:rsid w:val="001306A9"/>
    <w:rsid w:val="001306C5"/>
    <w:rsid w:val="00130B64"/>
    <w:rsid w:val="00130C2F"/>
    <w:rsid w:val="0013117C"/>
    <w:rsid w:val="001314D3"/>
    <w:rsid w:val="00132402"/>
    <w:rsid w:val="00132887"/>
    <w:rsid w:val="00132ED6"/>
    <w:rsid w:val="00132F47"/>
    <w:rsid w:val="00132F98"/>
    <w:rsid w:val="00132FEB"/>
    <w:rsid w:val="001333E8"/>
    <w:rsid w:val="0013348B"/>
    <w:rsid w:val="00133AD7"/>
    <w:rsid w:val="00133E34"/>
    <w:rsid w:val="00134229"/>
    <w:rsid w:val="00135872"/>
    <w:rsid w:val="00135CA5"/>
    <w:rsid w:val="00135EA5"/>
    <w:rsid w:val="001361BF"/>
    <w:rsid w:val="0013676F"/>
    <w:rsid w:val="00137820"/>
    <w:rsid w:val="0013794A"/>
    <w:rsid w:val="0014050A"/>
    <w:rsid w:val="00140B6B"/>
    <w:rsid w:val="00140D7A"/>
    <w:rsid w:val="00140F31"/>
    <w:rsid w:val="00140FF3"/>
    <w:rsid w:val="00141195"/>
    <w:rsid w:val="001414B5"/>
    <w:rsid w:val="00141B8A"/>
    <w:rsid w:val="00141C6E"/>
    <w:rsid w:val="00141E72"/>
    <w:rsid w:val="00141FF6"/>
    <w:rsid w:val="0014263C"/>
    <w:rsid w:val="0014274D"/>
    <w:rsid w:val="00142790"/>
    <w:rsid w:val="00143342"/>
    <w:rsid w:val="00143851"/>
    <w:rsid w:val="0014385E"/>
    <w:rsid w:val="0014388F"/>
    <w:rsid w:val="00144326"/>
    <w:rsid w:val="001449BF"/>
    <w:rsid w:val="00144DFC"/>
    <w:rsid w:val="00145150"/>
    <w:rsid w:val="001451F5"/>
    <w:rsid w:val="00145878"/>
    <w:rsid w:val="00145AF8"/>
    <w:rsid w:val="00145B0F"/>
    <w:rsid w:val="0014629C"/>
    <w:rsid w:val="0014630F"/>
    <w:rsid w:val="0014640C"/>
    <w:rsid w:val="00146877"/>
    <w:rsid w:val="001468E4"/>
    <w:rsid w:val="00146A2E"/>
    <w:rsid w:val="00146B58"/>
    <w:rsid w:val="00146F6B"/>
    <w:rsid w:val="00146FB2"/>
    <w:rsid w:val="0014756F"/>
    <w:rsid w:val="001477F4"/>
    <w:rsid w:val="00147DD5"/>
    <w:rsid w:val="00150B9E"/>
    <w:rsid w:val="00150C03"/>
    <w:rsid w:val="00150CD4"/>
    <w:rsid w:val="0015114C"/>
    <w:rsid w:val="001511D5"/>
    <w:rsid w:val="001512E9"/>
    <w:rsid w:val="001512EA"/>
    <w:rsid w:val="00151324"/>
    <w:rsid w:val="0015171E"/>
    <w:rsid w:val="00151C84"/>
    <w:rsid w:val="001523CA"/>
    <w:rsid w:val="0015280D"/>
    <w:rsid w:val="00152884"/>
    <w:rsid w:val="0015291F"/>
    <w:rsid w:val="00152C90"/>
    <w:rsid w:val="00152EBC"/>
    <w:rsid w:val="0015360C"/>
    <w:rsid w:val="00155206"/>
    <w:rsid w:val="00155391"/>
    <w:rsid w:val="00155E73"/>
    <w:rsid w:val="0015651A"/>
    <w:rsid w:val="001565CB"/>
    <w:rsid w:val="00156B1E"/>
    <w:rsid w:val="00156EE9"/>
    <w:rsid w:val="00156FA5"/>
    <w:rsid w:val="0015740D"/>
    <w:rsid w:val="00157D2D"/>
    <w:rsid w:val="00157EFD"/>
    <w:rsid w:val="00157F17"/>
    <w:rsid w:val="0016001C"/>
    <w:rsid w:val="00160189"/>
    <w:rsid w:val="00160A7D"/>
    <w:rsid w:val="00160EDF"/>
    <w:rsid w:val="001614E1"/>
    <w:rsid w:val="0016156E"/>
    <w:rsid w:val="00161A9A"/>
    <w:rsid w:val="00161E21"/>
    <w:rsid w:val="001621E7"/>
    <w:rsid w:val="00162561"/>
    <w:rsid w:val="001625C4"/>
    <w:rsid w:val="001625D6"/>
    <w:rsid w:val="001625F0"/>
    <w:rsid w:val="00162912"/>
    <w:rsid w:val="00162C2A"/>
    <w:rsid w:val="00162D19"/>
    <w:rsid w:val="00162D7D"/>
    <w:rsid w:val="00163224"/>
    <w:rsid w:val="00163757"/>
    <w:rsid w:val="00163A8A"/>
    <w:rsid w:val="00163B7A"/>
    <w:rsid w:val="00163FE1"/>
    <w:rsid w:val="001641E1"/>
    <w:rsid w:val="0016450B"/>
    <w:rsid w:val="00165690"/>
    <w:rsid w:val="001657FB"/>
    <w:rsid w:val="00165EF2"/>
    <w:rsid w:val="0016615B"/>
    <w:rsid w:val="001661B2"/>
    <w:rsid w:val="001662C6"/>
    <w:rsid w:val="001663D6"/>
    <w:rsid w:val="0016685B"/>
    <w:rsid w:val="00166C94"/>
    <w:rsid w:val="00166FDB"/>
    <w:rsid w:val="001671BF"/>
    <w:rsid w:val="001672D9"/>
    <w:rsid w:val="001672FD"/>
    <w:rsid w:val="001676E7"/>
    <w:rsid w:val="0016774F"/>
    <w:rsid w:val="00167803"/>
    <w:rsid w:val="001679A9"/>
    <w:rsid w:val="00167C47"/>
    <w:rsid w:val="00167E22"/>
    <w:rsid w:val="00167E35"/>
    <w:rsid w:val="00167FB0"/>
    <w:rsid w:val="00170017"/>
    <w:rsid w:val="00170319"/>
    <w:rsid w:val="001707EA"/>
    <w:rsid w:val="00170E5D"/>
    <w:rsid w:val="00171359"/>
    <w:rsid w:val="00171568"/>
    <w:rsid w:val="001716FC"/>
    <w:rsid w:val="00171B26"/>
    <w:rsid w:val="00171D1E"/>
    <w:rsid w:val="00171D7B"/>
    <w:rsid w:val="00171E06"/>
    <w:rsid w:val="00171EC3"/>
    <w:rsid w:val="001727E1"/>
    <w:rsid w:val="00172B3D"/>
    <w:rsid w:val="00172CF2"/>
    <w:rsid w:val="00172D2B"/>
    <w:rsid w:val="0017343B"/>
    <w:rsid w:val="00173B2A"/>
    <w:rsid w:val="00173E70"/>
    <w:rsid w:val="00173E71"/>
    <w:rsid w:val="00174685"/>
    <w:rsid w:val="001746E8"/>
    <w:rsid w:val="00174918"/>
    <w:rsid w:val="00174CB9"/>
    <w:rsid w:val="00174D0A"/>
    <w:rsid w:val="00174DB9"/>
    <w:rsid w:val="00175942"/>
    <w:rsid w:val="00175E02"/>
    <w:rsid w:val="0017629D"/>
    <w:rsid w:val="00176493"/>
    <w:rsid w:val="0017682D"/>
    <w:rsid w:val="00176CCC"/>
    <w:rsid w:val="00177236"/>
    <w:rsid w:val="001776B7"/>
    <w:rsid w:val="0017791A"/>
    <w:rsid w:val="001779A8"/>
    <w:rsid w:val="001805B8"/>
    <w:rsid w:val="0018104B"/>
    <w:rsid w:val="001812B5"/>
    <w:rsid w:val="0018137A"/>
    <w:rsid w:val="001814D3"/>
    <w:rsid w:val="00181B16"/>
    <w:rsid w:val="00181DF8"/>
    <w:rsid w:val="00182092"/>
    <w:rsid w:val="001822E4"/>
    <w:rsid w:val="00182373"/>
    <w:rsid w:val="00182DB9"/>
    <w:rsid w:val="00182FA7"/>
    <w:rsid w:val="00183302"/>
    <w:rsid w:val="00183650"/>
    <w:rsid w:val="00183669"/>
    <w:rsid w:val="00183702"/>
    <w:rsid w:val="00183E1D"/>
    <w:rsid w:val="00183F95"/>
    <w:rsid w:val="0018430E"/>
    <w:rsid w:val="00184507"/>
    <w:rsid w:val="001847CD"/>
    <w:rsid w:val="00184EAA"/>
    <w:rsid w:val="00185019"/>
    <w:rsid w:val="001850DD"/>
    <w:rsid w:val="00185901"/>
    <w:rsid w:val="001864BA"/>
    <w:rsid w:val="001867BE"/>
    <w:rsid w:val="00186CE8"/>
    <w:rsid w:val="00186E83"/>
    <w:rsid w:val="00187190"/>
    <w:rsid w:val="00187533"/>
    <w:rsid w:val="00187857"/>
    <w:rsid w:val="0018797E"/>
    <w:rsid w:val="00187E90"/>
    <w:rsid w:val="0018FE0E"/>
    <w:rsid w:val="001901E3"/>
    <w:rsid w:val="00190334"/>
    <w:rsid w:val="00190A29"/>
    <w:rsid w:val="00190AD4"/>
    <w:rsid w:val="00190B4A"/>
    <w:rsid w:val="00190E12"/>
    <w:rsid w:val="0019139B"/>
    <w:rsid w:val="00191951"/>
    <w:rsid w:val="00191CAD"/>
    <w:rsid w:val="00191DF3"/>
    <w:rsid w:val="001920D0"/>
    <w:rsid w:val="0019212B"/>
    <w:rsid w:val="001922A7"/>
    <w:rsid w:val="001926C6"/>
    <w:rsid w:val="00192ADD"/>
    <w:rsid w:val="00192BD4"/>
    <w:rsid w:val="001935D9"/>
    <w:rsid w:val="00193CF9"/>
    <w:rsid w:val="00193D4A"/>
    <w:rsid w:val="00194A84"/>
    <w:rsid w:val="00194BC8"/>
    <w:rsid w:val="00194EDD"/>
    <w:rsid w:val="00194EED"/>
    <w:rsid w:val="001958A1"/>
    <w:rsid w:val="00196D02"/>
    <w:rsid w:val="00196D78"/>
    <w:rsid w:val="00196DEE"/>
    <w:rsid w:val="0019714F"/>
    <w:rsid w:val="001973C7"/>
    <w:rsid w:val="001974F9"/>
    <w:rsid w:val="001975BD"/>
    <w:rsid w:val="00197FD6"/>
    <w:rsid w:val="001A028B"/>
    <w:rsid w:val="001A02E1"/>
    <w:rsid w:val="001A09C2"/>
    <w:rsid w:val="001A119C"/>
    <w:rsid w:val="001A144D"/>
    <w:rsid w:val="001A1A30"/>
    <w:rsid w:val="001A1EF5"/>
    <w:rsid w:val="001A23D3"/>
    <w:rsid w:val="001A279C"/>
    <w:rsid w:val="001A2F05"/>
    <w:rsid w:val="001A2F08"/>
    <w:rsid w:val="001A3311"/>
    <w:rsid w:val="001A39E9"/>
    <w:rsid w:val="001A3A25"/>
    <w:rsid w:val="001A3E2E"/>
    <w:rsid w:val="001A3EF7"/>
    <w:rsid w:val="001A4516"/>
    <w:rsid w:val="001A46C1"/>
    <w:rsid w:val="001A4BC1"/>
    <w:rsid w:val="001A4D50"/>
    <w:rsid w:val="001A4F97"/>
    <w:rsid w:val="001A50BB"/>
    <w:rsid w:val="001A5269"/>
    <w:rsid w:val="001A5452"/>
    <w:rsid w:val="001A5991"/>
    <w:rsid w:val="001A5B1A"/>
    <w:rsid w:val="001A62E5"/>
    <w:rsid w:val="001A6745"/>
    <w:rsid w:val="001A6AF9"/>
    <w:rsid w:val="001A6CBB"/>
    <w:rsid w:val="001A6D57"/>
    <w:rsid w:val="001A6F48"/>
    <w:rsid w:val="001A71A6"/>
    <w:rsid w:val="001A7395"/>
    <w:rsid w:val="001A7732"/>
    <w:rsid w:val="001A7F58"/>
    <w:rsid w:val="001B017C"/>
    <w:rsid w:val="001B0613"/>
    <w:rsid w:val="001B072A"/>
    <w:rsid w:val="001B0EEF"/>
    <w:rsid w:val="001B0EF4"/>
    <w:rsid w:val="001B1007"/>
    <w:rsid w:val="001B1008"/>
    <w:rsid w:val="001B12A4"/>
    <w:rsid w:val="001B12FD"/>
    <w:rsid w:val="001B14D3"/>
    <w:rsid w:val="001B1716"/>
    <w:rsid w:val="001B186B"/>
    <w:rsid w:val="001B1F04"/>
    <w:rsid w:val="001B1F68"/>
    <w:rsid w:val="001B2A71"/>
    <w:rsid w:val="001B2BF9"/>
    <w:rsid w:val="001B2C80"/>
    <w:rsid w:val="001B2EB8"/>
    <w:rsid w:val="001B3765"/>
    <w:rsid w:val="001B3769"/>
    <w:rsid w:val="001B3784"/>
    <w:rsid w:val="001B3A8E"/>
    <w:rsid w:val="001B3B38"/>
    <w:rsid w:val="001B3E12"/>
    <w:rsid w:val="001B42D1"/>
    <w:rsid w:val="001B4442"/>
    <w:rsid w:val="001B4546"/>
    <w:rsid w:val="001B47A2"/>
    <w:rsid w:val="001B4A4B"/>
    <w:rsid w:val="001B55C0"/>
    <w:rsid w:val="001B5ABB"/>
    <w:rsid w:val="001B5D5E"/>
    <w:rsid w:val="001B63F7"/>
    <w:rsid w:val="001B69D8"/>
    <w:rsid w:val="001B72D4"/>
    <w:rsid w:val="001B786F"/>
    <w:rsid w:val="001B7EE4"/>
    <w:rsid w:val="001C01B8"/>
    <w:rsid w:val="001C02CA"/>
    <w:rsid w:val="001C0624"/>
    <w:rsid w:val="001C1231"/>
    <w:rsid w:val="001C12F6"/>
    <w:rsid w:val="001C2193"/>
    <w:rsid w:val="001C242C"/>
    <w:rsid w:val="001C24B7"/>
    <w:rsid w:val="001C2E32"/>
    <w:rsid w:val="001C2F17"/>
    <w:rsid w:val="001C3009"/>
    <w:rsid w:val="001C3250"/>
    <w:rsid w:val="001C3394"/>
    <w:rsid w:val="001C3835"/>
    <w:rsid w:val="001C3A8E"/>
    <w:rsid w:val="001C3F42"/>
    <w:rsid w:val="001C4B28"/>
    <w:rsid w:val="001C5880"/>
    <w:rsid w:val="001C5915"/>
    <w:rsid w:val="001C5979"/>
    <w:rsid w:val="001C5D1A"/>
    <w:rsid w:val="001C5D86"/>
    <w:rsid w:val="001C5F9F"/>
    <w:rsid w:val="001C6028"/>
    <w:rsid w:val="001C630E"/>
    <w:rsid w:val="001C631E"/>
    <w:rsid w:val="001C655E"/>
    <w:rsid w:val="001C65EA"/>
    <w:rsid w:val="001C6A66"/>
    <w:rsid w:val="001C6B3E"/>
    <w:rsid w:val="001C6E04"/>
    <w:rsid w:val="001C7312"/>
    <w:rsid w:val="001C7329"/>
    <w:rsid w:val="001C733D"/>
    <w:rsid w:val="001C7E0A"/>
    <w:rsid w:val="001D01B1"/>
    <w:rsid w:val="001D0693"/>
    <w:rsid w:val="001D0B46"/>
    <w:rsid w:val="001D0D93"/>
    <w:rsid w:val="001D1B51"/>
    <w:rsid w:val="001D1C51"/>
    <w:rsid w:val="001D1C9B"/>
    <w:rsid w:val="001D259B"/>
    <w:rsid w:val="001D2BD6"/>
    <w:rsid w:val="001D2DC3"/>
    <w:rsid w:val="001D3291"/>
    <w:rsid w:val="001D334E"/>
    <w:rsid w:val="001D35E2"/>
    <w:rsid w:val="001D4026"/>
    <w:rsid w:val="001D40CC"/>
    <w:rsid w:val="001D4952"/>
    <w:rsid w:val="001D5092"/>
    <w:rsid w:val="001D50F0"/>
    <w:rsid w:val="001D53C3"/>
    <w:rsid w:val="001D58C3"/>
    <w:rsid w:val="001D5A5A"/>
    <w:rsid w:val="001D5AF3"/>
    <w:rsid w:val="001D5CAE"/>
    <w:rsid w:val="001D5EAE"/>
    <w:rsid w:val="001D6DA0"/>
    <w:rsid w:val="001D6F53"/>
    <w:rsid w:val="001D7174"/>
    <w:rsid w:val="001D721F"/>
    <w:rsid w:val="001D72D0"/>
    <w:rsid w:val="001D795B"/>
    <w:rsid w:val="001D79FB"/>
    <w:rsid w:val="001D7A81"/>
    <w:rsid w:val="001D7E83"/>
    <w:rsid w:val="001D7E87"/>
    <w:rsid w:val="001E0494"/>
    <w:rsid w:val="001E09E1"/>
    <w:rsid w:val="001E1241"/>
    <w:rsid w:val="001E15C6"/>
    <w:rsid w:val="001E1A7A"/>
    <w:rsid w:val="001E24B4"/>
    <w:rsid w:val="001E2960"/>
    <w:rsid w:val="001E2A5A"/>
    <w:rsid w:val="001E2ABF"/>
    <w:rsid w:val="001E3125"/>
    <w:rsid w:val="001E3892"/>
    <w:rsid w:val="001E3C1E"/>
    <w:rsid w:val="001E3EF6"/>
    <w:rsid w:val="001E471F"/>
    <w:rsid w:val="001E48C7"/>
    <w:rsid w:val="001E4958"/>
    <w:rsid w:val="001E49AF"/>
    <w:rsid w:val="001E4CBD"/>
    <w:rsid w:val="001E50CD"/>
    <w:rsid w:val="001E51BC"/>
    <w:rsid w:val="001E5269"/>
    <w:rsid w:val="001E5333"/>
    <w:rsid w:val="001E53A1"/>
    <w:rsid w:val="001E578A"/>
    <w:rsid w:val="001E588F"/>
    <w:rsid w:val="001E5979"/>
    <w:rsid w:val="001E5C1C"/>
    <w:rsid w:val="001E5DF7"/>
    <w:rsid w:val="001E6640"/>
    <w:rsid w:val="001E66D6"/>
    <w:rsid w:val="001E683B"/>
    <w:rsid w:val="001E684E"/>
    <w:rsid w:val="001E69AE"/>
    <w:rsid w:val="001E6B00"/>
    <w:rsid w:val="001E6D94"/>
    <w:rsid w:val="001E6F5D"/>
    <w:rsid w:val="001E6FB8"/>
    <w:rsid w:val="001E7359"/>
    <w:rsid w:val="001E74AE"/>
    <w:rsid w:val="001E7868"/>
    <w:rsid w:val="001E7A14"/>
    <w:rsid w:val="001E7B7B"/>
    <w:rsid w:val="001E7BDA"/>
    <w:rsid w:val="001E7F6B"/>
    <w:rsid w:val="001F0100"/>
    <w:rsid w:val="001F01CB"/>
    <w:rsid w:val="001F0235"/>
    <w:rsid w:val="001F042B"/>
    <w:rsid w:val="001F0454"/>
    <w:rsid w:val="001F0899"/>
    <w:rsid w:val="001F0E3B"/>
    <w:rsid w:val="001F10C7"/>
    <w:rsid w:val="001F1459"/>
    <w:rsid w:val="001F15C9"/>
    <w:rsid w:val="001F17D9"/>
    <w:rsid w:val="001F1AC2"/>
    <w:rsid w:val="001F1C94"/>
    <w:rsid w:val="001F1DC7"/>
    <w:rsid w:val="001F1DD8"/>
    <w:rsid w:val="001F23D2"/>
    <w:rsid w:val="001F28DD"/>
    <w:rsid w:val="001F2B16"/>
    <w:rsid w:val="001F2D50"/>
    <w:rsid w:val="001F32C0"/>
    <w:rsid w:val="001F3885"/>
    <w:rsid w:val="001F3989"/>
    <w:rsid w:val="001F3B8C"/>
    <w:rsid w:val="001F58B1"/>
    <w:rsid w:val="001F5901"/>
    <w:rsid w:val="001F595A"/>
    <w:rsid w:val="001F5982"/>
    <w:rsid w:val="001F598A"/>
    <w:rsid w:val="001F603F"/>
    <w:rsid w:val="001F6089"/>
    <w:rsid w:val="001F6111"/>
    <w:rsid w:val="001F63B0"/>
    <w:rsid w:val="001F6748"/>
    <w:rsid w:val="001F7444"/>
    <w:rsid w:val="001F7C28"/>
    <w:rsid w:val="001F7C64"/>
    <w:rsid w:val="001F7E60"/>
    <w:rsid w:val="0020082E"/>
    <w:rsid w:val="00200EC0"/>
    <w:rsid w:val="00200F7E"/>
    <w:rsid w:val="00201325"/>
    <w:rsid w:val="00201598"/>
    <w:rsid w:val="00201A0C"/>
    <w:rsid w:val="00201A30"/>
    <w:rsid w:val="00201CFA"/>
    <w:rsid w:val="00201F57"/>
    <w:rsid w:val="00201F6A"/>
    <w:rsid w:val="00201F85"/>
    <w:rsid w:val="00201FD3"/>
    <w:rsid w:val="002026AC"/>
    <w:rsid w:val="00202A50"/>
    <w:rsid w:val="00202B6D"/>
    <w:rsid w:val="002030FF"/>
    <w:rsid w:val="00203598"/>
    <w:rsid w:val="002036C2"/>
    <w:rsid w:val="00203C26"/>
    <w:rsid w:val="002045B4"/>
    <w:rsid w:val="00204BDC"/>
    <w:rsid w:val="00204DA3"/>
    <w:rsid w:val="00204E24"/>
    <w:rsid w:val="00205068"/>
    <w:rsid w:val="00205313"/>
    <w:rsid w:val="00205399"/>
    <w:rsid w:val="0020540A"/>
    <w:rsid w:val="002056AB"/>
    <w:rsid w:val="00205A6C"/>
    <w:rsid w:val="00205C7D"/>
    <w:rsid w:val="00206262"/>
    <w:rsid w:val="00206D59"/>
    <w:rsid w:val="00207068"/>
    <w:rsid w:val="00207215"/>
    <w:rsid w:val="00207266"/>
    <w:rsid w:val="00207351"/>
    <w:rsid w:val="002078B4"/>
    <w:rsid w:val="002079BC"/>
    <w:rsid w:val="00207B87"/>
    <w:rsid w:val="00207F25"/>
    <w:rsid w:val="0021052F"/>
    <w:rsid w:val="00210579"/>
    <w:rsid w:val="00210E4C"/>
    <w:rsid w:val="00211337"/>
    <w:rsid w:val="0021144A"/>
    <w:rsid w:val="00211611"/>
    <w:rsid w:val="00211743"/>
    <w:rsid w:val="002118E6"/>
    <w:rsid w:val="00211911"/>
    <w:rsid w:val="00211C75"/>
    <w:rsid w:val="00211C82"/>
    <w:rsid w:val="00211ED7"/>
    <w:rsid w:val="0021266D"/>
    <w:rsid w:val="00212678"/>
    <w:rsid w:val="00212AFA"/>
    <w:rsid w:val="00213483"/>
    <w:rsid w:val="0021395D"/>
    <w:rsid w:val="0021408B"/>
    <w:rsid w:val="002143C5"/>
    <w:rsid w:val="002143E7"/>
    <w:rsid w:val="002148EF"/>
    <w:rsid w:val="0021490F"/>
    <w:rsid w:val="002149E4"/>
    <w:rsid w:val="00214A45"/>
    <w:rsid w:val="00214A4A"/>
    <w:rsid w:val="00214F5B"/>
    <w:rsid w:val="002150C0"/>
    <w:rsid w:val="00215182"/>
    <w:rsid w:val="00215815"/>
    <w:rsid w:val="0021591A"/>
    <w:rsid w:val="00215F19"/>
    <w:rsid w:val="00216458"/>
    <w:rsid w:val="00216642"/>
    <w:rsid w:val="00216743"/>
    <w:rsid w:val="002168FF"/>
    <w:rsid w:val="00216BC1"/>
    <w:rsid w:val="00216E57"/>
    <w:rsid w:val="002174C6"/>
    <w:rsid w:val="002178EC"/>
    <w:rsid w:val="00217CB1"/>
    <w:rsid w:val="00217F85"/>
    <w:rsid w:val="00220732"/>
    <w:rsid w:val="00220C14"/>
    <w:rsid w:val="002213CC"/>
    <w:rsid w:val="0022141E"/>
    <w:rsid w:val="0022146D"/>
    <w:rsid w:val="00221AE1"/>
    <w:rsid w:val="00221CB6"/>
    <w:rsid w:val="00222216"/>
    <w:rsid w:val="00222CE2"/>
    <w:rsid w:val="00223122"/>
    <w:rsid w:val="002239B2"/>
    <w:rsid w:val="00223A10"/>
    <w:rsid w:val="00223C2E"/>
    <w:rsid w:val="00224736"/>
    <w:rsid w:val="002249BD"/>
    <w:rsid w:val="00224A54"/>
    <w:rsid w:val="00224D0F"/>
    <w:rsid w:val="00224F7F"/>
    <w:rsid w:val="00224FDE"/>
    <w:rsid w:val="00225667"/>
    <w:rsid w:val="00225721"/>
    <w:rsid w:val="00225CA4"/>
    <w:rsid w:val="00225F6F"/>
    <w:rsid w:val="002260B1"/>
    <w:rsid w:val="0022636F"/>
    <w:rsid w:val="0022667B"/>
    <w:rsid w:val="00226E6F"/>
    <w:rsid w:val="0022745A"/>
    <w:rsid w:val="0022794B"/>
    <w:rsid w:val="002304DF"/>
    <w:rsid w:val="00230765"/>
    <w:rsid w:val="00230945"/>
    <w:rsid w:val="00230B54"/>
    <w:rsid w:val="00230BCE"/>
    <w:rsid w:val="00230E31"/>
    <w:rsid w:val="00230E5E"/>
    <w:rsid w:val="0023162B"/>
    <w:rsid w:val="002317D0"/>
    <w:rsid w:val="002318D8"/>
    <w:rsid w:val="0023276E"/>
    <w:rsid w:val="00232A24"/>
    <w:rsid w:val="00232D3E"/>
    <w:rsid w:val="00232E05"/>
    <w:rsid w:val="00232E65"/>
    <w:rsid w:val="002338E1"/>
    <w:rsid w:val="0023400B"/>
    <w:rsid w:val="00234178"/>
    <w:rsid w:val="002345B5"/>
    <w:rsid w:val="00234CD4"/>
    <w:rsid w:val="00234D74"/>
    <w:rsid w:val="0023529C"/>
    <w:rsid w:val="00235923"/>
    <w:rsid w:val="00235CDA"/>
    <w:rsid w:val="002360EE"/>
    <w:rsid w:val="002363C6"/>
    <w:rsid w:val="0023644E"/>
    <w:rsid w:val="00236C22"/>
    <w:rsid w:val="00236EBE"/>
    <w:rsid w:val="0023737E"/>
    <w:rsid w:val="002374A2"/>
    <w:rsid w:val="00237602"/>
    <w:rsid w:val="002376BF"/>
    <w:rsid w:val="002400A3"/>
    <w:rsid w:val="00240F1C"/>
    <w:rsid w:val="002410B9"/>
    <w:rsid w:val="002410F3"/>
    <w:rsid w:val="00241486"/>
    <w:rsid w:val="0024172C"/>
    <w:rsid w:val="0024175E"/>
    <w:rsid w:val="00241CDC"/>
    <w:rsid w:val="00242030"/>
    <w:rsid w:val="00242115"/>
    <w:rsid w:val="00242184"/>
    <w:rsid w:val="00242267"/>
    <w:rsid w:val="00243214"/>
    <w:rsid w:val="002433D7"/>
    <w:rsid w:val="00243688"/>
    <w:rsid w:val="002436D0"/>
    <w:rsid w:val="002437AF"/>
    <w:rsid w:val="0024395D"/>
    <w:rsid w:val="00243CA0"/>
    <w:rsid w:val="002449E5"/>
    <w:rsid w:val="00244FCA"/>
    <w:rsid w:val="00245346"/>
    <w:rsid w:val="00245653"/>
    <w:rsid w:val="00245D96"/>
    <w:rsid w:val="002462A6"/>
    <w:rsid w:val="0024636B"/>
    <w:rsid w:val="00246D45"/>
    <w:rsid w:val="00246E8D"/>
    <w:rsid w:val="002472BC"/>
    <w:rsid w:val="002473D0"/>
    <w:rsid w:val="00247464"/>
    <w:rsid w:val="0024753B"/>
    <w:rsid w:val="0024756D"/>
    <w:rsid w:val="0024758F"/>
    <w:rsid w:val="0024784D"/>
    <w:rsid w:val="00247903"/>
    <w:rsid w:val="0024796C"/>
    <w:rsid w:val="00247AA7"/>
    <w:rsid w:val="00247D65"/>
    <w:rsid w:val="00247DD7"/>
    <w:rsid w:val="00247E52"/>
    <w:rsid w:val="002501A4"/>
    <w:rsid w:val="00250363"/>
    <w:rsid w:val="0025043E"/>
    <w:rsid w:val="00250FD1"/>
    <w:rsid w:val="0025114E"/>
    <w:rsid w:val="002513F8"/>
    <w:rsid w:val="00251565"/>
    <w:rsid w:val="00251AA8"/>
    <w:rsid w:val="00252652"/>
    <w:rsid w:val="0025319E"/>
    <w:rsid w:val="00253293"/>
    <w:rsid w:val="0025331B"/>
    <w:rsid w:val="00253BF6"/>
    <w:rsid w:val="00254414"/>
    <w:rsid w:val="00254A44"/>
    <w:rsid w:val="00254BDF"/>
    <w:rsid w:val="00255372"/>
    <w:rsid w:val="002554DF"/>
    <w:rsid w:val="00255C25"/>
    <w:rsid w:val="00255C8B"/>
    <w:rsid w:val="00255E4D"/>
    <w:rsid w:val="002566F1"/>
    <w:rsid w:val="00256AD7"/>
    <w:rsid w:val="00256BEA"/>
    <w:rsid w:val="00256C30"/>
    <w:rsid w:val="00256FB4"/>
    <w:rsid w:val="00257492"/>
    <w:rsid w:val="0025757C"/>
    <w:rsid w:val="002575A4"/>
    <w:rsid w:val="002576A9"/>
    <w:rsid w:val="00257D4C"/>
    <w:rsid w:val="00257E79"/>
    <w:rsid w:val="00257FB4"/>
    <w:rsid w:val="002615F1"/>
    <w:rsid w:val="0026171C"/>
    <w:rsid w:val="00261EAD"/>
    <w:rsid w:val="00262781"/>
    <w:rsid w:val="00262AB1"/>
    <w:rsid w:val="00262D34"/>
    <w:rsid w:val="0026328A"/>
    <w:rsid w:val="002635F4"/>
    <w:rsid w:val="00263824"/>
    <w:rsid w:val="00263B00"/>
    <w:rsid w:val="00263B42"/>
    <w:rsid w:val="00263CF6"/>
    <w:rsid w:val="00263D61"/>
    <w:rsid w:val="00263EF0"/>
    <w:rsid w:val="00265082"/>
    <w:rsid w:val="002653C3"/>
    <w:rsid w:val="00265C15"/>
    <w:rsid w:val="00265EDE"/>
    <w:rsid w:val="00266087"/>
    <w:rsid w:val="00266370"/>
    <w:rsid w:val="00266431"/>
    <w:rsid w:val="00266ABA"/>
    <w:rsid w:val="00266FBC"/>
    <w:rsid w:val="00267193"/>
    <w:rsid w:val="002673C0"/>
    <w:rsid w:val="00267A06"/>
    <w:rsid w:val="00267BC5"/>
    <w:rsid w:val="0027053A"/>
    <w:rsid w:val="002705CC"/>
    <w:rsid w:val="0027060B"/>
    <w:rsid w:val="00270677"/>
    <w:rsid w:val="00270BBC"/>
    <w:rsid w:val="00270C68"/>
    <w:rsid w:val="00270F06"/>
    <w:rsid w:val="00270FBC"/>
    <w:rsid w:val="002712AA"/>
    <w:rsid w:val="00271715"/>
    <w:rsid w:val="00271F85"/>
    <w:rsid w:val="002725A8"/>
    <w:rsid w:val="00272ABA"/>
    <w:rsid w:val="00272E1E"/>
    <w:rsid w:val="00272FA9"/>
    <w:rsid w:val="00272FCD"/>
    <w:rsid w:val="002732B3"/>
    <w:rsid w:val="00273344"/>
    <w:rsid w:val="00273377"/>
    <w:rsid w:val="002736CD"/>
    <w:rsid w:val="00273CEE"/>
    <w:rsid w:val="00273DE7"/>
    <w:rsid w:val="00274187"/>
    <w:rsid w:val="002748D8"/>
    <w:rsid w:val="0027498A"/>
    <w:rsid w:val="00274B6F"/>
    <w:rsid w:val="00274ECC"/>
    <w:rsid w:val="00274F3D"/>
    <w:rsid w:val="00274F65"/>
    <w:rsid w:val="00275038"/>
    <w:rsid w:val="00275778"/>
    <w:rsid w:val="002759C9"/>
    <w:rsid w:val="00275BC3"/>
    <w:rsid w:val="00275F4B"/>
    <w:rsid w:val="002764C8"/>
    <w:rsid w:val="002768B0"/>
    <w:rsid w:val="0027691A"/>
    <w:rsid w:val="002769AE"/>
    <w:rsid w:val="002771AE"/>
    <w:rsid w:val="00277581"/>
    <w:rsid w:val="0027762C"/>
    <w:rsid w:val="00280252"/>
    <w:rsid w:val="00280438"/>
    <w:rsid w:val="00280583"/>
    <w:rsid w:val="00280778"/>
    <w:rsid w:val="002807F6"/>
    <w:rsid w:val="00280898"/>
    <w:rsid w:val="002809DB"/>
    <w:rsid w:val="00280DB4"/>
    <w:rsid w:val="00280E35"/>
    <w:rsid w:val="00281060"/>
    <w:rsid w:val="00281908"/>
    <w:rsid w:val="00281BD4"/>
    <w:rsid w:val="00281C1D"/>
    <w:rsid w:val="00281D50"/>
    <w:rsid w:val="00282001"/>
    <w:rsid w:val="002821BA"/>
    <w:rsid w:val="002824DA"/>
    <w:rsid w:val="00282951"/>
    <w:rsid w:val="0028302D"/>
    <w:rsid w:val="0028338D"/>
    <w:rsid w:val="00283683"/>
    <w:rsid w:val="00283762"/>
    <w:rsid w:val="00283B0E"/>
    <w:rsid w:val="00283BB8"/>
    <w:rsid w:val="00283FDD"/>
    <w:rsid w:val="00284441"/>
    <w:rsid w:val="00285345"/>
    <w:rsid w:val="00285568"/>
    <w:rsid w:val="00285A6B"/>
    <w:rsid w:val="00285AEE"/>
    <w:rsid w:val="0028613C"/>
    <w:rsid w:val="0028614A"/>
    <w:rsid w:val="00286987"/>
    <w:rsid w:val="00286A57"/>
    <w:rsid w:val="00286F9A"/>
    <w:rsid w:val="00287136"/>
    <w:rsid w:val="0028763C"/>
    <w:rsid w:val="00287794"/>
    <w:rsid w:val="00287D76"/>
    <w:rsid w:val="00287DD8"/>
    <w:rsid w:val="00290BF3"/>
    <w:rsid w:val="00290C75"/>
    <w:rsid w:val="00290D0A"/>
    <w:rsid w:val="0029105F"/>
    <w:rsid w:val="002910D9"/>
    <w:rsid w:val="0029193F"/>
    <w:rsid w:val="00291B3D"/>
    <w:rsid w:val="002921AC"/>
    <w:rsid w:val="00292350"/>
    <w:rsid w:val="00292C31"/>
    <w:rsid w:val="00292D0C"/>
    <w:rsid w:val="00293188"/>
    <w:rsid w:val="002933F5"/>
    <w:rsid w:val="00293554"/>
    <w:rsid w:val="00293BB8"/>
    <w:rsid w:val="00294648"/>
    <w:rsid w:val="00294B85"/>
    <w:rsid w:val="00294E0C"/>
    <w:rsid w:val="00294FB3"/>
    <w:rsid w:val="00295620"/>
    <w:rsid w:val="0029562A"/>
    <w:rsid w:val="002956D3"/>
    <w:rsid w:val="00295733"/>
    <w:rsid w:val="00295886"/>
    <w:rsid w:val="0029599F"/>
    <w:rsid w:val="00296287"/>
    <w:rsid w:val="00296C03"/>
    <w:rsid w:val="00296CB1"/>
    <w:rsid w:val="00296F81"/>
    <w:rsid w:val="00296F94"/>
    <w:rsid w:val="002971AF"/>
    <w:rsid w:val="002971E0"/>
    <w:rsid w:val="0029727B"/>
    <w:rsid w:val="002977DC"/>
    <w:rsid w:val="00297B57"/>
    <w:rsid w:val="00297B63"/>
    <w:rsid w:val="00297CA6"/>
    <w:rsid w:val="002A00BC"/>
    <w:rsid w:val="002A025E"/>
    <w:rsid w:val="002A02B3"/>
    <w:rsid w:val="002A02CF"/>
    <w:rsid w:val="002A03B9"/>
    <w:rsid w:val="002A06A9"/>
    <w:rsid w:val="002A09C9"/>
    <w:rsid w:val="002A0F35"/>
    <w:rsid w:val="002A1569"/>
    <w:rsid w:val="002A19E3"/>
    <w:rsid w:val="002A1A53"/>
    <w:rsid w:val="002A1B5C"/>
    <w:rsid w:val="002A1C06"/>
    <w:rsid w:val="002A20A6"/>
    <w:rsid w:val="002A20B4"/>
    <w:rsid w:val="002A24BF"/>
    <w:rsid w:val="002A3203"/>
    <w:rsid w:val="002A35B3"/>
    <w:rsid w:val="002A37E1"/>
    <w:rsid w:val="002A388D"/>
    <w:rsid w:val="002A4048"/>
    <w:rsid w:val="002A417C"/>
    <w:rsid w:val="002A46B7"/>
    <w:rsid w:val="002A489A"/>
    <w:rsid w:val="002A496F"/>
    <w:rsid w:val="002A4B12"/>
    <w:rsid w:val="002A4B2E"/>
    <w:rsid w:val="002A4B64"/>
    <w:rsid w:val="002A4E69"/>
    <w:rsid w:val="002A5031"/>
    <w:rsid w:val="002A5126"/>
    <w:rsid w:val="002A55D4"/>
    <w:rsid w:val="002A569D"/>
    <w:rsid w:val="002A579C"/>
    <w:rsid w:val="002A5981"/>
    <w:rsid w:val="002A5A97"/>
    <w:rsid w:val="002A5B00"/>
    <w:rsid w:val="002A5B3B"/>
    <w:rsid w:val="002A5BE0"/>
    <w:rsid w:val="002A5C4D"/>
    <w:rsid w:val="002A5D2B"/>
    <w:rsid w:val="002A656C"/>
    <w:rsid w:val="002A669F"/>
    <w:rsid w:val="002A72AC"/>
    <w:rsid w:val="002A76F8"/>
    <w:rsid w:val="002A787B"/>
    <w:rsid w:val="002A7BCF"/>
    <w:rsid w:val="002B045B"/>
    <w:rsid w:val="002B06E9"/>
    <w:rsid w:val="002B0BEE"/>
    <w:rsid w:val="002B0D16"/>
    <w:rsid w:val="002B0D43"/>
    <w:rsid w:val="002B0DA7"/>
    <w:rsid w:val="002B109F"/>
    <w:rsid w:val="002B1123"/>
    <w:rsid w:val="002B14E1"/>
    <w:rsid w:val="002B17DA"/>
    <w:rsid w:val="002B192B"/>
    <w:rsid w:val="002B28EF"/>
    <w:rsid w:val="002B2CFC"/>
    <w:rsid w:val="002B2F2E"/>
    <w:rsid w:val="002B3044"/>
    <w:rsid w:val="002B34CE"/>
    <w:rsid w:val="002B34CF"/>
    <w:rsid w:val="002B3593"/>
    <w:rsid w:val="002B35C5"/>
    <w:rsid w:val="002B3911"/>
    <w:rsid w:val="002B3B30"/>
    <w:rsid w:val="002B3CE5"/>
    <w:rsid w:val="002B3F31"/>
    <w:rsid w:val="002B4059"/>
    <w:rsid w:val="002B4283"/>
    <w:rsid w:val="002B42BE"/>
    <w:rsid w:val="002B46E2"/>
    <w:rsid w:val="002B470C"/>
    <w:rsid w:val="002B4BAC"/>
    <w:rsid w:val="002B51BC"/>
    <w:rsid w:val="002B5246"/>
    <w:rsid w:val="002B58CA"/>
    <w:rsid w:val="002B5E4F"/>
    <w:rsid w:val="002B61B8"/>
    <w:rsid w:val="002B6317"/>
    <w:rsid w:val="002B65EA"/>
    <w:rsid w:val="002B6E79"/>
    <w:rsid w:val="002B6F77"/>
    <w:rsid w:val="002B78FC"/>
    <w:rsid w:val="002BF32A"/>
    <w:rsid w:val="002C02F5"/>
    <w:rsid w:val="002C0671"/>
    <w:rsid w:val="002C0BEC"/>
    <w:rsid w:val="002C0C51"/>
    <w:rsid w:val="002C0E35"/>
    <w:rsid w:val="002C0EDD"/>
    <w:rsid w:val="002C0F02"/>
    <w:rsid w:val="002C1016"/>
    <w:rsid w:val="002C1930"/>
    <w:rsid w:val="002C19D9"/>
    <w:rsid w:val="002C1F9D"/>
    <w:rsid w:val="002C1FDB"/>
    <w:rsid w:val="002C2736"/>
    <w:rsid w:val="002C2997"/>
    <w:rsid w:val="002C3849"/>
    <w:rsid w:val="002C3882"/>
    <w:rsid w:val="002C3967"/>
    <w:rsid w:val="002C3ACB"/>
    <w:rsid w:val="002C3C51"/>
    <w:rsid w:val="002C3E9D"/>
    <w:rsid w:val="002C4300"/>
    <w:rsid w:val="002C44BF"/>
    <w:rsid w:val="002C4943"/>
    <w:rsid w:val="002C4A2D"/>
    <w:rsid w:val="002C4B8B"/>
    <w:rsid w:val="002C5602"/>
    <w:rsid w:val="002C5610"/>
    <w:rsid w:val="002C59EA"/>
    <w:rsid w:val="002C611D"/>
    <w:rsid w:val="002C6209"/>
    <w:rsid w:val="002C640E"/>
    <w:rsid w:val="002C6796"/>
    <w:rsid w:val="002C7679"/>
    <w:rsid w:val="002C772B"/>
    <w:rsid w:val="002C798B"/>
    <w:rsid w:val="002C7D11"/>
    <w:rsid w:val="002C7D87"/>
    <w:rsid w:val="002C7EA3"/>
    <w:rsid w:val="002D00D9"/>
    <w:rsid w:val="002D0394"/>
    <w:rsid w:val="002D0AB8"/>
    <w:rsid w:val="002D0FF8"/>
    <w:rsid w:val="002D12BF"/>
    <w:rsid w:val="002D147B"/>
    <w:rsid w:val="002D1A84"/>
    <w:rsid w:val="002D1D90"/>
    <w:rsid w:val="002D2177"/>
    <w:rsid w:val="002D236E"/>
    <w:rsid w:val="002D255A"/>
    <w:rsid w:val="002D2B43"/>
    <w:rsid w:val="002D2BB5"/>
    <w:rsid w:val="002D3096"/>
    <w:rsid w:val="002D3172"/>
    <w:rsid w:val="002D33FD"/>
    <w:rsid w:val="002D36A4"/>
    <w:rsid w:val="002D3AC6"/>
    <w:rsid w:val="002D3F7B"/>
    <w:rsid w:val="002D4871"/>
    <w:rsid w:val="002D487D"/>
    <w:rsid w:val="002D492D"/>
    <w:rsid w:val="002D4A80"/>
    <w:rsid w:val="002D4C50"/>
    <w:rsid w:val="002D4F44"/>
    <w:rsid w:val="002D51A5"/>
    <w:rsid w:val="002D5AA4"/>
    <w:rsid w:val="002D5BE7"/>
    <w:rsid w:val="002D5D19"/>
    <w:rsid w:val="002D5F69"/>
    <w:rsid w:val="002D5F6D"/>
    <w:rsid w:val="002D6085"/>
    <w:rsid w:val="002D60FE"/>
    <w:rsid w:val="002D6241"/>
    <w:rsid w:val="002D6964"/>
    <w:rsid w:val="002D6A96"/>
    <w:rsid w:val="002D71B5"/>
    <w:rsid w:val="002D748D"/>
    <w:rsid w:val="002D749A"/>
    <w:rsid w:val="002D7A7E"/>
    <w:rsid w:val="002D7B00"/>
    <w:rsid w:val="002D7D25"/>
    <w:rsid w:val="002D7ED9"/>
    <w:rsid w:val="002E0191"/>
    <w:rsid w:val="002E02F5"/>
    <w:rsid w:val="002E0DC1"/>
    <w:rsid w:val="002E1038"/>
    <w:rsid w:val="002E1B35"/>
    <w:rsid w:val="002E2251"/>
    <w:rsid w:val="002E23A9"/>
    <w:rsid w:val="002E23FD"/>
    <w:rsid w:val="002E262D"/>
    <w:rsid w:val="002E268A"/>
    <w:rsid w:val="002E28BF"/>
    <w:rsid w:val="002E28C3"/>
    <w:rsid w:val="002E303B"/>
    <w:rsid w:val="002E3465"/>
    <w:rsid w:val="002E39B8"/>
    <w:rsid w:val="002E3A30"/>
    <w:rsid w:val="002E3A87"/>
    <w:rsid w:val="002E450E"/>
    <w:rsid w:val="002E4E36"/>
    <w:rsid w:val="002E4F12"/>
    <w:rsid w:val="002E5B39"/>
    <w:rsid w:val="002E5D95"/>
    <w:rsid w:val="002E5E2E"/>
    <w:rsid w:val="002E622D"/>
    <w:rsid w:val="002E67FF"/>
    <w:rsid w:val="002E6887"/>
    <w:rsid w:val="002E693A"/>
    <w:rsid w:val="002E6D00"/>
    <w:rsid w:val="002E6D44"/>
    <w:rsid w:val="002E7023"/>
    <w:rsid w:val="002E7048"/>
    <w:rsid w:val="002E73CE"/>
    <w:rsid w:val="002E74C6"/>
    <w:rsid w:val="002E7623"/>
    <w:rsid w:val="002E7BDD"/>
    <w:rsid w:val="002F01D8"/>
    <w:rsid w:val="002F033D"/>
    <w:rsid w:val="002F0825"/>
    <w:rsid w:val="002F09A1"/>
    <w:rsid w:val="002F09DD"/>
    <w:rsid w:val="002F0FFF"/>
    <w:rsid w:val="002F10CB"/>
    <w:rsid w:val="002F122C"/>
    <w:rsid w:val="002F150B"/>
    <w:rsid w:val="002F1A13"/>
    <w:rsid w:val="002F1ACB"/>
    <w:rsid w:val="002F1BF6"/>
    <w:rsid w:val="002F1E8F"/>
    <w:rsid w:val="002F1EE1"/>
    <w:rsid w:val="002F1F2E"/>
    <w:rsid w:val="002F2078"/>
    <w:rsid w:val="002F2131"/>
    <w:rsid w:val="002F289B"/>
    <w:rsid w:val="002F2C18"/>
    <w:rsid w:val="002F2EF9"/>
    <w:rsid w:val="002F358B"/>
    <w:rsid w:val="002F35FB"/>
    <w:rsid w:val="002F4007"/>
    <w:rsid w:val="002F425A"/>
    <w:rsid w:val="002F450A"/>
    <w:rsid w:val="002F47EB"/>
    <w:rsid w:val="002F4A84"/>
    <w:rsid w:val="002F4C42"/>
    <w:rsid w:val="002F55F6"/>
    <w:rsid w:val="002F5668"/>
    <w:rsid w:val="002F590B"/>
    <w:rsid w:val="002F5CF8"/>
    <w:rsid w:val="002F5E5D"/>
    <w:rsid w:val="002F66EA"/>
    <w:rsid w:val="002F6F78"/>
    <w:rsid w:val="002F7255"/>
    <w:rsid w:val="002F75CC"/>
    <w:rsid w:val="002F7691"/>
    <w:rsid w:val="002F78FF"/>
    <w:rsid w:val="002F7C4F"/>
    <w:rsid w:val="0030001E"/>
    <w:rsid w:val="00300046"/>
    <w:rsid w:val="003000C7"/>
    <w:rsid w:val="003003AC"/>
    <w:rsid w:val="00300A56"/>
    <w:rsid w:val="0030129D"/>
    <w:rsid w:val="00301647"/>
    <w:rsid w:val="00301CE4"/>
    <w:rsid w:val="00301E97"/>
    <w:rsid w:val="00301F71"/>
    <w:rsid w:val="003028A4"/>
    <w:rsid w:val="00302F5C"/>
    <w:rsid w:val="00302FBD"/>
    <w:rsid w:val="0030305E"/>
    <w:rsid w:val="00303192"/>
    <w:rsid w:val="00303B0E"/>
    <w:rsid w:val="00303FA5"/>
    <w:rsid w:val="0030497D"/>
    <w:rsid w:val="003049BF"/>
    <w:rsid w:val="00304BC6"/>
    <w:rsid w:val="00304F14"/>
    <w:rsid w:val="003061E1"/>
    <w:rsid w:val="003064B3"/>
    <w:rsid w:val="00306545"/>
    <w:rsid w:val="00306760"/>
    <w:rsid w:val="003067BB"/>
    <w:rsid w:val="0030692B"/>
    <w:rsid w:val="00306E74"/>
    <w:rsid w:val="00306EAD"/>
    <w:rsid w:val="0030751E"/>
    <w:rsid w:val="003079CB"/>
    <w:rsid w:val="003101DC"/>
    <w:rsid w:val="0031074A"/>
    <w:rsid w:val="003107D0"/>
    <w:rsid w:val="00310872"/>
    <w:rsid w:val="003112F1"/>
    <w:rsid w:val="003113CE"/>
    <w:rsid w:val="00311438"/>
    <w:rsid w:val="00311571"/>
    <w:rsid w:val="003118C8"/>
    <w:rsid w:val="00311DEC"/>
    <w:rsid w:val="003125BA"/>
    <w:rsid w:val="00312E07"/>
    <w:rsid w:val="00312E53"/>
    <w:rsid w:val="0031345C"/>
    <w:rsid w:val="0031363F"/>
    <w:rsid w:val="00313D8C"/>
    <w:rsid w:val="0031412D"/>
    <w:rsid w:val="0031492D"/>
    <w:rsid w:val="00314B8F"/>
    <w:rsid w:val="00314C6F"/>
    <w:rsid w:val="00314D9A"/>
    <w:rsid w:val="003151E5"/>
    <w:rsid w:val="0031579A"/>
    <w:rsid w:val="00315BD9"/>
    <w:rsid w:val="00315DD0"/>
    <w:rsid w:val="0031604C"/>
    <w:rsid w:val="0031628D"/>
    <w:rsid w:val="0031650D"/>
    <w:rsid w:val="00316D8A"/>
    <w:rsid w:val="00316DFE"/>
    <w:rsid w:val="003172A8"/>
    <w:rsid w:val="00317466"/>
    <w:rsid w:val="0031751F"/>
    <w:rsid w:val="00317736"/>
    <w:rsid w:val="00317944"/>
    <w:rsid w:val="00317ECF"/>
    <w:rsid w:val="003202E7"/>
    <w:rsid w:val="00320396"/>
    <w:rsid w:val="003205F7"/>
    <w:rsid w:val="00320F0B"/>
    <w:rsid w:val="00321095"/>
    <w:rsid w:val="003218C8"/>
    <w:rsid w:val="00321F5B"/>
    <w:rsid w:val="00323068"/>
    <w:rsid w:val="00323143"/>
    <w:rsid w:val="003235AB"/>
    <w:rsid w:val="003235D8"/>
    <w:rsid w:val="0032381D"/>
    <w:rsid w:val="00323AA2"/>
    <w:rsid w:val="00323CD4"/>
    <w:rsid w:val="00323DC7"/>
    <w:rsid w:val="00323ECA"/>
    <w:rsid w:val="0032407B"/>
    <w:rsid w:val="0032410E"/>
    <w:rsid w:val="003242B5"/>
    <w:rsid w:val="003242E8"/>
    <w:rsid w:val="00324CE6"/>
    <w:rsid w:val="00324EBE"/>
    <w:rsid w:val="00324F8D"/>
    <w:rsid w:val="00324FA7"/>
    <w:rsid w:val="0032563F"/>
    <w:rsid w:val="00325767"/>
    <w:rsid w:val="00325787"/>
    <w:rsid w:val="00325820"/>
    <w:rsid w:val="00325AE4"/>
    <w:rsid w:val="00325F3C"/>
    <w:rsid w:val="00326082"/>
    <w:rsid w:val="003268EA"/>
    <w:rsid w:val="00326A70"/>
    <w:rsid w:val="00327287"/>
    <w:rsid w:val="003274C6"/>
    <w:rsid w:val="00327599"/>
    <w:rsid w:val="00327606"/>
    <w:rsid w:val="00327B03"/>
    <w:rsid w:val="00327D9E"/>
    <w:rsid w:val="00327DB1"/>
    <w:rsid w:val="0033018E"/>
    <w:rsid w:val="003302DA"/>
    <w:rsid w:val="00330668"/>
    <w:rsid w:val="003306AF"/>
    <w:rsid w:val="0033073B"/>
    <w:rsid w:val="003307FC"/>
    <w:rsid w:val="003309AA"/>
    <w:rsid w:val="00330C82"/>
    <w:rsid w:val="00331A73"/>
    <w:rsid w:val="00331D02"/>
    <w:rsid w:val="0033214A"/>
    <w:rsid w:val="003321C5"/>
    <w:rsid w:val="00332AC9"/>
    <w:rsid w:val="00332D39"/>
    <w:rsid w:val="00333B7B"/>
    <w:rsid w:val="00333C64"/>
    <w:rsid w:val="00333EC5"/>
    <w:rsid w:val="00334097"/>
    <w:rsid w:val="00334200"/>
    <w:rsid w:val="003344CC"/>
    <w:rsid w:val="00334613"/>
    <w:rsid w:val="00334A70"/>
    <w:rsid w:val="00334EE9"/>
    <w:rsid w:val="0033569F"/>
    <w:rsid w:val="00335B07"/>
    <w:rsid w:val="00335CDE"/>
    <w:rsid w:val="00335EFF"/>
    <w:rsid w:val="0033623F"/>
    <w:rsid w:val="003365C8"/>
    <w:rsid w:val="003369E4"/>
    <w:rsid w:val="00336D3E"/>
    <w:rsid w:val="00336EDD"/>
    <w:rsid w:val="0033749A"/>
    <w:rsid w:val="00337AC1"/>
    <w:rsid w:val="00337E9E"/>
    <w:rsid w:val="00340376"/>
    <w:rsid w:val="00340832"/>
    <w:rsid w:val="00340B15"/>
    <w:rsid w:val="00340E45"/>
    <w:rsid w:val="00340EC1"/>
    <w:rsid w:val="0034123C"/>
    <w:rsid w:val="00341379"/>
    <w:rsid w:val="003414A7"/>
    <w:rsid w:val="00341D5A"/>
    <w:rsid w:val="00341F95"/>
    <w:rsid w:val="00341FAE"/>
    <w:rsid w:val="00341FEF"/>
    <w:rsid w:val="00342926"/>
    <w:rsid w:val="00342B29"/>
    <w:rsid w:val="00342CF4"/>
    <w:rsid w:val="00343095"/>
    <w:rsid w:val="0034329A"/>
    <w:rsid w:val="003434AD"/>
    <w:rsid w:val="003434FC"/>
    <w:rsid w:val="00343E7D"/>
    <w:rsid w:val="00344093"/>
    <w:rsid w:val="003440B9"/>
    <w:rsid w:val="003441E0"/>
    <w:rsid w:val="0034445F"/>
    <w:rsid w:val="00344EED"/>
    <w:rsid w:val="003451AF"/>
    <w:rsid w:val="003451B9"/>
    <w:rsid w:val="00345248"/>
    <w:rsid w:val="003455B0"/>
    <w:rsid w:val="003458E7"/>
    <w:rsid w:val="00345EB2"/>
    <w:rsid w:val="003460B1"/>
    <w:rsid w:val="003462A5"/>
    <w:rsid w:val="003468A4"/>
    <w:rsid w:val="00346959"/>
    <w:rsid w:val="00346D46"/>
    <w:rsid w:val="003470CB"/>
    <w:rsid w:val="003472FA"/>
    <w:rsid w:val="003475BC"/>
    <w:rsid w:val="00347708"/>
    <w:rsid w:val="00347AEE"/>
    <w:rsid w:val="00350074"/>
    <w:rsid w:val="003500AC"/>
    <w:rsid w:val="003500D1"/>
    <w:rsid w:val="0035033C"/>
    <w:rsid w:val="00350409"/>
    <w:rsid w:val="0035079E"/>
    <w:rsid w:val="0035090D"/>
    <w:rsid w:val="00350EB6"/>
    <w:rsid w:val="00351630"/>
    <w:rsid w:val="00351B78"/>
    <w:rsid w:val="00351D51"/>
    <w:rsid w:val="00351DFB"/>
    <w:rsid w:val="00351E14"/>
    <w:rsid w:val="0035201F"/>
    <w:rsid w:val="003524BD"/>
    <w:rsid w:val="00352DD4"/>
    <w:rsid w:val="00352EEE"/>
    <w:rsid w:val="003530BF"/>
    <w:rsid w:val="00353368"/>
    <w:rsid w:val="00353DF2"/>
    <w:rsid w:val="00353E0F"/>
    <w:rsid w:val="00353F27"/>
    <w:rsid w:val="003546C6"/>
    <w:rsid w:val="003547B9"/>
    <w:rsid w:val="00354B97"/>
    <w:rsid w:val="00355906"/>
    <w:rsid w:val="00355B1F"/>
    <w:rsid w:val="00355E51"/>
    <w:rsid w:val="003560FB"/>
    <w:rsid w:val="003565AE"/>
    <w:rsid w:val="00356825"/>
    <w:rsid w:val="00356AAD"/>
    <w:rsid w:val="00356D5A"/>
    <w:rsid w:val="0035719F"/>
    <w:rsid w:val="0035745C"/>
    <w:rsid w:val="003574A0"/>
    <w:rsid w:val="0036036F"/>
    <w:rsid w:val="00360487"/>
    <w:rsid w:val="00360BE8"/>
    <w:rsid w:val="00360D26"/>
    <w:rsid w:val="00360E06"/>
    <w:rsid w:val="00360F01"/>
    <w:rsid w:val="0036106A"/>
    <w:rsid w:val="003612B5"/>
    <w:rsid w:val="0036210A"/>
    <w:rsid w:val="00362196"/>
    <w:rsid w:val="0036236F"/>
    <w:rsid w:val="003623E0"/>
    <w:rsid w:val="00362430"/>
    <w:rsid w:val="0036297E"/>
    <w:rsid w:val="003629F0"/>
    <w:rsid w:val="00362B7D"/>
    <w:rsid w:val="00362C73"/>
    <w:rsid w:val="00362CF3"/>
    <w:rsid w:val="00363268"/>
    <w:rsid w:val="003634A5"/>
    <w:rsid w:val="00363652"/>
    <w:rsid w:val="003637DA"/>
    <w:rsid w:val="00363839"/>
    <w:rsid w:val="003639D2"/>
    <w:rsid w:val="00363BF6"/>
    <w:rsid w:val="00363DFB"/>
    <w:rsid w:val="00364319"/>
    <w:rsid w:val="00364364"/>
    <w:rsid w:val="00364784"/>
    <w:rsid w:val="00364810"/>
    <w:rsid w:val="003648F5"/>
    <w:rsid w:val="00365006"/>
    <w:rsid w:val="003651CB"/>
    <w:rsid w:val="003659D0"/>
    <w:rsid w:val="00365C96"/>
    <w:rsid w:val="00365CBB"/>
    <w:rsid w:val="00365D6A"/>
    <w:rsid w:val="003665BD"/>
    <w:rsid w:val="00366814"/>
    <w:rsid w:val="00366E93"/>
    <w:rsid w:val="003674F6"/>
    <w:rsid w:val="0036781B"/>
    <w:rsid w:val="00367918"/>
    <w:rsid w:val="00367BC1"/>
    <w:rsid w:val="003700BC"/>
    <w:rsid w:val="00370566"/>
    <w:rsid w:val="00370FDE"/>
    <w:rsid w:val="003710FB"/>
    <w:rsid w:val="00371448"/>
    <w:rsid w:val="003716A2"/>
    <w:rsid w:val="00371932"/>
    <w:rsid w:val="003719FC"/>
    <w:rsid w:val="00371ADB"/>
    <w:rsid w:val="00371B42"/>
    <w:rsid w:val="00371DE1"/>
    <w:rsid w:val="003722F9"/>
    <w:rsid w:val="00372565"/>
    <w:rsid w:val="0037360F"/>
    <w:rsid w:val="003736AA"/>
    <w:rsid w:val="003737C0"/>
    <w:rsid w:val="003738E3"/>
    <w:rsid w:val="00373BFD"/>
    <w:rsid w:val="00373C94"/>
    <w:rsid w:val="00373FE1"/>
    <w:rsid w:val="0037426B"/>
    <w:rsid w:val="0037443F"/>
    <w:rsid w:val="0037460F"/>
    <w:rsid w:val="00374661"/>
    <w:rsid w:val="00374989"/>
    <w:rsid w:val="00375378"/>
    <w:rsid w:val="003755DE"/>
    <w:rsid w:val="00375744"/>
    <w:rsid w:val="003758FE"/>
    <w:rsid w:val="00375C10"/>
    <w:rsid w:val="00375F01"/>
    <w:rsid w:val="00376174"/>
    <w:rsid w:val="003763A8"/>
    <w:rsid w:val="003766BB"/>
    <w:rsid w:val="00376813"/>
    <w:rsid w:val="00376B37"/>
    <w:rsid w:val="00377224"/>
    <w:rsid w:val="0037754A"/>
    <w:rsid w:val="00377982"/>
    <w:rsid w:val="003779FF"/>
    <w:rsid w:val="00377AB5"/>
    <w:rsid w:val="00380044"/>
    <w:rsid w:val="003808BE"/>
    <w:rsid w:val="00380A8E"/>
    <w:rsid w:val="00380C4A"/>
    <w:rsid w:val="00380D76"/>
    <w:rsid w:val="00380FF7"/>
    <w:rsid w:val="003810BB"/>
    <w:rsid w:val="003811DE"/>
    <w:rsid w:val="0038122A"/>
    <w:rsid w:val="003816C7"/>
    <w:rsid w:val="003819DB"/>
    <w:rsid w:val="00381A2C"/>
    <w:rsid w:val="00381B78"/>
    <w:rsid w:val="003820C5"/>
    <w:rsid w:val="00382134"/>
    <w:rsid w:val="003821F4"/>
    <w:rsid w:val="00382E50"/>
    <w:rsid w:val="003834B1"/>
    <w:rsid w:val="00383686"/>
    <w:rsid w:val="00384AA7"/>
    <w:rsid w:val="00384D6D"/>
    <w:rsid w:val="003852E1"/>
    <w:rsid w:val="00385698"/>
    <w:rsid w:val="0038573A"/>
    <w:rsid w:val="00385DD6"/>
    <w:rsid w:val="0038620E"/>
    <w:rsid w:val="003865CB"/>
    <w:rsid w:val="00386B79"/>
    <w:rsid w:val="00386D0F"/>
    <w:rsid w:val="00387631"/>
    <w:rsid w:val="0038769E"/>
    <w:rsid w:val="00387C72"/>
    <w:rsid w:val="003900D5"/>
    <w:rsid w:val="00390F99"/>
    <w:rsid w:val="0039108C"/>
    <w:rsid w:val="0039121B"/>
    <w:rsid w:val="003917DF"/>
    <w:rsid w:val="00391ECD"/>
    <w:rsid w:val="00391F45"/>
    <w:rsid w:val="00392658"/>
    <w:rsid w:val="00392866"/>
    <w:rsid w:val="0039336D"/>
    <w:rsid w:val="00393638"/>
    <w:rsid w:val="00393855"/>
    <w:rsid w:val="00393C23"/>
    <w:rsid w:val="00393C28"/>
    <w:rsid w:val="00393CF2"/>
    <w:rsid w:val="003945B9"/>
    <w:rsid w:val="00394BD0"/>
    <w:rsid w:val="00394C7F"/>
    <w:rsid w:val="00394D69"/>
    <w:rsid w:val="00394ECE"/>
    <w:rsid w:val="0039513B"/>
    <w:rsid w:val="00395428"/>
    <w:rsid w:val="00395780"/>
    <w:rsid w:val="003958E6"/>
    <w:rsid w:val="003959EE"/>
    <w:rsid w:val="00395CD6"/>
    <w:rsid w:val="00395DBD"/>
    <w:rsid w:val="00396036"/>
    <w:rsid w:val="00396203"/>
    <w:rsid w:val="00396289"/>
    <w:rsid w:val="003963A9"/>
    <w:rsid w:val="00396503"/>
    <w:rsid w:val="003965B9"/>
    <w:rsid w:val="00396634"/>
    <w:rsid w:val="00396ABF"/>
    <w:rsid w:val="00396FB3"/>
    <w:rsid w:val="003970EA"/>
    <w:rsid w:val="003972B0"/>
    <w:rsid w:val="003972E9"/>
    <w:rsid w:val="00397389"/>
    <w:rsid w:val="003973C6"/>
    <w:rsid w:val="003974E2"/>
    <w:rsid w:val="003976CD"/>
    <w:rsid w:val="003976FB"/>
    <w:rsid w:val="00397772"/>
    <w:rsid w:val="00397DB0"/>
    <w:rsid w:val="003A02CE"/>
    <w:rsid w:val="003A042B"/>
    <w:rsid w:val="003A0D08"/>
    <w:rsid w:val="003A0F10"/>
    <w:rsid w:val="003A134E"/>
    <w:rsid w:val="003A1814"/>
    <w:rsid w:val="003A198B"/>
    <w:rsid w:val="003A1A19"/>
    <w:rsid w:val="003A1BD8"/>
    <w:rsid w:val="003A20D9"/>
    <w:rsid w:val="003A27B3"/>
    <w:rsid w:val="003A2A48"/>
    <w:rsid w:val="003A2A55"/>
    <w:rsid w:val="003A2A8E"/>
    <w:rsid w:val="003A2ABC"/>
    <w:rsid w:val="003A2C34"/>
    <w:rsid w:val="003A2DD3"/>
    <w:rsid w:val="003A31D7"/>
    <w:rsid w:val="003A35BD"/>
    <w:rsid w:val="003A3C3C"/>
    <w:rsid w:val="003A3E53"/>
    <w:rsid w:val="003A423B"/>
    <w:rsid w:val="003A4246"/>
    <w:rsid w:val="003A4A60"/>
    <w:rsid w:val="003A5430"/>
    <w:rsid w:val="003A5486"/>
    <w:rsid w:val="003A5A45"/>
    <w:rsid w:val="003A60DA"/>
    <w:rsid w:val="003A69EE"/>
    <w:rsid w:val="003A6C7A"/>
    <w:rsid w:val="003A6ECC"/>
    <w:rsid w:val="003A712C"/>
    <w:rsid w:val="003A71B7"/>
    <w:rsid w:val="003A7599"/>
    <w:rsid w:val="003B000E"/>
    <w:rsid w:val="003B0578"/>
    <w:rsid w:val="003B0721"/>
    <w:rsid w:val="003B1294"/>
    <w:rsid w:val="003B170D"/>
    <w:rsid w:val="003B1BD0"/>
    <w:rsid w:val="003B271D"/>
    <w:rsid w:val="003B272F"/>
    <w:rsid w:val="003B274C"/>
    <w:rsid w:val="003B2A8F"/>
    <w:rsid w:val="003B2D3B"/>
    <w:rsid w:val="003B2DB5"/>
    <w:rsid w:val="003B2F60"/>
    <w:rsid w:val="003B302C"/>
    <w:rsid w:val="003B3A53"/>
    <w:rsid w:val="003B3ED2"/>
    <w:rsid w:val="003B44C7"/>
    <w:rsid w:val="003B4511"/>
    <w:rsid w:val="003B46F0"/>
    <w:rsid w:val="003B48C2"/>
    <w:rsid w:val="003B4E0B"/>
    <w:rsid w:val="003B4E96"/>
    <w:rsid w:val="003B50BA"/>
    <w:rsid w:val="003B56AE"/>
    <w:rsid w:val="003B5AF0"/>
    <w:rsid w:val="003B6032"/>
    <w:rsid w:val="003B6082"/>
    <w:rsid w:val="003B63C9"/>
    <w:rsid w:val="003B63CB"/>
    <w:rsid w:val="003B651A"/>
    <w:rsid w:val="003B6B77"/>
    <w:rsid w:val="003B6D14"/>
    <w:rsid w:val="003B6FD5"/>
    <w:rsid w:val="003B7237"/>
    <w:rsid w:val="003B7557"/>
    <w:rsid w:val="003B76A3"/>
    <w:rsid w:val="003B797E"/>
    <w:rsid w:val="003C01B7"/>
    <w:rsid w:val="003C0434"/>
    <w:rsid w:val="003C081F"/>
    <w:rsid w:val="003C09B3"/>
    <w:rsid w:val="003C0C65"/>
    <w:rsid w:val="003C0DB9"/>
    <w:rsid w:val="003C1703"/>
    <w:rsid w:val="003C1762"/>
    <w:rsid w:val="003C2042"/>
    <w:rsid w:val="003C20EE"/>
    <w:rsid w:val="003C25BF"/>
    <w:rsid w:val="003C2637"/>
    <w:rsid w:val="003C2B37"/>
    <w:rsid w:val="003C2EBC"/>
    <w:rsid w:val="003C3D28"/>
    <w:rsid w:val="003C3E5A"/>
    <w:rsid w:val="003C3E7F"/>
    <w:rsid w:val="003C4420"/>
    <w:rsid w:val="003C4713"/>
    <w:rsid w:val="003C4AD7"/>
    <w:rsid w:val="003C4C4A"/>
    <w:rsid w:val="003C55B4"/>
    <w:rsid w:val="003C5CFC"/>
    <w:rsid w:val="003C6AB8"/>
    <w:rsid w:val="003C6B0B"/>
    <w:rsid w:val="003C6D2F"/>
    <w:rsid w:val="003C6F1C"/>
    <w:rsid w:val="003C71DB"/>
    <w:rsid w:val="003C7EB8"/>
    <w:rsid w:val="003D0344"/>
    <w:rsid w:val="003D0647"/>
    <w:rsid w:val="003D0944"/>
    <w:rsid w:val="003D0B8B"/>
    <w:rsid w:val="003D0D87"/>
    <w:rsid w:val="003D0DF3"/>
    <w:rsid w:val="003D0FC6"/>
    <w:rsid w:val="003D265F"/>
    <w:rsid w:val="003D2797"/>
    <w:rsid w:val="003D2C76"/>
    <w:rsid w:val="003D2EA2"/>
    <w:rsid w:val="003D3197"/>
    <w:rsid w:val="003D3DB2"/>
    <w:rsid w:val="003D3F61"/>
    <w:rsid w:val="003D3FD7"/>
    <w:rsid w:val="003D4AFC"/>
    <w:rsid w:val="003D4B83"/>
    <w:rsid w:val="003D4E8A"/>
    <w:rsid w:val="003D57AF"/>
    <w:rsid w:val="003D583E"/>
    <w:rsid w:val="003D5D9F"/>
    <w:rsid w:val="003D6193"/>
    <w:rsid w:val="003D6310"/>
    <w:rsid w:val="003D6D28"/>
    <w:rsid w:val="003D6EAD"/>
    <w:rsid w:val="003D7094"/>
    <w:rsid w:val="003D7139"/>
    <w:rsid w:val="003E06D9"/>
    <w:rsid w:val="003E06F3"/>
    <w:rsid w:val="003E0732"/>
    <w:rsid w:val="003E08FF"/>
    <w:rsid w:val="003E0ED9"/>
    <w:rsid w:val="003E1CFF"/>
    <w:rsid w:val="003E28AB"/>
    <w:rsid w:val="003E3200"/>
    <w:rsid w:val="003E3C44"/>
    <w:rsid w:val="003E419C"/>
    <w:rsid w:val="003E443A"/>
    <w:rsid w:val="003E464B"/>
    <w:rsid w:val="003E49AB"/>
    <w:rsid w:val="003E4C35"/>
    <w:rsid w:val="003E5002"/>
    <w:rsid w:val="003E5A6E"/>
    <w:rsid w:val="003E61A8"/>
    <w:rsid w:val="003E64B7"/>
    <w:rsid w:val="003E658A"/>
    <w:rsid w:val="003E65B8"/>
    <w:rsid w:val="003E6BEE"/>
    <w:rsid w:val="003E6C8F"/>
    <w:rsid w:val="003E6CEC"/>
    <w:rsid w:val="003E6E74"/>
    <w:rsid w:val="003E6EB2"/>
    <w:rsid w:val="003E73C8"/>
    <w:rsid w:val="003E78A7"/>
    <w:rsid w:val="003E7B7F"/>
    <w:rsid w:val="003E7CBC"/>
    <w:rsid w:val="003F00A7"/>
    <w:rsid w:val="003F022B"/>
    <w:rsid w:val="003F047B"/>
    <w:rsid w:val="003F08D1"/>
    <w:rsid w:val="003F157A"/>
    <w:rsid w:val="003F158F"/>
    <w:rsid w:val="003F17EB"/>
    <w:rsid w:val="003F193C"/>
    <w:rsid w:val="003F1973"/>
    <w:rsid w:val="003F2074"/>
    <w:rsid w:val="003F2407"/>
    <w:rsid w:val="003F2605"/>
    <w:rsid w:val="003F2812"/>
    <w:rsid w:val="003F2932"/>
    <w:rsid w:val="003F2A3A"/>
    <w:rsid w:val="003F2CF5"/>
    <w:rsid w:val="003F3359"/>
    <w:rsid w:val="003F38B8"/>
    <w:rsid w:val="003F3A27"/>
    <w:rsid w:val="003F3BB4"/>
    <w:rsid w:val="003F3E3E"/>
    <w:rsid w:val="003F405B"/>
    <w:rsid w:val="003F40BD"/>
    <w:rsid w:val="003F4860"/>
    <w:rsid w:val="003F488D"/>
    <w:rsid w:val="003F49FA"/>
    <w:rsid w:val="003F4C09"/>
    <w:rsid w:val="003F5BC0"/>
    <w:rsid w:val="003F5EFF"/>
    <w:rsid w:val="003F61B1"/>
    <w:rsid w:val="003F62AC"/>
    <w:rsid w:val="003F6420"/>
    <w:rsid w:val="003F6518"/>
    <w:rsid w:val="003F69E2"/>
    <w:rsid w:val="003F69F2"/>
    <w:rsid w:val="003F701A"/>
    <w:rsid w:val="003F736E"/>
    <w:rsid w:val="003F73AD"/>
    <w:rsid w:val="003F76F6"/>
    <w:rsid w:val="003F773D"/>
    <w:rsid w:val="003F7A2E"/>
    <w:rsid w:val="003F7C95"/>
    <w:rsid w:val="003F7D96"/>
    <w:rsid w:val="003F7E54"/>
    <w:rsid w:val="003F7E82"/>
    <w:rsid w:val="0040027B"/>
    <w:rsid w:val="0040042C"/>
    <w:rsid w:val="00400574"/>
    <w:rsid w:val="004006A6"/>
    <w:rsid w:val="004008DA"/>
    <w:rsid w:val="00400D90"/>
    <w:rsid w:val="00400FDF"/>
    <w:rsid w:val="00401225"/>
    <w:rsid w:val="004012C8"/>
    <w:rsid w:val="00401345"/>
    <w:rsid w:val="00401369"/>
    <w:rsid w:val="00401438"/>
    <w:rsid w:val="004018E2"/>
    <w:rsid w:val="004019AD"/>
    <w:rsid w:val="00401D5E"/>
    <w:rsid w:val="00402160"/>
    <w:rsid w:val="00402189"/>
    <w:rsid w:val="00402404"/>
    <w:rsid w:val="00402492"/>
    <w:rsid w:val="0040280F"/>
    <w:rsid w:val="00402F66"/>
    <w:rsid w:val="00403099"/>
    <w:rsid w:val="004032E2"/>
    <w:rsid w:val="0040384D"/>
    <w:rsid w:val="00403B3B"/>
    <w:rsid w:val="00403BB7"/>
    <w:rsid w:val="00403E69"/>
    <w:rsid w:val="00404335"/>
    <w:rsid w:val="00404C83"/>
    <w:rsid w:val="00404EF6"/>
    <w:rsid w:val="0040514D"/>
    <w:rsid w:val="0040553C"/>
    <w:rsid w:val="004055B2"/>
    <w:rsid w:val="004056BF"/>
    <w:rsid w:val="00405817"/>
    <w:rsid w:val="00405D60"/>
    <w:rsid w:val="00405E05"/>
    <w:rsid w:val="00406134"/>
    <w:rsid w:val="004066C5"/>
    <w:rsid w:val="00407417"/>
    <w:rsid w:val="00407422"/>
    <w:rsid w:val="00410149"/>
    <w:rsid w:val="0041037F"/>
    <w:rsid w:val="0041062E"/>
    <w:rsid w:val="00410671"/>
    <w:rsid w:val="004108EB"/>
    <w:rsid w:val="0041098B"/>
    <w:rsid w:val="00410C21"/>
    <w:rsid w:val="00410C71"/>
    <w:rsid w:val="00410EDE"/>
    <w:rsid w:val="00411AA1"/>
    <w:rsid w:val="00411CA4"/>
    <w:rsid w:val="00411D08"/>
    <w:rsid w:val="00411F10"/>
    <w:rsid w:val="00412029"/>
    <w:rsid w:val="00412A51"/>
    <w:rsid w:val="00412A7D"/>
    <w:rsid w:val="00412E50"/>
    <w:rsid w:val="00412EBB"/>
    <w:rsid w:val="004131C3"/>
    <w:rsid w:val="0041326F"/>
    <w:rsid w:val="00413327"/>
    <w:rsid w:val="0041333B"/>
    <w:rsid w:val="004133CF"/>
    <w:rsid w:val="00413938"/>
    <w:rsid w:val="0041401E"/>
    <w:rsid w:val="00414127"/>
    <w:rsid w:val="004145A6"/>
    <w:rsid w:val="00414BF4"/>
    <w:rsid w:val="0041500E"/>
    <w:rsid w:val="00415038"/>
    <w:rsid w:val="004150F9"/>
    <w:rsid w:val="00415EF5"/>
    <w:rsid w:val="00415F48"/>
    <w:rsid w:val="00416119"/>
    <w:rsid w:val="00416248"/>
    <w:rsid w:val="0041639E"/>
    <w:rsid w:val="00416754"/>
    <w:rsid w:val="00416D13"/>
    <w:rsid w:val="00416E18"/>
    <w:rsid w:val="00417232"/>
    <w:rsid w:val="004173C6"/>
    <w:rsid w:val="004177B9"/>
    <w:rsid w:val="004177F8"/>
    <w:rsid w:val="00417FC9"/>
    <w:rsid w:val="00420170"/>
    <w:rsid w:val="00420E51"/>
    <w:rsid w:val="00420F71"/>
    <w:rsid w:val="00420FFA"/>
    <w:rsid w:val="004212ED"/>
    <w:rsid w:val="0042132B"/>
    <w:rsid w:val="0042191C"/>
    <w:rsid w:val="00421971"/>
    <w:rsid w:val="00421EF3"/>
    <w:rsid w:val="004220DE"/>
    <w:rsid w:val="0042236D"/>
    <w:rsid w:val="00422424"/>
    <w:rsid w:val="00422868"/>
    <w:rsid w:val="00422A61"/>
    <w:rsid w:val="00422BB9"/>
    <w:rsid w:val="0042349D"/>
    <w:rsid w:val="00423D9C"/>
    <w:rsid w:val="00424674"/>
    <w:rsid w:val="00424926"/>
    <w:rsid w:val="00424B06"/>
    <w:rsid w:val="00424F08"/>
    <w:rsid w:val="0042513B"/>
    <w:rsid w:val="00425295"/>
    <w:rsid w:val="004256A8"/>
    <w:rsid w:val="004258D5"/>
    <w:rsid w:val="004259C1"/>
    <w:rsid w:val="00425C98"/>
    <w:rsid w:val="004266C5"/>
    <w:rsid w:val="00426723"/>
    <w:rsid w:val="0042685B"/>
    <w:rsid w:val="004269CE"/>
    <w:rsid w:val="00426E27"/>
    <w:rsid w:val="00426F53"/>
    <w:rsid w:val="00426FF4"/>
    <w:rsid w:val="0042710E"/>
    <w:rsid w:val="00427249"/>
    <w:rsid w:val="004272FA"/>
    <w:rsid w:val="004274F0"/>
    <w:rsid w:val="00427CB9"/>
    <w:rsid w:val="00427F56"/>
    <w:rsid w:val="0043097D"/>
    <w:rsid w:val="00430EB6"/>
    <w:rsid w:val="004311ED"/>
    <w:rsid w:val="004311FD"/>
    <w:rsid w:val="0043127F"/>
    <w:rsid w:val="00431287"/>
    <w:rsid w:val="00431687"/>
    <w:rsid w:val="0043170B"/>
    <w:rsid w:val="00431738"/>
    <w:rsid w:val="004318EA"/>
    <w:rsid w:val="004318F1"/>
    <w:rsid w:val="00431BA1"/>
    <w:rsid w:val="00431BFD"/>
    <w:rsid w:val="00432106"/>
    <w:rsid w:val="004321BF"/>
    <w:rsid w:val="004326D4"/>
    <w:rsid w:val="00432962"/>
    <w:rsid w:val="00432F1F"/>
    <w:rsid w:val="00432F90"/>
    <w:rsid w:val="00432FFD"/>
    <w:rsid w:val="00433533"/>
    <w:rsid w:val="00433CEC"/>
    <w:rsid w:val="004341C3"/>
    <w:rsid w:val="004341E5"/>
    <w:rsid w:val="0043434F"/>
    <w:rsid w:val="00434549"/>
    <w:rsid w:val="00434E38"/>
    <w:rsid w:val="004352D3"/>
    <w:rsid w:val="00435380"/>
    <w:rsid w:val="0043655D"/>
    <w:rsid w:val="0043663E"/>
    <w:rsid w:val="004373A9"/>
    <w:rsid w:val="004374BA"/>
    <w:rsid w:val="004376C5"/>
    <w:rsid w:val="004378AA"/>
    <w:rsid w:val="00437D25"/>
    <w:rsid w:val="00437D50"/>
    <w:rsid w:val="004401A8"/>
    <w:rsid w:val="0044074C"/>
    <w:rsid w:val="00440A3E"/>
    <w:rsid w:val="00440C53"/>
    <w:rsid w:val="00440F4A"/>
    <w:rsid w:val="0044125B"/>
    <w:rsid w:val="00441965"/>
    <w:rsid w:val="00441B64"/>
    <w:rsid w:val="00441BF1"/>
    <w:rsid w:val="00441C04"/>
    <w:rsid w:val="00441C5F"/>
    <w:rsid w:val="00441DA5"/>
    <w:rsid w:val="00441E8B"/>
    <w:rsid w:val="00442530"/>
    <w:rsid w:val="004428C1"/>
    <w:rsid w:val="004429E0"/>
    <w:rsid w:val="00442A3C"/>
    <w:rsid w:val="00442DD6"/>
    <w:rsid w:val="00443397"/>
    <w:rsid w:val="00443428"/>
    <w:rsid w:val="00443600"/>
    <w:rsid w:val="00443835"/>
    <w:rsid w:val="00443966"/>
    <w:rsid w:val="00443C66"/>
    <w:rsid w:val="00444157"/>
    <w:rsid w:val="00444A56"/>
    <w:rsid w:val="00444ADC"/>
    <w:rsid w:val="00444B53"/>
    <w:rsid w:val="004452DA"/>
    <w:rsid w:val="00445900"/>
    <w:rsid w:val="00445ACF"/>
    <w:rsid w:val="00445B0B"/>
    <w:rsid w:val="00445C4F"/>
    <w:rsid w:val="00445E44"/>
    <w:rsid w:val="004461E4"/>
    <w:rsid w:val="0044637E"/>
    <w:rsid w:val="00446875"/>
    <w:rsid w:val="00446876"/>
    <w:rsid w:val="00447589"/>
    <w:rsid w:val="004475CA"/>
    <w:rsid w:val="00447834"/>
    <w:rsid w:val="00447DE6"/>
    <w:rsid w:val="00447E2C"/>
    <w:rsid w:val="00447FDF"/>
    <w:rsid w:val="0045006D"/>
    <w:rsid w:val="004500AF"/>
    <w:rsid w:val="004503EE"/>
    <w:rsid w:val="004506E4"/>
    <w:rsid w:val="004509A9"/>
    <w:rsid w:val="00450A4B"/>
    <w:rsid w:val="004511E9"/>
    <w:rsid w:val="004513BF"/>
    <w:rsid w:val="004514A8"/>
    <w:rsid w:val="00451AA1"/>
    <w:rsid w:val="00451BCD"/>
    <w:rsid w:val="00452811"/>
    <w:rsid w:val="00452A8F"/>
    <w:rsid w:val="00453B81"/>
    <w:rsid w:val="004547E3"/>
    <w:rsid w:val="00454F0A"/>
    <w:rsid w:val="00455200"/>
    <w:rsid w:val="00455639"/>
    <w:rsid w:val="00455795"/>
    <w:rsid w:val="0045580E"/>
    <w:rsid w:val="00455AE2"/>
    <w:rsid w:val="00455CC0"/>
    <w:rsid w:val="0045604C"/>
    <w:rsid w:val="004560F0"/>
    <w:rsid w:val="0045662C"/>
    <w:rsid w:val="00456AD4"/>
    <w:rsid w:val="004574FB"/>
    <w:rsid w:val="00457980"/>
    <w:rsid w:val="00457A18"/>
    <w:rsid w:val="00457C8C"/>
    <w:rsid w:val="0046053F"/>
    <w:rsid w:val="004606A9"/>
    <w:rsid w:val="00460AF5"/>
    <w:rsid w:val="00460B43"/>
    <w:rsid w:val="00460C70"/>
    <w:rsid w:val="00461147"/>
    <w:rsid w:val="00461AFB"/>
    <w:rsid w:val="00462704"/>
    <w:rsid w:val="004628E8"/>
    <w:rsid w:val="00462D52"/>
    <w:rsid w:val="00463293"/>
    <w:rsid w:val="00463760"/>
    <w:rsid w:val="00463905"/>
    <w:rsid w:val="00463BA1"/>
    <w:rsid w:val="00463BF5"/>
    <w:rsid w:val="00464319"/>
    <w:rsid w:val="00464360"/>
    <w:rsid w:val="0046469B"/>
    <w:rsid w:val="004649E3"/>
    <w:rsid w:val="00464A6F"/>
    <w:rsid w:val="00465121"/>
    <w:rsid w:val="0046557F"/>
    <w:rsid w:val="00465677"/>
    <w:rsid w:val="00465A45"/>
    <w:rsid w:val="00465AB8"/>
    <w:rsid w:val="00465AEC"/>
    <w:rsid w:val="00465B78"/>
    <w:rsid w:val="00466A0F"/>
    <w:rsid w:val="00466B24"/>
    <w:rsid w:val="004672ED"/>
    <w:rsid w:val="00467443"/>
    <w:rsid w:val="004677F6"/>
    <w:rsid w:val="00467A5F"/>
    <w:rsid w:val="00467BE6"/>
    <w:rsid w:val="00467E0D"/>
    <w:rsid w:val="0047054B"/>
    <w:rsid w:val="00470EAB"/>
    <w:rsid w:val="00470F14"/>
    <w:rsid w:val="0047108C"/>
    <w:rsid w:val="00471394"/>
    <w:rsid w:val="004716EA"/>
    <w:rsid w:val="00471CE9"/>
    <w:rsid w:val="00471E0A"/>
    <w:rsid w:val="00472AB1"/>
    <w:rsid w:val="004732BA"/>
    <w:rsid w:val="00473B79"/>
    <w:rsid w:val="00473BC0"/>
    <w:rsid w:val="00473BD8"/>
    <w:rsid w:val="00474292"/>
    <w:rsid w:val="004742C1"/>
    <w:rsid w:val="0047474E"/>
    <w:rsid w:val="00474988"/>
    <w:rsid w:val="004749D7"/>
    <w:rsid w:val="00474B69"/>
    <w:rsid w:val="00474D89"/>
    <w:rsid w:val="00474EC3"/>
    <w:rsid w:val="00475052"/>
    <w:rsid w:val="00475448"/>
    <w:rsid w:val="00475F1F"/>
    <w:rsid w:val="00475F3D"/>
    <w:rsid w:val="0047663E"/>
    <w:rsid w:val="00476E44"/>
    <w:rsid w:val="00477291"/>
    <w:rsid w:val="004773D6"/>
    <w:rsid w:val="004775E2"/>
    <w:rsid w:val="0047797C"/>
    <w:rsid w:val="00477A8B"/>
    <w:rsid w:val="00477CBC"/>
    <w:rsid w:val="00477ED5"/>
    <w:rsid w:val="004803D0"/>
    <w:rsid w:val="004806BC"/>
    <w:rsid w:val="00480B96"/>
    <w:rsid w:val="0048136D"/>
    <w:rsid w:val="00481511"/>
    <w:rsid w:val="0048172A"/>
    <w:rsid w:val="004817F8"/>
    <w:rsid w:val="004819E8"/>
    <w:rsid w:val="00481D2E"/>
    <w:rsid w:val="00481F47"/>
    <w:rsid w:val="00481FC1"/>
    <w:rsid w:val="00482600"/>
    <w:rsid w:val="004826F1"/>
    <w:rsid w:val="0048290C"/>
    <w:rsid w:val="00482DCD"/>
    <w:rsid w:val="00482E40"/>
    <w:rsid w:val="00483200"/>
    <w:rsid w:val="0048320F"/>
    <w:rsid w:val="00483581"/>
    <w:rsid w:val="0048358D"/>
    <w:rsid w:val="00483A0B"/>
    <w:rsid w:val="00483A3F"/>
    <w:rsid w:val="004848CA"/>
    <w:rsid w:val="00484937"/>
    <w:rsid w:val="00484948"/>
    <w:rsid w:val="00484F39"/>
    <w:rsid w:val="00485484"/>
    <w:rsid w:val="004854FB"/>
    <w:rsid w:val="00485981"/>
    <w:rsid w:val="00485CE1"/>
    <w:rsid w:val="00485EF0"/>
    <w:rsid w:val="004860AC"/>
    <w:rsid w:val="00486514"/>
    <w:rsid w:val="00486637"/>
    <w:rsid w:val="004866ED"/>
    <w:rsid w:val="00486B41"/>
    <w:rsid w:val="0048711A"/>
    <w:rsid w:val="00487322"/>
    <w:rsid w:val="0048754E"/>
    <w:rsid w:val="00487651"/>
    <w:rsid w:val="00487953"/>
    <w:rsid w:val="00487C67"/>
    <w:rsid w:val="00487FA9"/>
    <w:rsid w:val="0049024B"/>
    <w:rsid w:val="0049092D"/>
    <w:rsid w:val="00490BD3"/>
    <w:rsid w:val="00490DF8"/>
    <w:rsid w:val="00492146"/>
    <w:rsid w:val="0049243A"/>
    <w:rsid w:val="0049243C"/>
    <w:rsid w:val="0049272A"/>
    <w:rsid w:val="00493574"/>
    <w:rsid w:val="00494178"/>
    <w:rsid w:val="004941BA"/>
    <w:rsid w:val="0049427C"/>
    <w:rsid w:val="00494348"/>
    <w:rsid w:val="00494799"/>
    <w:rsid w:val="004947C2"/>
    <w:rsid w:val="00494B0D"/>
    <w:rsid w:val="00494CB4"/>
    <w:rsid w:val="00494E02"/>
    <w:rsid w:val="00494EC5"/>
    <w:rsid w:val="00494F4A"/>
    <w:rsid w:val="004951AA"/>
    <w:rsid w:val="00495397"/>
    <w:rsid w:val="004954A1"/>
    <w:rsid w:val="00495662"/>
    <w:rsid w:val="00495E7B"/>
    <w:rsid w:val="004962C7"/>
    <w:rsid w:val="00496565"/>
    <w:rsid w:val="00496DC4"/>
    <w:rsid w:val="00497659"/>
    <w:rsid w:val="00497851"/>
    <w:rsid w:val="004978A7"/>
    <w:rsid w:val="00497AEF"/>
    <w:rsid w:val="00497DF0"/>
    <w:rsid w:val="004A0146"/>
    <w:rsid w:val="004A0724"/>
    <w:rsid w:val="004A0A7C"/>
    <w:rsid w:val="004A0ACE"/>
    <w:rsid w:val="004A0BC8"/>
    <w:rsid w:val="004A1090"/>
    <w:rsid w:val="004A162A"/>
    <w:rsid w:val="004A173D"/>
    <w:rsid w:val="004A1848"/>
    <w:rsid w:val="004A2058"/>
    <w:rsid w:val="004A26D0"/>
    <w:rsid w:val="004A2767"/>
    <w:rsid w:val="004A2B3C"/>
    <w:rsid w:val="004A2ECD"/>
    <w:rsid w:val="004A36DB"/>
    <w:rsid w:val="004A3A8B"/>
    <w:rsid w:val="004A3E2C"/>
    <w:rsid w:val="004A43AC"/>
    <w:rsid w:val="004A4465"/>
    <w:rsid w:val="004A491F"/>
    <w:rsid w:val="004A51AD"/>
    <w:rsid w:val="004A53A9"/>
    <w:rsid w:val="004A55BC"/>
    <w:rsid w:val="004A5BEA"/>
    <w:rsid w:val="004A62CA"/>
    <w:rsid w:val="004A6358"/>
    <w:rsid w:val="004A66B3"/>
    <w:rsid w:val="004A68F4"/>
    <w:rsid w:val="004A6AA5"/>
    <w:rsid w:val="004A6AE8"/>
    <w:rsid w:val="004A6C5D"/>
    <w:rsid w:val="004A6FEF"/>
    <w:rsid w:val="004A7689"/>
    <w:rsid w:val="004A7DBC"/>
    <w:rsid w:val="004B03E2"/>
    <w:rsid w:val="004B0E6F"/>
    <w:rsid w:val="004B0F66"/>
    <w:rsid w:val="004B1122"/>
    <w:rsid w:val="004B1238"/>
    <w:rsid w:val="004B1583"/>
    <w:rsid w:val="004B1863"/>
    <w:rsid w:val="004B1C3C"/>
    <w:rsid w:val="004B213F"/>
    <w:rsid w:val="004B2601"/>
    <w:rsid w:val="004B31E6"/>
    <w:rsid w:val="004B3491"/>
    <w:rsid w:val="004B3558"/>
    <w:rsid w:val="004B3DFC"/>
    <w:rsid w:val="004B4087"/>
    <w:rsid w:val="004B40C6"/>
    <w:rsid w:val="004B41EE"/>
    <w:rsid w:val="004B4837"/>
    <w:rsid w:val="004B4A2D"/>
    <w:rsid w:val="004B5745"/>
    <w:rsid w:val="004B58F6"/>
    <w:rsid w:val="004B5A14"/>
    <w:rsid w:val="004B5B6C"/>
    <w:rsid w:val="004B639B"/>
    <w:rsid w:val="004B64EC"/>
    <w:rsid w:val="004B652C"/>
    <w:rsid w:val="004B683B"/>
    <w:rsid w:val="004B68D1"/>
    <w:rsid w:val="004B6AA2"/>
    <w:rsid w:val="004B771D"/>
    <w:rsid w:val="004B7BA8"/>
    <w:rsid w:val="004C00C9"/>
    <w:rsid w:val="004C097A"/>
    <w:rsid w:val="004C0BC3"/>
    <w:rsid w:val="004C1565"/>
    <w:rsid w:val="004C1918"/>
    <w:rsid w:val="004C1A1B"/>
    <w:rsid w:val="004C1B16"/>
    <w:rsid w:val="004C1E9E"/>
    <w:rsid w:val="004C3399"/>
    <w:rsid w:val="004C35A6"/>
    <w:rsid w:val="004C35B2"/>
    <w:rsid w:val="004C36AC"/>
    <w:rsid w:val="004C37C1"/>
    <w:rsid w:val="004C399F"/>
    <w:rsid w:val="004C39C3"/>
    <w:rsid w:val="004C3F37"/>
    <w:rsid w:val="004C40F8"/>
    <w:rsid w:val="004C4209"/>
    <w:rsid w:val="004C43FA"/>
    <w:rsid w:val="004C4679"/>
    <w:rsid w:val="004C4A6C"/>
    <w:rsid w:val="004C4A8C"/>
    <w:rsid w:val="004C4CB3"/>
    <w:rsid w:val="004C4CDF"/>
    <w:rsid w:val="004C4F8B"/>
    <w:rsid w:val="004C5770"/>
    <w:rsid w:val="004C578C"/>
    <w:rsid w:val="004C5C1B"/>
    <w:rsid w:val="004C5F4E"/>
    <w:rsid w:val="004C5FAF"/>
    <w:rsid w:val="004C63D3"/>
    <w:rsid w:val="004C652C"/>
    <w:rsid w:val="004C653A"/>
    <w:rsid w:val="004C69A8"/>
    <w:rsid w:val="004C6D1D"/>
    <w:rsid w:val="004C7664"/>
    <w:rsid w:val="004C7EB4"/>
    <w:rsid w:val="004D0099"/>
    <w:rsid w:val="004D025F"/>
    <w:rsid w:val="004D05BB"/>
    <w:rsid w:val="004D0D93"/>
    <w:rsid w:val="004D0F4D"/>
    <w:rsid w:val="004D1215"/>
    <w:rsid w:val="004D1287"/>
    <w:rsid w:val="004D1960"/>
    <w:rsid w:val="004D19A1"/>
    <w:rsid w:val="004D1BFC"/>
    <w:rsid w:val="004D2484"/>
    <w:rsid w:val="004D2539"/>
    <w:rsid w:val="004D26E0"/>
    <w:rsid w:val="004D2F21"/>
    <w:rsid w:val="004D35C5"/>
    <w:rsid w:val="004D38A4"/>
    <w:rsid w:val="004D39AB"/>
    <w:rsid w:val="004D3A09"/>
    <w:rsid w:val="004D3A4F"/>
    <w:rsid w:val="004D3C4E"/>
    <w:rsid w:val="004D45E5"/>
    <w:rsid w:val="004D4D6B"/>
    <w:rsid w:val="004D5472"/>
    <w:rsid w:val="004D5A91"/>
    <w:rsid w:val="004D5FC7"/>
    <w:rsid w:val="004D6078"/>
    <w:rsid w:val="004D6FBE"/>
    <w:rsid w:val="004D7389"/>
    <w:rsid w:val="004D753B"/>
    <w:rsid w:val="004D75F2"/>
    <w:rsid w:val="004D796F"/>
    <w:rsid w:val="004E00D7"/>
    <w:rsid w:val="004E02F3"/>
    <w:rsid w:val="004E05FA"/>
    <w:rsid w:val="004E0A6F"/>
    <w:rsid w:val="004E0F18"/>
    <w:rsid w:val="004E10AA"/>
    <w:rsid w:val="004E21D4"/>
    <w:rsid w:val="004E237C"/>
    <w:rsid w:val="004E259B"/>
    <w:rsid w:val="004E2C93"/>
    <w:rsid w:val="004E2DC6"/>
    <w:rsid w:val="004E3043"/>
    <w:rsid w:val="004E3662"/>
    <w:rsid w:val="004E3978"/>
    <w:rsid w:val="004E3AA5"/>
    <w:rsid w:val="004E3F89"/>
    <w:rsid w:val="004E42D1"/>
    <w:rsid w:val="004E4350"/>
    <w:rsid w:val="004E44E1"/>
    <w:rsid w:val="004E4501"/>
    <w:rsid w:val="004E466F"/>
    <w:rsid w:val="004E46D1"/>
    <w:rsid w:val="004E47E7"/>
    <w:rsid w:val="004E566B"/>
    <w:rsid w:val="004E5B4D"/>
    <w:rsid w:val="004E66A2"/>
    <w:rsid w:val="004E69FD"/>
    <w:rsid w:val="004E6A14"/>
    <w:rsid w:val="004E6B6B"/>
    <w:rsid w:val="004E6D1A"/>
    <w:rsid w:val="004E6EDA"/>
    <w:rsid w:val="004E71B2"/>
    <w:rsid w:val="004E7579"/>
    <w:rsid w:val="004E769C"/>
    <w:rsid w:val="004E7912"/>
    <w:rsid w:val="004E7998"/>
    <w:rsid w:val="004E79DE"/>
    <w:rsid w:val="004E7FE3"/>
    <w:rsid w:val="004F00B7"/>
    <w:rsid w:val="004F07FC"/>
    <w:rsid w:val="004F0CBD"/>
    <w:rsid w:val="004F0D73"/>
    <w:rsid w:val="004F0E31"/>
    <w:rsid w:val="004F0FCD"/>
    <w:rsid w:val="004F11C9"/>
    <w:rsid w:val="004F1278"/>
    <w:rsid w:val="004F129C"/>
    <w:rsid w:val="004F1702"/>
    <w:rsid w:val="004F17A4"/>
    <w:rsid w:val="004F1A94"/>
    <w:rsid w:val="004F1DAB"/>
    <w:rsid w:val="004F1E98"/>
    <w:rsid w:val="004F2381"/>
    <w:rsid w:val="004F2E1D"/>
    <w:rsid w:val="004F2EB3"/>
    <w:rsid w:val="004F2EDF"/>
    <w:rsid w:val="004F3465"/>
    <w:rsid w:val="004F35DD"/>
    <w:rsid w:val="004F3A86"/>
    <w:rsid w:val="004F426F"/>
    <w:rsid w:val="004F46CF"/>
    <w:rsid w:val="004F48BC"/>
    <w:rsid w:val="004F4970"/>
    <w:rsid w:val="004F4DBE"/>
    <w:rsid w:val="004F4F35"/>
    <w:rsid w:val="004F5300"/>
    <w:rsid w:val="004F5607"/>
    <w:rsid w:val="004F5A27"/>
    <w:rsid w:val="004F5B97"/>
    <w:rsid w:val="004F6306"/>
    <w:rsid w:val="004F6DB7"/>
    <w:rsid w:val="004F6EF2"/>
    <w:rsid w:val="004F7019"/>
    <w:rsid w:val="004F70B4"/>
    <w:rsid w:val="004F735A"/>
    <w:rsid w:val="004F75EB"/>
    <w:rsid w:val="004F773B"/>
    <w:rsid w:val="004F7E2D"/>
    <w:rsid w:val="00500591"/>
    <w:rsid w:val="00500810"/>
    <w:rsid w:val="00500BEF"/>
    <w:rsid w:val="00500FB3"/>
    <w:rsid w:val="005012A2"/>
    <w:rsid w:val="00501788"/>
    <w:rsid w:val="005017BC"/>
    <w:rsid w:val="00501906"/>
    <w:rsid w:val="00501C47"/>
    <w:rsid w:val="0050280A"/>
    <w:rsid w:val="00502FA0"/>
    <w:rsid w:val="00503169"/>
    <w:rsid w:val="005032C5"/>
    <w:rsid w:val="005038B3"/>
    <w:rsid w:val="00503911"/>
    <w:rsid w:val="0050406F"/>
    <w:rsid w:val="0050407B"/>
    <w:rsid w:val="0050427F"/>
    <w:rsid w:val="005050E3"/>
    <w:rsid w:val="00505755"/>
    <w:rsid w:val="005058C0"/>
    <w:rsid w:val="005059D5"/>
    <w:rsid w:val="00505CCB"/>
    <w:rsid w:val="0050616E"/>
    <w:rsid w:val="00506CA0"/>
    <w:rsid w:val="0050757B"/>
    <w:rsid w:val="0050769E"/>
    <w:rsid w:val="00510083"/>
    <w:rsid w:val="005100AC"/>
    <w:rsid w:val="0051030B"/>
    <w:rsid w:val="00510450"/>
    <w:rsid w:val="005104F3"/>
    <w:rsid w:val="0051071A"/>
    <w:rsid w:val="00510B03"/>
    <w:rsid w:val="00510D2A"/>
    <w:rsid w:val="00511251"/>
    <w:rsid w:val="00511315"/>
    <w:rsid w:val="00511A0B"/>
    <w:rsid w:val="00511CC3"/>
    <w:rsid w:val="00512172"/>
    <w:rsid w:val="0051250A"/>
    <w:rsid w:val="005125FB"/>
    <w:rsid w:val="00512D55"/>
    <w:rsid w:val="00512E4F"/>
    <w:rsid w:val="00513061"/>
    <w:rsid w:val="0051321E"/>
    <w:rsid w:val="005137C7"/>
    <w:rsid w:val="00514622"/>
    <w:rsid w:val="00514918"/>
    <w:rsid w:val="00514D6F"/>
    <w:rsid w:val="00514E78"/>
    <w:rsid w:val="0051511E"/>
    <w:rsid w:val="005153F6"/>
    <w:rsid w:val="005155EC"/>
    <w:rsid w:val="00515679"/>
    <w:rsid w:val="00515E97"/>
    <w:rsid w:val="00515F1B"/>
    <w:rsid w:val="0051638D"/>
    <w:rsid w:val="00516475"/>
    <w:rsid w:val="005164D2"/>
    <w:rsid w:val="0051652F"/>
    <w:rsid w:val="00517180"/>
    <w:rsid w:val="005174B0"/>
    <w:rsid w:val="00517D3C"/>
    <w:rsid w:val="00517DC2"/>
    <w:rsid w:val="0052029E"/>
    <w:rsid w:val="00520310"/>
    <w:rsid w:val="00520D56"/>
    <w:rsid w:val="00520EFD"/>
    <w:rsid w:val="00521589"/>
    <w:rsid w:val="00521C31"/>
    <w:rsid w:val="00522A43"/>
    <w:rsid w:val="00522BB7"/>
    <w:rsid w:val="00522D53"/>
    <w:rsid w:val="00523498"/>
    <w:rsid w:val="0052397A"/>
    <w:rsid w:val="00524257"/>
    <w:rsid w:val="005248C5"/>
    <w:rsid w:val="00524A7A"/>
    <w:rsid w:val="00524AA3"/>
    <w:rsid w:val="00524D4F"/>
    <w:rsid w:val="00524D57"/>
    <w:rsid w:val="0052500D"/>
    <w:rsid w:val="0052565F"/>
    <w:rsid w:val="005257FE"/>
    <w:rsid w:val="0052595C"/>
    <w:rsid w:val="005259E9"/>
    <w:rsid w:val="00526073"/>
    <w:rsid w:val="0052615B"/>
    <w:rsid w:val="005265C1"/>
    <w:rsid w:val="005266DF"/>
    <w:rsid w:val="005268F0"/>
    <w:rsid w:val="00526C45"/>
    <w:rsid w:val="00526F91"/>
    <w:rsid w:val="00527171"/>
    <w:rsid w:val="005276EC"/>
    <w:rsid w:val="00527A41"/>
    <w:rsid w:val="00527BEE"/>
    <w:rsid w:val="00530617"/>
    <w:rsid w:val="00531074"/>
    <w:rsid w:val="00531498"/>
    <w:rsid w:val="0053282F"/>
    <w:rsid w:val="00532A13"/>
    <w:rsid w:val="00532B7A"/>
    <w:rsid w:val="00532DFB"/>
    <w:rsid w:val="00533E1F"/>
    <w:rsid w:val="00533E5A"/>
    <w:rsid w:val="00533FD8"/>
    <w:rsid w:val="005340A4"/>
    <w:rsid w:val="00534238"/>
    <w:rsid w:val="00534527"/>
    <w:rsid w:val="00534659"/>
    <w:rsid w:val="00534848"/>
    <w:rsid w:val="00534950"/>
    <w:rsid w:val="00534968"/>
    <w:rsid w:val="00534E05"/>
    <w:rsid w:val="00535149"/>
    <w:rsid w:val="005353F3"/>
    <w:rsid w:val="005356E6"/>
    <w:rsid w:val="005357B2"/>
    <w:rsid w:val="005358F5"/>
    <w:rsid w:val="00535B9C"/>
    <w:rsid w:val="00535F3C"/>
    <w:rsid w:val="005360D2"/>
    <w:rsid w:val="0053617B"/>
    <w:rsid w:val="00536224"/>
    <w:rsid w:val="005368A4"/>
    <w:rsid w:val="00536C58"/>
    <w:rsid w:val="00536E94"/>
    <w:rsid w:val="00537238"/>
    <w:rsid w:val="0053767D"/>
    <w:rsid w:val="005376AB"/>
    <w:rsid w:val="00537ADA"/>
    <w:rsid w:val="00537ED8"/>
    <w:rsid w:val="00540564"/>
    <w:rsid w:val="005410B3"/>
    <w:rsid w:val="005416EC"/>
    <w:rsid w:val="0054184D"/>
    <w:rsid w:val="005418B0"/>
    <w:rsid w:val="00541E04"/>
    <w:rsid w:val="00542094"/>
    <w:rsid w:val="005425D7"/>
    <w:rsid w:val="005425FE"/>
    <w:rsid w:val="00542719"/>
    <w:rsid w:val="00542883"/>
    <w:rsid w:val="00543097"/>
    <w:rsid w:val="00543420"/>
    <w:rsid w:val="005434CF"/>
    <w:rsid w:val="00543599"/>
    <w:rsid w:val="005436DF"/>
    <w:rsid w:val="00543D34"/>
    <w:rsid w:val="005442AD"/>
    <w:rsid w:val="00544380"/>
    <w:rsid w:val="005443C1"/>
    <w:rsid w:val="005446F8"/>
    <w:rsid w:val="005448CE"/>
    <w:rsid w:val="005451A9"/>
    <w:rsid w:val="00545774"/>
    <w:rsid w:val="005457A6"/>
    <w:rsid w:val="005461F9"/>
    <w:rsid w:val="00546F1F"/>
    <w:rsid w:val="00547397"/>
    <w:rsid w:val="00547C46"/>
    <w:rsid w:val="00550073"/>
    <w:rsid w:val="005503BC"/>
    <w:rsid w:val="005504F3"/>
    <w:rsid w:val="00550794"/>
    <w:rsid w:val="00550840"/>
    <w:rsid w:val="005511ED"/>
    <w:rsid w:val="0055135E"/>
    <w:rsid w:val="005513A7"/>
    <w:rsid w:val="00551A4E"/>
    <w:rsid w:val="00551B6F"/>
    <w:rsid w:val="00551EA6"/>
    <w:rsid w:val="00551F04"/>
    <w:rsid w:val="00552012"/>
    <w:rsid w:val="0055206F"/>
    <w:rsid w:val="005524BF"/>
    <w:rsid w:val="005525F5"/>
    <w:rsid w:val="00552636"/>
    <w:rsid w:val="005529B6"/>
    <w:rsid w:val="00552DF0"/>
    <w:rsid w:val="0055348D"/>
    <w:rsid w:val="00553853"/>
    <w:rsid w:val="00553EDF"/>
    <w:rsid w:val="00554357"/>
    <w:rsid w:val="005544AD"/>
    <w:rsid w:val="00555222"/>
    <w:rsid w:val="00555373"/>
    <w:rsid w:val="00555A89"/>
    <w:rsid w:val="00555D94"/>
    <w:rsid w:val="00555EDE"/>
    <w:rsid w:val="00556288"/>
    <w:rsid w:val="00556353"/>
    <w:rsid w:val="0055673C"/>
    <w:rsid w:val="005568BC"/>
    <w:rsid w:val="00556B65"/>
    <w:rsid w:val="00556BAD"/>
    <w:rsid w:val="00556CBA"/>
    <w:rsid w:val="005570DC"/>
    <w:rsid w:val="005574F7"/>
    <w:rsid w:val="0055781F"/>
    <w:rsid w:val="0055784B"/>
    <w:rsid w:val="005578CD"/>
    <w:rsid w:val="00557B0C"/>
    <w:rsid w:val="005604BC"/>
    <w:rsid w:val="005615D5"/>
    <w:rsid w:val="00561627"/>
    <w:rsid w:val="00561D16"/>
    <w:rsid w:val="00561DF8"/>
    <w:rsid w:val="00561E05"/>
    <w:rsid w:val="00561F22"/>
    <w:rsid w:val="00562299"/>
    <w:rsid w:val="00562F19"/>
    <w:rsid w:val="0056328C"/>
    <w:rsid w:val="005632E1"/>
    <w:rsid w:val="0056420C"/>
    <w:rsid w:val="005644BD"/>
    <w:rsid w:val="00564C00"/>
    <w:rsid w:val="005653F5"/>
    <w:rsid w:val="00565469"/>
    <w:rsid w:val="00565766"/>
    <w:rsid w:val="005661B0"/>
    <w:rsid w:val="0056622D"/>
    <w:rsid w:val="005664B9"/>
    <w:rsid w:val="005667C4"/>
    <w:rsid w:val="00566CD8"/>
    <w:rsid w:val="005672E1"/>
    <w:rsid w:val="00567322"/>
    <w:rsid w:val="005674A0"/>
    <w:rsid w:val="00570616"/>
    <w:rsid w:val="0057079B"/>
    <w:rsid w:val="0057088C"/>
    <w:rsid w:val="00570BFF"/>
    <w:rsid w:val="0057164B"/>
    <w:rsid w:val="005718ED"/>
    <w:rsid w:val="00571A9E"/>
    <w:rsid w:val="00571A9F"/>
    <w:rsid w:val="005722AC"/>
    <w:rsid w:val="00572663"/>
    <w:rsid w:val="0057275C"/>
    <w:rsid w:val="00572A61"/>
    <w:rsid w:val="00573740"/>
    <w:rsid w:val="005737BD"/>
    <w:rsid w:val="00573B2B"/>
    <w:rsid w:val="0057418A"/>
    <w:rsid w:val="00574538"/>
    <w:rsid w:val="00574546"/>
    <w:rsid w:val="005748F1"/>
    <w:rsid w:val="00574ABD"/>
    <w:rsid w:val="00574B4F"/>
    <w:rsid w:val="00574CBA"/>
    <w:rsid w:val="00574E00"/>
    <w:rsid w:val="0057509C"/>
    <w:rsid w:val="0057559E"/>
    <w:rsid w:val="00575CE9"/>
    <w:rsid w:val="00575E42"/>
    <w:rsid w:val="00575E95"/>
    <w:rsid w:val="00575EC1"/>
    <w:rsid w:val="005764D0"/>
    <w:rsid w:val="00576B4B"/>
    <w:rsid w:val="00577938"/>
    <w:rsid w:val="005810AF"/>
    <w:rsid w:val="00581925"/>
    <w:rsid w:val="00581DD8"/>
    <w:rsid w:val="0058215C"/>
    <w:rsid w:val="00582B7C"/>
    <w:rsid w:val="00582BB1"/>
    <w:rsid w:val="00582D0C"/>
    <w:rsid w:val="00582DF0"/>
    <w:rsid w:val="00582FA2"/>
    <w:rsid w:val="0058372F"/>
    <w:rsid w:val="00583BAC"/>
    <w:rsid w:val="00583DD5"/>
    <w:rsid w:val="00584039"/>
    <w:rsid w:val="0058455E"/>
    <w:rsid w:val="00585B57"/>
    <w:rsid w:val="00586175"/>
    <w:rsid w:val="00586254"/>
    <w:rsid w:val="00586483"/>
    <w:rsid w:val="00586503"/>
    <w:rsid w:val="00586574"/>
    <w:rsid w:val="00586AA9"/>
    <w:rsid w:val="00587330"/>
    <w:rsid w:val="005875A5"/>
    <w:rsid w:val="00587A2C"/>
    <w:rsid w:val="00587E09"/>
    <w:rsid w:val="00587F0C"/>
    <w:rsid w:val="00587FAF"/>
    <w:rsid w:val="0059000D"/>
    <w:rsid w:val="005902EF"/>
    <w:rsid w:val="00590A45"/>
    <w:rsid w:val="00590C1C"/>
    <w:rsid w:val="00590C48"/>
    <w:rsid w:val="00591A85"/>
    <w:rsid w:val="005922EB"/>
    <w:rsid w:val="005922EF"/>
    <w:rsid w:val="005927FF"/>
    <w:rsid w:val="00592938"/>
    <w:rsid w:val="00592A13"/>
    <w:rsid w:val="00592E7D"/>
    <w:rsid w:val="005932F4"/>
    <w:rsid w:val="00593511"/>
    <w:rsid w:val="00593A15"/>
    <w:rsid w:val="00593CCB"/>
    <w:rsid w:val="00593D48"/>
    <w:rsid w:val="00594461"/>
    <w:rsid w:val="005947A4"/>
    <w:rsid w:val="005949F1"/>
    <w:rsid w:val="00594A5E"/>
    <w:rsid w:val="0059557B"/>
    <w:rsid w:val="0059598E"/>
    <w:rsid w:val="00595CC7"/>
    <w:rsid w:val="00595FB8"/>
    <w:rsid w:val="005968F0"/>
    <w:rsid w:val="00596B24"/>
    <w:rsid w:val="00596D51"/>
    <w:rsid w:val="00596FD8"/>
    <w:rsid w:val="0059753A"/>
    <w:rsid w:val="00597A12"/>
    <w:rsid w:val="005A01D9"/>
    <w:rsid w:val="005A020E"/>
    <w:rsid w:val="005A0228"/>
    <w:rsid w:val="005A08A3"/>
    <w:rsid w:val="005A0D03"/>
    <w:rsid w:val="005A0D84"/>
    <w:rsid w:val="005A1336"/>
    <w:rsid w:val="005A136E"/>
    <w:rsid w:val="005A17E5"/>
    <w:rsid w:val="005A1E3C"/>
    <w:rsid w:val="005A23A6"/>
    <w:rsid w:val="005A268D"/>
    <w:rsid w:val="005A2B72"/>
    <w:rsid w:val="005A2BEA"/>
    <w:rsid w:val="005A34D5"/>
    <w:rsid w:val="005A3C6E"/>
    <w:rsid w:val="005A420F"/>
    <w:rsid w:val="005A4220"/>
    <w:rsid w:val="005A46C1"/>
    <w:rsid w:val="005A4C7C"/>
    <w:rsid w:val="005A56A0"/>
    <w:rsid w:val="005A570A"/>
    <w:rsid w:val="005A5858"/>
    <w:rsid w:val="005A6292"/>
    <w:rsid w:val="005A635A"/>
    <w:rsid w:val="005A6490"/>
    <w:rsid w:val="005A6932"/>
    <w:rsid w:val="005A6986"/>
    <w:rsid w:val="005A6AD4"/>
    <w:rsid w:val="005A6C6C"/>
    <w:rsid w:val="005A6DD0"/>
    <w:rsid w:val="005A6E3E"/>
    <w:rsid w:val="005A74EC"/>
    <w:rsid w:val="005A7540"/>
    <w:rsid w:val="005A75CA"/>
    <w:rsid w:val="005A75FE"/>
    <w:rsid w:val="005A7CE0"/>
    <w:rsid w:val="005B0165"/>
    <w:rsid w:val="005B063E"/>
    <w:rsid w:val="005B07C4"/>
    <w:rsid w:val="005B09A5"/>
    <w:rsid w:val="005B109B"/>
    <w:rsid w:val="005B10E9"/>
    <w:rsid w:val="005B11E1"/>
    <w:rsid w:val="005B142C"/>
    <w:rsid w:val="005B207F"/>
    <w:rsid w:val="005B26FA"/>
    <w:rsid w:val="005B272C"/>
    <w:rsid w:val="005B29E5"/>
    <w:rsid w:val="005B2A1B"/>
    <w:rsid w:val="005B318E"/>
    <w:rsid w:val="005B32D9"/>
    <w:rsid w:val="005B3673"/>
    <w:rsid w:val="005B3B24"/>
    <w:rsid w:val="005B3DCE"/>
    <w:rsid w:val="005B3E8D"/>
    <w:rsid w:val="005B456B"/>
    <w:rsid w:val="005B4A35"/>
    <w:rsid w:val="005B5A2D"/>
    <w:rsid w:val="005B5BBB"/>
    <w:rsid w:val="005B5D7D"/>
    <w:rsid w:val="005B5D97"/>
    <w:rsid w:val="005B6481"/>
    <w:rsid w:val="005B66EF"/>
    <w:rsid w:val="005B7121"/>
    <w:rsid w:val="005B76C7"/>
    <w:rsid w:val="005B77FA"/>
    <w:rsid w:val="005B7C35"/>
    <w:rsid w:val="005B7C78"/>
    <w:rsid w:val="005C0111"/>
    <w:rsid w:val="005C07F9"/>
    <w:rsid w:val="005C093D"/>
    <w:rsid w:val="005C0B91"/>
    <w:rsid w:val="005C12B7"/>
    <w:rsid w:val="005C147A"/>
    <w:rsid w:val="005C15E3"/>
    <w:rsid w:val="005C1C9F"/>
    <w:rsid w:val="005C1DCF"/>
    <w:rsid w:val="005C20AF"/>
    <w:rsid w:val="005C21D2"/>
    <w:rsid w:val="005C2E44"/>
    <w:rsid w:val="005C2F66"/>
    <w:rsid w:val="005C2F8C"/>
    <w:rsid w:val="005C3474"/>
    <w:rsid w:val="005C378D"/>
    <w:rsid w:val="005C3921"/>
    <w:rsid w:val="005C3A83"/>
    <w:rsid w:val="005C3D28"/>
    <w:rsid w:val="005C3FA9"/>
    <w:rsid w:val="005C4637"/>
    <w:rsid w:val="005C466F"/>
    <w:rsid w:val="005C47D6"/>
    <w:rsid w:val="005C4B70"/>
    <w:rsid w:val="005C4D75"/>
    <w:rsid w:val="005C5368"/>
    <w:rsid w:val="005C5580"/>
    <w:rsid w:val="005C5644"/>
    <w:rsid w:val="005C5658"/>
    <w:rsid w:val="005C59E4"/>
    <w:rsid w:val="005C5BE0"/>
    <w:rsid w:val="005C5F13"/>
    <w:rsid w:val="005C603E"/>
    <w:rsid w:val="005C616D"/>
    <w:rsid w:val="005C61BE"/>
    <w:rsid w:val="005C61DE"/>
    <w:rsid w:val="005C624B"/>
    <w:rsid w:val="005C6CDA"/>
    <w:rsid w:val="005C7266"/>
    <w:rsid w:val="005C74B3"/>
    <w:rsid w:val="005C7B47"/>
    <w:rsid w:val="005C7F47"/>
    <w:rsid w:val="005C7FFA"/>
    <w:rsid w:val="005D0128"/>
    <w:rsid w:val="005D0332"/>
    <w:rsid w:val="005D0388"/>
    <w:rsid w:val="005D07A7"/>
    <w:rsid w:val="005D0A8A"/>
    <w:rsid w:val="005D0FA8"/>
    <w:rsid w:val="005D13C7"/>
    <w:rsid w:val="005D1A36"/>
    <w:rsid w:val="005D2187"/>
    <w:rsid w:val="005D24BF"/>
    <w:rsid w:val="005D26D6"/>
    <w:rsid w:val="005D2783"/>
    <w:rsid w:val="005D2E1C"/>
    <w:rsid w:val="005D34A2"/>
    <w:rsid w:val="005D39E9"/>
    <w:rsid w:val="005D3A5C"/>
    <w:rsid w:val="005D3D14"/>
    <w:rsid w:val="005D3F7A"/>
    <w:rsid w:val="005D41D2"/>
    <w:rsid w:val="005D48D7"/>
    <w:rsid w:val="005D4972"/>
    <w:rsid w:val="005D4BE1"/>
    <w:rsid w:val="005D4DAC"/>
    <w:rsid w:val="005D4F0F"/>
    <w:rsid w:val="005D56E5"/>
    <w:rsid w:val="005D59E7"/>
    <w:rsid w:val="005D59EC"/>
    <w:rsid w:val="005D5D09"/>
    <w:rsid w:val="005D6536"/>
    <w:rsid w:val="005D6912"/>
    <w:rsid w:val="005D6B47"/>
    <w:rsid w:val="005D7297"/>
    <w:rsid w:val="005D7316"/>
    <w:rsid w:val="005D763D"/>
    <w:rsid w:val="005D7970"/>
    <w:rsid w:val="005D7F62"/>
    <w:rsid w:val="005D7FC6"/>
    <w:rsid w:val="005E0019"/>
    <w:rsid w:val="005E034B"/>
    <w:rsid w:val="005E055B"/>
    <w:rsid w:val="005E085E"/>
    <w:rsid w:val="005E0922"/>
    <w:rsid w:val="005E0BC5"/>
    <w:rsid w:val="005E1373"/>
    <w:rsid w:val="005E14B4"/>
    <w:rsid w:val="005E174C"/>
    <w:rsid w:val="005E1840"/>
    <w:rsid w:val="005E1CAC"/>
    <w:rsid w:val="005E215B"/>
    <w:rsid w:val="005E2EBC"/>
    <w:rsid w:val="005E3226"/>
    <w:rsid w:val="005E334E"/>
    <w:rsid w:val="005E47DE"/>
    <w:rsid w:val="005E490F"/>
    <w:rsid w:val="005E4BDF"/>
    <w:rsid w:val="005E5008"/>
    <w:rsid w:val="005E5154"/>
    <w:rsid w:val="005E578E"/>
    <w:rsid w:val="005E5A3B"/>
    <w:rsid w:val="005E5C6A"/>
    <w:rsid w:val="005E5F75"/>
    <w:rsid w:val="005E5F9F"/>
    <w:rsid w:val="005E6D5E"/>
    <w:rsid w:val="005E6E00"/>
    <w:rsid w:val="005E723F"/>
    <w:rsid w:val="005E7599"/>
    <w:rsid w:val="005E7F4B"/>
    <w:rsid w:val="005F02C3"/>
    <w:rsid w:val="005F0D15"/>
    <w:rsid w:val="005F0D5B"/>
    <w:rsid w:val="005F114E"/>
    <w:rsid w:val="005F14C7"/>
    <w:rsid w:val="005F1628"/>
    <w:rsid w:val="005F178C"/>
    <w:rsid w:val="005F1B05"/>
    <w:rsid w:val="005F2429"/>
    <w:rsid w:val="005F29AA"/>
    <w:rsid w:val="005F2FF7"/>
    <w:rsid w:val="005F30FA"/>
    <w:rsid w:val="005F38C1"/>
    <w:rsid w:val="005F3A73"/>
    <w:rsid w:val="005F3C05"/>
    <w:rsid w:val="005F3FD3"/>
    <w:rsid w:val="005F4046"/>
    <w:rsid w:val="005F4249"/>
    <w:rsid w:val="005F4947"/>
    <w:rsid w:val="005F4986"/>
    <w:rsid w:val="005F4B3A"/>
    <w:rsid w:val="005F4BCA"/>
    <w:rsid w:val="005F4CE9"/>
    <w:rsid w:val="005F4EDA"/>
    <w:rsid w:val="005F4F1D"/>
    <w:rsid w:val="005F51F1"/>
    <w:rsid w:val="005F54CF"/>
    <w:rsid w:val="005F59BA"/>
    <w:rsid w:val="005F5CEE"/>
    <w:rsid w:val="005F5D16"/>
    <w:rsid w:val="005F5F83"/>
    <w:rsid w:val="005F6316"/>
    <w:rsid w:val="005F6AB3"/>
    <w:rsid w:val="005F6BB2"/>
    <w:rsid w:val="005F6C3E"/>
    <w:rsid w:val="005F6DB2"/>
    <w:rsid w:val="005F6ED4"/>
    <w:rsid w:val="005F6FAE"/>
    <w:rsid w:val="005F71DA"/>
    <w:rsid w:val="005F73C8"/>
    <w:rsid w:val="005F78FC"/>
    <w:rsid w:val="005F79B6"/>
    <w:rsid w:val="005F7A76"/>
    <w:rsid w:val="005F7BDA"/>
    <w:rsid w:val="006000CB"/>
    <w:rsid w:val="006002B4"/>
    <w:rsid w:val="0060081E"/>
    <w:rsid w:val="00600B81"/>
    <w:rsid w:val="006012FD"/>
    <w:rsid w:val="006013A6"/>
    <w:rsid w:val="00601434"/>
    <w:rsid w:val="00601830"/>
    <w:rsid w:val="006019D5"/>
    <w:rsid w:val="00601D26"/>
    <w:rsid w:val="00601DD5"/>
    <w:rsid w:val="006020CE"/>
    <w:rsid w:val="00602F4B"/>
    <w:rsid w:val="00602F5C"/>
    <w:rsid w:val="00602FCB"/>
    <w:rsid w:val="00603185"/>
    <w:rsid w:val="00603396"/>
    <w:rsid w:val="006035DD"/>
    <w:rsid w:val="00603A0B"/>
    <w:rsid w:val="00603CE1"/>
    <w:rsid w:val="00603D2B"/>
    <w:rsid w:val="0060425A"/>
    <w:rsid w:val="006048B1"/>
    <w:rsid w:val="00604C16"/>
    <w:rsid w:val="00604D45"/>
    <w:rsid w:val="00604E31"/>
    <w:rsid w:val="00605121"/>
    <w:rsid w:val="0060537D"/>
    <w:rsid w:val="0060564F"/>
    <w:rsid w:val="00605A48"/>
    <w:rsid w:val="00605B88"/>
    <w:rsid w:val="0060607B"/>
    <w:rsid w:val="006060DA"/>
    <w:rsid w:val="006062C2"/>
    <w:rsid w:val="00606645"/>
    <w:rsid w:val="00606893"/>
    <w:rsid w:val="006073A6"/>
    <w:rsid w:val="006077F8"/>
    <w:rsid w:val="00607DC2"/>
    <w:rsid w:val="00610031"/>
    <w:rsid w:val="00610671"/>
    <w:rsid w:val="00610A28"/>
    <w:rsid w:val="00610DAC"/>
    <w:rsid w:val="00612170"/>
    <w:rsid w:val="0061249E"/>
    <w:rsid w:val="006125DB"/>
    <w:rsid w:val="00612639"/>
    <w:rsid w:val="006129FA"/>
    <w:rsid w:val="00612CB1"/>
    <w:rsid w:val="00612E27"/>
    <w:rsid w:val="006130D9"/>
    <w:rsid w:val="006133B3"/>
    <w:rsid w:val="006134F6"/>
    <w:rsid w:val="00613E2A"/>
    <w:rsid w:val="00613E75"/>
    <w:rsid w:val="0061416E"/>
    <w:rsid w:val="00614CE4"/>
    <w:rsid w:val="00614D0B"/>
    <w:rsid w:val="00614EAA"/>
    <w:rsid w:val="006151E3"/>
    <w:rsid w:val="0061532E"/>
    <w:rsid w:val="00615A78"/>
    <w:rsid w:val="00615A7F"/>
    <w:rsid w:val="00615F77"/>
    <w:rsid w:val="006162A4"/>
    <w:rsid w:val="006162CA"/>
    <w:rsid w:val="006168FC"/>
    <w:rsid w:val="00616A71"/>
    <w:rsid w:val="00616BF4"/>
    <w:rsid w:val="00616C54"/>
    <w:rsid w:val="00616E7A"/>
    <w:rsid w:val="0061758C"/>
    <w:rsid w:val="00617639"/>
    <w:rsid w:val="00617B04"/>
    <w:rsid w:val="00617CE3"/>
    <w:rsid w:val="00617D08"/>
    <w:rsid w:val="00617DDA"/>
    <w:rsid w:val="00620639"/>
    <w:rsid w:val="0062065B"/>
    <w:rsid w:val="006206B8"/>
    <w:rsid w:val="00620807"/>
    <w:rsid w:val="006208C4"/>
    <w:rsid w:val="006208D6"/>
    <w:rsid w:val="0062124E"/>
    <w:rsid w:val="00621354"/>
    <w:rsid w:val="006214CF"/>
    <w:rsid w:val="006218D3"/>
    <w:rsid w:val="00621D9F"/>
    <w:rsid w:val="00621EF7"/>
    <w:rsid w:val="00621F23"/>
    <w:rsid w:val="0062202E"/>
    <w:rsid w:val="0062205B"/>
    <w:rsid w:val="006221E5"/>
    <w:rsid w:val="00622575"/>
    <w:rsid w:val="006227C9"/>
    <w:rsid w:val="00622EF4"/>
    <w:rsid w:val="00623070"/>
    <w:rsid w:val="00623185"/>
    <w:rsid w:val="00623207"/>
    <w:rsid w:val="006233A0"/>
    <w:rsid w:val="0062346D"/>
    <w:rsid w:val="00623882"/>
    <w:rsid w:val="00623CB5"/>
    <w:rsid w:val="00623DD2"/>
    <w:rsid w:val="00623E2D"/>
    <w:rsid w:val="0062429D"/>
    <w:rsid w:val="00624A93"/>
    <w:rsid w:val="00624B3C"/>
    <w:rsid w:val="00624DB5"/>
    <w:rsid w:val="00624DEF"/>
    <w:rsid w:val="0062512E"/>
    <w:rsid w:val="00625341"/>
    <w:rsid w:val="00625376"/>
    <w:rsid w:val="0062561C"/>
    <w:rsid w:val="006256B6"/>
    <w:rsid w:val="00625B9F"/>
    <w:rsid w:val="0062649F"/>
    <w:rsid w:val="0062672F"/>
    <w:rsid w:val="006267CF"/>
    <w:rsid w:val="00626932"/>
    <w:rsid w:val="00626D55"/>
    <w:rsid w:val="00626F5B"/>
    <w:rsid w:val="006278A5"/>
    <w:rsid w:val="006305EF"/>
    <w:rsid w:val="00630C1A"/>
    <w:rsid w:val="00630D0A"/>
    <w:rsid w:val="00630F68"/>
    <w:rsid w:val="0063152C"/>
    <w:rsid w:val="00631F0F"/>
    <w:rsid w:val="00631F2A"/>
    <w:rsid w:val="0063269B"/>
    <w:rsid w:val="00632AF9"/>
    <w:rsid w:val="00632D7D"/>
    <w:rsid w:val="006332B4"/>
    <w:rsid w:val="006334D6"/>
    <w:rsid w:val="006336D5"/>
    <w:rsid w:val="00633ADD"/>
    <w:rsid w:val="006341CA"/>
    <w:rsid w:val="006342B7"/>
    <w:rsid w:val="00634352"/>
    <w:rsid w:val="00634718"/>
    <w:rsid w:val="006347C7"/>
    <w:rsid w:val="00634E28"/>
    <w:rsid w:val="00635537"/>
    <w:rsid w:val="00635859"/>
    <w:rsid w:val="00635CEA"/>
    <w:rsid w:val="00635DAF"/>
    <w:rsid w:val="00635DB1"/>
    <w:rsid w:val="00635DC2"/>
    <w:rsid w:val="00636154"/>
    <w:rsid w:val="0063659F"/>
    <w:rsid w:val="00636776"/>
    <w:rsid w:val="0063695E"/>
    <w:rsid w:val="00637871"/>
    <w:rsid w:val="00637895"/>
    <w:rsid w:val="00637C12"/>
    <w:rsid w:val="00637C62"/>
    <w:rsid w:val="00637E8F"/>
    <w:rsid w:val="00637F1F"/>
    <w:rsid w:val="00637F3A"/>
    <w:rsid w:val="0064029D"/>
    <w:rsid w:val="0064057B"/>
    <w:rsid w:val="00640E83"/>
    <w:rsid w:val="006419FD"/>
    <w:rsid w:val="00641B40"/>
    <w:rsid w:val="006420EB"/>
    <w:rsid w:val="006420ED"/>
    <w:rsid w:val="00642413"/>
    <w:rsid w:val="0064264D"/>
    <w:rsid w:val="006427E2"/>
    <w:rsid w:val="0064287C"/>
    <w:rsid w:val="00642A08"/>
    <w:rsid w:val="00642F3E"/>
    <w:rsid w:val="0064309F"/>
    <w:rsid w:val="00643413"/>
    <w:rsid w:val="00643825"/>
    <w:rsid w:val="00643902"/>
    <w:rsid w:val="00643A27"/>
    <w:rsid w:val="0064447C"/>
    <w:rsid w:val="00644B43"/>
    <w:rsid w:val="00644CF2"/>
    <w:rsid w:val="00644F30"/>
    <w:rsid w:val="006452A5"/>
    <w:rsid w:val="00645491"/>
    <w:rsid w:val="006454C3"/>
    <w:rsid w:val="0064570E"/>
    <w:rsid w:val="00645E1E"/>
    <w:rsid w:val="006468C3"/>
    <w:rsid w:val="0064696F"/>
    <w:rsid w:val="00646C6F"/>
    <w:rsid w:val="00646CC0"/>
    <w:rsid w:val="00646FAC"/>
    <w:rsid w:val="006470A6"/>
    <w:rsid w:val="006473D8"/>
    <w:rsid w:val="00647857"/>
    <w:rsid w:val="00647E59"/>
    <w:rsid w:val="00647F7D"/>
    <w:rsid w:val="00650138"/>
    <w:rsid w:val="00650408"/>
    <w:rsid w:val="0065086A"/>
    <w:rsid w:val="00650955"/>
    <w:rsid w:val="00650B55"/>
    <w:rsid w:val="00650CF6"/>
    <w:rsid w:val="006510AF"/>
    <w:rsid w:val="006516FD"/>
    <w:rsid w:val="00651AF5"/>
    <w:rsid w:val="00651DFD"/>
    <w:rsid w:val="00651F00"/>
    <w:rsid w:val="00651FCC"/>
    <w:rsid w:val="006525C7"/>
    <w:rsid w:val="00652D5B"/>
    <w:rsid w:val="0065352D"/>
    <w:rsid w:val="00653D7C"/>
    <w:rsid w:val="00653DC5"/>
    <w:rsid w:val="00654347"/>
    <w:rsid w:val="00654810"/>
    <w:rsid w:val="00655128"/>
    <w:rsid w:val="006552DE"/>
    <w:rsid w:val="0065554F"/>
    <w:rsid w:val="00655636"/>
    <w:rsid w:val="00655830"/>
    <w:rsid w:val="006559A4"/>
    <w:rsid w:val="00655B81"/>
    <w:rsid w:val="00655D0C"/>
    <w:rsid w:val="00655FF9"/>
    <w:rsid w:val="00656083"/>
    <w:rsid w:val="00656143"/>
    <w:rsid w:val="00656628"/>
    <w:rsid w:val="00657148"/>
    <w:rsid w:val="0065715D"/>
    <w:rsid w:val="00657186"/>
    <w:rsid w:val="006573F1"/>
    <w:rsid w:val="00657A33"/>
    <w:rsid w:val="00657BC1"/>
    <w:rsid w:val="00660099"/>
    <w:rsid w:val="006611BB"/>
    <w:rsid w:val="00661637"/>
    <w:rsid w:val="006616A2"/>
    <w:rsid w:val="00661E67"/>
    <w:rsid w:val="00661FD4"/>
    <w:rsid w:val="0066210C"/>
    <w:rsid w:val="0066263F"/>
    <w:rsid w:val="00662BA9"/>
    <w:rsid w:val="00662BBD"/>
    <w:rsid w:val="00662CA7"/>
    <w:rsid w:val="00663027"/>
    <w:rsid w:val="00663118"/>
    <w:rsid w:val="006634D2"/>
    <w:rsid w:val="00663978"/>
    <w:rsid w:val="006639A1"/>
    <w:rsid w:val="00663B04"/>
    <w:rsid w:val="00664394"/>
    <w:rsid w:val="00664D8F"/>
    <w:rsid w:val="00664F0F"/>
    <w:rsid w:val="00665703"/>
    <w:rsid w:val="006657C3"/>
    <w:rsid w:val="00665813"/>
    <w:rsid w:val="00665F44"/>
    <w:rsid w:val="00665F7A"/>
    <w:rsid w:val="0066671D"/>
    <w:rsid w:val="006668C6"/>
    <w:rsid w:val="00666D5F"/>
    <w:rsid w:val="00666D77"/>
    <w:rsid w:val="00666D7B"/>
    <w:rsid w:val="00670253"/>
    <w:rsid w:val="0067049A"/>
    <w:rsid w:val="00670B9E"/>
    <w:rsid w:val="00670DCB"/>
    <w:rsid w:val="00670EF8"/>
    <w:rsid w:val="00671575"/>
    <w:rsid w:val="0067195A"/>
    <w:rsid w:val="006719EF"/>
    <w:rsid w:val="00672030"/>
    <w:rsid w:val="006720D3"/>
    <w:rsid w:val="00672173"/>
    <w:rsid w:val="006725C3"/>
    <w:rsid w:val="00673040"/>
    <w:rsid w:val="006732A2"/>
    <w:rsid w:val="00673494"/>
    <w:rsid w:val="0067357A"/>
    <w:rsid w:val="0067364E"/>
    <w:rsid w:val="0067368F"/>
    <w:rsid w:val="00673AF7"/>
    <w:rsid w:val="00673BB4"/>
    <w:rsid w:val="00673D07"/>
    <w:rsid w:val="00673D4B"/>
    <w:rsid w:val="00673D82"/>
    <w:rsid w:val="00673EC8"/>
    <w:rsid w:val="00674A39"/>
    <w:rsid w:val="00674B4B"/>
    <w:rsid w:val="00674CE1"/>
    <w:rsid w:val="00674D72"/>
    <w:rsid w:val="00675EB3"/>
    <w:rsid w:val="00675FDC"/>
    <w:rsid w:val="00676700"/>
    <w:rsid w:val="006768B9"/>
    <w:rsid w:val="0067698E"/>
    <w:rsid w:val="00676C90"/>
    <w:rsid w:val="00677424"/>
    <w:rsid w:val="006777D7"/>
    <w:rsid w:val="0068018F"/>
    <w:rsid w:val="00680243"/>
    <w:rsid w:val="00680299"/>
    <w:rsid w:val="006809A6"/>
    <w:rsid w:val="006809F6"/>
    <w:rsid w:val="00680FB7"/>
    <w:rsid w:val="00681174"/>
    <w:rsid w:val="0068120F"/>
    <w:rsid w:val="006816E7"/>
    <w:rsid w:val="0068171A"/>
    <w:rsid w:val="00681A0F"/>
    <w:rsid w:val="0068234A"/>
    <w:rsid w:val="006825B6"/>
    <w:rsid w:val="00682B4E"/>
    <w:rsid w:val="00682CC2"/>
    <w:rsid w:val="00682D62"/>
    <w:rsid w:val="00682DC0"/>
    <w:rsid w:val="00682F34"/>
    <w:rsid w:val="00683171"/>
    <w:rsid w:val="0068337A"/>
    <w:rsid w:val="0068344D"/>
    <w:rsid w:val="00683971"/>
    <w:rsid w:val="00683E65"/>
    <w:rsid w:val="00683F76"/>
    <w:rsid w:val="006843AA"/>
    <w:rsid w:val="00684D7E"/>
    <w:rsid w:val="0068571F"/>
    <w:rsid w:val="00685C3B"/>
    <w:rsid w:val="00685FE6"/>
    <w:rsid w:val="006866CE"/>
    <w:rsid w:val="0068683C"/>
    <w:rsid w:val="00686976"/>
    <w:rsid w:val="00686B63"/>
    <w:rsid w:val="00686E9D"/>
    <w:rsid w:val="0068746D"/>
    <w:rsid w:val="006876DD"/>
    <w:rsid w:val="006879A3"/>
    <w:rsid w:val="00687E04"/>
    <w:rsid w:val="00690291"/>
    <w:rsid w:val="00690313"/>
    <w:rsid w:val="00690617"/>
    <w:rsid w:val="00690A60"/>
    <w:rsid w:val="00690B2E"/>
    <w:rsid w:val="00690C22"/>
    <w:rsid w:val="00691384"/>
    <w:rsid w:val="00691395"/>
    <w:rsid w:val="006913A8"/>
    <w:rsid w:val="00691842"/>
    <w:rsid w:val="006919EF"/>
    <w:rsid w:val="00691AC4"/>
    <w:rsid w:val="00692187"/>
    <w:rsid w:val="006931CC"/>
    <w:rsid w:val="00693A9C"/>
    <w:rsid w:val="00693E8E"/>
    <w:rsid w:val="0069400A"/>
    <w:rsid w:val="006940C8"/>
    <w:rsid w:val="006952A8"/>
    <w:rsid w:val="00695331"/>
    <w:rsid w:val="0069553F"/>
    <w:rsid w:val="00695974"/>
    <w:rsid w:val="00695B04"/>
    <w:rsid w:val="0069625B"/>
    <w:rsid w:val="006966C6"/>
    <w:rsid w:val="00696E62"/>
    <w:rsid w:val="006972AF"/>
    <w:rsid w:val="006973A6"/>
    <w:rsid w:val="006973F6"/>
    <w:rsid w:val="00697580"/>
    <w:rsid w:val="006975C8"/>
    <w:rsid w:val="006A08BC"/>
    <w:rsid w:val="006A0EDF"/>
    <w:rsid w:val="006A107A"/>
    <w:rsid w:val="006A1142"/>
    <w:rsid w:val="006A1AA3"/>
    <w:rsid w:val="006A1ADB"/>
    <w:rsid w:val="006A1CA0"/>
    <w:rsid w:val="006A1F2D"/>
    <w:rsid w:val="006A2658"/>
    <w:rsid w:val="006A297C"/>
    <w:rsid w:val="006A317A"/>
    <w:rsid w:val="006A323E"/>
    <w:rsid w:val="006A3305"/>
    <w:rsid w:val="006A3313"/>
    <w:rsid w:val="006A333A"/>
    <w:rsid w:val="006A3BC7"/>
    <w:rsid w:val="006A3C53"/>
    <w:rsid w:val="006A3CDF"/>
    <w:rsid w:val="006A3F3B"/>
    <w:rsid w:val="006A3F9D"/>
    <w:rsid w:val="006A424C"/>
    <w:rsid w:val="006A4494"/>
    <w:rsid w:val="006A471E"/>
    <w:rsid w:val="006A48D7"/>
    <w:rsid w:val="006A4910"/>
    <w:rsid w:val="006A4977"/>
    <w:rsid w:val="006A4AC1"/>
    <w:rsid w:val="006A4B02"/>
    <w:rsid w:val="006A4BE7"/>
    <w:rsid w:val="006A4C8F"/>
    <w:rsid w:val="006A4DE9"/>
    <w:rsid w:val="006A4F6E"/>
    <w:rsid w:val="006A50A7"/>
    <w:rsid w:val="006A50F1"/>
    <w:rsid w:val="006A51D6"/>
    <w:rsid w:val="006A5553"/>
    <w:rsid w:val="006A5990"/>
    <w:rsid w:val="006A5C53"/>
    <w:rsid w:val="006A6090"/>
    <w:rsid w:val="006A61D7"/>
    <w:rsid w:val="006A67F1"/>
    <w:rsid w:val="006A7333"/>
    <w:rsid w:val="006A7800"/>
    <w:rsid w:val="006A7F3C"/>
    <w:rsid w:val="006A7F82"/>
    <w:rsid w:val="006B039E"/>
    <w:rsid w:val="006B0C7F"/>
    <w:rsid w:val="006B0D2B"/>
    <w:rsid w:val="006B1588"/>
    <w:rsid w:val="006B1882"/>
    <w:rsid w:val="006B18E3"/>
    <w:rsid w:val="006B2066"/>
    <w:rsid w:val="006B242F"/>
    <w:rsid w:val="006B259D"/>
    <w:rsid w:val="006B269E"/>
    <w:rsid w:val="006B28DD"/>
    <w:rsid w:val="006B292E"/>
    <w:rsid w:val="006B31E3"/>
    <w:rsid w:val="006B3556"/>
    <w:rsid w:val="006B3725"/>
    <w:rsid w:val="006B37AD"/>
    <w:rsid w:val="006B3B85"/>
    <w:rsid w:val="006B442D"/>
    <w:rsid w:val="006B4A39"/>
    <w:rsid w:val="006B52B5"/>
    <w:rsid w:val="006B59A6"/>
    <w:rsid w:val="006B5D46"/>
    <w:rsid w:val="006B5F3A"/>
    <w:rsid w:val="006B6334"/>
    <w:rsid w:val="006B734F"/>
    <w:rsid w:val="006B7B40"/>
    <w:rsid w:val="006B7DCC"/>
    <w:rsid w:val="006B7F6C"/>
    <w:rsid w:val="006C071C"/>
    <w:rsid w:val="006C0799"/>
    <w:rsid w:val="006C0C0B"/>
    <w:rsid w:val="006C128D"/>
    <w:rsid w:val="006C14E3"/>
    <w:rsid w:val="006C157F"/>
    <w:rsid w:val="006C1D73"/>
    <w:rsid w:val="006C2243"/>
    <w:rsid w:val="006C2378"/>
    <w:rsid w:val="006C2723"/>
    <w:rsid w:val="006C299A"/>
    <w:rsid w:val="006C2A0A"/>
    <w:rsid w:val="006C2AC3"/>
    <w:rsid w:val="006C2FEA"/>
    <w:rsid w:val="006C3183"/>
    <w:rsid w:val="006C34F9"/>
    <w:rsid w:val="006C364A"/>
    <w:rsid w:val="006C3AAC"/>
    <w:rsid w:val="006C3BF8"/>
    <w:rsid w:val="006C41DD"/>
    <w:rsid w:val="006C468D"/>
    <w:rsid w:val="006C4761"/>
    <w:rsid w:val="006C4A5B"/>
    <w:rsid w:val="006C51DC"/>
    <w:rsid w:val="006C52C4"/>
    <w:rsid w:val="006C5366"/>
    <w:rsid w:val="006C5478"/>
    <w:rsid w:val="006C5C7A"/>
    <w:rsid w:val="006C5F85"/>
    <w:rsid w:val="006C607B"/>
    <w:rsid w:val="006C61BC"/>
    <w:rsid w:val="006C64D2"/>
    <w:rsid w:val="006C6529"/>
    <w:rsid w:val="006C670C"/>
    <w:rsid w:val="006C691A"/>
    <w:rsid w:val="006C6B62"/>
    <w:rsid w:val="006C6CD9"/>
    <w:rsid w:val="006C6F6B"/>
    <w:rsid w:val="006C7634"/>
    <w:rsid w:val="006C778F"/>
    <w:rsid w:val="006C7FFA"/>
    <w:rsid w:val="006D01D0"/>
    <w:rsid w:val="006D05ED"/>
    <w:rsid w:val="006D0978"/>
    <w:rsid w:val="006D09C8"/>
    <w:rsid w:val="006D0A5C"/>
    <w:rsid w:val="006D0FB1"/>
    <w:rsid w:val="006D1438"/>
    <w:rsid w:val="006D1764"/>
    <w:rsid w:val="006D1ABC"/>
    <w:rsid w:val="006D1BA5"/>
    <w:rsid w:val="006D1C79"/>
    <w:rsid w:val="006D1F97"/>
    <w:rsid w:val="006D250E"/>
    <w:rsid w:val="006D289A"/>
    <w:rsid w:val="006D2D80"/>
    <w:rsid w:val="006D309C"/>
    <w:rsid w:val="006D3101"/>
    <w:rsid w:val="006D348F"/>
    <w:rsid w:val="006D35AE"/>
    <w:rsid w:val="006D42A8"/>
    <w:rsid w:val="006D42AE"/>
    <w:rsid w:val="006D44FB"/>
    <w:rsid w:val="006D472D"/>
    <w:rsid w:val="006D4DC6"/>
    <w:rsid w:val="006D516B"/>
    <w:rsid w:val="006D54ED"/>
    <w:rsid w:val="006D6331"/>
    <w:rsid w:val="006D64A0"/>
    <w:rsid w:val="006D6742"/>
    <w:rsid w:val="006D69F6"/>
    <w:rsid w:val="006D76ED"/>
    <w:rsid w:val="006D7A4E"/>
    <w:rsid w:val="006D7C40"/>
    <w:rsid w:val="006E0208"/>
    <w:rsid w:val="006E0355"/>
    <w:rsid w:val="006E07AF"/>
    <w:rsid w:val="006E0A23"/>
    <w:rsid w:val="006E0FDD"/>
    <w:rsid w:val="006E11D1"/>
    <w:rsid w:val="006E236F"/>
    <w:rsid w:val="006E2794"/>
    <w:rsid w:val="006E2AA1"/>
    <w:rsid w:val="006E2B46"/>
    <w:rsid w:val="006E3720"/>
    <w:rsid w:val="006E3CAB"/>
    <w:rsid w:val="006E3F84"/>
    <w:rsid w:val="006E4BD2"/>
    <w:rsid w:val="006E5591"/>
    <w:rsid w:val="006E60FA"/>
    <w:rsid w:val="006E61ED"/>
    <w:rsid w:val="006E629E"/>
    <w:rsid w:val="006E6BAE"/>
    <w:rsid w:val="006E708D"/>
    <w:rsid w:val="006E709E"/>
    <w:rsid w:val="006E7D33"/>
    <w:rsid w:val="006E7E88"/>
    <w:rsid w:val="006F05A0"/>
    <w:rsid w:val="006F09F7"/>
    <w:rsid w:val="006F0AC0"/>
    <w:rsid w:val="006F0AD9"/>
    <w:rsid w:val="006F0D5D"/>
    <w:rsid w:val="006F0FA2"/>
    <w:rsid w:val="006F1EFA"/>
    <w:rsid w:val="006F27D5"/>
    <w:rsid w:val="006F2843"/>
    <w:rsid w:val="006F332D"/>
    <w:rsid w:val="006F35E3"/>
    <w:rsid w:val="006F3AA3"/>
    <w:rsid w:val="006F3BCD"/>
    <w:rsid w:val="006F3D42"/>
    <w:rsid w:val="006F3EFE"/>
    <w:rsid w:val="006F3F53"/>
    <w:rsid w:val="006F3F93"/>
    <w:rsid w:val="006F4066"/>
    <w:rsid w:val="006F4CD3"/>
    <w:rsid w:val="006F4D37"/>
    <w:rsid w:val="006F5339"/>
    <w:rsid w:val="006F5526"/>
    <w:rsid w:val="006F5FF9"/>
    <w:rsid w:val="006F60B1"/>
    <w:rsid w:val="006F661B"/>
    <w:rsid w:val="006F6B10"/>
    <w:rsid w:val="006F6E6B"/>
    <w:rsid w:val="006F6F04"/>
    <w:rsid w:val="006F7589"/>
    <w:rsid w:val="006F7848"/>
    <w:rsid w:val="006F7F02"/>
    <w:rsid w:val="0070058A"/>
    <w:rsid w:val="00700902"/>
    <w:rsid w:val="00700D67"/>
    <w:rsid w:val="00701064"/>
    <w:rsid w:val="007015F5"/>
    <w:rsid w:val="00701837"/>
    <w:rsid w:val="00701B09"/>
    <w:rsid w:val="00701C1B"/>
    <w:rsid w:val="00701CB9"/>
    <w:rsid w:val="007026CE"/>
    <w:rsid w:val="007028A4"/>
    <w:rsid w:val="0070291B"/>
    <w:rsid w:val="00702E5A"/>
    <w:rsid w:val="007033F8"/>
    <w:rsid w:val="00703533"/>
    <w:rsid w:val="007037FC"/>
    <w:rsid w:val="00703A69"/>
    <w:rsid w:val="00703B24"/>
    <w:rsid w:val="00703EAC"/>
    <w:rsid w:val="00703EE6"/>
    <w:rsid w:val="0070406A"/>
    <w:rsid w:val="00704132"/>
    <w:rsid w:val="00704234"/>
    <w:rsid w:val="00704870"/>
    <w:rsid w:val="00704943"/>
    <w:rsid w:val="00704C14"/>
    <w:rsid w:val="00705362"/>
    <w:rsid w:val="007054EF"/>
    <w:rsid w:val="0070587B"/>
    <w:rsid w:val="007058A2"/>
    <w:rsid w:val="00705C82"/>
    <w:rsid w:val="00705D23"/>
    <w:rsid w:val="00706041"/>
    <w:rsid w:val="00706690"/>
    <w:rsid w:val="00706773"/>
    <w:rsid w:val="007069EB"/>
    <w:rsid w:val="00706A36"/>
    <w:rsid w:val="00706B34"/>
    <w:rsid w:val="00706BE9"/>
    <w:rsid w:val="00706F41"/>
    <w:rsid w:val="0070716E"/>
    <w:rsid w:val="00707242"/>
    <w:rsid w:val="00707D31"/>
    <w:rsid w:val="00707D9D"/>
    <w:rsid w:val="00707EE8"/>
    <w:rsid w:val="00710342"/>
    <w:rsid w:val="00710A87"/>
    <w:rsid w:val="00710F00"/>
    <w:rsid w:val="007112FC"/>
    <w:rsid w:val="007118FD"/>
    <w:rsid w:val="00711AAA"/>
    <w:rsid w:val="00711B9A"/>
    <w:rsid w:val="00711D95"/>
    <w:rsid w:val="00711DB2"/>
    <w:rsid w:val="0071201F"/>
    <w:rsid w:val="00712233"/>
    <w:rsid w:val="00712631"/>
    <w:rsid w:val="007127F0"/>
    <w:rsid w:val="00712C7A"/>
    <w:rsid w:val="00712E10"/>
    <w:rsid w:val="007138A5"/>
    <w:rsid w:val="00713A87"/>
    <w:rsid w:val="00713B4E"/>
    <w:rsid w:val="00713FC1"/>
    <w:rsid w:val="00714791"/>
    <w:rsid w:val="007148D4"/>
    <w:rsid w:val="00714CA3"/>
    <w:rsid w:val="00714FB8"/>
    <w:rsid w:val="007150D5"/>
    <w:rsid w:val="007154F4"/>
    <w:rsid w:val="0071556E"/>
    <w:rsid w:val="007156C3"/>
    <w:rsid w:val="00715984"/>
    <w:rsid w:val="00715A15"/>
    <w:rsid w:val="00715CFB"/>
    <w:rsid w:val="007166B5"/>
    <w:rsid w:val="00716DD4"/>
    <w:rsid w:val="00716F68"/>
    <w:rsid w:val="007173C3"/>
    <w:rsid w:val="007174DE"/>
    <w:rsid w:val="00717515"/>
    <w:rsid w:val="007175C8"/>
    <w:rsid w:val="00717736"/>
    <w:rsid w:val="00717CBB"/>
    <w:rsid w:val="00717F94"/>
    <w:rsid w:val="00720737"/>
    <w:rsid w:val="0072149D"/>
    <w:rsid w:val="00721896"/>
    <w:rsid w:val="00721904"/>
    <w:rsid w:val="00721A28"/>
    <w:rsid w:val="00721AF4"/>
    <w:rsid w:val="00721FB4"/>
    <w:rsid w:val="00722088"/>
    <w:rsid w:val="007228E6"/>
    <w:rsid w:val="00722B51"/>
    <w:rsid w:val="00722D10"/>
    <w:rsid w:val="007230A0"/>
    <w:rsid w:val="007238F2"/>
    <w:rsid w:val="00723B21"/>
    <w:rsid w:val="00723E4E"/>
    <w:rsid w:val="00723EA7"/>
    <w:rsid w:val="0072407E"/>
    <w:rsid w:val="00724855"/>
    <w:rsid w:val="0072487C"/>
    <w:rsid w:val="007249CB"/>
    <w:rsid w:val="007249CE"/>
    <w:rsid w:val="00724ADA"/>
    <w:rsid w:val="007250D9"/>
    <w:rsid w:val="00725381"/>
    <w:rsid w:val="00725648"/>
    <w:rsid w:val="00725A23"/>
    <w:rsid w:val="00725BB0"/>
    <w:rsid w:val="00726145"/>
    <w:rsid w:val="00726329"/>
    <w:rsid w:val="007266AA"/>
    <w:rsid w:val="007269FD"/>
    <w:rsid w:val="007272E4"/>
    <w:rsid w:val="00727438"/>
    <w:rsid w:val="00727600"/>
    <w:rsid w:val="00727A0D"/>
    <w:rsid w:val="00727E39"/>
    <w:rsid w:val="0072902B"/>
    <w:rsid w:val="00730534"/>
    <w:rsid w:val="007309A8"/>
    <w:rsid w:val="00730C17"/>
    <w:rsid w:val="00730C22"/>
    <w:rsid w:val="00730EC9"/>
    <w:rsid w:val="00731091"/>
    <w:rsid w:val="00732C2B"/>
    <w:rsid w:val="00732C7D"/>
    <w:rsid w:val="00732E87"/>
    <w:rsid w:val="007333F2"/>
    <w:rsid w:val="00733458"/>
    <w:rsid w:val="00733B4E"/>
    <w:rsid w:val="00734586"/>
    <w:rsid w:val="00734602"/>
    <w:rsid w:val="007346CE"/>
    <w:rsid w:val="00734DD5"/>
    <w:rsid w:val="0073550C"/>
    <w:rsid w:val="00735576"/>
    <w:rsid w:val="00735711"/>
    <w:rsid w:val="0073573B"/>
    <w:rsid w:val="0073589E"/>
    <w:rsid w:val="00735B85"/>
    <w:rsid w:val="00736394"/>
    <w:rsid w:val="0073643C"/>
    <w:rsid w:val="0073646D"/>
    <w:rsid w:val="00736542"/>
    <w:rsid w:val="00736D2C"/>
    <w:rsid w:val="00736D63"/>
    <w:rsid w:val="007375BB"/>
    <w:rsid w:val="0073783E"/>
    <w:rsid w:val="00737B9B"/>
    <w:rsid w:val="00740041"/>
    <w:rsid w:val="00740399"/>
    <w:rsid w:val="00740491"/>
    <w:rsid w:val="00740B63"/>
    <w:rsid w:val="00740BBA"/>
    <w:rsid w:val="00740BFB"/>
    <w:rsid w:val="00740C64"/>
    <w:rsid w:val="00740CB2"/>
    <w:rsid w:val="00740DA5"/>
    <w:rsid w:val="00740E37"/>
    <w:rsid w:val="007412C3"/>
    <w:rsid w:val="007420EB"/>
    <w:rsid w:val="0074319F"/>
    <w:rsid w:val="007431D9"/>
    <w:rsid w:val="0074345B"/>
    <w:rsid w:val="007434DF"/>
    <w:rsid w:val="00743DCE"/>
    <w:rsid w:val="0074402E"/>
    <w:rsid w:val="0074405F"/>
    <w:rsid w:val="0074502F"/>
    <w:rsid w:val="0074506C"/>
    <w:rsid w:val="0074547A"/>
    <w:rsid w:val="00745667"/>
    <w:rsid w:val="00745A64"/>
    <w:rsid w:val="00745BBD"/>
    <w:rsid w:val="0074616E"/>
    <w:rsid w:val="00746496"/>
    <w:rsid w:val="00746DB8"/>
    <w:rsid w:val="00746FFE"/>
    <w:rsid w:val="007472F5"/>
    <w:rsid w:val="00747376"/>
    <w:rsid w:val="00747467"/>
    <w:rsid w:val="00747542"/>
    <w:rsid w:val="00747FE7"/>
    <w:rsid w:val="007500A8"/>
    <w:rsid w:val="0075105E"/>
    <w:rsid w:val="00751190"/>
    <w:rsid w:val="007513F7"/>
    <w:rsid w:val="007514BB"/>
    <w:rsid w:val="007516CC"/>
    <w:rsid w:val="00751826"/>
    <w:rsid w:val="00751BFE"/>
    <w:rsid w:val="00751D48"/>
    <w:rsid w:val="007521AD"/>
    <w:rsid w:val="007528EF"/>
    <w:rsid w:val="007529F0"/>
    <w:rsid w:val="007533AF"/>
    <w:rsid w:val="007539BB"/>
    <w:rsid w:val="00753E7B"/>
    <w:rsid w:val="00754193"/>
    <w:rsid w:val="00754617"/>
    <w:rsid w:val="00754950"/>
    <w:rsid w:val="00754C07"/>
    <w:rsid w:val="00754CEC"/>
    <w:rsid w:val="00755310"/>
    <w:rsid w:val="007554A8"/>
    <w:rsid w:val="007559CF"/>
    <w:rsid w:val="007563B5"/>
    <w:rsid w:val="0075656A"/>
    <w:rsid w:val="0075669B"/>
    <w:rsid w:val="007566C7"/>
    <w:rsid w:val="00756E67"/>
    <w:rsid w:val="00757058"/>
    <w:rsid w:val="0075718A"/>
    <w:rsid w:val="00757202"/>
    <w:rsid w:val="007573AF"/>
    <w:rsid w:val="00757A59"/>
    <w:rsid w:val="00757B7B"/>
    <w:rsid w:val="00757C90"/>
    <w:rsid w:val="00757D32"/>
    <w:rsid w:val="007602FB"/>
    <w:rsid w:val="00760506"/>
    <w:rsid w:val="00760D0B"/>
    <w:rsid w:val="00761070"/>
    <w:rsid w:val="00761BBE"/>
    <w:rsid w:val="0076267C"/>
    <w:rsid w:val="007626B4"/>
    <w:rsid w:val="007629AF"/>
    <w:rsid w:val="00762B00"/>
    <w:rsid w:val="00762B7B"/>
    <w:rsid w:val="0076314B"/>
    <w:rsid w:val="0076333E"/>
    <w:rsid w:val="00763348"/>
    <w:rsid w:val="00763708"/>
    <w:rsid w:val="00763839"/>
    <w:rsid w:val="00763DB5"/>
    <w:rsid w:val="00763FF9"/>
    <w:rsid w:val="0076402B"/>
    <w:rsid w:val="00764878"/>
    <w:rsid w:val="007655F5"/>
    <w:rsid w:val="00765B35"/>
    <w:rsid w:val="007661FE"/>
    <w:rsid w:val="007663E8"/>
    <w:rsid w:val="007665D7"/>
    <w:rsid w:val="007669DD"/>
    <w:rsid w:val="00766C49"/>
    <w:rsid w:val="00766E12"/>
    <w:rsid w:val="0076745E"/>
    <w:rsid w:val="007677AF"/>
    <w:rsid w:val="0076795A"/>
    <w:rsid w:val="00767B3C"/>
    <w:rsid w:val="00767BA6"/>
    <w:rsid w:val="00767C09"/>
    <w:rsid w:val="0077002C"/>
    <w:rsid w:val="007705F4"/>
    <w:rsid w:val="00770930"/>
    <w:rsid w:val="00770A41"/>
    <w:rsid w:val="00770D72"/>
    <w:rsid w:val="007710A3"/>
    <w:rsid w:val="00771587"/>
    <w:rsid w:val="007716C3"/>
    <w:rsid w:val="00771D77"/>
    <w:rsid w:val="00771FAF"/>
    <w:rsid w:val="00772524"/>
    <w:rsid w:val="00772D6A"/>
    <w:rsid w:val="00772F64"/>
    <w:rsid w:val="007736B0"/>
    <w:rsid w:val="00773900"/>
    <w:rsid w:val="0077421A"/>
    <w:rsid w:val="00774598"/>
    <w:rsid w:val="007745CE"/>
    <w:rsid w:val="00774D14"/>
    <w:rsid w:val="00774FEC"/>
    <w:rsid w:val="007757B8"/>
    <w:rsid w:val="00775A5A"/>
    <w:rsid w:val="00775B58"/>
    <w:rsid w:val="00775B80"/>
    <w:rsid w:val="00775D6A"/>
    <w:rsid w:val="00775DBC"/>
    <w:rsid w:val="007771C5"/>
    <w:rsid w:val="00777261"/>
    <w:rsid w:val="00777346"/>
    <w:rsid w:val="0077744A"/>
    <w:rsid w:val="00777835"/>
    <w:rsid w:val="00777A8E"/>
    <w:rsid w:val="00777BD7"/>
    <w:rsid w:val="00777C1F"/>
    <w:rsid w:val="00777DAC"/>
    <w:rsid w:val="00780734"/>
    <w:rsid w:val="00780C4D"/>
    <w:rsid w:val="00780DD1"/>
    <w:rsid w:val="0078170A"/>
    <w:rsid w:val="007822E4"/>
    <w:rsid w:val="007827A7"/>
    <w:rsid w:val="00782E88"/>
    <w:rsid w:val="00782F5D"/>
    <w:rsid w:val="007832E3"/>
    <w:rsid w:val="007834DF"/>
    <w:rsid w:val="00783AE8"/>
    <w:rsid w:val="00783DF7"/>
    <w:rsid w:val="00783E05"/>
    <w:rsid w:val="00784208"/>
    <w:rsid w:val="00784409"/>
    <w:rsid w:val="00784932"/>
    <w:rsid w:val="007849B8"/>
    <w:rsid w:val="00784C30"/>
    <w:rsid w:val="00785600"/>
    <w:rsid w:val="00785989"/>
    <w:rsid w:val="0078603B"/>
    <w:rsid w:val="00786056"/>
    <w:rsid w:val="007861C1"/>
    <w:rsid w:val="00786222"/>
    <w:rsid w:val="007862CA"/>
    <w:rsid w:val="00786B59"/>
    <w:rsid w:val="00786D74"/>
    <w:rsid w:val="00787AC7"/>
    <w:rsid w:val="00787B39"/>
    <w:rsid w:val="00790162"/>
    <w:rsid w:val="0079082F"/>
    <w:rsid w:val="00790A12"/>
    <w:rsid w:val="00790C79"/>
    <w:rsid w:val="00790FA3"/>
    <w:rsid w:val="00791225"/>
    <w:rsid w:val="00791F71"/>
    <w:rsid w:val="007921D3"/>
    <w:rsid w:val="007923BB"/>
    <w:rsid w:val="007926CD"/>
    <w:rsid w:val="00792934"/>
    <w:rsid w:val="00793594"/>
    <w:rsid w:val="00793BAC"/>
    <w:rsid w:val="00793C49"/>
    <w:rsid w:val="00793CF9"/>
    <w:rsid w:val="00793E70"/>
    <w:rsid w:val="007942C5"/>
    <w:rsid w:val="00794352"/>
    <w:rsid w:val="00794489"/>
    <w:rsid w:val="0079478D"/>
    <w:rsid w:val="00794989"/>
    <w:rsid w:val="00795092"/>
    <w:rsid w:val="007951D8"/>
    <w:rsid w:val="00795410"/>
    <w:rsid w:val="007958AE"/>
    <w:rsid w:val="0079611C"/>
    <w:rsid w:val="007966DA"/>
    <w:rsid w:val="00796A29"/>
    <w:rsid w:val="00796E66"/>
    <w:rsid w:val="00796F3B"/>
    <w:rsid w:val="00797105"/>
    <w:rsid w:val="007973AB"/>
    <w:rsid w:val="00797535"/>
    <w:rsid w:val="0079772B"/>
    <w:rsid w:val="00797875"/>
    <w:rsid w:val="00797BAF"/>
    <w:rsid w:val="00797EE4"/>
    <w:rsid w:val="007A006D"/>
    <w:rsid w:val="007A055D"/>
    <w:rsid w:val="007A0569"/>
    <w:rsid w:val="007A0733"/>
    <w:rsid w:val="007A0A75"/>
    <w:rsid w:val="007A0D89"/>
    <w:rsid w:val="007A14F7"/>
    <w:rsid w:val="007A1500"/>
    <w:rsid w:val="007A18A3"/>
    <w:rsid w:val="007A1E35"/>
    <w:rsid w:val="007A1FDA"/>
    <w:rsid w:val="007A2140"/>
    <w:rsid w:val="007A21F8"/>
    <w:rsid w:val="007A31E3"/>
    <w:rsid w:val="007A3422"/>
    <w:rsid w:val="007A3469"/>
    <w:rsid w:val="007A3570"/>
    <w:rsid w:val="007A36A3"/>
    <w:rsid w:val="007A36C5"/>
    <w:rsid w:val="007A395C"/>
    <w:rsid w:val="007A3BF6"/>
    <w:rsid w:val="007A42DF"/>
    <w:rsid w:val="007A43D8"/>
    <w:rsid w:val="007A4558"/>
    <w:rsid w:val="007A47FE"/>
    <w:rsid w:val="007A4824"/>
    <w:rsid w:val="007A4D72"/>
    <w:rsid w:val="007A52D0"/>
    <w:rsid w:val="007A5305"/>
    <w:rsid w:val="007A56DB"/>
    <w:rsid w:val="007A5D35"/>
    <w:rsid w:val="007A65A2"/>
    <w:rsid w:val="007A6D50"/>
    <w:rsid w:val="007A6E7F"/>
    <w:rsid w:val="007A6ECE"/>
    <w:rsid w:val="007A6F87"/>
    <w:rsid w:val="007A6FD5"/>
    <w:rsid w:val="007A7291"/>
    <w:rsid w:val="007A7443"/>
    <w:rsid w:val="007A7D13"/>
    <w:rsid w:val="007B00E7"/>
    <w:rsid w:val="007B0658"/>
    <w:rsid w:val="007B08B7"/>
    <w:rsid w:val="007B0967"/>
    <w:rsid w:val="007B0DC9"/>
    <w:rsid w:val="007B10F3"/>
    <w:rsid w:val="007B11BB"/>
    <w:rsid w:val="007B1630"/>
    <w:rsid w:val="007B1DDF"/>
    <w:rsid w:val="007B29E1"/>
    <w:rsid w:val="007B2AB0"/>
    <w:rsid w:val="007B337E"/>
    <w:rsid w:val="007B3804"/>
    <w:rsid w:val="007B3963"/>
    <w:rsid w:val="007B3CA6"/>
    <w:rsid w:val="007B3CAA"/>
    <w:rsid w:val="007B3F3B"/>
    <w:rsid w:val="007B4155"/>
    <w:rsid w:val="007B424E"/>
    <w:rsid w:val="007B6689"/>
    <w:rsid w:val="007B6981"/>
    <w:rsid w:val="007B6ABC"/>
    <w:rsid w:val="007B6F4B"/>
    <w:rsid w:val="007B6FA3"/>
    <w:rsid w:val="007B7325"/>
    <w:rsid w:val="007B73E3"/>
    <w:rsid w:val="007B74B9"/>
    <w:rsid w:val="007B7CB9"/>
    <w:rsid w:val="007B7DEA"/>
    <w:rsid w:val="007C0346"/>
    <w:rsid w:val="007C06B4"/>
    <w:rsid w:val="007C07C7"/>
    <w:rsid w:val="007C0E6F"/>
    <w:rsid w:val="007C11D8"/>
    <w:rsid w:val="007C1D83"/>
    <w:rsid w:val="007C1DFF"/>
    <w:rsid w:val="007C1E29"/>
    <w:rsid w:val="007C2152"/>
    <w:rsid w:val="007C2437"/>
    <w:rsid w:val="007C25F7"/>
    <w:rsid w:val="007C2E32"/>
    <w:rsid w:val="007C3004"/>
    <w:rsid w:val="007C301D"/>
    <w:rsid w:val="007C34C2"/>
    <w:rsid w:val="007C35E9"/>
    <w:rsid w:val="007C3D7B"/>
    <w:rsid w:val="007C47C1"/>
    <w:rsid w:val="007C4B94"/>
    <w:rsid w:val="007C4DB6"/>
    <w:rsid w:val="007C4FF4"/>
    <w:rsid w:val="007C5014"/>
    <w:rsid w:val="007C56D4"/>
    <w:rsid w:val="007C64DD"/>
    <w:rsid w:val="007C6E2D"/>
    <w:rsid w:val="007C6F80"/>
    <w:rsid w:val="007C700B"/>
    <w:rsid w:val="007C72CB"/>
    <w:rsid w:val="007C73D1"/>
    <w:rsid w:val="007C7865"/>
    <w:rsid w:val="007D025C"/>
    <w:rsid w:val="007D065A"/>
    <w:rsid w:val="007D0905"/>
    <w:rsid w:val="007D09DD"/>
    <w:rsid w:val="007D0C87"/>
    <w:rsid w:val="007D128F"/>
    <w:rsid w:val="007D215F"/>
    <w:rsid w:val="007D282A"/>
    <w:rsid w:val="007D2C99"/>
    <w:rsid w:val="007D3314"/>
    <w:rsid w:val="007D34A8"/>
    <w:rsid w:val="007D3622"/>
    <w:rsid w:val="007D3AC5"/>
    <w:rsid w:val="007D3AD8"/>
    <w:rsid w:val="007D3C46"/>
    <w:rsid w:val="007D405A"/>
    <w:rsid w:val="007D43AD"/>
    <w:rsid w:val="007D45FF"/>
    <w:rsid w:val="007D4E62"/>
    <w:rsid w:val="007D4EF6"/>
    <w:rsid w:val="007D53B3"/>
    <w:rsid w:val="007D5C62"/>
    <w:rsid w:val="007D650E"/>
    <w:rsid w:val="007D689E"/>
    <w:rsid w:val="007D6E61"/>
    <w:rsid w:val="007D72C9"/>
    <w:rsid w:val="007D74F3"/>
    <w:rsid w:val="007D7D9B"/>
    <w:rsid w:val="007E0133"/>
    <w:rsid w:val="007E02CA"/>
    <w:rsid w:val="007E0538"/>
    <w:rsid w:val="007E0579"/>
    <w:rsid w:val="007E06BD"/>
    <w:rsid w:val="007E0A04"/>
    <w:rsid w:val="007E1273"/>
    <w:rsid w:val="007E134C"/>
    <w:rsid w:val="007E1437"/>
    <w:rsid w:val="007E18D9"/>
    <w:rsid w:val="007E1A2F"/>
    <w:rsid w:val="007E1C5A"/>
    <w:rsid w:val="007E2018"/>
    <w:rsid w:val="007E2412"/>
    <w:rsid w:val="007E27C7"/>
    <w:rsid w:val="007E2D53"/>
    <w:rsid w:val="007E381F"/>
    <w:rsid w:val="007E39A0"/>
    <w:rsid w:val="007E3E83"/>
    <w:rsid w:val="007E4EBC"/>
    <w:rsid w:val="007E51F3"/>
    <w:rsid w:val="007E5819"/>
    <w:rsid w:val="007E58C1"/>
    <w:rsid w:val="007E59ED"/>
    <w:rsid w:val="007E5BFB"/>
    <w:rsid w:val="007E5CFA"/>
    <w:rsid w:val="007E5D1A"/>
    <w:rsid w:val="007E5EE2"/>
    <w:rsid w:val="007E610F"/>
    <w:rsid w:val="007E6951"/>
    <w:rsid w:val="007E6F4F"/>
    <w:rsid w:val="007E7006"/>
    <w:rsid w:val="007E742A"/>
    <w:rsid w:val="007E7531"/>
    <w:rsid w:val="007E79AF"/>
    <w:rsid w:val="007E7E7B"/>
    <w:rsid w:val="007E7EEA"/>
    <w:rsid w:val="007F0375"/>
    <w:rsid w:val="007F0614"/>
    <w:rsid w:val="007F0FB6"/>
    <w:rsid w:val="007F1186"/>
    <w:rsid w:val="007F15B5"/>
    <w:rsid w:val="007F1A9E"/>
    <w:rsid w:val="007F1B11"/>
    <w:rsid w:val="007F215B"/>
    <w:rsid w:val="007F216E"/>
    <w:rsid w:val="007F2682"/>
    <w:rsid w:val="007F28E6"/>
    <w:rsid w:val="007F300C"/>
    <w:rsid w:val="007F3647"/>
    <w:rsid w:val="007F372A"/>
    <w:rsid w:val="007F3D93"/>
    <w:rsid w:val="007F4280"/>
    <w:rsid w:val="007F4447"/>
    <w:rsid w:val="007F4799"/>
    <w:rsid w:val="007F48C8"/>
    <w:rsid w:val="007F5575"/>
    <w:rsid w:val="007F56CC"/>
    <w:rsid w:val="007F579A"/>
    <w:rsid w:val="007F593C"/>
    <w:rsid w:val="007F5CE0"/>
    <w:rsid w:val="007F5F77"/>
    <w:rsid w:val="007F60E0"/>
    <w:rsid w:val="007F68FD"/>
    <w:rsid w:val="007F6D5A"/>
    <w:rsid w:val="007F6D7C"/>
    <w:rsid w:val="007F6D7E"/>
    <w:rsid w:val="007F6D9A"/>
    <w:rsid w:val="007F6E0B"/>
    <w:rsid w:val="007F6E22"/>
    <w:rsid w:val="007F7082"/>
    <w:rsid w:val="007F70CC"/>
    <w:rsid w:val="007F7380"/>
    <w:rsid w:val="007F739C"/>
    <w:rsid w:val="007F747C"/>
    <w:rsid w:val="007F7894"/>
    <w:rsid w:val="007F79EB"/>
    <w:rsid w:val="007F7BA4"/>
    <w:rsid w:val="007F7D62"/>
    <w:rsid w:val="007F7EF8"/>
    <w:rsid w:val="00800180"/>
    <w:rsid w:val="00800DB9"/>
    <w:rsid w:val="008017AF"/>
    <w:rsid w:val="00801939"/>
    <w:rsid w:val="00801A22"/>
    <w:rsid w:val="00801AA4"/>
    <w:rsid w:val="00801AF3"/>
    <w:rsid w:val="00801EDB"/>
    <w:rsid w:val="00802775"/>
    <w:rsid w:val="00802A4F"/>
    <w:rsid w:val="00802AF4"/>
    <w:rsid w:val="00802E13"/>
    <w:rsid w:val="0080318F"/>
    <w:rsid w:val="0080451F"/>
    <w:rsid w:val="008045B0"/>
    <w:rsid w:val="008047D9"/>
    <w:rsid w:val="00805055"/>
    <w:rsid w:val="00805C0A"/>
    <w:rsid w:val="00805C5C"/>
    <w:rsid w:val="00806228"/>
    <w:rsid w:val="0080657F"/>
    <w:rsid w:val="00806AEB"/>
    <w:rsid w:val="00806BAD"/>
    <w:rsid w:val="008072B4"/>
    <w:rsid w:val="0080740E"/>
    <w:rsid w:val="00807C8D"/>
    <w:rsid w:val="00807E43"/>
    <w:rsid w:val="00810134"/>
    <w:rsid w:val="008109C1"/>
    <w:rsid w:val="008109FD"/>
    <w:rsid w:val="00810A46"/>
    <w:rsid w:val="00810A97"/>
    <w:rsid w:val="00810D44"/>
    <w:rsid w:val="00810E95"/>
    <w:rsid w:val="0081134E"/>
    <w:rsid w:val="00811E79"/>
    <w:rsid w:val="008121BE"/>
    <w:rsid w:val="00812354"/>
    <w:rsid w:val="0081274E"/>
    <w:rsid w:val="00812946"/>
    <w:rsid w:val="00812A70"/>
    <w:rsid w:val="00813618"/>
    <w:rsid w:val="00813CD1"/>
    <w:rsid w:val="00813DED"/>
    <w:rsid w:val="008145C2"/>
    <w:rsid w:val="0081467A"/>
    <w:rsid w:val="008147E5"/>
    <w:rsid w:val="00815253"/>
    <w:rsid w:val="00815A1A"/>
    <w:rsid w:val="00815B41"/>
    <w:rsid w:val="00815BBF"/>
    <w:rsid w:val="00815BDD"/>
    <w:rsid w:val="00816070"/>
    <w:rsid w:val="008164E3"/>
    <w:rsid w:val="0081650A"/>
    <w:rsid w:val="00816579"/>
    <w:rsid w:val="008167CA"/>
    <w:rsid w:val="00816C4E"/>
    <w:rsid w:val="00816CC4"/>
    <w:rsid w:val="00817022"/>
    <w:rsid w:val="00817264"/>
    <w:rsid w:val="00817304"/>
    <w:rsid w:val="008173B4"/>
    <w:rsid w:val="0081741C"/>
    <w:rsid w:val="00817575"/>
    <w:rsid w:val="008176A0"/>
    <w:rsid w:val="00817804"/>
    <w:rsid w:val="008203D9"/>
    <w:rsid w:val="0082083E"/>
    <w:rsid w:val="0082109E"/>
    <w:rsid w:val="00821489"/>
    <w:rsid w:val="0082170B"/>
    <w:rsid w:val="00821891"/>
    <w:rsid w:val="008218FA"/>
    <w:rsid w:val="00821A00"/>
    <w:rsid w:val="00821B33"/>
    <w:rsid w:val="00821C4B"/>
    <w:rsid w:val="00821DF5"/>
    <w:rsid w:val="008222C3"/>
    <w:rsid w:val="00822557"/>
    <w:rsid w:val="00822B13"/>
    <w:rsid w:val="00822C76"/>
    <w:rsid w:val="00822D75"/>
    <w:rsid w:val="00822F31"/>
    <w:rsid w:val="00823D33"/>
    <w:rsid w:val="00824281"/>
    <w:rsid w:val="008257D4"/>
    <w:rsid w:val="00825D4A"/>
    <w:rsid w:val="0082646E"/>
    <w:rsid w:val="0082653E"/>
    <w:rsid w:val="0082660E"/>
    <w:rsid w:val="008269EE"/>
    <w:rsid w:val="00826AEB"/>
    <w:rsid w:val="00826C03"/>
    <w:rsid w:val="00827340"/>
    <w:rsid w:val="00827807"/>
    <w:rsid w:val="0083052D"/>
    <w:rsid w:val="00830673"/>
    <w:rsid w:val="0083077E"/>
    <w:rsid w:val="00830934"/>
    <w:rsid w:val="00831160"/>
    <w:rsid w:val="008312B6"/>
    <w:rsid w:val="008313BC"/>
    <w:rsid w:val="008313BE"/>
    <w:rsid w:val="008314DF"/>
    <w:rsid w:val="008315D7"/>
    <w:rsid w:val="008319D6"/>
    <w:rsid w:val="00831D37"/>
    <w:rsid w:val="00831F19"/>
    <w:rsid w:val="00832126"/>
    <w:rsid w:val="00832513"/>
    <w:rsid w:val="00832542"/>
    <w:rsid w:val="00832B35"/>
    <w:rsid w:val="00832C4E"/>
    <w:rsid w:val="008332DA"/>
    <w:rsid w:val="008334AD"/>
    <w:rsid w:val="00833703"/>
    <w:rsid w:val="008337E3"/>
    <w:rsid w:val="008339F6"/>
    <w:rsid w:val="00833F1D"/>
    <w:rsid w:val="008343A4"/>
    <w:rsid w:val="00834447"/>
    <w:rsid w:val="00834475"/>
    <w:rsid w:val="008347B9"/>
    <w:rsid w:val="00834878"/>
    <w:rsid w:val="008348F9"/>
    <w:rsid w:val="00834A2E"/>
    <w:rsid w:val="00834DFA"/>
    <w:rsid w:val="00834E5E"/>
    <w:rsid w:val="00835882"/>
    <w:rsid w:val="008364DB"/>
    <w:rsid w:val="00836D6E"/>
    <w:rsid w:val="00836EB0"/>
    <w:rsid w:val="00836F59"/>
    <w:rsid w:val="00837019"/>
    <w:rsid w:val="0083737E"/>
    <w:rsid w:val="008401B7"/>
    <w:rsid w:val="00840424"/>
    <w:rsid w:val="0084080E"/>
    <w:rsid w:val="00841095"/>
    <w:rsid w:val="00841972"/>
    <w:rsid w:val="008424F7"/>
    <w:rsid w:val="00842A45"/>
    <w:rsid w:val="00842FBB"/>
    <w:rsid w:val="00842FD4"/>
    <w:rsid w:val="0084325D"/>
    <w:rsid w:val="008432F2"/>
    <w:rsid w:val="00843322"/>
    <w:rsid w:val="00843333"/>
    <w:rsid w:val="008435EF"/>
    <w:rsid w:val="00843B6C"/>
    <w:rsid w:val="00843BE6"/>
    <w:rsid w:val="00843BF7"/>
    <w:rsid w:val="00843F46"/>
    <w:rsid w:val="008441AA"/>
    <w:rsid w:val="00844520"/>
    <w:rsid w:val="00844B9C"/>
    <w:rsid w:val="00844E01"/>
    <w:rsid w:val="00844EC0"/>
    <w:rsid w:val="00845259"/>
    <w:rsid w:val="00845CC2"/>
    <w:rsid w:val="00845E04"/>
    <w:rsid w:val="0084626F"/>
    <w:rsid w:val="008462D2"/>
    <w:rsid w:val="008464AF"/>
    <w:rsid w:val="00846DB3"/>
    <w:rsid w:val="00846E24"/>
    <w:rsid w:val="00846E25"/>
    <w:rsid w:val="00847827"/>
    <w:rsid w:val="00847B42"/>
    <w:rsid w:val="00847F90"/>
    <w:rsid w:val="00850947"/>
    <w:rsid w:val="00850ABC"/>
    <w:rsid w:val="0085126F"/>
    <w:rsid w:val="0085128E"/>
    <w:rsid w:val="00851803"/>
    <w:rsid w:val="0085194F"/>
    <w:rsid w:val="00851990"/>
    <w:rsid w:val="00852379"/>
    <w:rsid w:val="008524F9"/>
    <w:rsid w:val="00852625"/>
    <w:rsid w:val="00852B7D"/>
    <w:rsid w:val="00852DC1"/>
    <w:rsid w:val="00853120"/>
    <w:rsid w:val="008531F0"/>
    <w:rsid w:val="00853575"/>
    <w:rsid w:val="0085360C"/>
    <w:rsid w:val="00853AFC"/>
    <w:rsid w:val="00853CD9"/>
    <w:rsid w:val="008543E6"/>
    <w:rsid w:val="00854E3F"/>
    <w:rsid w:val="008557BB"/>
    <w:rsid w:val="008557CE"/>
    <w:rsid w:val="00855B77"/>
    <w:rsid w:val="00855C0C"/>
    <w:rsid w:val="00856212"/>
    <w:rsid w:val="00856583"/>
    <w:rsid w:val="00856659"/>
    <w:rsid w:val="008569A0"/>
    <w:rsid w:val="00856B5F"/>
    <w:rsid w:val="00856BE9"/>
    <w:rsid w:val="00856EAE"/>
    <w:rsid w:val="0085722D"/>
    <w:rsid w:val="008574B9"/>
    <w:rsid w:val="0085763B"/>
    <w:rsid w:val="00857911"/>
    <w:rsid w:val="00857A04"/>
    <w:rsid w:val="00857AD3"/>
    <w:rsid w:val="00857EC7"/>
    <w:rsid w:val="00857EDF"/>
    <w:rsid w:val="00857EEE"/>
    <w:rsid w:val="00857F61"/>
    <w:rsid w:val="00857FEB"/>
    <w:rsid w:val="008601D0"/>
    <w:rsid w:val="0086024F"/>
    <w:rsid w:val="008602ED"/>
    <w:rsid w:val="00860A38"/>
    <w:rsid w:val="00860C97"/>
    <w:rsid w:val="008613AD"/>
    <w:rsid w:val="0086159C"/>
    <w:rsid w:val="0086169D"/>
    <w:rsid w:val="008619B0"/>
    <w:rsid w:val="00862575"/>
    <w:rsid w:val="00862F1D"/>
    <w:rsid w:val="0086330A"/>
    <w:rsid w:val="00863AE6"/>
    <w:rsid w:val="00863B06"/>
    <w:rsid w:val="00864090"/>
    <w:rsid w:val="00864255"/>
    <w:rsid w:val="0086436F"/>
    <w:rsid w:val="00864681"/>
    <w:rsid w:val="0086472F"/>
    <w:rsid w:val="00864F09"/>
    <w:rsid w:val="008658F3"/>
    <w:rsid w:val="00865AA3"/>
    <w:rsid w:val="00867673"/>
    <w:rsid w:val="00867DEF"/>
    <w:rsid w:val="00870707"/>
    <w:rsid w:val="008709CF"/>
    <w:rsid w:val="00870C08"/>
    <w:rsid w:val="00870D9A"/>
    <w:rsid w:val="00870DD5"/>
    <w:rsid w:val="00870E8C"/>
    <w:rsid w:val="00871141"/>
    <w:rsid w:val="0087116D"/>
    <w:rsid w:val="008712C4"/>
    <w:rsid w:val="0087163C"/>
    <w:rsid w:val="00871910"/>
    <w:rsid w:val="008721D0"/>
    <w:rsid w:val="008724B1"/>
    <w:rsid w:val="008724E1"/>
    <w:rsid w:val="00872578"/>
    <w:rsid w:val="008725EE"/>
    <w:rsid w:val="008728DD"/>
    <w:rsid w:val="00872F83"/>
    <w:rsid w:val="008731B8"/>
    <w:rsid w:val="00873515"/>
    <w:rsid w:val="0087355D"/>
    <w:rsid w:val="00873CFA"/>
    <w:rsid w:val="00873D67"/>
    <w:rsid w:val="00873E2B"/>
    <w:rsid w:val="00873F05"/>
    <w:rsid w:val="00873F61"/>
    <w:rsid w:val="008744B1"/>
    <w:rsid w:val="008746AC"/>
    <w:rsid w:val="00874B7E"/>
    <w:rsid w:val="008750BF"/>
    <w:rsid w:val="00875586"/>
    <w:rsid w:val="00875A0B"/>
    <w:rsid w:val="00875FDF"/>
    <w:rsid w:val="00875FE7"/>
    <w:rsid w:val="008764B2"/>
    <w:rsid w:val="00876624"/>
    <w:rsid w:val="00876AD9"/>
    <w:rsid w:val="0087712A"/>
    <w:rsid w:val="00877631"/>
    <w:rsid w:val="00877873"/>
    <w:rsid w:val="0087790C"/>
    <w:rsid w:val="00877BBF"/>
    <w:rsid w:val="00877D35"/>
    <w:rsid w:val="00877FA9"/>
    <w:rsid w:val="0088055F"/>
    <w:rsid w:val="00880AEC"/>
    <w:rsid w:val="00880E33"/>
    <w:rsid w:val="00880F88"/>
    <w:rsid w:val="00881063"/>
    <w:rsid w:val="00881C21"/>
    <w:rsid w:val="00881E78"/>
    <w:rsid w:val="00881ED5"/>
    <w:rsid w:val="008820D0"/>
    <w:rsid w:val="0088228C"/>
    <w:rsid w:val="008824BD"/>
    <w:rsid w:val="0088282C"/>
    <w:rsid w:val="008829E3"/>
    <w:rsid w:val="008832EC"/>
    <w:rsid w:val="00883643"/>
    <w:rsid w:val="00883ADA"/>
    <w:rsid w:val="00883CBA"/>
    <w:rsid w:val="008841D9"/>
    <w:rsid w:val="00884596"/>
    <w:rsid w:val="00884964"/>
    <w:rsid w:val="00884CA6"/>
    <w:rsid w:val="00884DBD"/>
    <w:rsid w:val="00885232"/>
    <w:rsid w:val="00885990"/>
    <w:rsid w:val="00885CE1"/>
    <w:rsid w:val="00885DEF"/>
    <w:rsid w:val="00886026"/>
    <w:rsid w:val="008865D0"/>
    <w:rsid w:val="0088668C"/>
    <w:rsid w:val="00886AEC"/>
    <w:rsid w:val="00886C42"/>
    <w:rsid w:val="00886C71"/>
    <w:rsid w:val="00886F73"/>
    <w:rsid w:val="00887151"/>
    <w:rsid w:val="008872CA"/>
    <w:rsid w:val="0088753F"/>
    <w:rsid w:val="00887D44"/>
    <w:rsid w:val="00890700"/>
    <w:rsid w:val="00890827"/>
    <w:rsid w:val="008908C1"/>
    <w:rsid w:val="008911D4"/>
    <w:rsid w:val="00891A3C"/>
    <w:rsid w:val="00891C31"/>
    <w:rsid w:val="00891FC8"/>
    <w:rsid w:val="008922B7"/>
    <w:rsid w:val="008926BD"/>
    <w:rsid w:val="00892BCA"/>
    <w:rsid w:val="0089329E"/>
    <w:rsid w:val="00893308"/>
    <w:rsid w:val="00893817"/>
    <w:rsid w:val="0089439F"/>
    <w:rsid w:val="00894716"/>
    <w:rsid w:val="00894AEB"/>
    <w:rsid w:val="00894BA3"/>
    <w:rsid w:val="00894CA0"/>
    <w:rsid w:val="00895472"/>
    <w:rsid w:val="0089553C"/>
    <w:rsid w:val="0089576E"/>
    <w:rsid w:val="00895A94"/>
    <w:rsid w:val="00895C30"/>
    <w:rsid w:val="00895EEA"/>
    <w:rsid w:val="008964BA"/>
    <w:rsid w:val="00896675"/>
    <w:rsid w:val="0089671F"/>
    <w:rsid w:val="00896F2E"/>
    <w:rsid w:val="0089706C"/>
    <w:rsid w:val="008970C6"/>
    <w:rsid w:val="0089749A"/>
    <w:rsid w:val="008975B2"/>
    <w:rsid w:val="008A0351"/>
    <w:rsid w:val="008A05BC"/>
    <w:rsid w:val="008A08A9"/>
    <w:rsid w:val="008A09DB"/>
    <w:rsid w:val="008A0BDB"/>
    <w:rsid w:val="008A0DCF"/>
    <w:rsid w:val="008A0F78"/>
    <w:rsid w:val="008A13D2"/>
    <w:rsid w:val="008A1456"/>
    <w:rsid w:val="008A2104"/>
    <w:rsid w:val="008A21E8"/>
    <w:rsid w:val="008A221F"/>
    <w:rsid w:val="008A2293"/>
    <w:rsid w:val="008A22B3"/>
    <w:rsid w:val="008A24B6"/>
    <w:rsid w:val="008A273E"/>
    <w:rsid w:val="008A2803"/>
    <w:rsid w:val="008A2866"/>
    <w:rsid w:val="008A2E6D"/>
    <w:rsid w:val="008A3255"/>
    <w:rsid w:val="008A367C"/>
    <w:rsid w:val="008A3BA1"/>
    <w:rsid w:val="008A3D79"/>
    <w:rsid w:val="008A419E"/>
    <w:rsid w:val="008A41C7"/>
    <w:rsid w:val="008A51D5"/>
    <w:rsid w:val="008A5712"/>
    <w:rsid w:val="008A59DE"/>
    <w:rsid w:val="008A5F8E"/>
    <w:rsid w:val="008A68EC"/>
    <w:rsid w:val="008A6B6A"/>
    <w:rsid w:val="008A6CF1"/>
    <w:rsid w:val="008A6FDE"/>
    <w:rsid w:val="008A72B6"/>
    <w:rsid w:val="008A74F4"/>
    <w:rsid w:val="008A7626"/>
    <w:rsid w:val="008A7733"/>
    <w:rsid w:val="008AACDF"/>
    <w:rsid w:val="008B02BB"/>
    <w:rsid w:val="008B0587"/>
    <w:rsid w:val="008B06D9"/>
    <w:rsid w:val="008B0790"/>
    <w:rsid w:val="008B0B25"/>
    <w:rsid w:val="008B0B93"/>
    <w:rsid w:val="008B0CEE"/>
    <w:rsid w:val="008B0DFB"/>
    <w:rsid w:val="008B0FA9"/>
    <w:rsid w:val="008B10CE"/>
    <w:rsid w:val="008B1232"/>
    <w:rsid w:val="008B138D"/>
    <w:rsid w:val="008B169C"/>
    <w:rsid w:val="008B1756"/>
    <w:rsid w:val="008B1AAC"/>
    <w:rsid w:val="008B27B3"/>
    <w:rsid w:val="008B2A77"/>
    <w:rsid w:val="008B2B6A"/>
    <w:rsid w:val="008B2D8E"/>
    <w:rsid w:val="008B2EB6"/>
    <w:rsid w:val="008B30B8"/>
    <w:rsid w:val="008B3234"/>
    <w:rsid w:val="008B3338"/>
    <w:rsid w:val="008B37C2"/>
    <w:rsid w:val="008B38A8"/>
    <w:rsid w:val="008B38F3"/>
    <w:rsid w:val="008B3D4B"/>
    <w:rsid w:val="008B4032"/>
    <w:rsid w:val="008B43BD"/>
    <w:rsid w:val="008B4D5F"/>
    <w:rsid w:val="008B517C"/>
    <w:rsid w:val="008B5AF1"/>
    <w:rsid w:val="008B5BCB"/>
    <w:rsid w:val="008B5CDD"/>
    <w:rsid w:val="008B602B"/>
    <w:rsid w:val="008B614A"/>
    <w:rsid w:val="008B6213"/>
    <w:rsid w:val="008B644B"/>
    <w:rsid w:val="008B650A"/>
    <w:rsid w:val="008B6C0F"/>
    <w:rsid w:val="008B6C19"/>
    <w:rsid w:val="008B6DCB"/>
    <w:rsid w:val="008B6F2D"/>
    <w:rsid w:val="008B7587"/>
    <w:rsid w:val="008B7725"/>
    <w:rsid w:val="008B77D0"/>
    <w:rsid w:val="008C02CF"/>
    <w:rsid w:val="008C06EA"/>
    <w:rsid w:val="008C13DA"/>
    <w:rsid w:val="008C1429"/>
    <w:rsid w:val="008C15E1"/>
    <w:rsid w:val="008C15E2"/>
    <w:rsid w:val="008C1905"/>
    <w:rsid w:val="008C1A74"/>
    <w:rsid w:val="008C25C3"/>
    <w:rsid w:val="008C2772"/>
    <w:rsid w:val="008C2BAD"/>
    <w:rsid w:val="008C2CFA"/>
    <w:rsid w:val="008C2D6C"/>
    <w:rsid w:val="008C3685"/>
    <w:rsid w:val="008C3881"/>
    <w:rsid w:val="008C3BF7"/>
    <w:rsid w:val="008C3D07"/>
    <w:rsid w:val="008C3DEC"/>
    <w:rsid w:val="008C3EDB"/>
    <w:rsid w:val="008C4442"/>
    <w:rsid w:val="008C45F2"/>
    <w:rsid w:val="008C4871"/>
    <w:rsid w:val="008C4A98"/>
    <w:rsid w:val="008C52F5"/>
    <w:rsid w:val="008C5711"/>
    <w:rsid w:val="008C5D06"/>
    <w:rsid w:val="008C621C"/>
    <w:rsid w:val="008C634B"/>
    <w:rsid w:val="008C6577"/>
    <w:rsid w:val="008C67FC"/>
    <w:rsid w:val="008C6E2F"/>
    <w:rsid w:val="008C71A6"/>
    <w:rsid w:val="008C71B0"/>
    <w:rsid w:val="008C7303"/>
    <w:rsid w:val="008C7383"/>
    <w:rsid w:val="008C76A3"/>
    <w:rsid w:val="008C79A8"/>
    <w:rsid w:val="008D06D1"/>
    <w:rsid w:val="008D07B4"/>
    <w:rsid w:val="008D0D01"/>
    <w:rsid w:val="008D0FF7"/>
    <w:rsid w:val="008D12C4"/>
    <w:rsid w:val="008D1F13"/>
    <w:rsid w:val="008D201F"/>
    <w:rsid w:val="008D2507"/>
    <w:rsid w:val="008D2536"/>
    <w:rsid w:val="008D29A0"/>
    <w:rsid w:val="008D2EB5"/>
    <w:rsid w:val="008D36E0"/>
    <w:rsid w:val="008D3BD4"/>
    <w:rsid w:val="008D3DE2"/>
    <w:rsid w:val="008D4229"/>
    <w:rsid w:val="008D427D"/>
    <w:rsid w:val="008D4346"/>
    <w:rsid w:val="008D4742"/>
    <w:rsid w:val="008D4946"/>
    <w:rsid w:val="008D4C1B"/>
    <w:rsid w:val="008D4D94"/>
    <w:rsid w:val="008D5817"/>
    <w:rsid w:val="008D5A1A"/>
    <w:rsid w:val="008D6023"/>
    <w:rsid w:val="008D6196"/>
    <w:rsid w:val="008D643A"/>
    <w:rsid w:val="008D6557"/>
    <w:rsid w:val="008D7165"/>
    <w:rsid w:val="008D718A"/>
    <w:rsid w:val="008D75B2"/>
    <w:rsid w:val="008D7649"/>
    <w:rsid w:val="008D76C4"/>
    <w:rsid w:val="008D797D"/>
    <w:rsid w:val="008D7AC4"/>
    <w:rsid w:val="008DB800"/>
    <w:rsid w:val="008E01B3"/>
    <w:rsid w:val="008E064C"/>
    <w:rsid w:val="008E106A"/>
    <w:rsid w:val="008E1FA5"/>
    <w:rsid w:val="008E2053"/>
    <w:rsid w:val="008E2D80"/>
    <w:rsid w:val="008E2E9D"/>
    <w:rsid w:val="008E2FB9"/>
    <w:rsid w:val="008E33DC"/>
    <w:rsid w:val="008E383C"/>
    <w:rsid w:val="008E39E2"/>
    <w:rsid w:val="008E3A9F"/>
    <w:rsid w:val="008E3B0B"/>
    <w:rsid w:val="008E408E"/>
    <w:rsid w:val="008E4548"/>
    <w:rsid w:val="008E49DF"/>
    <w:rsid w:val="008E4A9F"/>
    <w:rsid w:val="008E4BAE"/>
    <w:rsid w:val="008E4C26"/>
    <w:rsid w:val="008E4CBF"/>
    <w:rsid w:val="008E5018"/>
    <w:rsid w:val="008E51AF"/>
    <w:rsid w:val="008E5757"/>
    <w:rsid w:val="008E5B64"/>
    <w:rsid w:val="008E5D97"/>
    <w:rsid w:val="008E5E8B"/>
    <w:rsid w:val="008E65CF"/>
    <w:rsid w:val="008E67F3"/>
    <w:rsid w:val="008E6D0C"/>
    <w:rsid w:val="008E6E93"/>
    <w:rsid w:val="008E7846"/>
    <w:rsid w:val="008F01F1"/>
    <w:rsid w:val="008F0748"/>
    <w:rsid w:val="008F0964"/>
    <w:rsid w:val="008F09FB"/>
    <w:rsid w:val="008F0A17"/>
    <w:rsid w:val="008F0A28"/>
    <w:rsid w:val="008F0E5E"/>
    <w:rsid w:val="008F0F32"/>
    <w:rsid w:val="008F10C4"/>
    <w:rsid w:val="008F12CF"/>
    <w:rsid w:val="008F13E8"/>
    <w:rsid w:val="008F166C"/>
    <w:rsid w:val="008F1793"/>
    <w:rsid w:val="008F1B2C"/>
    <w:rsid w:val="008F1C42"/>
    <w:rsid w:val="008F28E8"/>
    <w:rsid w:val="008F2A01"/>
    <w:rsid w:val="008F35FE"/>
    <w:rsid w:val="008F36CB"/>
    <w:rsid w:val="008F387B"/>
    <w:rsid w:val="008F3B0C"/>
    <w:rsid w:val="008F4111"/>
    <w:rsid w:val="008F4225"/>
    <w:rsid w:val="008F4709"/>
    <w:rsid w:val="008F4F58"/>
    <w:rsid w:val="008F4F6B"/>
    <w:rsid w:val="008F5284"/>
    <w:rsid w:val="008F5726"/>
    <w:rsid w:val="008F5963"/>
    <w:rsid w:val="008F5CFE"/>
    <w:rsid w:val="008F674D"/>
    <w:rsid w:val="008F6C36"/>
    <w:rsid w:val="008F6CB3"/>
    <w:rsid w:val="008F7ACA"/>
    <w:rsid w:val="008F7F19"/>
    <w:rsid w:val="009003DD"/>
    <w:rsid w:val="009006A8"/>
    <w:rsid w:val="00900CFE"/>
    <w:rsid w:val="009011A6"/>
    <w:rsid w:val="00901502"/>
    <w:rsid w:val="00901E63"/>
    <w:rsid w:val="009021DA"/>
    <w:rsid w:val="0090251B"/>
    <w:rsid w:val="009025E9"/>
    <w:rsid w:val="0090295F"/>
    <w:rsid w:val="00902C56"/>
    <w:rsid w:val="00902D47"/>
    <w:rsid w:val="00902ECB"/>
    <w:rsid w:val="00903622"/>
    <w:rsid w:val="00903A4C"/>
    <w:rsid w:val="00903A7A"/>
    <w:rsid w:val="009043C0"/>
    <w:rsid w:val="00904AE3"/>
    <w:rsid w:val="00904BB1"/>
    <w:rsid w:val="00904DB9"/>
    <w:rsid w:val="00904E76"/>
    <w:rsid w:val="009051F6"/>
    <w:rsid w:val="0090553B"/>
    <w:rsid w:val="00905D68"/>
    <w:rsid w:val="00906341"/>
    <w:rsid w:val="00906560"/>
    <w:rsid w:val="009071E0"/>
    <w:rsid w:val="00907CC7"/>
    <w:rsid w:val="00907DD9"/>
    <w:rsid w:val="0091009F"/>
    <w:rsid w:val="009104A2"/>
    <w:rsid w:val="009104EC"/>
    <w:rsid w:val="00910531"/>
    <w:rsid w:val="00910900"/>
    <w:rsid w:val="00910A92"/>
    <w:rsid w:val="00910FB3"/>
    <w:rsid w:val="009118DA"/>
    <w:rsid w:val="00911A45"/>
    <w:rsid w:val="00911A4E"/>
    <w:rsid w:val="00911A7F"/>
    <w:rsid w:val="00911A90"/>
    <w:rsid w:val="00911DC1"/>
    <w:rsid w:val="009121FD"/>
    <w:rsid w:val="0091257D"/>
    <w:rsid w:val="009126D6"/>
    <w:rsid w:val="00912A61"/>
    <w:rsid w:val="00912E6C"/>
    <w:rsid w:val="00912F7B"/>
    <w:rsid w:val="009131EA"/>
    <w:rsid w:val="0091321F"/>
    <w:rsid w:val="009133B8"/>
    <w:rsid w:val="00913472"/>
    <w:rsid w:val="00913488"/>
    <w:rsid w:val="009135FA"/>
    <w:rsid w:val="00913BCB"/>
    <w:rsid w:val="00913E85"/>
    <w:rsid w:val="009140E3"/>
    <w:rsid w:val="00914733"/>
    <w:rsid w:val="00914A1E"/>
    <w:rsid w:val="00914BD9"/>
    <w:rsid w:val="00914E55"/>
    <w:rsid w:val="00914F28"/>
    <w:rsid w:val="00915778"/>
    <w:rsid w:val="00915832"/>
    <w:rsid w:val="00915BB7"/>
    <w:rsid w:val="00916176"/>
    <w:rsid w:val="009161F3"/>
    <w:rsid w:val="00916552"/>
    <w:rsid w:val="00916682"/>
    <w:rsid w:val="00916AA6"/>
    <w:rsid w:val="00916B23"/>
    <w:rsid w:val="00916F86"/>
    <w:rsid w:val="00917124"/>
    <w:rsid w:val="0091787D"/>
    <w:rsid w:val="00917B7D"/>
    <w:rsid w:val="00917CA8"/>
    <w:rsid w:val="00920624"/>
    <w:rsid w:val="009206B2"/>
    <w:rsid w:val="009214DC"/>
    <w:rsid w:val="009216CA"/>
    <w:rsid w:val="00921730"/>
    <w:rsid w:val="00921D3B"/>
    <w:rsid w:val="00921FE0"/>
    <w:rsid w:val="00922100"/>
    <w:rsid w:val="00922145"/>
    <w:rsid w:val="0092225E"/>
    <w:rsid w:val="00923197"/>
    <w:rsid w:val="00923598"/>
    <w:rsid w:val="00923619"/>
    <w:rsid w:val="00923854"/>
    <w:rsid w:val="0092454D"/>
    <w:rsid w:val="00924F90"/>
    <w:rsid w:val="009251D5"/>
    <w:rsid w:val="009253BF"/>
    <w:rsid w:val="00925474"/>
    <w:rsid w:val="00925A05"/>
    <w:rsid w:val="00925D46"/>
    <w:rsid w:val="00925EE6"/>
    <w:rsid w:val="00925F40"/>
    <w:rsid w:val="00926093"/>
    <w:rsid w:val="00926A94"/>
    <w:rsid w:val="00926BFB"/>
    <w:rsid w:val="00926FE5"/>
    <w:rsid w:val="009272DE"/>
    <w:rsid w:val="00927383"/>
    <w:rsid w:val="00927630"/>
    <w:rsid w:val="00927673"/>
    <w:rsid w:val="00927724"/>
    <w:rsid w:val="00927DCD"/>
    <w:rsid w:val="00927EF2"/>
    <w:rsid w:val="00930044"/>
    <w:rsid w:val="009300A8"/>
    <w:rsid w:val="00930262"/>
    <w:rsid w:val="00930566"/>
    <w:rsid w:val="0093066B"/>
    <w:rsid w:val="009306F3"/>
    <w:rsid w:val="00930EEC"/>
    <w:rsid w:val="009314E7"/>
    <w:rsid w:val="0093173A"/>
    <w:rsid w:val="00931A34"/>
    <w:rsid w:val="00931BD4"/>
    <w:rsid w:val="00931D0D"/>
    <w:rsid w:val="00932011"/>
    <w:rsid w:val="00932084"/>
    <w:rsid w:val="0093221F"/>
    <w:rsid w:val="0093255A"/>
    <w:rsid w:val="00932A98"/>
    <w:rsid w:val="00932D7A"/>
    <w:rsid w:val="00932DED"/>
    <w:rsid w:val="00933332"/>
    <w:rsid w:val="0093443A"/>
    <w:rsid w:val="009345D6"/>
    <w:rsid w:val="00934837"/>
    <w:rsid w:val="00934BC8"/>
    <w:rsid w:val="00934BD8"/>
    <w:rsid w:val="00934E81"/>
    <w:rsid w:val="00935033"/>
    <w:rsid w:val="0093512F"/>
    <w:rsid w:val="00935DA3"/>
    <w:rsid w:val="00935DA8"/>
    <w:rsid w:val="00936007"/>
    <w:rsid w:val="0093605D"/>
    <w:rsid w:val="00936079"/>
    <w:rsid w:val="00936D2D"/>
    <w:rsid w:val="00936F3A"/>
    <w:rsid w:val="009370C1"/>
    <w:rsid w:val="009370FE"/>
    <w:rsid w:val="00937401"/>
    <w:rsid w:val="00937D1C"/>
    <w:rsid w:val="00937EEC"/>
    <w:rsid w:val="00940114"/>
    <w:rsid w:val="0094087E"/>
    <w:rsid w:val="00940CAA"/>
    <w:rsid w:val="009410F2"/>
    <w:rsid w:val="009411C6"/>
    <w:rsid w:val="009413AE"/>
    <w:rsid w:val="00941485"/>
    <w:rsid w:val="009419BC"/>
    <w:rsid w:val="00941A47"/>
    <w:rsid w:val="00941AA5"/>
    <w:rsid w:val="00941C2F"/>
    <w:rsid w:val="00942523"/>
    <w:rsid w:val="00942BBA"/>
    <w:rsid w:val="00942C63"/>
    <w:rsid w:val="00942FD6"/>
    <w:rsid w:val="00943308"/>
    <w:rsid w:val="00944092"/>
    <w:rsid w:val="00944693"/>
    <w:rsid w:val="0094489C"/>
    <w:rsid w:val="00944A1D"/>
    <w:rsid w:val="00944D1D"/>
    <w:rsid w:val="00944DE9"/>
    <w:rsid w:val="0094528E"/>
    <w:rsid w:val="0094555A"/>
    <w:rsid w:val="009457CF"/>
    <w:rsid w:val="00945C5E"/>
    <w:rsid w:val="00946ACE"/>
    <w:rsid w:val="00946E64"/>
    <w:rsid w:val="00947330"/>
    <w:rsid w:val="009475D1"/>
    <w:rsid w:val="00947BC5"/>
    <w:rsid w:val="00950216"/>
    <w:rsid w:val="00950535"/>
    <w:rsid w:val="009505A1"/>
    <w:rsid w:val="00950F47"/>
    <w:rsid w:val="00951579"/>
    <w:rsid w:val="00951BF6"/>
    <w:rsid w:val="0095201C"/>
    <w:rsid w:val="0095299B"/>
    <w:rsid w:val="00952F23"/>
    <w:rsid w:val="0095305E"/>
    <w:rsid w:val="0095308F"/>
    <w:rsid w:val="009539B1"/>
    <w:rsid w:val="00954826"/>
    <w:rsid w:val="00954CE6"/>
    <w:rsid w:val="00955029"/>
    <w:rsid w:val="0095584F"/>
    <w:rsid w:val="009560CD"/>
    <w:rsid w:val="009560DC"/>
    <w:rsid w:val="009567D9"/>
    <w:rsid w:val="009573B4"/>
    <w:rsid w:val="00957B09"/>
    <w:rsid w:val="00957D99"/>
    <w:rsid w:val="00957DBC"/>
    <w:rsid w:val="00957DFB"/>
    <w:rsid w:val="00957F81"/>
    <w:rsid w:val="009600F8"/>
    <w:rsid w:val="0096020A"/>
    <w:rsid w:val="0096068D"/>
    <w:rsid w:val="00960917"/>
    <w:rsid w:val="00960A59"/>
    <w:rsid w:val="00960D22"/>
    <w:rsid w:val="00960E70"/>
    <w:rsid w:val="00961696"/>
    <w:rsid w:val="00961AFB"/>
    <w:rsid w:val="00962162"/>
    <w:rsid w:val="009621D6"/>
    <w:rsid w:val="0096224D"/>
    <w:rsid w:val="0096240B"/>
    <w:rsid w:val="00962758"/>
    <w:rsid w:val="0096288D"/>
    <w:rsid w:val="0096322B"/>
    <w:rsid w:val="009638F7"/>
    <w:rsid w:val="00963DBD"/>
    <w:rsid w:val="00963F6D"/>
    <w:rsid w:val="009641B7"/>
    <w:rsid w:val="009644F4"/>
    <w:rsid w:val="00964892"/>
    <w:rsid w:val="00964B2D"/>
    <w:rsid w:val="009653CE"/>
    <w:rsid w:val="009658FE"/>
    <w:rsid w:val="00965D2A"/>
    <w:rsid w:val="00965FB4"/>
    <w:rsid w:val="009662DB"/>
    <w:rsid w:val="00966A82"/>
    <w:rsid w:val="00966C92"/>
    <w:rsid w:val="00966CC5"/>
    <w:rsid w:val="00967470"/>
    <w:rsid w:val="0096777C"/>
    <w:rsid w:val="00967B04"/>
    <w:rsid w:val="00967D4F"/>
    <w:rsid w:val="00967DAA"/>
    <w:rsid w:val="00967EBC"/>
    <w:rsid w:val="00967F68"/>
    <w:rsid w:val="009703DA"/>
    <w:rsid w:val="009705BE"/>
    <w:rsid w:val="009708A3"/>
    <w:rsid w:val="00970AC3"/>
    <w:rsid w:val="00970F35"/>
    <w:rsid w:val="0097121C"/>
    <w:rsid w:val="009716F2"/>
    <w:rsid w:val="00971D9F"/>
    <w:rsid w:val="0097285A"/>
    <w:rsid w:val="00973016"/>
    <w:rsid w:val="00973060"/>
    <w:rsid w:val="0097317B"/>
    <w:rsid w:val="00973258"/>
    <w:rsid w:val="00973451"/>
    <w:rsid w:val="009738FE"/>
    <w:rsid w:val="00973B17"/>
    <w:rsid w:val="00974B17"/>
    <w:rsid w:val="00974F09"/>
    <w:rsid w:val="00974F7D"/>
    <w:rsid w:val="009751F2"/>
    <w:rsid w:val="009759DA"/>
    <w:rsid w:val="00975C6C"/>
    <w:rsid w:val="00975C84"/>
    <w:rsid w:val="00975CCF"/>
    <w:rsid w:val="00975D8D"/>
    <w:rsid w:val="00975EA7"/>
    <w:rsid w:val="00976005"/>
    <w:rsid w:val="00976024"/>
    <w:rsid w:val="0097671B"/>
    <w:rsid w:val="0097677B"/>
    <w:rsid w:val="00976E5B"/>
    <w:rsid w:val="0097774E"/>
    <w:rsid w:val="00977A88"/>
    <w:rsid w:val="00977D1F"/>
    <w:rsid w:val="00977DC8"/>
    <w:rsid w:val="009800FA"/>
    <w:rsid w:val="009801B0"/>
    <w:rsid w:val="0098027B"/>
    <w:rsid w:val="00980432"/>
    <w:rsid w:val="00980489"/>
    <w:rsid w:val="00980782"/>
    <w:rsid w:val="0098088B"/>
    <w:rsid w:val="009808AD"/>
    <w:rsid w:val="00980C58"/>
    <w:rsid w:val="00980FD2"/>
    <w:rsid w:val="009810D6"/>
    <w:rsid w:val="0098115E"/>
    <w:rsid w:val="009818DE"/>
    <w:rsid w:val="00981B04"/>
    <w:rsid w:val="00981CB0"/>
    <w:rsid w:val="00981EF7"/>
    <w:rsid w:val="00982227"/>
    <w:rsid w:val="00982B8A"/>
    <w:rsid w:val="00982BD8"/>
    <w:rsid w:val="00982E60"/>
    <w:rsid w:val="00983763"/>
    <w:rsid w:val="009839B1"/>
    <w:rsid w:val="009839BF"/>
    <w:rsid w:val="00983A19"/>
    <w:rsid w:val="0098402E"/>
    <w:rsid w:val="00984095"/>
    <w:rsid w:val="00984621"/>
    <w:rsid w:val="00984AAB"/>
    <w:rsid w:val="00984D8A"/>
    <w:rsid w:val="00985066"/>
    <w:rsid w:val="0098523B"/>
    <w:rsid w:val="0098645B"/>
    <w:rsid w:val="0098657A"/>
    <w:rsid w:val="009869D6"/>
    <w:rsid w:val="00986B3A"/>
    <w:rsid w:val="00987579"/>
    <w:rsid w:val="0098770E"/>
    <w:rsid w:val="009901AC"/>
    <w:rsid w:val="00990360"/>
    <w:rsid w:val="009906DF"/>
    <w:rsid w:val="00990A93"/>
    <w:rsid w:val="00990BBF"/>
    <w:rsid w:val="00990C14"/>
    <w:rsid w:val="00990E77"/>
    <w:rsid w:val="00990F99"/>
    <w:rsid w:val="00991328"/>
    <w:rsid w:val="0099162B"/>
    <w:rsid w:val="00991798"/>
    <w:rsid w:val="0099199F"/>
    <w:rsid w:val="00991D3F"/>
    <w:rsid w:val="009920E0"/>
    <w:rsid w:val="0099229B"/>
    <w:rsid w:val="00992341"/>
    <w:rsid w:val="009925A8"/>
    <w:rsid w:val="00992ED9"/>
    <w:rsid w:val="009930F0"/>
    <w:rsid w:val="009934DD"/>
    <w:rsid w:val="009935BA"/>
    <w:rsid w:val="0099382B"/>
    <w:rsid w:val="00993A21"/>
    <w:rsid w:val="00993CF0"/>
    <w:rsid w:val="00993F75"/>
    <w:rsid w:val="009948F1"/>
    <w:rsid w:val="00994B64"/>
    <w:rsid w:val="00994C1E"/>
    <w:rsid w:val="00995084"/>
    <w:rsid w:val="009954BB"/>
    <w:rsid w:val="00995628"/>
    <w:rsid w:val="00995EFC"/>
    <w:rsid w:val="00996030"/>
    <w:rsid w:val="009965CD"/>
    <w:rsid w:val="00996AF2"/>
    <w:rsid w:val="009978F7"/>
    <w:rsid w:val="00997F20"/>
    <w:rsid w:val="009A0116"/>
    <w:rsid w:val="009A0A4C"/>
    <w:rsid w:val="009A0F4C"/>
    <w:rsid w:val="009A14D0"/>
    <w:rsid w:val="009A191A"/>
    <w:rsid w:val="009A1D46"/>
    <w:rsid w:val="009A2030"/>
    <w:rsid w:val="009A233F"/>
    <w:rsid w:val="009A2752"/>
    <w:rsid w:val="009A2D19"/>
    <w:rsid w:val="009A3323"/>
    <w:rsid w:val="009A3355"/>
    <w:rsid w:val="009A3642"/>
    <w:rsid w:val="009A39C3"/>
    <w:rsid w:val="009A3A3D"/>
    <w:rsid w:val="009A3AA6"/>
    <w:rsid w:val="009A3D9C"/>
    <w:rsid w:val="009A3EEF"/>
    <w:rsid w:val="009A3F62"/>
    <w:rsid w:val="009A42DE"/>
    <w:rsid w:val="009A446C"/>
    <w:rsid w:val="009A4522"/>
    <w:rsid w:val="009A4749"/>
    <w:rsid w:val="009A474F"/>
    <w:rsid w:val="009A495D"/>
    <w:rsid w:val="009A4D6A"/>
    <w:rsid w:val="009A4F97"/>
    <w:rsid w:val="009A5A42"/>
    <w:rsid w:val="009A5B9F"/>
    <w:rsid w:val="009A6202"/>
    <w:rsid w:val="009A6381"/>
    <w:rsid w:val="009A6531"/>
    <w:rsid w:val="009A656E"/>
    <w:rsid w:val="009A6A66"/>
    <w:rsid w:val="009A6D58"/>
    <w:rsid w:val="009A6EA2"/>
    <w:rsid w:val="009A6EE8"/>
    <w:rsid w:val="009A6F9B"/>
    <w:rsid w:val="009A770A"/>
    <w:rsid w:val="009A7FF3"/>
    <w:rsid w:val="009B019D"/>
    <w:rsid w:val="009B054A"/>
    <w:rsid w:val="009B0629"/>
    <w:rsid w:val="009B0773"/>
    <w:rsid w:val="009B07E5"/>
    <w:rsid w:val="009B0CEC"/>
    <w:rsid w:val="009B12BE"/>
    <w:rsid w:val="009B167F"/>
    <w:rsid w:val="009B20A2"/>
    <w:rsid w:val="009B21C7"/>
    <w:rsid w:val="009B2273"/>
    <w:rsid w:val="009B2667"/>
    <w:rsid w:val="009B2A6C"/>
    <w:rsid w:val="009B2C9B"/>
    <w:rsid w:val="009B34C6"/>
    <w:rsid w:val="009B3B48"/>
    <w:rsid w:val="009B42DF"/>
    <w:rsid w:val="009B44A3"/>
    <w:rsid w:val="009B44EB"/>
    <w:rsid w:val="009B44F4"/>
    <w:rsid w:val="009B49B7"/>
    <w:rsid w:val="009B4A30"/>
    <w:rsid w:val="009B4E0F"/>
    <w:rsid w:val="009B4F8E"/>
    <w:rsid w:val="009B57DC"/>
    <w:rsid w:val="009B5DEB"/>
    <w:rsid w:val="009B5EEA"/>
    <w:rsid w:val="009B5F3E"/>
    <w:rsid w:val="009B6D79"/>
    <w:rsid w:val="009B6DD7"/>
    <w:rsid w:val="009B7361"/>
    <w:rsid w:val="009B76C8"/>
    <w:rsid w:val="009B7749"/>
    <w:rsid w:val="009B79A4"/>
    <w:rsid w:val="009B7CE4"/>
    <w:rsid w:val="009B7CEE"/>
    <w:rsid w:val="009B7E97"/>
    <w:rsid w:val="009B7FD7"/>
    <w:rsid w:val="009C00DF"/>
    <w:rsid w:val="009C0131"/>
    <w:rsid w:val="009C06B6"/>
    <w:rsid w:val="009C0CDC"/>
    <w:rsid w:val="009C0D98"/>
    <w:rsid w:val="009C0E5D"/>
    <w:rsid w:val="009C122F"/>
    <w:rsid w:val="009C12DC"/>
    <w:rsid w:val="009C16D4"/>
    <w:rsid w:val="009C176E"/>
    <w:rsid w:val="009C17D2"/>
    <w:rsid w:val="009C19A0"/>
    <w:rsid w:val="009C25B5"/>
    <w:rsid w:val="009C3173"/>
    <w:rsid w:val="009C32A0"/>
    <w:rsid w:val="009C335C"/>
    <w:rsid w:val="009C36F4"/>
    <w:rsid w:val="009C3ABD"/>
    <w:rsid w:val="009C450E"/>
    <w:rsid w:val="009C4AB4"/>
    <w:rsid w:val="009C4F3F"/>
    <w:rsid w:val="009C56F3"/>
    <w:rsid w:val="009C56FB"/>
    <w:rsid w:val="009C572A"/>
    <w:rsid w:val="009C57C4"/>
    <w:rsid w:val="009C683D"/>
    <w:rsid w:val="009C6B76"/>
    <w:rsid w:val="009C6C6A"/>
    <w:rsid w:val="009C6F59"/>
    <w:rsid w:val="009C7239"/>
    <w:rsid w:val="009C7351"/>
    <w:rsid w:val="009C7864"/>
    <w:rsid w:val="009C7B59"/>
    <w:rsid w:val="009C7C2B"/>
    <w:rsid w:val="009D06CF"/>
    <w:rsid w:val="009D08B8"/>
    <w:rsid w:val="009D09BD"/>
    <w:rsid w:val="009D103E"/>
    <w:rsid w:val="009D105F"/>
    <w:rsid w:val="009D12E8"/>
    <w:rsid w:val="009D131C"/>
    <w:rsid w:val="009D136D"/>
    <w:rsid w:val="009D195C"/>
    <w:rsid w:val="009D1D75"/>
    <w:rsid w:val="009D21E1"/>
    <w:rsid w:val="009D2407"/>
    <w:rsid w:val="009D24EE"/>
    <w:rsid w:val="009D25E4"/>
    <w:rsid w:val="009D2A45"/>
    <w:rsid w:val="009D2C6A"/>
    <w:rsid w:val="009D3180"/>
    <w:rsid w:val="009D31DE"/>
    <w:rsid w:val="009D3551"/>
    <w:rsid w:val="009D3BD6"/>
    <w:rsid w:val="009D3F5D"/>
    <w:rsid w:val="009D4216"/>
    <w:rsid w:val="009D44D2"/>
    <w:rsid w:val="009D4632"/>
    <w:rsid w:val="009D496B"/>
    <w:rsid w:val="009D4DF2"/>
    <w:rsid w:val="009D51E7"/>
    <w:rsid w:val="009D53C8"/>
    <w:rsid w:val="009D5531"/>
    <w:rsid w:val="009D56C3"/>
    <w:rsid w:val="009D5862"/>
    <w:rsid w:val="009D5FFA"/>
    <w:rsid w:val="009D6745"/>
    <w:rsid w:val="009D6955"/>
    <w:rsid w:val="009D6A0F"/>
    <w:rsid w:val="009D6FE8"/>
    <w:rsid w:val="009D7023"/>
    <w:rsid w:val="009D7339"/>
    <w:rsid w:val="009D733B"/>
    <w:rsid w:val="009D779C"/>
    <w:rsid w:val="009E0B06"/>
    <w:rsid w:val="009E0D70"/>
    <w:rsid w:val="009E2381"/>
    <w:rsid w:val="009E2417"/>
    <w:rsid w:val="009E2D7B"/>
    <w:rsid w:val="009E3A35"/>
    <w:rsid w:val="009E3BB9"/>
    <w:rsid w:val="009E3BF8"/>
    <w:rsid w:val="009E4416"/>
    <w:rsid w:val="009E4481"/>
    <w:rsid w:val="009E4A29"/>
    <w:rsid w:val="009E4B54"/>
    <w:rsid w:val="009E52F8"/>
    <w:rsid w:val="009E542C"/>
    <w:rsid w:val="009E57F7"/>
    <w:rsid w:val="009E5908"/>
    <w:rsid w:val="009E5934"/>
    <w:rsid w:val="009E5B02"/>
    <w:rsid w:val="009E5D85"/>
    <w:rsid w:val="009E630C"/>
    <w:rsid w:val="009E67F6"/>
    <w:rsid w:val="009E7147"/>
    <w:rsid w:val="009E72E2"/>
    <w:rsid w:val="009E7332"/>
    <w:rsid w:val="009E7407"/>
    <w:rsid w:val="009E7724"/>
    <w:rsid w:val="009E797D"/>
    <w:rsid w:val="009E7DF5"/>
    <w:rsid w:val="009E7EE8"/>
    <w:rsid w:val="009F05B5"/>
    <w:rsid w:val="009F0666"/>
    <w:rsid w:val="009F11DF"/>
    <w:rsid w:val="009F1284"/>
    <w:rsid w:val="009F164B"/>
    <w:rsid w:val="009F17DD"/>
    <w:rsid w:val="009F1C87"/>
    <w:rsid w:val="009F1E32"/>
    <w:rsid w:val="009F1EE2"/>
    <w:rsid w:val="009F20BC"/>
    <w:rsid w:val="009F229D"/>
    <w:rsid w:val="009F22A8"/>
    <w:rsid w:val="009F23C6"/>
    <w:rsid w:val="009F26E7"/>
    <w:rsid w:val="009F281B"/>
    <w:rsid w:val="009F2AEB"/>
    <w:rsid w:val="009F32AF"/>
    <w:rsid w:val="009F33F6"/>
    <w:rsid w:val="009F35AF"/>
    <w:rsid w:val="009F3BE8"/>
    <w:rsid w:val="009F45ED"/>
    <w:rsid w:val="009F4AC5"/>
    <w:rsid w:val="009F50D0"/>
    <w:rsid w:val="009F5B9F"/>
    <w:rsid w:val="009F5D25"/>
    <w:rsid w:val="009F5E25"/>
    <w:rsid w:val="009F6580"/>
    <w:rsid w:val="009F672C"/>
    <w:rsid w:val="009F676E"/>
    <w:rsid w:val="009F6F9A"/>
    <w:rsid w:val="009F70AE"/>
    <w:rsid w:val="009F70EB"/>
    <w:rsid w:val="009F7749"/>
    <w:rsid w:val="009F7800"/>
    <w:rsid w:val="009F79C4"/>
    <w:rsid w:val="009F7DD7"/>
    <w:rsid w:val="009F7FCF"/>
    <w:rsid w:val="009F7FEC"/>
    <w:rsid w:val="00A00459"/>
    <w:rsid w:val="00A00A67"/>
    <w:rsid w:val="00A00C6E"/>
    <w:rsid w:val="00A01506"/>
    <w:rsid w:val="00A01C9C"/>
    <w:rsid w:val="00A01CF1"/>
    <w:rsid w:val="00A01E20"/>
    <w:rsid w:val="00A02071"/>
    <w:rsid w:val="00A0238C"/>
    <w:rsid w:val="00A02D43"/>
    <w:rsid w:val="00A03706"/>
    <w:rsid w:val="00A03BF0"/>
    <w:rsid w:val="00A040BB"/>
    <w:rsid w:val="00A046CF"/>
    <w:rsid w:val="00A04903"/>
    <w:rsid w:val="00A0496D"/>
    <w:rsid w:val="00A04A61"/>
    <w:rsid w:val="00A04AD0"/>
    <w:rsid w:val="00A04B8C"/>
    <w:rsid w:val="00A04D39"/>
    <w:rsid w:val="00A04F13"/>
    <w:rsid w:val="00A04F34"/>
    <w:rsid w:val="00A050F8"/>
    <w:rsid w:val="00A051AF"/>
    <w:rsid w:val="00A05854"/>
    <w:rsid w:val="00A05E44"/>
    <w:rsid w:val="00A065E2"/>
    <w:rsid w:val="00A06AB0"/>
    <w:rsid w:val="00A0700E"/>
    <w:rsid w:val="00A07197"/>
    <w:rsid w:val="00A07A7B"/>
    <w:rsid w:val="00A10058"/>
    <w:rsid w:val="00A10259"/>
    <w:rsid w:val="00A10893"/>
    <w:rsid w:val="00A10BE4"/>
    <w:rsid w:val="00A11455"/>
    <w:rsid w:val="00A114D7"/>
    <w:rsid w:val="00A1153A"/>
    <w:rsid w:val="00A1197B"/>
    <w:rsid w:val="00A11BD0"/>
    <w:rsid w:val="00A11D03"/>
    <w:rsid w:val="00A11D1D"/>
    <w:rsid w:val="00A12515"/>
    <w:rsid w:val="00A126D1"/>
    <w:rsid w:val="00A126EA"/>
    <w:rsid w:val="00A12779"/>
    <w:rsid w:val="00A127EF"/>
    <w:rsid w:val="00A12DB5"/>
    <w:rsid w:val="00A13067"/>
    <w:rsid w:val="00A1362B"/>
    <w:rsid w:val="00A1367F"/>
    <w:rsid w:val="00A1384C"/>
    <w:rsid w:val="00A13962"/>
    <w:rsid w:val="00A13A0D"/>
    <w:rsid w:val="00A13CEB"/>
    <w:rsid w:val="00A13F5A"/>
    <w:rsid w:val="00A13FD1"/>
    <w:rsid w:val="00A14220"/>
    <w:rsid w:val="00A1435E"/>
    <w:rsid w:val="00A14E73"/>
    <w:rsid w:val="00A15609"/>
    <w:rsid w:val="00A15AE9"/>
    <w:rsid w:val="00A15D77"/>
    <w:rsid w:val="00A162D7"/>
    <w:rsid w:val="00A1643C"/>
    <w:rsid w:val="00A1645D"/>
    <w:rsid w:val="00A165DE"/>
    <w:rsid w:val="00A167F6"/>
    <w:rsid w:val="00A16C98"/>
    <w:rsid w:val="00A16E1D"/>
    <w:rsid w:val="00A16E95"/>
    <w:rsid w:val="00A16FF8"/>
    <w:rsid w:val="00A172B6"/>
    <w:rsid w:val="00A175BB"/>
    <w:rsid w:val="00A17A9E"/>
    <w:rsid w:val="00A204D5"/>
    <w:rsid w:val="00A204F5"/>
    <w:rsid w:val="00A20505"/>
    <w:rsid w:val="00A20E91"/>
    <w:rsid w:val="00A212A5"/>
    <w:rsid w:val="00A219A5"/>
    <w:rsid w:val="00A21C39"/>
    <w:rsid w:val="00A22791"/>
    <w:rsid w:val="00A227D1"/>
    <w:rsid w:val="00A22B07"/>
    <w:rsid w:val="00A22E5C"/>
    <w:rsid w:val="00A235F0"/>
    <w:rsid w:val="00A23895"/>
    <w:rsid w:val="00A23C1E"/>
    <w:rsid w:val="00A23D36"/>
    <w:rsid w:val="00A23F19"/>
    <w:rsid w:val="00A24675"/>
    <w:rsid w:val="00A24B1C"/>
    <w:rsid w:val="00A24B66"/>
    <w:rsid w:val="00A24FD0"/>
    <w:rsid w:val="00A25869"/>
    <w:rsid w:val="00A25929"/>
    <w:rsid w:val="00A2670F"/>
    <w:rsid w:val="00A26D8B"/>
    <w:rsid w:val="00A27324"/>
    <w:rsid w:val="00A277CC"/>
    <w:rsid w:val="00A279BB"/>
    <w:rsid w:val="00A27AE1"/>
    <w:rsid w:val="00A27BDE"/>
    <w:rsid w:val="00A30576"/>
    <w:rsid w:val="00A3059C"/>
    <w:rsid w:val="00A30649"/>
    <w:rsid w:val="00A30883"/>
    <w:rsid w:val="00A30E2B"/>
    <w:rsid w:val="00A31159"/>
    <w:rsid w:val="00A31296"/>
    <w:rsid w:val="00A312E8"/>
    <w:rsid w:val="00A31C0B"/>
    <w:rsid w:val="00A31EEF"/>
    <w:rsid w:val="00A32153"/>
    <w:rsid w:val="00A3220A"/>
    <w:rsid w:val="00A32280"/>
    <w:rsid w:val="00A325B9"/>
    <w:rsid w:val="00A325FD"/>
    <w:rsid w:val="00A326DF"/>
    <w:rsid w:val="00A32DB4"/>
    <w:rsid w:val="00A33C23"/>
    <w:rsid w:val="00A340B7"/>
    <w:rsid w:val="00A345CD"/>
    <w:rsid w:val="00A34648"/>
    <w:rsid w:val="00A3470B"/>
    <w:rsid w:val="00A3496D"/>
    <w:rsid w:val="00A34E7E"/>
    <w:rsid w:val="00A35082"/>
    <w:rsid w:val="00A35206"/>
    <w:rsid w:val="00A35BFE"/>
    <w:rsid w:val="00A35C7B"/>
    <w:rsid w:val="00A35DD2"/>
    <w:rsid w:val="00A35E00"/>
    <w:rsid w:val="00A3606F"/>
    <w:rsid w:val="00A36348"/>
    <w:rsid w:val="00A36376"/>
    <w:rsid w:val="00A364E6"/>
    <w:rsid w:val="00A36696"/>
    <w:rsid w:val="00A368D1"/>
    <w:rsid w:val="00A36B8C"/>
    <w:rsid w:val="00A36D39"/>
    <w:rsid w:val="00A372D6"/>
    <w:rsid w:val="00A3738B"/>
    <w:rsid w:val="00A379BA"/>
    <w:rsid w:val="00A37BFE"/>
    <w:rsid w:val="00A37CE5"/>
    <w:rsid w:val="00A37DD8"/>
    <w:rsid w:val="00A406B2"/>
    <w:rsid w:val="00A40856"/>
    <w:rsid w:val="00A40AF8"/>
    <w:rsid w:val="00A41150"/>
    <w:rsid w:val="00A41196"/>
    <w:rsid w:val="00A411EB"/>
    <w:rsid w:val="00A41BDA"/>
    <w:rsid w:val="00A4209F"/>
    <w:rsid w:val="00A422A1"/>
    <w:rsid w:val="00A42460"/>
    <w:rsid w:val="00A430F3"/>
    <w:rsid w:val="00A431D5"/>
    <w:rsid w:val="00A4334C"/>
    <w:rsid w:val="00A43A0B"/>
    <w:rsid w:val="00A43A1E"/>
    <w:rsid w:val="00A43B00"/>
    <w:rsid w:val="00A43B16"/>
    <w:rsid w:val="00A43CD5"/>
    <w:rsid w:val="00A43E94"/>
    <w:rsid w:val="00A44125"/>
    <w:rsid w:val="00A44B25"/>
    <w:rsid w:val="00A44D25"/>
    <w:rsid w:val="00A44D92"/>
    <w:rsid w:val="00A461DB"/>
    <w:rsid w:val="00A461FC"/>
    <w:rsid w:val="00A46261"/>
    <w:rsid w:val="00A4641D"/>
    <w:rsid w:val="00A467B4"/>
    <w:rsid w:val="00A47129"/>
    <w:rsid w:val="00A47F1A"/>
    <w:rsid w:val="00A47F57"/>
    <w:rsid w:val="00A501A7"/>
    <w:rsid w:val="00A503D7"/>
    <w:rsid w:val="00A504E6"/>
    <w:rsid w:val="00A50655"/>
    <w:rsid w:val="00A506F0"/>
    <w:rsid w:val="00A507BE"/>
    <w:rsid w:val="00A50ED1"/>
    <w:rsid w:val="00A51110"/>
    <w:rsid w:val="00A513B1"/>
    <w:rsid w:val="00A51515"/>
    <w:rsid w:val="00A51828"/>
    <w:rsid w:val="00A51855"/>
    <w:rsid w:val="00A519D6"/>
    <w:rsid w:val="00A5209B"/>
    <w:rsid w:val="00A529D8"/>
    <w:rsid w:val="00A52B60"/>
    <w:rsid w:val="00A5367F"/>
    <w:rsid w:val="00A5397F"/>
    <w:rsid w:val="00A5398A"/>
    <w:rsid w:val="00A53E11"/>
    <w:rsid w:val="00A54650"/>
    <w:rsid w:val="00A548F0"/>
    <w:rsid w:val="00A55052"/>
    <w:rsid w:val="00A55249"/>
    <w:rsid w:val="00A5533D"/>
    <w:rsid w:val="00A55C2A"/>
    <w:rsid w:val="00A56290"/>
    <w:rsid w:val="00A56E6E"/>
    <w:rsid w:val="00A56F26"/>
    <w:rsid w:val="00A56F35"/>
    <w:rsid w:val="00A57A9E"/>
    <w:rsid w:val="00A57F9A"/>
    <w:rsid w:val="00A60045"/>
    <w:rsid w:val="00A60079"/>
    <w:rsid w:val="00A60230"/>
    <w:rsid w:val="00A602DA"/>
    <w:rsid w:val="00A60859"/>
    <w:rsid w:val="00A6124A"/>
    <w:rsid w:val="00A6125D"/>
    <w:rsid w:val="00A612BF"/>
    <w:rsid w:val="00A615E5"/>
    <w:rsid w:val="00A619F7"/>
    <w:rsid w:val="00A61A46"/>
    <w:rsid w:val="00A62116"/>
    <w:rsid w:val="00A62909"/>
    <w:rsid w:val="00A629CD"/>
    <w:rsid w:val="00A62AE9"/>
    <w:rsid w:val="00A6311A"/>
    <w:rsid w:val="00A635E8"/>
    <w:rsid w:val="00A636F8"/>
    <w:rsid w:val="00A63E4A"/>
    <w:rsid w:val="00A6409F"/>
    <w:rsid w:val="00A640FF"/>
    <w:rsid w:val="00A64D82"/>
    <w:rsid w:val="00A652F2"/>
    <w:rsid w:val="00A65C80"/>
    <w:rsid w:val="00A6653F"/>
    <w:rsid w:val="00A668B9"/>
    <w:rsid w:val="00A67FAD"/>
    <w:rsid w:val="00A701A0"/>
    <w:rsid w:val="00A70222"/>
    <w:rsid w:val="00A70244"/>
    <w:rsid w:val="00A705E3"/>
    <w:rsid w:val="00A70635"/>
    <w:rsid w:val="00A70B07"/>
    <w:rsid w:val="00A70FC8"/>
    <w:rsid w:val="00A7168E"/>
    <w:rsid w:val="00A717F1"/>
    <w:rsid w:val="00A71ABD"/>
    <w:rsid w:val="00A71AC1"/>
    <w:rsid w:val="00A71FA0"/>
    <w:rsid w:val="00A723E3"/>
    <w:rsid w:val="00A72533"/>
    <w:rsid w:val="00A73229"/>
    <w:rsid w:val="00A732DE"/>
    <w:rsid w:val="00A733F1"/>
    <w:rsid w:val="00A736C3"/>
    <w:rsid w:val="00A73895"/>
    <w:rsid w:val="00A739A2"/>
    <w:rsid w:val="00A73BC2"/>
    <w:rsid w:val="00A742AF"/>
    <w:rsid w:val="00A744B0"/>
    <w:rsid w:val="00A74EB5"/>
    <w:rsid w:val="00A74FD3"/>
    <w:rsid w:val="00A7544D"/>
    <w:rsid w:val="00A755F4"/>
    <w:rsid w:val="00A75776"/>
    <w:rsid w:val="00A75D49"/>
    <w:rsid w:val="00A75FF2"/>
    <w:rsid w:val="00A76314"/>
    <w:rsid w:val="00A7641D"/>
    <w:rsid w:val="00A764C6"/>
    <w:rsid w:val="00A76528"/>
    <w:rsid w:val="00A76826"/>
    <w:rsid w:val="00A76CE0"/>
    <w:rsid w:val="00A76D3D"/>
    <w:rsid w:val="00A76D80"/>
    <w:rsid w:val="00A773D3"/>
    <w:rsid w:val="00A77466"/>
    <w:rsid w:val="00A775EC"/>
    <w:rsid w:val="00A807DB"/>
    <w:rsid w:val="00A81027"/>
    <w:rsid w:val="00A81177"/>
    <w:rsid w:val="00A811CD"/>
    <w:rsid w:val="00A8131D"/>
    <w:rsid w:val="00A819E1"/>
    <w:rsid w:val="00A81ABA"/>
    <w:rsid w:val="00A81B67"/>
    <w:rsid w:val="00A81D01"/>
    <w:rsid w:val="00A82076"/>
    <w:rsid w:val="00A8225A"/>
    <w:rsid w:val="00A823DC"/>
    <w:rsid w:val="00A8275C"/>
    <w:rsid w:val="00A8280D"/>
    <w:rsid w:val="00A8290F"/>
    <w:rsid w:val="00A82BB8"/>
    <w:rsid w:val="00A82DFC"/>
    <w:rsid w:val="00A82EF8"/>
    <w:rsid w:val="00A83014"/>
    <w:rsid w:val="00A833CE"/>
    <w:rsid w:val="00A8365D"/>
    <w:rsid w:val="00A837BB"/>
    <w:rsid w:val="00A838DF"/>
    <w:rsid w:val="00A83FA9"/>
    <w:rsid w:val="00A842F0"/>
    <w:rsid w:val="00A84977"/>
    <w:rsid w:val="00A84F22"/>
    <w:rsid w:val="00A85164"/>
    <w:rsid w:val="00A85464"/>
    <w:rsid w:val="00A8576C"/>
    <w:rsid w:val="00A85892"/>
    <w:rsid w:val="00A85902"/>
    <w:rsid w:val="00A85C51"/>
    <w:rsid w:val="00A85E70"/>
    <w:rsid w:val="00A85EF3"/>
    <w:rsid w:val="00A85FC8"/>
    <w:rsid w:val="00A8633E"/>
    <w:rsid w:val="00A8665F"/>
    <w:rsid w:val="00A86679"/>
    <w:rsid w:val="00A8691D"/>
    <w:rsid w:val="00A86AAE"/>
    <w:rsid w:val="00A86D0A"/>
    <w:rsid w:val="00A86DE5"/>
    <w:rsid w:val="00A86EE1"/>
    <w:rsid w:val="00A873D0"/>
    <w:rsid w:val="00A87852"/>
    <w:rsid w:val="00A879CC"/>
    <w:rsid w:val="00A87C67"/>
    <w:rsid w:val="00A90032"/>
    <w:rsid w:val="00A902E2"/>
    <w:rsid w:val="00A90399"/>
    <w:rsid w:val="00A904F1"/>
    <w:rsid w:val="00A90576"/>
    <w:rsid w:val="00A909A2"/>
    <w:rsid w:val="00A90A33"/>
    <w:rsid w:val="00A90AF8"/>
    <w:rsid w:val="00A9131D"/>
    <w:rsid w:val="00A91AC2"/>
    <w:rsid w:val="00A91D3E"/>
    <w:rsid w:val="00A91E77"/>
    <w:rsid w:val="00A92021"/>
    <w:rsid w:val="00A92162"/>
    <w:rsid w:val="00A92463"/>
    <w:rsid w:val="00A928A1"/>
    <w:rsid w:val="00A92E48"/>
    <w:rsid w:val="00A931E5"/>
    <w:rsid w:val="00A94385"/>
    <w:rsid w:val="00A94582"/>
    <w:rsid w:val="00A9471B"/>
    <w:rsid w:val="00A949FC"/>
    <w:rsid w:val="00A94D9D"/>
    <w:rsid w:val="00A95061"/>
    <w:rsid w:val="00A9508A"/>
    <w:rsid w:val="00A952F0"/>
    <w:rsid w:val="00A95321"/>
    <w:rsid w:val="00A957C1"/>
    <w:rsid w:val="00A9586A"/>
    <w:rsid w:val="00A958A4"/>
    <w:rsid w:val="00A95C11"/>
    <w:rsid w:val="00A95CBE"/>
    <w:rsid w:val="00A95E86"/>
    <w:rsid w:val="00A9608E"/>
    <w:rsid w:val="00A96716"/>
    <w:rsid w:val="00A96AFE"/>
    <w:rsid w:val="00A96B97"/>
    <w:rsid w:val="00A96D96"/>
    <w:rsid w:val="00A97368"/>
    <w:rsid w:val="00A9779F"/>
    <w:rsid w:val="00A977EB"/>
    <w:rsid w:val="00A978C8"/>
    <w:rsid w:val="00A97991"/>
    <w:rsid w:val="00A97C1D"/>
    <w:rsid w:val="00AA00DB"/>
    <w:rsid w:val="00AA0144"/>
    <w:rsid w:val="00AA02C2"/>
    <w:rsid w:val="00AA03A1"/>
    <w:rsid w:val="00AA0638"/>
    <w:rsid w:val="00AA0B51"/>
    <w:rsid w:val="00AA0D8A"/>
    <w:rsid w:val="00AA0EEC"/>
    <w:rsid w:val="00AA1056"/>
    <w:rsid w:val="00AA10D2"/>
    <w:rsid w:val="00AA1289"/>
    <w:rsid w:val="00AA1438"/>
    <w:rsid w:val="00AA14E3"/>
    <w:rsid w:val="00AA1894"/>
    <w:rsid w:val="00AA208F"/>
    <w:rsid w:val="00AA24C1"/>
    <w:rsid w:val="00AA267A"/>
    <w:rsid w:val="00AA2B95"/>
    <w:rsid w:val="00AA3418"/>
    <w:rsid w:val="00AA360D"/>
    <w:rsid w:val="00AA36C0"/>
    <w:rsid w:val="00AA3C24"/>
    <w:rsid w:val="00AA3C55"/>
    <w:rsid w:val="00AA42A9"/>
    <w:rsid w:val="00AA4A01"/>
    <w:rsid w:val="00AA4C12"/>
    <w:rsid w:val="00AA4DCA"/>
    <w:rsid w:val="00AA4EB1"/>
    <w:rsid w:val="00AA5421"/>
    <w:rsid w:val="00AA547B"/>
    <w:rsid w:val="00AA54D2"/>
    <w:rsid w:val="00AA5550"/>
    <w:rsid w:val="00AA5952"/>
    <w:rsid w:val="00AA596E"/>
    <w:rsid w:val="00AA5F04"/>
    <w:rsid w:val="00AA5FFA"/>
    <w:rsid w:val="00AA6051"/>
    <w:rsid w:val="00AA619E"/>
    <w:rsid w:val="00AA6575"/>
    <w:rsid w:val="00AA6641"/>
    <w:rsid w:val="00AA66DE"/>
    <w:rsid w:val="00AA67BE"/>
    <w:rsid w:val="00AA6866"/>
    <w:rsid w:val="00AA6AED"/>
    <w:rsid w:val="00AA6BE9"/>
    <w:rsid w:val="00AA6F6B"/>
    <w:rsid w:val="00AA7851"/>
    <w:rsid w:val="00AA7B40"/>
    <w:rsid w:val="00AB044B"/>
    <w:rsid w:val="00AB0479"/>
    <w:rsid w:val="00AB0B5A"/>
    <w:rsid w:val="00AB0B99"/>
    <w:rsid w:val="00AB0CC0"/>
    <w:rsid w:val="00AB1176"/>
    <w:rsid w:val="00AB12BC"/>
    <w:rsid w:val="00AB1338"/>
    <w:rsid w:val="00AB18C8"/>
    <w:rsid w:val="00AB1936"/>
    <w:rsid w:val="00AB19E1"/>
    <w:rsid w:val="00AB19EE"/>
    <w:rsid w:val="00AB1D07"/>
    <w:rsid w:val="00AB20DC"/>
    <w:rsid w:val="00AB25AE"/>
    <w:rsid w:val="00AB2BCA"/>
    <w:rsid w:val="00AB2CFD"/>
    <w:rsid w:val="00AB2D5D"/>
    <w:rsid w:val="00AB3016"/>
    <w:rsid w:val="00AB3141"/>
    <w:rsid w:val="00AB31FE"/>
    <w:rsid w:val="00AB32CD"/>
    <w:rsid w:val="00AB35DF"/>
    <w:rsid w:val="00AB3750"/>
    <w:rsid w:val="00AB3D77"/>
    <w:rsid w:val="00AB412B"/>
    <w:rsid w:val="00AB5049"/>
    <w:rsid w:val="00AB534B"/>
    <w:rsid w:val="00AB5440"/>
    <w:rsid w:val="00AB55F2"/>
    <w:rsid w:val="00AB5638"/>
    <w:rsid w:val="00AB5937"/>
    <w:rsid w:val="00AB5956"/>
    <w:rsid w:val="00AB5F1B"/>
    <w:rsid w:val="00AB6555"/>
    <w:rsid w:val="00AB6731"/>
    <w:rsid w:val="00AB6BCB"/>
    <w:rsid w:val="00AB6D78"/>
    <w:rsid w:val="00AB7109"/>
    <w:rsid w:val="00AB749F"/>
    <w:rsid w:val="00AB7F98"/>
    <w:rsid w:val="00AC0014"/>
    <w:rsid w:val="00AC0110"/>
    <w:rsid w:val="00AC018F"/>
    <w:rsid w:val="00AC01C7"/>
    <w:rsid w:val="00AC02A6"/>
    <w:rsid w:val="00AC06F6"/>
    <w:rsid w:val="00AC07C0"/>
    <w:rsid w:val="00AC0D3D"/>
    <w:rsid w:val="00AC1378"/>
    <w:rsid w:val="00AC16E2"/>
    <w:rsid w:val="00AC2046"/>
    <w:rsid w:val="00AC217A"/>
    <w:rsid w:val="00AC25C6"/>
    <w:rsid w:val="00AC2BE2"/>
    <w:rsid w:val="00AC2D5F"/>
    <w:rsid w:val="00AC2DC9"/>
    <w:rsid w:val="00AC2FC8"/>
    <w:rsid w:val="00AC31AC"/>
    <w:rsid w:val="00AC3399"/>
    <w:rsid w:val="00AC378A"/>
    <w:rsid w:val="00AC37FB"/>
    <w:rsid w:val="00AC3859"/>
    <w:rsid w:val="00AC38BE"/>
    <w:rsid w:val="00AC3BDE"/>
    <w:rsid w:val="00AC41D9"/>
    <w:rsid w:val="00AC43AC"/>
    <w:rsid w:val="00AC49FD"/>
    <w:rsid w:val="00AC4F1E"/>
    <w:rsid w:val="00AC518B"/>
    <w:rsid w:val="00AC520F"/>
    <w:rsid w:val="00AC54CA"/>
    <w:rsid w:val="00AC5F04"/>
    <w:rsid w:val="00AC604B"/>
    <w:rsid w:val="00AC61AE"/>
    <w:rsid w:val="00AC63E1"/>
    <w:rsid w:val="00AC6519"/>
    <w:rsid w:val="00AC67B6"/>
    <w:rsid w:val="00AC7379"/>
    <w:rsid w:val="00AC77FC"/>
    <w:rsid w:val="00AC7901"/>
    <w:rsid w:val="00AC7B64"/>
    <w:rsid w:val="00AC7B7A"/>
    <w:rsid w:val="00AC7BD0"/>
    <w:rsid w:val="00AC7C29"/>
    <w:rsid w:val="00AC7C43"/>
    <w:rsid w:val="00AD051F"/>
    <w:rsid w:val="00AD05A8"/>
    <w:rsid w:val="00AD08D5"/>
    <w:rsid w:val="00AD1947"/>
    <w:rsid w:val="00AD1A9A"/>
    <w:rsid w:val="00AD1BDC"/>
    <w:rsid w:val="00AD2127"/>
    <w:rsid w:val="00AD2155"/>
    <w:rsid w:val="00AD2485"/>
    <w:rsid w:val="00AD29FF"/>
    <w:rsid w:val="00AD2CF7"/>
    <w:rsid w:val="00AD3078"/>
    <w:rsid w:val="00AD3449"/>
    <w:rsid w:val="00AD3D9B"/>
    <w:rsid w:val="00AD3E42"/>
    <w:rsid w:val="00AD431D"/>
    <w:rsid w:val="00AD4383"/>
    <w:rsid w:val="00AD43E8"/>
    <w:rsid w:val="00AD4462"/>
    <w:rsid w:val="00AD4C31"/>
    <w:rsid w:val="00AD5418"/>
    <w:rsid w:val="00AD5D87"/>
    <w:rsid w:val="00AD60FB"/>
    <w:rsid w:val="00AD61CF"/>
    <w:rsid w:val="00AD6643"/>
    <w:rsid w:val="00AD69CE"/>
    <w:rsid w:val="00AD6E45"/>
    <w:rsid w:val="00AD7077"/>
    <w:rsid w:val="00AD7268"/>
    <w:rsid w:val="00AD7308"/>
    <w:rsid w:val="00AD76C8"/>
    <w:rsid w:val="00AD782E"/>
    <w:rsid w:val="00AD7914"/>
    <w:rsid w:val="00AD792B"/>
    <w:rsid w:val="00AD7CAA"/>
    <w:rsid w:val="00AD7CDD"/>
    <w:rsid w:val="00AE0CCE"/>
    <w:rsid w:val="00AE0E1B"/>
    <w:rsid w:val="00AE1075"/>
    <w:rsid w:val="00AE1528"/>
    <w:rsid w:val="00AE16EF"/>
    <w:rsid w:val="00AE1AF6"/>
    <w:rsid w:val="00AE1CA8"/>
    <w:rsid w:val="00AE1DCA"/>
    <w:rsid w:val="00AE1E17"/>
    <w:rsid w:val="00AE1E8E"/>
    <w:rsid w:val="00AE26DD"/>
    <w:rsid w:val="00AE2A28"/>
    <w:rsid w:val="00AE2B4E"/>
    <w:rsid w:val="00AE2B4F"/>
    <w:rsid w:val="00AE2DFB"/>
    <w:rsid w:val="00AE339D"/>
    <w:rsid w:val="00AE34BD"/>
    <w:rsid w:val="00AE34CF"/>
    <w:rsid w:val="00AE3611"/>
    <w:rsid w:val="00AE3678"/>
    <w:rsid w:val="00AE420C"/>
    <w:rsid w:val="00AE461E"/>
    <w:rsid w:val="00AE467C"/>
    <w:rsid w:val="00AE49C6"/>
    <w:rsid w:val="00AE49EB"/>
    <w:rsid w:val="00AE4BB8"/>
    <w:rsid w:val="00AE4DDE"/>
    <w:rsid w:val="00AE4EAA"/>
    <w:rsid w:val="00AE5840"/>
    <w:rsid w:val="00AE60EF"/>
    <w:rsid w:val="00AE63A2"/>
    <w:rsid w:val="00AE6F7C"/>
    <w:rsid w:val="00AE705B"/>
    <w:rsid w:val="00AE7B39"/>
    <w:rsid w:val="00AF0005"/>
    <w:rsid w:val="00AF00EA"/>
    <w:rsid w:val="00AF0283"/>
    <w:rsid w:val="00AF077D"/>
    <w:rsid w:val="00AF0A16"/>
    <w:rsid w:val="00AF10E0"/>
    <w:rsid w:val="00AF1109"/>
    <w:rsid w:val="00AF1220"/>
    <w:rsid w:val="00AF1A60"/>
    <w:rsid w:val="00AF1C97"/>
    <w:rsid w:val="00AF2360"/>
    <w:rsid w:val="00AF2DD3"/>
    <w:rsid w:val="00AF30F1"/>
    <w:rsid w:val="00AF3377"/>
    <w:rsid w:val="00AF3DC5"/>
    <w:rsid w:val="00AF46DB"/>
    <w:rsid w:val="00AF4904"/>
    <w:rsid w:val="00AF4D9A"/>
    <w:rsid w:val="00AF4DB4"/>
    <w:rsid w:val="00AF53E1"/>
    <w:rsid w:val="00AF5F07"/>
    <w:rsid w:val="00AF5F1F"/>
    <w:rsid w:val="00AF65D4"/>
    <w:rsid w:val="00AF6655"/>
    <w:rsid w:val="00AF67F7"/>
    <w:rsid w:val="00AF67FE"/>
    <w:rsid w:val="00AF689D"/>
    <w:rsid w:val="00AF6D0A"/>
    <w:rsid w:val="00AF74D0"/>
    <w:rsid w:val="00AF7699"/>
    <w:rsid w:val="00AF7F6A"/>
    <w:rsid w:val="00B00031"/>
    <w:rsid w:val="00B00310"/>
    <w:rsid w:val="00B006D1"/>
    <w:rsid w:val="00B00A4B"/>
    <w:rsid w:val="00B01058"/>
    <w:rsid w:val="00B0146B"/>
    <w:rsid w:val="00B02B58"/>
    <w:rsid w:val="00B02B86"/>
    <w:rsid w:val="00B02ECC"/>
    <w:rsid w:val="00B03256"/>
    <w:rsid w:val="00B03702"/>
    <w:rsid w:val="00B03E29"/>
    <w:rsid w:val="00B042CD"/>
    <w:rsid w:val="00B04402"/>
    <w:rsid w:val="00B0480F"/>
    <w:rsid w:val="00B04A8E"/>
    <w:rsid w:val="00B04DAF"/>
    <w:rsid w:val="00B0553B"/>
    <w:rsid w:val="00B05A41"/>
    <w:rsid w:val="00B05B17"/>
    <w:rsid w:val="00B06637"/>
    <w:rsid w:val="00B06829"/>
    <w:rsid w:val="00B06AA4"/>
    <w:rsid w:val="00B06D29"/>
    <w:rsid w:val="00B07034"/>
    <w:rsid w:val="00B073C4"/>
    <w:rsid w:val="00B07545"/>
    <w:rsid w:val="00B078B2"/>
    <w:rsid w:val="00B078CD"/>
    <w:rsid w:val="00B0798C"/>
    <w:rsid w:val="00B07C66"/>
    <w:rsid w:val="00B07D01"/>
    <w:rsid w:val="00B109D2"/>
    <w:rsid w:val="00B10B9C"/>
    <w:rsid w:val="00B11FA7"/>
    <w:rsid w:val="00B12553"/>
    <w:rsid w:val="00B13593"/>
    <w:rsid w:val="00B135E8"/>
    <w:rsid w:val="00B13A55"/>
    <w:rsid w:val="00B13F0F"/>
    <w:rsid w:val="00B13FD6"/>
    <w:rsid w:val="00B1462C"/>
    <w:rsid w:val="00B1471E"/>
    <w:rsid w:val="00B1473D"/>
    <w:rsid w:val="00B14AD7"/>
    <w:rsid w:val="00B14DE6"/>
    <w:rsid w:val="00B14E9E"/>
    <w:rsid w:val="00B153A4"/>
    <w:rsid w:val="00B15972"/>
    <w:rsid w:val="00B165FE"/>
    <w:rsid w:val="00B1685A"/>
    <w:rsid w:val="00B1688C"/>
    <w:rsid w:val="00B16BED"/>
    <w:rsid w:val="00B16F69"/>
    <w:rsid w:val="00B17025"/>
    <w:rsid w:val="00B1704A"/>
    <w:rsid w:val="00B17141"/>
    <w:rsid w:val="00B171D8"/>
    <w:rsid w:val="00B178FA"/>
    <w:rsid w:val="00B17C5C"/>
    <w:rsid w:val="00B201F4"/>
    <w:rsid w:val="00B204B0"/>
    <w:rsid w:val="00B20AB6"/>
    <w:rsid w:val="00B2178B"/>
    <w:rsid w:val="00B21DC1"/>
    <w:rsid w:val="00B22100"/>
    <w:rsid w:val="00B22452"/>
    <w:rsid w:val="00B22462"/>
    <w:rsid w:val="00B22B12"/>
    <w:rsid w:val="00B22F1C"/>
    <w:rsid w:val="00B23246"/>
    <w:rsid w:val="00B23EB0"/>
    <w:rsid w:val="00B241A3"/>
    <w:rsid w:val="00B242DB"/>
    <w:rsid w:val="00B24975"/>
    <w:rsid w:val="00B24A7D"/>
    <w:rsid w:val="00B24AE3"/>
    <w:rsid w:val="00B25D7A"/>
    <w:rsid w:val="00B260D9"/>
    <w:rsid w:val="00B26433"/>
    <w:rsid w:val="00B2677F"/>
    <w:rsid w:val="00B26785"/>
    <w:rsid w:val="00B26AC0"/>
    <w:rsid w:val="00B26EEB"/>
    <w:rsid w:val="00B273EB"/>
    <w:rsid w:val="00B2753B"/>
    <w:rsid w:val="00B276C8"/>
    <w:rsid w:val="00B2772F"/>
    <w:rsid w:val="00B27823"/>
    <w:rsid w:val="00B27C63"/>
    <w:rsid w:val="00B27E96"/>
    <w:rsid w:val="00B302B0"/>
    <w:rsid w:val="00B302B5"/>
    <w:rsid w:val="00B30919"/>
    <w:rsid w:val="00B30C5C"/>
    <w:rsid w:val="00B323C7"/>
    <w:rsid w:val="00B32992"/>
    <w:rsid w:val="00B330CD"/>
    <w:rsid w:val="00B339AB"/>
    <w:rsid w:val="00B33B6F"/>
    <w:rsid w:val="00B33BB8"/>
    <w:rsid w:val="00B33BBA"/>
    <w:rsid w:val="00B33E68"/>
    <w:rsid w:val="00B34268"/>
    <w:rsid w:val="00B34C02"/>
    <w:rsid w:val="00B34DFE"/>
    <w:rsid w:val="00B34E27"/>
    <w:rsid w:val="00B35073"/>
    <w:rsid w:val="00B353A8"/>
    <w:rsid w:val="00B35543"/>
    <w:rsid w:val="00B35D01"/>
    <w:rsid w:val="00B361ED"/>
    <w:rsid w:val="00B36247"/>
    <w:rsid w:val="00B36308"/>
    <w:rsid w:val="00B36435"/>
    <w:rsid w:val="00B367DE"/>
    <w:rsid w:val="00B37963"/>
    <w:rsid w:val="00B400DE"/>
    <w:rsid w:val="00B40439"/>
    <w:rsid w:val="00B407D1"/>
    <w:rsid w:val="00B40B43"/>
    <w:rsid w:val="00B4118C"/>
    <w:rsid w:val="00B41471"/>
    <w:rsid w:val="00B41969"/>
    <w:rsid w:val="00B41B5B"/>
    <w:rsid w:val="00B41B71"/>
    <w:rsid w:val="00B41F15"/>
    <w:rsid w:val="00B423FB"/>
    <w:rsid w:val="00B42495"/>
    <w:rsid w:val="00B42D15"/>
    <w:rsid w:val="00B42F90"/>
    <w:rsid w:val="00B43230"/>
    <w:rsid w:val="00B436EF"/>
    <w:rsid w:val="00B4389C"/>
    <w:rsid w:val="00B43B56"/>
    <w:rsid w:val="00B43CA5"/>
    <w:rsid w:val="00B43D03"/>
    <w:rsid w:val="00B43DE1"/>
    <w:rsid w:val="00B43FF0"/>
    <w:rsid w:val="00B44BAA"/>
    <w:rsid w:val="00B44BB9"/>
    <w:rsid w:val="00B45726"/>
    <w:rsid w:val="00B4585E"/>
    <w:rsid w:val="00B46213"/>
    <w:rsid w:val="00B464F9"/>
    <w:rsid w:val="00B46536"/>
    <w:rsid w:val="00B46A72"/>
    <w:rsid w:val="00B46AC6"/>
    <w:rsid w:val="00B46B1C"/>
    <w:rsid w:val="00B46DD3"/>
    <w:rsid w:val="00B472AE"/>
    <w:rsid w:val="00B47476"/>
    <w:rsid w:val="00B47A22"/>
    <w:rsid w:val="00B47E26"/>
    <w:rsid w:val="00B47E27"/>
    <w:rsid w:val="00B47E55"/>
    <w:rsid w:val="00B47F53"/>
    <w:rsid w:val="00B50010"/>
    <w:rsid w:val="00B5001E"/>
    <w:rsid w:val="00B50031"/>
    <w:rsid w:val="00B502B2"/>
    <w:rsid w:val="00B50B5A"/>
    <w:rsid w:val="00B50CFE"/>
    <w:rsid w:val="00B50D8E"/>
    <w:rsid w:val="00B50FCD"/>
    <w:rsid w:val="00B50FF2"/>
    <w:rsid w:val="00B51297"/>
    <w:rsid w:val="00B5141B"/>
    <w:rsid w:val="00B5170B"/>
    <w:rsid w:val="00B51B22"/>
    <w:rsid w:val="00B51C57"/>
    <w:rsid w:val="00B5202A"/>
    <w:rsid w:val="00B522FA"/>
    <w:rsid w:val="00B526CA"/>
    <w:rsid w:val="00B52EA5"/>
    <w:rsid w:val="00B53116"/>
    <w:rsid w:val="00B53D57"/>
    <w:rsid w:val="00B53FA5"/>
    <w:rsid w:val="00B5402C"/>
    <w:rsid w:val="00B5432D"/>
    <w:rsid w:val="00B54674"/>
    <w:rsid w:val="00B54ACB"/>
    <w:rsid w:val="00B54C40"/>
    <w:rsid w:val="00B55267"/>
    <w:rsid w:val="00B5567A"/>
    <w:rsid w:val="00B55895"/>
    <w:rsid w:val="00B558D6"/>
    <w:rsid w:val="00B56046"/>
    <w:rsid w:val="00B56220"/>
    <w:rsid w:val="00B564C4"/>
    <w:rsid w:val="00B56523"/>
    <w:rsid w:val="00B56599"/>
    <w:rsid w:val="00B56C5B"/>
    <w:rsid w:val="00B56DF8"/>
    <w:rsid w:val="00B56EE6"/>
    <w:rsid w:val="00B574D2"/>
    <w:rsid w:val="00B575BC"/>
    <w:rsid w:val="00B57E93"/>
    <w:rsid w:val="00B6018B"/>
    <w:rsid w:val="00B603B1"/>
    <w:rsid w:val="00B60555"/>
    <w:rsid w:val="00B60FC0"/>
    <w:rsid w:val="00B60FEF"/>
    <w:rsid w:val="00B61494"/>
    <w:rsid w:val="00B61830"/>
    <w:rsid w:val="00B61BF7"/>
    <w:rsid w:val="00B61FEB"/>
    <w:rsid w:val="00B62339"/>
    <w:rsid w:val="00B623DF"/>
    <w:rsid w:val="00B625AA"/>
    <w:rsid w:val="00B62684"/>
    <w:rsid w:val="00B62C25"/>
    <w:rsid w:val="00B62CED"/>
    <w:rsid w:val="00B635A8"/>
    <w:rsid w:val="00B63C88"/>
    <w:rsid w:val="00B64067"/>
    <w:rsid w:val="00B640F2"/>
    <w:rsid w:val="00B6512B"/>
    <w:rsid w:val="00B65D5D"/>
    <w:rsid w:val="00B65E51"/>
    <w:rsid w:val="00B66404"/>
    <w:rsid w:val="00B665D3"/>
    <w:rsid w:val="00B66EC7"/>
    <w:rsid w:val="00B66FA2"/>
    <w:rsid w:val="00B674A9"/>
    <w:rsid w:val="00B67BE1"/>
    <w:rsid w:val="00B67C7E"/>
    <w:rsid w:val="00B67F97"/>
    <w:rsid w:val="00B7005E"/>
    <w:rsid w:val="00B705D0"/>
    <w:rsid w:val="00B7069A"/>
    <w:rsid w:val="00B706A9"/>
    <w:rsid w:val="00B70774"/>
    <w:rsid w:val="00B7094E"/>
    <w:rsid w:val="00B70D5D"/>
    <w:rsid w:val="00B71206"/>
    <w:rsid w:val="00B71881"/>
    <w:rsid w:val="00B719EF"/>
    <w:rsid w:val="00B71EA0"/>
    <w:rsid w:val="00B71EB7"/>
    <w:rsid w:val="00B721FC"/>
    <w:rsid w:val="00B724B8"/>
    <w:rsid w:val="00B726CC"/>
    <w:rsid w:val="00B72799"/>
    <w:rsid w:val="00B728D1"/>
    <w:rsid w:val="00B735A0"/>
    <w:rsid w:val="00B739FF"/>
    <w:rsid w:val="00B73CB2"/>
    <w:rsid w:val="00B73D66"/>
    <w:rsid w:val="00B746B7"/>
    <w:rsid w:val="00B75056"/>
    <w:rsid w:val="00B75555"/>
    <w:rsid w:val="00B755AD"/>
    <w:rsid w:val="00B755FB"/>
    <w:rsid w:val="00B75B97"/>
    <w:rsid w:val="00B75E56"/>
    <w:rsid w:val="00B75E71"/>
    <w:rsid w:val="00B76739"/>
    <w:rsid w:val="00B76788"/>
    <w:rsid w:val="00B76CE7"/>
    <w:rsid w:val="00B76DC5"/>
    <w:rsid w:val="00B76E63"/>
    <w:rsid w:val="00B76F5C"/>
    <w:rsid w:val="00B771E4"/>
    <w:rsid w:val="00B77283"/>
    <w:rsid w:val="00B7799B"/>
    <w:rsid w:val="00B77E50"/>
    <w:rsid w:val="00B80142"/>
    <w:rsid w:val="00B801EF"/>
    <w:rsid w:val="00B80383"/>
    <w:rsid w:val="00B8070A"/>
    <w:rsid w:val="00B80DDB"/>
    <w:rsid w:val="00B81300"/>
    <w:rsid w:val="00B81E04"/>
    <w:rsid w:val="00B81E29"/>
    <w:rsid w:val="00B81F1C"/>
    <w:rsid w:val="00B81FE2"/>
    <w:rsid w:val="00B8297C"/>
    <w:rsid w:val="00B829CD"/>
    <w:rsid w:val="00B82A75"/>
    <w:rsid w:val="00B83366"/>
    <w:rsid w:val="00B83CF0"/>
    <w:rsid w:val="00B83DB3"/>
    <w:rsid w:val="00B84402"/>
    <w:rsid w:val="00B8449F"/>
    <w:rsid w:val="00B8455D"/>
    <w:rsid w:val="00B845FF"/>
    <w:rsid w:val="00B84916"/>
    <w:rsid w:val="00B84BE6"/>
    <w:rsid w:val="00B85648"/>
    <w:rsid w:val="00B860B3"/>
    <w:rsid w:val="00B8664D"/>
    <w:rsid w:val="00B8673F"/>
    <w:rsid w:val="00B86797"/>
    <w:rsid w:val="00B870F3"/>
    <w:rsid w:val="00B87373"/>
    <w:rsid w:val="00B873F4"/>
    <w:rsid w:val="00B874F7"/>
    <w:rsid w:val="00B8766A"/>
    <w:rsid w:val="00B87698"/>
    <w:rsid w:val="00B87DFA"/>
    <w:rsid w:val="00B90025"/>
    <w:rsid w:val="00B9073E"/>
    <w:rsid w:val="00B90F4A"/>
    <w:rsid w:val="00B910E1"/>
    <w:rsid w:val="00B914ED"/>
    <w:rsid w:val="00B92133"/>
    <w:rsid w:val="00B92193"/>
    <w:rsid w:val="00B9232C"/>
    <w:rsid w:val="00B9240D"/>
    <w:rsid w:val="00B925D0"/>
    <w:rsid w:val="00B92E61"/>
    <w:rsid w:val="00B92F43"/>
    <w:rsid w:val="00B9336E"/>
    <w:rsid w:val="00B9372E"/>
    <w:rsid w:val="00B93B1A"/>
    <w:rsid w:val="00B93EDA"/>
    <w:rsid w:val="00B94035"/>
    <w:rsid w:val="00B9415C"/>
    <w:rsid w:val="00B94681"/>
    <w:rsid w:val="00B94777"/>
    <w:rsid w:val="00B94953"/>
    <w:rsid w:val="00B94A19"/>
    <w:rsid w:val="00B94FA1"/>
    <w:rsid w:val="00B94FF0"/>
    <w:rsid w:val="00B95187"/>
    <w:rsid w:val="00B958FE"/>
    <w:rsid w:val="00B95D56"/>
    <w:rsid w:val="00B96181"/>
    <w:rsid w:val="00B9653D"/>
    <w:rsid w:val="00B965A1"/>
    <w:rsid w:val="00B9696F"/>
    <w:rsid w:val="00B96E7B"/>
    <w:rsid w:val="00B96E96"/>
    <w:rsid w:val="00B9716F"/>
    <w:rsid w:val="00B97311"/>
    <w:rsid w:val="00B97374"/>
    <w:rsid w:val="00B973B5"/>
    <w:rsid w:val="00B9785A"/>
    <w:rsid w:val="00B97A78"/>
    <w:rsid w:val="00B97B34"/>
    <w:rsid w:val="00B97E41"/>
    <w:rsid w:val="00BA085E"/>
    <w:rsid w:val="00BA0E0E"/>
    <w:rsid w:val="00BA1AD7"/>
    <w:rsid w:val="00BA221F"/>
    <w:rsid w:val="00BA2963"/>
    <w:rsid w:val="00BA2A03"/>
    <w:rsid w:val="00BA2E69"/>
    <w:rsid w:val="00BA2F48"/>
    <w:rsid w:val="00BA3328"/>
    <w:rsid w:val="00BA358B"/>
    <w:rsid w:val="00BA3758"/>
    <w:rsid w:val="00BA3819"/>
    <w:rsid w:val="00BA3D9A"/>
    <w:rsid w:val="00BA3E85"/>
    <w:rsid w:val="00BA405D"/>
    <w:rsid w:val="00BA42D3"/>
    <w:rsid w:val="00BA4371"/>
    <w:rsid w:val="00BA4893"/>
    <w:rsid w:val="00BA5036"/>
    <w:rsid w:val="00BA520F"/>
    <w:rsid w:val="00BA522B"/>
    <w:rsid w:val="00BA5546"/>
    <w:rsid w:val="00BA5B91"/>
    <w:rsid w:val="00BA5BC8"/>
    <w:rsid w:val="00BA5BDD"/>
    <w:rsid w:val="00BA5E8A"/>
    <w:rsid w:val="00BA6076"/>
    <w:rsid w:val="00BA6124"/>
    <w:rsid w:val="00BA6DC8"/>
    <w:rsid w:val="00BA6E9D"/>
    <w:rsid w:val="00BA72CA"/>
    <w:rsid w:val="00BA74CB"/>
    <w:rsid w:val="00BA765C"/>
    <w:rsid w:val="00BA798D"/>
    <w:rsid w:val="00BA7ECD"/>
    <w:rsid w:val="00BB0469"/>
    <w:rsid w:val="00BB05F3"/>
    <w:rsid w:val="00BB065B"/>
    <w:rsid w:val="00BB0763"/>
    <w:rsid w:val="00BB0A23"/>
    <w:rsid w:val="00BB0B73"/>
    <w:rsid w:val="00BB0B8B"/>
    <w:rsid w:val="00BB0D5D"/>
    <w:rsid w:val="00BB0D8D"/>
    <w:rsid w:val="00BB0EF0"/>
    <w:rsid w:val="00BB12A3"/>
    <w:rsid w:val="00BB17B7"/>
    <w:rsid w:val="00BB2020"/>
    <w:rsid w:val="00BB2725"/>
    <w:rsid w:val="00BB2953"/>
    <w:rsid w:val="00BB2993"/>
    <w:rsid w:val="00BB29B8"/>
    <w:rsid w:val="00BB2CEB"/>
    <w:rsid w:val="00BB2F70"/>
    <w:rsid w:val="00BB3BC0"/>
    <w:rsid w:val="00BB3C95"/>
    <w:rsid w:val="00BB414E"/>
    <w:rsid w:val="00BB421F"/>
    <w:rsid w:val="00BB44CE"/>
    <w:rsid w:val="00BB4E13"/>
    <w:rsid w:val="00BB4E1E"/>
    <w:rsid w:val="00BB51CB"/>
    <w:rsid w:val="00BB521D"/>
    <w:rsid w:val="00BB5BD5"/>
    <w:rsid w:val="00BB5E5F"/>
    <w:rsid w:val="00BB5FD7"/>
    <w:rsid w:val="00BB641E"/>
    <w:rsid w:val="00BB6598"/>
    <w:rsid w:val="00BB6AB6"/>
    <w:rsid w:val="00BB6B78"/>
    <w:rsid w:val="00BB6FED"/>
    <w:rsid w:val="00BB720D"/>
    <w:rsid w:val="00BB7C2D"/>
    <w:rsid w:val="00BB7C3D"/>
    <w:rsid w:val="00BB7F08"/>
    <w:rsid w:val="00BC00C4"/>
    <w:rsid w:val="00BC0563"/>
    <w:rsid w:val="00BC0B40"/>
    <w:rsid w:val="00BC0BB0"/>
    <w:rsid w:val="00BC1436"/>
    <w:rsid w:val="00BC16A1"/>
    <w:rsid w:val="00BC16D1"/>
    <w:rsid w:val="00BC19E9"/>
    <w:rsid w:val="00BC20D3"/>
    <w:rsid w:val="00BC21F8"/>
    <w:rsid w:val="00BC2359"/>
    <w:rsid w:val="00BC2991"/>
    <w:rsid w:val="00BC2A21"/>
    <w:rsid w:val="00BC2A43"/>
    <w:rsid w:val="00BC2C5F"/>
    <w:rsid w:val="00BC2EC0"/>
    <w:rsid w:val="00BC3558"/>
    <w:rsid w:val="00BC3FC6"/>
    <w:rsid w:val="00BC4BBE"/>
    <w:rsid w:val="00BC4BD4"/>
    <w:rsid w:val="00BC530E"/>
    <w:rsid w:val="00BC540C"/>
    <w:rsid w:val="00BC541C"/>
    <w:rsid w:val="00BC557D"/>
    <w:rsid w:val="00BC590F"/>
    <w:rsid w:val="00BC609A"/>
    <w:rsid w:val="00BC63D3"/>
    <w:rsid w:val="00BC6B35"/>
    <w:rsid w:val="00BC6BB8"/>
    <w:rsid w:val="00BC6DE0"/>
    <w:rsid w:val="00BC70F8"/>
    <w:rsid w:val="00BC7715"/>
    <w:rsid w:val="00BC792E"/>
    <w:rsid w:val="00BC7E28"/>
    <w:rsid w:val="00BD0067"/>
    <w:rsid w:val="00BD0393"/>
    <w:rsid w:val="00BD0742"/>
    <w:rsid w:val="00BD0963"/>
    <w:rsid w:val="00BD0A50"/>
    <w:rsid w:val="00BD0AB7"/>
    <w:rsid w:val="00BD0D21"/>
    <w:rsid w:val="00BD1719"/>
    <w:rsid w:val="00BD1798"/>
    <w:rsid w:val="00BD19B3"/>
    <w:rsid w:val="00BD1C66"/>
    <w:rsid w:val="00BD1F66"/>
    <w:rsid w:val="00BD277C"/>
    <w:rsid w:val="00BD2B12"/>
    <w:rsid w:val="00BD3362"/>
    <w:rsid w:val="00BD3525"/>
    <w:rsid w:val="00BD384E"/>
    <w:rsid w:val="00BD3DA3"/>
    <w:rsid w:val="00BD3E02"/>
    <w:rsid w:val="00BD3FCB"/>
    <w:rsid w:val="00BD412F"/>
    <w:rsid w:val="00BD42F6"/>
    <w:rsid w:val="00BD447F"/>
    <w:rsid w:val="00BD4DA8"/>
    <w:rsid w:val="00BD4E86"/>
    <w:rsid w:val="00BD5087"/>
    <w:rsid w:val="00BD552E"/>
    <w:rsid w:val="00BD576A"/>
    <w:rsid w:val="00BD590F"/>
    <w:rsid w:val="00BD599D"/>
    <w:rsid w:val="00BD5D4C"/>
    <w:rsid w:val="00BD6127"/>
    <w:rsid w:val="00BD6581"/>
    <w:rsid w:val="00BD65F9"/>
    <w:rsid w:val="00BD6BE5"/>
    <w:rsid w:val="00BD6F4D"/>
    <w:rsid w:val="00BD70B7"/>
    <w:rsid w:val="00BD71F6"/>
    <w:rsid w:val="00BD7535"/>
    <w:rsid w:val="00BD762C"/>
    <w:rsid w:val="00BD76FE"/>
    <w:rsid w:val="00BD77E4"/>
    <w:rsid w:val="00BD793F"/>
    <w:rsid w:val="00BD7A9C"/>
    <w:rsid w:val="00BE015B"/>
    <w:rsid w:val="00BE0647"/>
    <w:rsid w:val="00BE0658"/>
    <w:rsid w:val="00BE0BE9"/>
    <w:rsid w:val="00BE0CAE"/>
    <w:rsid w:val="00BE0E95"/>
    <w:rsid w:val="00BE0FDC"/>
    <w:rsid w:val="00BE110D"/>
    <w:rsid w:val="00BE14F4"/>
    <w:rsid w:val="00BE1E4A"/>
    <w:rsid w:val="00BE204B"/>
    <w:rsid w:val="00BE221C"/>
    <w:rsid w:val="00BE24F6"/>
    <w:rsid w:val="00BE2515"/>
    <w:rsid w:val="00BE2620"/>
    <w:rsid w:val="00BE3030"/>
    <w:rsid w:val="00BE323A"/>
    <w:rsid w:val="00BE3684"/>
    <w:rsid w:val="00BE449A"/>
    <w:rsid w:val="00BE45C6"/>
    <w:rsid w:val="00BE4C68"/>
    <w:rsid w:val="00BE4DA8"/>
    <w:rsid w:val="00BE51D1"/>
    <w:rsid w:val="00BE54EE"/>
    <w:rsid w:val="00BE5862"/>
    <w:rsid w:val="00BE5878"/>
    <w:rsid w:val="00BE5EE6"/>
    <w:rsid w:val="00BE6067"/>
    <w:rsid w:val="00BE63C6"/>
    <w:rsid w:val="00BE69CE"/>
    <w:rsid w:val="00BE6BA5"/>
    <w:rsid w:val="00BE70CC"/>
    <w:rsid w:val="00BE758A"/>
    <w:rsid w:val="00BE770F"/>
    <w:rsid w:val="00BE7B92"/>
    <w:rsid w:val="00BE7BD4"/>
    <w:rsid w:val="00BE7DC2"/>
    <w:rsid w:val="00BF0590"/>
    <w:rsid w:val="00BF05D2"/>
    <w:rsid w:val="00BF098F"/>
    <w:rsid w:val="00BF0D8F"/>
    <w:rsid w:val="00BF2301"/>
    <w:rsid w:val="00BF24B7"/>
    <w:rsid w:val="00BF27E9"/>
    <w:rsid w:val="00BF29B7"/>
    <w:rsid w:val="00BF2A05"/>
    <w:rsid w:val="00BF2B90"/>
    <w:rsid w:val="00BF35E9"/>
    <w:rsid w:val="00BF39BD"/>
    <w:rsid w:val="00BF3A13"/>
    <w:rsid w:val="00BF3C1B"/>
    <w:rsid w:val="00BF3E53"/>
    <w:rsid w:val="00BF3E62"/>
    <w:rsid w:val="00BF468A"/>
    <w:rsid w:val="00BF4C90"/>
    <w:rsid w:val="00BF5ED6"/>
    <w:rsid w:val="00BF607B"/>
    <w:rsid w:val="00BF68F5"/>
    <w:rsid w:val="00BF713C"/>
    <w:rsid w:val="00BF7AE3"/>
    <w:rsid w:val="00BF7F2E"/>
    <w:rsid w:val="00C00347"/>
    <w:rsid w:val="00C004E7"/>
    <w:rsid w:val="00C00516"/>
    <w:rsid w:val="00C0063D"/>
    <w:rsid w:val="00C0075C"/>
    <w:rsid w:val="00C008BD"/>
    <w:rsid w:val="00C012E5"/>
    <w:rsid w:val="00C01793"/>
    <w:rsid w:val="00C02199"/>
    <w:rsid w:val="00C021CD"/>
    <w:rsid w:val="00C02761"/>
    <w:rsid w:val="00C0299A"/>
    <w:rsid w:val="00C02A99"/>
    <w:rsid w:val="00C02C00"/>
    <w:rsid w:val="00C03131"/>
    <w:rsid w:val="00C03389"/>
    <w:rsid w:val="00C033CD"/>
    <w:rsid w:val="00C03BF4"/>
    <w:rsid w:val="00C03CA6"/>
    <w:rsid w:val="00C03F73"/>
    <w:rsid w:val="00C040D5"/>
    <w:rsid w:val="00C04CA1"/>
    <w:rsid w:val="00C04DF8"/>
    <w:rsid w:val="00C04EFF"/>
    <w:rsid w:val="00C0536C"/>
    <w:rsid w:val="00C0576B"/>
    <w:rsid w:val="00C05C2A"/>
    <w:rsid w:val="00C05C94"/>
    <w:rsid w:val="00C06627"/>
    <w:rsid w:val="00C06636"/>
    <w:rsid w:val="00C06A82"/>
    <w:rsid w:val="00C06B75"/>
    <w:rsid w:val="00C06D6B"/>
    <w:rsid w:val="00C07549"/>
    <w:rsid w:val="00C076A3"/>
    <w:rsid w:val="00C07E7B"/>
    <w:rsid w:val="00C07EE2"/>
    <w:rsid w:val="00C1025B"/>
    <w:rsid w:val="00C10436"/>
    <w:rsid w:val="00C108F9"/>
    <w:rsid w:val="00C110A4"/>
    <w:rsid w:val="00C1132B"/>
    <w:rsid w:val="00C1142D"/>
    <w:rsid w:val="00C11899"/>
    <w:rsid w:val="00C11E88"/>
    <w:rsid w:val="00C11F3B"/>
    <w:rsid w:val="00C12037"/>
    <w:rsid w:val="00C120D5"/>
    <w:rsid w:val="00C1287B"/>
    <w:rsid w:val="00C12A98"/>
    <w:rsid w:val="00C134CD"/>
    <w:rsid w:val="00C13F7A"/>
    <w:rsid w:val="00C141F7"/>
    <w:rsid w:val="00C14836"/>
    <w:rsid w:val="00C14F78"/>
    <w:rsid w:val="00C15206"/>
    <w:rsid w:val="00C15DAB"/>
    <w:rsid w:val="00C1651E"/>
    <w:rsid w:val="00C16A0E"/>
    <w:rsid w:val="00C16E1B"/>
    <w:rsid w:val="00C17045"/>
    <w:rsid w:val="00C172C1"/>
    <w:rsid w:val="00C17900"/>
    <w:rsid w:val="00C1790B"/>
    <w:rsid w:val="00C17B6D"/>
    <w:rsid w:val="00C17C4C"/>
    <w:rsid w:val="00C20003"/>
    <w:rsid w:val="00C20589"/>
    <w:rsid w:val="00C207A7"/>
    <w:rsid w:val="00C20961"/>
    <w:rsid w:val="00C20A0A"/>
    <w:rsid w:val="00C20BA7"/>
    <w:rsid w:val="00C20E5C"/>
    <w:rsid w:val="00C20E7B"/>
    <w:rsid w:val="00C21275"/>
    <w:rsid w:val="00C21498"/>
    <w:rsid w:val="00C217B1"/>
    <w:rsid w:val="00C218D4"/>
    <w:rsid w:val="00C21A24"/>
    <w:rsid w:val="00C21A4C"/>
    <w:rsid w:val="00C21BDA"/>
    <w:rsid w:val="00C21DA3"/>
    <w:rsid w:val="00C2242C"/>
    <w:rsid w:val="00C22619"/>
    <w:rsid w:val="00C23119"/>
    <w:rsid w:val="00C2384F"/>
    <w:rsid w:val="00C2391B"/>
    <w:rsid w:val="00C23C99"/>
    <w:rsid w:val="00C23EDB"/>
    <w:rsid w:val="00C2404F"/>
    <w:rsid w:val="00C24464"/>
    <w:rsid w:val="00C24676"/>
    <w:rsid w:val="00C24923"/>
    <w:rsid w:val="00C24BD2"/>
    <w:rsid w:val="00C2561D"/>
    <w:rsid w:val="00C2572A"/>
    <w:rsid w:val="00C25A6C"/>
    <w:rsid w:val="00C25AD9"/>
    <w:rsid w:val="00C25AF2"/>
    <w:rsid w:val="00C25F7D"/>
    <w:rsid w:val="00C2603D"/>
    <w:rsid w:val="00C26263"/>
    <w:rsid w:val="00C2632F"/>
    <w:rsid w:val="00C26427"/>
    <w:rsid w:val="00C267DA"/>
    <w:rsid w:val="00C26AF0"/>
    <w:rsid w:val="00C275D1"/>
    <w:rsid w:val="00C27B85"/>
    <w:rsid w:val="00C3006E"/>
    <w:rsid w:val="00C30074"/>
    <w:rsid w:val="00C30BBC"/>
    <w:rsid w:val="00C30E34"/>
    <w:rsid w:val="00C30FE4"/>
    <w:rsid w:val="00C312B4"/>
    <w:rsid w:val="00C3132F"/>
    <w:rsid w:val="00C313DF"/>
    <w:rsid w:val="00C31907"/>
    <w:rsid w:val="00C3224E"/>
    <w:rsid w:val="00C322BF"/>
    <w:rsid w:val="00C3239F"/>
    <w:rsid w:val="00C32576"/>
    <w:rsid w:val="00C32599"/>
    <w:rsid w:val="00C325B9"/>
    <w:rsid w:val="00C3292D"/>
    <w:rsid w:val="00C32936"/>
    <w:rsid w:val="00C32FD2"/>
    <w:rsid w:val="00C33435"/>
    <w:rsid w:val="00C336BB"/>
    <w:rsid w:val="00C33BA7"/>
    <w:rsid w:val="00C33E17"/>
    <w:rsid w:val="00C34410"/>
    <w:rsid w:val="00C349FC"/>
    <w:rsid w:val="00C34CF0"/>
    <w:rsid w:val="00C34FB3"/>
    <w:rsid w:val="00C352E3"/>
    <w:rsid w:val="00C356A0"/>
    <w:rsid w:val="00C35E62"/>
    <w:rsid w:val="00C36050"/>
    <w:rsid w:val="00C363D4"/>
    <w:rsid w:val="00C363EC"/>
    <w:rsid w:val="00C3660A"/>
    <w:rsid w:val="00C369BF"/>
    <w:rsid w:val="00C36AA0"/>
    <w:rsid w:val="00C36B52"/>
    <w:rsid w:val="00C370EE"/>
    <w:rsid w:val="00C37167"/>
    <w:rsid w:val="00C37404"/>
    <w:rsid w:val="00C375C3"/>
    <w:rsid w:val="00C379BD"/>
    <w:rsid w:val="00C37ABF"/>
    <w:rsid w:val="00C37FC4"/>
    <w:rsid w:val="00C402B3"/>
    <w:rsid w:val="00C404E2"/>
    <w:rsid w:val="00C41329"/>
    <w:rsid w:val="00C4186D"/>
    <w:rsid w:val="00C4242F"/>
    <w:rsid w:val="00C42CC1"/>
    <w:rsid w:val="00C42E7C"/>
    <w:rsid w:val="00C43462"/>
    <w:rsid w:val="00C438D4"/>
    <w:rsid w:val="00C43C5E"/>
    <w:rsid w:val="00C43E52"/>
    <w:rsid w:val="00C43E97"/>
    <w:rsid w:val="00C445FC"/>
    <w:rsid w:val="00C448F5"/>
    <w:rsid w:val="00C44CF2"/>
    <w:rsid w:val="00C44F8F"/>
    <w:rsid w:val="00C450E4"/>
    <w:rsid w:val="00C46190"/>
    <w:rsid w:val="00C46394"/>
    <w:rsid w:val="00C46EA1"/>
    <w:rsid w:val="00C474E0"/>
    <w:rsid w:val="00C47707"/>
    <w:rsid w:val="00C47A9A"/>
    <w:rsid w:val="00C47B69"/>
    <w:rsid w:val="00C47C6B"/>
    <w:rsid w:val="00C47E44"/>
    <w:rsid w:val="00C500BC"/>
    <w:rsid w:val="00C502D5"/>
    <w:rsid w:val="00C502DB"/>
    <w:rsid w:val="00C5062A"/>
    <w:rsid w:val="00C507E3"/>
    <w:rsid w:val="00C50857"/>
    <w:rsid w:val="00C50B11"/>
    <w:rsid w:val="00C518A1"/>
    <w:rsid w:val="00C518CC"/>
    <w:rsid w:val="00C51A58"/>
    <w:rsid w:val="00C51CF1"/>
    <w:rsid w:val="00C5207D"/>
    <w:rsid w:val="00C52229"/>
    <w:rsid w:val="00C52664"/>
    <w:rsid w:val="00C530BD"/>
    <w:rsid w:val="00C53647"/>
    <w:rsid w:val="00C54151"/>
    <w:rsid w:val="00C54505"/>
    <w:rsid w:val="00C5482F"/>
    <w:rsid w:val="00C54868"/>
    <w:rsid w:val="00C548E0"/>
    <w:rsid w:val="00C554C4"/>
    <w:rsid w:val="00C55978"/>
    <w:rsid w:val="00C55E8E"/>
    <w:rsid w:val="00C55EEC"/>
    <w:rsid w:val="00C5609C"/>
    <w:rsid w:val="00C568A7"/>
    <w:rsid w:val="00C5698B"/>
    <w:rsid w:val="00C56A50"/>
    <w:rsid w:val="00C56D3F"/>
    <w:rsid w:val="00C5717F"/>
    <w:rsid w:val="00C5728B"/>
    <w:rsid w:val="00C57A59"/>
    <w:rsid w:val="00C57B79"/>
    <w:rsid w:val="00C57BD3"/>
    <w:rsid w:val="00C57D22"/>
    <w:rsid w:val="00C57E48"/>
    <w:rsid w:val="00C60314"/>
    <w:rsid w:val="00C60A63"/>
    <w:rsid w:val="00C60A8E"/>
    <w:rsid w:val="00C60FB8"/>
    <w:rsid w:val="00C6153C"/>
    <w:rsid w:val="00C61598"/>
    <w:rsid w:val="00C61793"/>
    <w:rsid w:val="00C61858"/>
    <w:rsid w:val="00C61BEF"/>
    <w:rsid w:val="00C61F92"/>
    <w:rsid w:val="00C62112"/>
    <w:rsid w:val="00C627B7"/>
    <w:rsid w:val="00C62D2E"/>
    <w:rsid w:val="00C62DBC"/>
    <w:rsid w:val="00C63719"/>
    <w:rsid w:val="00C63B06"/>
    <w:rsid w:val="00C63C46"/>
    <w:rsid w:val="00C63CD5"/>
    <w:rsid w:val="00C64694"/>
    <w:rsid w:val="00C646D1"/>
    <w:rsid w:val="00C648DF"/>
    <w:rsid w:val="00C64BDC"/>
    <w:rsid w:val="00C64C40"/>
    <w:rsid w:val="00C650EB"/>
    <w:rsid w:val="00C651FF"/>
    <w:rsid w:val="00C655BD"/>
    <w:rsid w:val="00C655E7"/>
    <w:rsid w:val="00C65EA9"/>
    <w:rsid w:val="00C66001"/>
    <w:rsid w:val="00C6602E"/>
    <w:rsid w:val="00C662E2"/>
    <w:rsid w:val="00C67491"/>
    <w:rsid w:val="00C676EE"/>
    <w:rsid w:val="00C679A2"/>
    <w:rsid w:val="00C67F82"/>
    <w:rsid w:val="00C7016A"/>
    <w:rsid w:val="00C702E0"/>
    <w:rsid w:val="00C709EC"/>
    <w:rsid w:val="00C70BF0"/>
    <w:rsid w:val="00C71191"/>
    <w:rsid w:val="00C7166C"/>
    <w:rsid w:val="00C718CE"/>
    <w:rsid w:val="00C71A3F"/>
    <w:rsid w:val="00C71D68"/>
    <w:rsid w:val="00C720A2"/>
    <w:rsid w:val="00C72C88"/>
    <w:rsid w:val="00C72E52"/>
    <w:rsid w:val="00C730B3"/>
    <w:rsid w:val="00C731A6"/>
    <w:rsid w:val="00C7393F"/>
    <w:rsid w:val="00C73DF1"/>
    <w:rsid w:val="00C7416D"/>
    <w:rsid w:val="00C748FA"/>
    <w:rsid w:val="00C74A87"/>
    <w:rsid w:val="00C74ADD"/>
    <w:rsid w:val="00C74C1A"/>
    <w:rsid w:val="00C74CE0"/>
    <w:rsid w:val="00C7528E"/>
    <w:rsid w:val="00C752D0"/>
    <w:rsid w:val="00C755C3"/>
    <w:rsid w:val="00C75C91"/>
    <w:rsid w:val="00C75FCF"/>
    <w:rsid w:val="00C76104"/>
    <w:rsid w:val="00C7619A"/>
    <w:rsid w:val="00C7639C"/>
    <w:rsid w:val="00C765B9"/>
    <w:rsid w:val="00C76F19"/>
    <w:rsid w:val="00C770B9"/>
    <w:rsid w:val="00C77B03"/>
    <w:rsid w:val="00C77FF2"/>
    <w:rsid w:val="00C8074D"/>
    <w:rsid w:val="00C80A13"/>
    <w:rsid w:val="00C80A24"/>
    <w:rsid w:val="00C81751"/>
    <w:rsid w:val="00C81848"/>
    <w:rsid w:val="00C82033"/>
    <w:rsid w:val="00C82046"/>
    <w:rsid w:val="00C82188"/>
    <w:rsid w:val="00C8239B"/>
    <w:rsid w:val="00C82467"/>
    <w:rsid w:val="00C8258C"/>
    <w:rsid w:val="00C82A83"/>
    <w:rsid w:val="00C82B22"/>
    <w:rsid w:val="00C838B2"/>
    <w:rsid w:val="00C83BA7"/>
    <w:rsid w:val="00C83CC2"/>
    <w:rsid w:val="00C83D05"/>
    <w:rsid w:val="00C8429C"/>
    <w:rsid w:val="00C8464A"/>
    <w:rsid w:val="00C849AE"/>
    <w:rsid w:val="00C84E06"/>
    <w:rsid w:val="00C850E6"/>
    <w:rsid w:val="00C8569F"/>
    <w:rsid w:val="00C85849"/>
    <w:rsid w:val="00C85946"/>
    <w:rsid w:val="00C85B06"/>
    <w:rsid w:val="00C85DDC"/>
    <w:rsid w:val="00C86114"/>
    <w:rsid w:val="00C86216"/>
    <w:rsid w:val="00C8624A"/>
    <w:rsid w:val="00C86416"/>
    <w:rsid w:val="00C86569"/>
    <w:rsid w:val="00C86B90"/>
    <w:rsid w:val="00C87002"/>
    <w:rsid w:val="00C870B3"/>
    <w:rsid w:val="00C87102"/>
    <w:rsid w:val="00C871C3"/>
    <w:rsid w:val="00C8779C"/>
    <w:rsid w:val="00C87CFF"/>
    <w:rsid w:val="00C90D28"/>
    <w:rsid w:val="00C90D3B"/>
    <w:rsid w:val="00C90D46"/>
    <w:rsid w:val="00C90F64"/>
    <w:rsid w:val="00C9142D"/>
    <w:rsid w:val="00C915B3"/>
    <w:rsid w:val="00C916F1"/>
    <w:rsid w:val="00C924A9"/>
    <w:rsid w:val="00C92989"/>
    <w:rsid w:val="00C92BBC"/>
    <w:rsid w:val="00C92D93"/>
    <w:rsid w:val="00C92E94"/>
    <w:rsid w:val="00C93332"/>
    <w:rsid w:val="00C93371"/>
    <w:rsid w:val="00C934F8"/>
    <w:rsid w:val="00C93618"/>
    <w:rsid w:val="00C936E4"/>
    <w:rsid w:val="00C93A68"/>
    <w:rsid w:val="00C9414F"/>
    <w:rsid w:val="00C9436D"/>
    <w:rsid w:val="00C947AE"/>
    <w:rsid w:val="00C94F97"/>
    <w:rsid w:val="00C94FEB"/>
    <w:rsid w:val="00C9525F"/>
    <w:rsid w:val="00C9547A"/>
    <w:rsid w:val="00C95A46"/>
    <w:rsid w:val="00C95B20"/>
    <w:rsid w:val="00C95B31"/>
    <w:rsid w:val="00C95C39"/>
    <w:rsid w:val="00C95CB1"/>
    <w:rsid w:val="00C95FA7"/>
    <w:rsid w:val="00C96500"/>
    <w:rsid w:val="00C96765"/>
    <w:rsid w:val="00C96768"/>
    <w:rsid w:val="00C96950"/>
    <w:rsid w:val="00C9698B"/>
    <w:rsid w:val="00C96A54"/>
    <w:rsid w:val="00C96CA0"/>
    <w:rsid w:val="00C97C2B"/>
    <w:rsid w:val="00C97CDB"/>
    <w:rsid w:val="00C97E68"/>
    <w:rsid w:val="00C97ED7"/>
    <w:rsid w:val="00CA044A"/>
    <w:rsid w:val="00CA069E"/>
    <w:rsid w:val="00CA0B9C"/>
    <w:rsid w:val="00CA0E40"/>
    <w:rsid w:val="00CA0EBA"/>
    <w:rsid w:val="00CA0F39"/>
    <w:rsid w:val="00CA157B"/>
    <w:rsid w:val="00CA1AB2"/>
    <w:rsid w:val="00CA1CCC"/>
    <w:rsid w:val="00CA21AE"/>
    <w:rsid w:val="00CA255D"/>
    <w:rsid w:val="00CA383C"/>
    <w:rsid w:val="00CA3B4F"/>
    <w:rsid w:val="00CA41C8"/>
    <w:rsid w:val="00CA424C"/>
    <w:rsid w:val="00CA4389"/>
    <w:rsid w:val="00CA43E7"/>
    <w:rsid w:val="00CA4451"/>
    <w:rsid w:val="00CA4BB4"/>
    <w:rsid w:val="00CA4CCF"/>
    <w:rsid w:val="00CA50E1"/>
    <w:rsid w:val="00CA514D"/>
    <w:rsid w:val="00CA56DA"/>
    <w:rsid w:val="00CA5E50"/>
    <w:rsid w:val="00CA6168"/>
    <w:rsid w:val="00CA6326"/>
    <w:rsid w:val="00CA6465"/>
    <w:rsid w:val="00CA6665"/>
    <w:rsid w:val="00CA66F1"/>
    <w:rsid w:val="00CA673C"/>
    <w:rsid w:val="00CA6985"/>
    <w:rsid w:val="00CA6CBC"/>
    <w:rsid w:val="00CA721C"/>
    <w:rsid w:val="00CA72B1"/>
    <w:rsid w:val="00CA791B"/>
    <w:rsid w:val="00CA7C01"/>
    <w:rsid w:val="00CB01A3"/>
    <w:rsid w:val="00CB03D3"/>
    <w:rsid w:val="00CB0531"/>
    <w:rsid w:val="00CB0F9B"/>
    <w:rsid w:val="00CB103F"/>
    <w:rsid w:val="00CB1302"/>
    <w:rsid w:val="00CB1498"/>
    <w:rsid w:val="00CB1A0D"/>
    <w:rsid w:val="00CB1D93"/>
    <w:rsid w:val="00CB1EFE"/>
    <w:rsid w:val="00CB1F96"/>
    <w:rsid w:val="00CB20B2"/>
    <w:rsid w:val="00CB22F2"/>
    <w:rsid w:val="00CB2708"/>
    <w:rsid w:val="00CB2A1F"/>
    <w:rsid w:val="00CB3664"/>
    <w:rsid w:val="00CB3955"/>
    <w:rsid w:val="00CB3DBC"/>
    <w:rsid w:val="00CB3E2B"/>
    <w:rsid w:val="00CB3FBD"/>
    <w:rsid w:val="00CB4040"/>
    <w:rsid w:val="00CB4294"/>
    <w:rsid w:val="00CB4322"/>
    <w:rsid w:val="00CB4872"/>
    <w:rsid w:val="00CB493C"/>
    <w:rsid w:val="00CB4C5F"/>
    <w:rsid w:val="00CB4EDD"/>
    <w:rsid w:val="00CB5263"/>
    <w:rsid w:val="00CB54A9"/>
    <w:rsid w:val="00CB57EB"/>
    <w:rsid w:val="00CB5897"/>
    <w:rsid w:val="00CB625B"/>
    <w:rsid w:val="00CB63FF"/>
    <w:rsid w:val="00CB6491"/>
    <w:rsid w:val="00CB6498"/>
    <w:rsid w:val="00CB6C24"/>
    <w:rsid w:val="00CB6EBB"/>
    <w:rsid w:val="00CB6F53"/>
    <w:rsid w:val="00CB72D9"/>
    <w:rsid w:val="00CB757C"/>
    <w:rsid w:val="00CB7630"/>
    <w:rsid w:val="00CB79BE"/>
    <w:rsid w:val="00CB7D42"/>
    <w:rsid w:val="00CB7E95"/>
    <w:rsid w:val="00CC04B3"/>
    <w:rsid w:val="00CC0674"/>
    <w:rsid w:val="00CC0B1B"/>
    <w:rsid w:val="00CC0B25"/>
    <w:rsid w:val="00CC0FD6"/>
    <w:rsid w:val="00CC105E"/>
    <w:rsid w:val="00CC193D"/>
    <w:rsid w:val="00CC1C8A"/>
    <w:rsid w:val="00CC225F"/>
    <w:rsid w:val="00CC2C04"/>
    <w:rsid w:val="00CC2FA1"/>
    <w:rsid w:val="00CC3159"/>
    <w:rsid w:val="00CC38CF"/>
    <w:rsid w:val="00CC3A2B"/>
    <w:rsid w:val="00CC3B3C"/>
    <w:rsid w:val="00CC496C"/>
    <w:rsid w:val="00CC58E4"/>
    <w:rsid w:val="00CC59D6"/>
    <w:rsid w:val="00CC5A8F"/>
    <w:rsid w:val="00CC5EC5"/>
    <w:rsid w:val="00CC6471"/>
    <w:rsid w:val="00CC6676"/>
    <w:rsid w:val="00CC6928"/>
    <w:rsid w:val="00CC6A63"/>
    <w:rsid w:val="00CC7330"/>
    <w:rsid w:val="00CC774A"/>
    <w:rsid w:val="00CC7E20"/>
    <w:rsid w:val="00CC7E54"/>
    <w:rsid w:val="00CD053E"/>
    <w:rsid w:val="00CD061D"/>
    <w:rsid w:val="00CD07A2"/>
    <w:rsid w:val="00CD12B1"/>
    <w:rsid w:val="00CD1360"/>
    <w:rsid w:val="00CD154F"/>
    <w:rsid w:val="00CD191C"/>
    <w:rsid w:val="00CD2383"/>
    <w:rsid w:val="00CD27D7"/>
    <w:rsid w:val="00CD2B0D"/>
    <w:rsid w:val="00CD2EE3"/>
    <w:rsid w:val="00CD2F0E"/>
    <w:rsid w:val="00CD2F25"/>
    <w:rsid w:val="00CD3678"/>
    <w:rsid w:val="00CD3848"/>
    <w:rsid w:val="00CD3966"/>
    <w:rsid w:val="00CD3C8C"/>
    <w:rsid w:val="00CD3CF0"/>
    <w:rsid w:val="00CD3E8F"/>
    <w:rsid w:val="00CD4286"/>
    <w:rsid w:val="00CD4450"/>
    <w:rsid w:val="00CD4511"/>
    <w:rsid w:val="00CD4575"/>
    <w:rsid w:val="00CD45EE"/>
    <w:rsid w:val="00CD4B68"/>
    <w:rsid w:val="00CD4C24"/>
    <w:rsid w:val="00CD4DB0"/>
    <w:rsid w:val="00CD51C2"/>
    <w:rsid w:val="00CD5302"/>
    <w:rsid w:val="00CD5A0A"/>
    <w:rsid w:val="00CD60D4"/>
    <w:rsid w:val="00CD6B37"/>
    <w:rsid w:val="00CD7458"/>
    <w:rsid w:val="00CD7D88"/>
    <w:rsid w:val="00CE005D"/>
    <w:rsid w:val="00CE0261"/>
    <w:rsid w:val="00CE054B"/>
    <w:rsid w:val="00CE0CFC"/>
    <w:rsid w:val="00CE0E6E"/>
    <w:rsid w:val="00CE1114"/>
    <w:rsid w:val="00CE15AF"/>
    <w:rsid w:val="00CE15BD"/>
    <w:rsid w:val="00CE1DDA"/>
    <w:rsid w:val="00CE1E02"/>
    <w:rsid w:val="00CE1F1F"/>
    <w:rsid w:val="00CE21B4"/>
    <w:rsid w:val="00CE25DF"/>
    <w:rsid w:val="00CE299B"/>
    <w:rsid w:val="00CE333B"/>
    <w:rsid w:val="00CE35B6"/>
    <w:rsid w:val="00CE3DD8"/>
    <w:rsid w:val="00CE417C"/>
    <w:rsid w:val="00CE4188"/>
    <w:rsid w:val="00CE446F"/>
    <w:rsid w:val="00CE4B11"/>
    <w:rsid w:val="00CE4B39"/>
    <w:rsid w:val="00CE4C8C"/>
    <w:rsid w:val="00CE4FDE"/>
    <w:rsid w:val="00CE5171"/>
    <w:rsid w:val="00CE51EE"/>
    <w:rsid w:val="00CE5385"/>
    <w:rsid w:val="00CE5487"/>
    <w:rsid w:val="00CE5847"/>
    <w:rsid w:val="00CE58CD"/>
    <w:rsid w:val="00CE5DA4"/>
    <w:rsid w:val="00CE6B0C"/>
    <w:rsid w:val="00CE73E7"/>
    <w:rsid w:val="00CE7691"/>
    <w:rsid w:val="00CE7B9D"/>
    <w:rsid w:val="00CE7C52"/>
    <w:rsid w:val="00CE7E08"/>
    <w:rsid w:val="00CE7E40"/>
    <w:rsid w:val="00CF0087"/>
    <w:rsid w:val="00CF01BF"/>
    <w:rsid w:val="00CF02F3"/>
    <w:rsid w:val="00CF05A2"/>
    <w:rsid w:val="00CF0974"/>
    <w:rsid w:val="00CF0AB3"/>
    <w:rsid w:val="00CF0AE6"/>
    <w:rsid w:val="00CF0E40"/>
    <w:rsid w:val="00CF122C"/>
    <w:rsid w:val="00CF14B5"/>
    <w:rsid w:val="00CF1833"/>
    <w:rsid w:val="00CF198D"/>
    <w:rsid w:val="00CF1E1C"/>
    <w:rsid w:val="00CF1EEB"/>
    <w:rsid w:val="00CF1FF7"/>
    <w:rsid w:val="00CF2427"/>
    <w:rsid w:val="00CF254C"/>
    <w:rsid w:val="00CF2806"/>
    <w:rsid w:val="00CF2999"/>
    <w:rsid w:val="00CF2CCB"/>
    <w:rsid w:val="00CF2DE7"/>
    <w:rsid w:val="00CF2E02"/>
    <w:rsid w:val="00CF330E"/>
    <w:rsid w:val="00CF334D"/>
    <w:rsid w:val="00CF37C7"/>
    <w:rsid w:val="00CF398A"/>
    <w:rsid w:val="00CF4666"/>
    <w:rsid w:val="00CF4F93"/>
    <w:rsid w:val="00CF5384"/>
    <w:rsid w:val="00CF56E5"/>
    <w:rsid w:val="00CF57B0"/>
    <w:rsid w:val="00CF5E9B"/>
    <w:rsid w:val="00CF65C5"/>
    <w:rsid w:val="00CF6974"/>
    <w:rsid w:val="00CF7422"/>
    <w:rsid w:val="00CF7978"/>
    <w:rsid w:val="00CF7A5F"/>
    <w:rsid w:val="00CF7A61"/>
    <w:rsid w:val="00CF7E6E"/>
    <w:rsid w:val="00D001AB"/>
    <w:rsid w:val="00D001AC"/>
    <w:rsid w:val="00D002E8"/>
    <w:rsid w:val="00D00BF7"/>
    <w:rsid w:val="00D00DAF"/>
    <w:rsid w:val="00D011DC"/>
    <w:rsid w:val="00D01311"/>
    <w:rsid w:val="00D01365"/>
    <w:rsid w:val="00D016DE"/>
    <w:rsid w:val="00D016E5"/>
    <w:rsid w:val="00D0177A"/>
    <w:rsid w:val="00D017F3"/>
    <w:rsid w:val="00D01EA5"/>
    <w:rsid w:val="00D027EC"/>
    <w:rsid w:val="00D02951"/>
    <w:rsid w:val="00D02E07"/>
    <w:rsid w:val="00D03387"/>
    <w:rsid w:val="00D03A9A"/>
    <w:rsid w:val="00D03B5F"/>
    <w:rsid w:val="00D03BC1"/>
    <w:rsid w:val="00D040D9"/>
    <w:rsid w:val="00D054DD"/>
    <w:rsid w:val="00D05F6C"/>
    <w:rsid w:val="00D062E9"/>
    <w:rsid w:val="00D06CA9"/>
    <w:rsid w:val="00D07017"/>
    <w:rsid w:val="00D072F2"/>
    <w:rsid w:val="00D077C6"/>
    <w:rsid w:val="00D079D2"/>
    <w:rsid w:val="00D07A30"/>
    <w:rsid w:val="00D07B7C"/>
    <w:rsid w:val="00D07B88"/>
    <w:rsid w:val="00D07CF4"/>
    <w:rsid w:val="00D07E6A"/>
    <w:rsid w:val="00D10093"/>
    <w:rsid w:val="00D10183"/>
    <w:rsid w:val="00D109D6"/>
    <w:rsid w:val="00D10B8B"/>
    <w:rsid w:val="00D10C67"/>
    <w:rsid w:val="00D1113B"/>
    <w:rsid w:val="00D112B4"/>
    <w:rsid w:val="00D1133F"/>
    <w:rsid w:val="00D115B0"/>
    <w:rsid w:val="00D12260"/>
    <w:rsid w:val="00D1241C"/>
    <w:rsid w:val="00D12AE3"/>
    <w:rsid w:val="00D13CB6"/>
    <w:rsid w:val="00D13F7B"/>
    <w:rsid w:val="00D14181"/>
    <w:rsid w:val="00D144A8"/>
    <w:rsid w:val="00D149EE"/>
    <w:rsid w:val="00D14A93"/>
    <w:rsid w:val="00D14C86"/>
    <w:rsid w:val="00D14D5B"/>
    <w:rsid w:val="00D155BE"/>
    <w:rsid w:val="00D16290"/>
    <w:rsid w:val="00D164D7"/>
    <w:rsid w:val="00D16899"/>
    <w:rsid w:val="00D16E52"/>
    <w:rsid w:val="00D16F42"/>
    <w:rsid w:val="00D173C1"/>
    <w:rsid w:val="00D17905"/>
    <w:rsid w:val="00D17924"/>
    <w:rsid w:val="00D2027D"/>
    <w:rsid w:val="00D2063A"/>
    <w:rsid w:val="00D208DA"/>
    <w:rsid w:val="00D2091A"/>
    <w:rsid w:val="00D209AB"/>
    <w:rsid w:val="00D20A05"/>
    <w:rsid w:val="00D20AF5"/>
    <w:rsid w:val="00D20D3A"/>
    <w:rsid w:val="00D20E97"/>
    <w:rsid w:val="00D20F5C"/>
    <w:rsid w:val="00D212DB"/>
    <w:rsid w:val="00D21384"/>
    <w:rsid w:val="00D21742"/>
    <w:rsid w:val="00D22253"/>
    <w:rsid w:val="00D2233B"/>
    <w:rsid w:val="00D22A09"/>
    <w:rsid w:val="00D23074"/>
    <w:rsid w:val="00D2325A"/>
    <w:rsid w:val="00D234F9"/>
    <w:rsid w:val="00D2367D"/>
    <w:rsid w:val="00D23978"/>
    <w:rsid w:val="00D23F14"/>
    <w:rsid w:val="00D240DB"/>
    <w:rsid w:val="00D2412D"/>
    <w:rsid w:val="00D24A16"/>
    <w:rsid w:val="00D24FAC"/>
    <w:rsid w:val="00D253C8"/>
    <w:rsid w:val="00D25605"/>
    <w:rsid w:val="00D256BA"/>
    <w:rsid w:val="00D260AE"/>
    <w:rsid w:val="00D261CB"/>
    <w:rsid w:val="00D26325"/>
    <w:rsid w:val="00D27276"/>
    <w:rsid w:val="00D276CE"/>
    <w:rsid w:val="00D27760"/>
    <w:rsid w:val="00D2788F"/>
    <w:rsid w:val="00D3023D"/>
    <w:rsid w:val="00D303B9"/>
    <w:rsid w:val="00D30DE5"/>
    <w:rsid w:val="00D30E71"/>
    <w:rsid w:val="00D31379"/>
    <w:rsid w:val="00D31A49"/>
    <w:rsid w:val="00D324F8"/>
    <w:rsid w:val="00D32A98"/>
    <w:rsid w:val="00D32A9E"/>
    <w:rsid w:val="00D32B6E"/>
    <w:rsid w:val="00D33019"/>
    <w:rsid w:val="00D3310F"/>
    <w:rsid w:val="00D3320F"/>
    <w:rsid w:val="00D33357"/>
    <w:rsid w:val="00D333F8"/>
    <w:rsid w:val="00D337B8"/>
    <w:rsid w:val="00D338B7"/>
    <w:rsid w:val="00D33B83"/>
    <w:rsid w:val="00D33F46"/>
    <w:rsid w:val="00D341E3"/>
    <w:rsid w:val="00D3447E"/>
    <w:rsid w:val="00D349A3"/>
    <w:rsid w:val="00D34BEC"/>
    <w:rsid w:val="00D34E8C"/>
    <w:rsid w:val="00D35595"/>
    <w:rsid w:val="00D356A2"/>
    <w:rsid w:val="00D3584A"/>
    <w:rsid w:val="00D364B6"/>
    <w:rsid w:val="00D367F0"/>
    <w:rsid w:val="00D36892"/>
    <w:rsid w:val="00D368F0"/>
    <w:rsid w:val="00D36FC4"/>
    <w:rsid w:val="00D371A9"/>
    <w:rsid w:val="00D379DD"/>
    <w:rsid w:val="00D37D60"/>
    <w:rsid w:val="00D40493"/>
    <w:rsid w:val="00D405B4"/>
    <w:rsid w:val="00D40E9C"/>
    <w:rsid w:val="00D410A0"/>
    <w:rsid w:val="00D41516"/>
    <w:rsid w:val="00D419B8"/>
    <w:rsid w:val="00D42197"/>
    <w:rsid w:val="00D4227E"/>
    <w:rsid w:val="00D4239B"/>
    <w:rsid w:val="00D423BA"/>
    <w:rsid w:val="00D42A6D"/>
    <w:rsid w:val="00D431F8"/>
    <w:rsid w:val="00D4335B"/>
    <w:rsid w:val="00D43529"/>
    <w:rsid w:val="00D43597"/>
    <w:rsid w:val="00D43684"/>
    <w:rsid w:val="00D43709"/>
    <w:rsid w:val="00D439F2"/>
    <w:rsid w:val="00D43A65"/>
    <w:rsid w:val="00D43B8A"/>
    <w:rsid w:val="00D43CCC"/>
    <w:rsid w:val="00D43DBE"/>
    <w:rsid w:val="00D43F07"/>
    <w:rsid w:val="00D44B35"/>
    <w:rsid w:val="00D45201"/>
    <w:rsid w:val="00D453F0"/>
    <w:rsid w:val="00D4555C"/>
    <w:rsid w:val="00D455CE"/>
    <w:rsid w:val="00D46494"/>
    <w:rsid w:val="00D468C1"/>
    <w:rsid w:val="00D46CE3"/>
    <w:rsid w:val="00D47027"/>
    <w:rsid w:val="00D47440"/>
    <w:rsid w:val="00D47706"/>
    <w:rsid w:val="00D47759"/>
    <w:rsid w:val="00D501D0"/>
    <w:rsid w:val="00D517A0"/>
    <w:rsid w:val="00D51BBD"/>
    <w:rsid w:val="00D521E0"/>
    <w:rsid w:val="00D529B8"/>
    <w:rsid w:val="00D52C08"/>
    <w:rsid w:val="00D536EA"/>
    <w:rsid w:val="00D53860"/>
    <w:rsid w:val="00D539E3"/>
    <w:rsid w:val="00D53AB3"/>
    <w:rsid w:val="00D5436E"/>
    <w:rsid w:val="00D54EF4"/>
    <w:rsid w:val="00D55375"/>
    <w:rsid w:val="00D55F71"/>
    <w:rsid w:val="00D55F7F"/>
    <w:rsid w:val="00D561D7"/>
    <w:rsid w:val="00D56466"/>
    <w:rsid w:val="00D56D4C"/>
    <w:rsid w:val="00D56EF5"/>
    <w:rsid w:val="00D5772B"/>
    <w:rsid w:val="00D57782"/>
    <w:rsid w:val="00D57981"/>
    <w:rsid w:val="00D57EBA"/>
    <w:rsid w:val="00D60306"/>
    <w:rsid w:val="00D603C0"/>
    <w:rsid w:val="00D608E8"/>
    <w:rsid w:val="00D60C9C"/>
    <w:rsid w:val="00D6119E"/>
    <w:rsid w:val="00D614DF"/>
    <w:rsid w:val="00D61596"/>
    <w:rsid w:val="00D61C90"/>
    <w:rsid w:val="00D6219A"/>
    <w:rsid w:val="00D62679"/>
    <w:rsid w:val="00D629B6"/>
    <w:rsid w:val="00D62DEB"/>
    <w:rsid w:val="00D62E06"/>
    <w:rsid w:val="00D62FD7"/>
    <w:rsid w:val="00D63422"/>
    <w:rsid w:val="00D6352A"/>
    <w:rsid w:val="00D638DD"/>
    <w:rsid w:val="00D64423"/>
    <w:rsid w:val="00D644CC"/>
    <w:rsid w:val="00D64A59"/>
    <w:rsid w:val="00D64E24"/>
    <w:rsid w:val="00D655C1"/>
    <w:rsid w:val="00D65BF4"/>
    <w:rsid w:val="00D65EE6"/>
    <w:rsid w:val="00D65FAB"/>
    <w:rsid w:val="00D6607D"/>
    <w:rsid w:val="00D66601"/>
    <w:rsid w:val="00D66887"/>
    <w:rsid w:val="00D66C05"/>
    <w:rsid w:val="00D66E5C"/>
    <w:rsid w:val="00D672ED"/>
    <w:rsid w:val="00D67364"/>
    <w:rsid w:val="00D6764C"/>
    <w:rsid w:val="00D6771A"/>
    <w:rsid w:val="00D67EB8"/>
    <w:rsid w:val="00D7031D"/>
    <w:rsid w:val="00D703DE"/>
    <w:rsid w:val="00D70671"/>
    <w:rsid w:val="00D70775"/>
    <w:rsid w:val="00D70833"/>
    <w:rsid w:val="00D708D0"/>
    <w:rsid w:val="00D70B88"/>
    <w:rsid w:val="00D70DEA"/>
    <w:rsid w:val="00D70E67"/>
    <w:rsid w:val="00D72164"/>
    <w:rsid w:val="00D722E6"/>
    <w:rsid w:val="00D72904"/>
    <w:rsid w:val="00D72B20"/>
    <w:rsid w:val="00D72F98"/>
    <w:rsid w:val="00D732AA"/>
    <w:rsid w:val="00D734C9"/>
    <w:rsid w:val="00D73683"/>
    <w:rsid w:val="00D7387A"/>
    <w:rsid w:val="00D73931"/>
    <w:rsid w:val="00D739CD"/>
    <w:rsid w:val="00D73B08"/>
    <w:rsid w:val="00D7400B"/>
    <w:rsid w:val="00D741CC"/>
    <w:rsid w:val="00D744CE"/>
    <w:rsid w:val="00D74ED2"/>
    <w:rsid w:val="00D758FB"/>
    <w:rsid w:val="00D75E4B"/>
    <w:rsid w:val="00D7608F"/>
    <w:rsid w:val="00D76307"/>
    <w:rsid w:val="00D76409"/>
    <w:rsid w:val="00D76421"/>
    <w:rsid w:val="00D768A5"/>
    <w:rsid w:val="00D76F99"/>
    <w:rsid w:val="00D771BF"/>
    <w:rsid w:val="00D773C1"/>
    <w:rsid w:val="00D77A52"/>
    <w:rsid w:val="00D803D7"/>
    <w:rsid w:val="00D806FD"/>
    <w:rsid w:val="00D807A7"/>
    <w:rsid w:val="00D80848"/>
    <w:rsid w:val="00D8088D"/>
    <w:rsid w:val="00D808E1"/>
    <w:rsid w:val="00D80A0E"/>
    <w:rsid w:val="00D80B49"/>
    <w:rsid w:val="00D80F5E"/>
    <w:rsid w:val="00D81189"/>
    <w:rsid w:val="00D81C93"/>
    <w:rsid w:val="00D81E6B"/>
    <w:rsid w:val="00D824F2"/>
    <w:rsid w:val="00D82549"/>
    <w:rsid w:val="00D825F7"/>
    <w:rsid w:val="00D82785"/>
    <w:rsid w:val="00D82C18"/>
    <w:rsid w:val="00D82CAE"/>
    <w:rsid w:val="00D8305A"/>
    <w:rsid w:val="00D832E2"/>
    <w:rsid w:val="00D83315"/>
    <w:rsid w:val="00D833BE"/>
    <w:rsid w:val="00D83659"/>
    <w:rsid w:val="00D837AB"/>
    <w:rsid w:val="00D838DC"/>
    <w:rsid w:val="00D83BCB"/>
    <w:rsid w:val="00D8403C"/>
    <w:rsid w:val="00D84F04"/>
    <w:rsid w:val="00D850A7"/>
    <w:rsid w:val="00D85541"/>
    <w:rsid w:val="00D85B9F"/>
    <w:rsid w:val="00D8603B"/>
    <w:rsid w:val="00D86670"/>
    <w:rsid w:val="00D867A4"/>
    <w:rsid w:val="00D86CF7"/>
    <w:rsid w:val="00D86D19"/>
    <w:rsid w:val="00D86E14"/>
    <w:rsid w:val="00D8713C"/>
    <w:rsid w:val="00D871C6"/>
    <w:rsid w:val="00D87F86"/>
    <w:rsid w:val="00D9026D"/>
    <w:rsid w:val="00D902BF"/>
    <w:rsid w:val="00D90304"/>
    <w:rsid w:val="00D90AB2"/>
    <w:rsid w:val="00D90BDB"/>
    <w:rsid w:val="00D90FD5"/>
    <w:rsid w:val="00D91235"/>
    <w:rsid w:val="00D9168A"/>
    <w:rsid w:val="00D91804"/>
    <w:rsid w:val="00D91C67"/>
    <w:rsid w:val="00D91EDA"/>
    <w:rsid w:val="00D92237"/>
    <w:rsid w:val="00D923D4"/>
    <w:rsid w:val="00D9269E"/>
    <w:rsid w:val="00D92A24"/>
    <w:rsid w:val="00D92B63"/>
    <w:rsid w:val="00D92BC1"/>
    <w:rsid w:val="00D930F9"/>
    <w:rsid w:val="00D93213"/>
    <w:rsid w:val="00D932FE"/>
    <w:rsid w:val="00D93470"/>
    <w:rsid w:val="00D937AD"/>
    <w:rsid w:val="00D93B2B"/>
    <w:rsid w:val="00D94485"/>
    <w:rsid w:val="00D94491"/>
    <w:rsid w:val="00D94BDA"/>
    <w:rsid w:val="00D94D55"/>
    <w:rsid w:val="00D95211"/>
    <w:rsid w:val="00D955FC"/>
    <w:rsid w:val="00D9598C"/>
    <w:rsid w:val="00D95CF3"/>
    <w:rsid w:val="00D960DA"/>
    <w:rsid w:val="00D969F5"/>
    <w:rsid w:val="00D96CF2"/>
    <w:rsid w:val="00D96D38"/>
    <w:rsid w:val="00D97EB2"/>
    <w:rsid w:val="00D97F9E"/>
    <w:rsid w:val="00DA02CA"/>
    <w:rsid w:val="00DA0547"/>
    <w:rsid w:val="00DA05C7"/>
    <w:rsid w:val="00DA0C3F"/>
    <w:rsid w:val="00DA1413"/>
    <w:rsid w:val="00DA1976"/>
    <w:rsid w:val="00DA1DC8"/>
    <w:rsid w:val="00DA2602"/>
    <w:rsid w:val="00DA285A"/>
    <w:rsid w:val="00DA2982"/>
    <w:rsid w:val="00DA3081"/>
    <w:rsid w:val="00DA3E2B"/>
    <w:rsid w:val="00DA4000"/>
    <w:rsid w:val="00DA41CB"/>
    <w:rsid w:val="00DA4E8C"/>
    <w:rsid w:val="00DA5076"/>
    <w:rsid w:val="00DA50F5"/>
    <w:rsid w:val="00DA56D6"/>
    <w:rsid w:val="00DA589D"/>
    <w:rsid w:val="00DA60A5"/>
    <w:rsid w:val="00DA6996"/>
    <w:rsid w:val="00DA6A8D"/>
    <w:rsid w:val="00DA77B2"/>
    <w:rsid w:val="00DB04CE"/>
    <w:rsid w:val="00DB06DA"/>
    <w:rsid w:val="00DB06E4"/>
    <w:rsid w:val="00DB0A84"/>
    <w:rsid w:val="00DB0E36"/>
    <w:rsid w:val="00DB0E53"/>
    <w:rsid w:val="00DB145C"/>
    <w:rsid w:val="00DB1485"/>
    <w:rsid w:val="00DB1BA5"/>
    <w:rsid w:val="00DB2138"/>
    <w:rsid w:val="00DB2537"/>
    <w:rsid w:val="00DB255C"/>
    <w:rsid w:val="00DB3637"/>
    <w:rsid w:val="00DB3683"/>
    <w:rsid w:val="00DB38CF"/>
    <w:rsid w:val="00DB3AEC"/>
    <w:rsid w:val="00DB478A"/>
    <w:rsid w:val="00DB4D3E"/>
    <w:rsid w:val="00DB4E57"/>
    <w:rsid w:val="00DB4F7D"/>
    <w:rsid w:val="00DB53A9"/>
    <w:rsid w:val="00DB54E8"/>
    <w:rsid w:val="00DB5CB0"/>
    <w:rsid w:val="00DB5D14"/>
    <w:rsid w:val="00DB600A"/>
    <w:rsid w:val="00DB65E0"/>
    <w:rsid w:val="00DB6962"/>
    <w:rsid w:val="00DB6ABE"/>
    <w:rsid w:val="00DB6AD2"/>
    <w:rsid w:val="00DB6B93"/>
    <w:rsid w:val="00DB6D2C"/>
    <w:rsid w:val="00DB7141"/>
    <w:rsid w:val="00DB718A"/>
    <w:rsid w:val="00DB71F0"/>
    <w:rsid w:val="00DB7429"/>
    <w:rsid w:val="00DB7F9D"/>
    <w:rsid w:val="00DC0265"/>
    <w:rsid w:val="00DC0561"/>
    <w:rsid w:val="00DC0BBF"/>
    <w:rsid w:val="00DC13B5"/>
    <w:rsid w:val="00DC1EB7"/>
    <w:rsid w:val="00DC1FA0"/>
    <w:rsid w:val="00DC20E1"/>
    <w:rsid w:val="00DC2441"/>
    <w:rsid w:val="00DC2852"/>
    <w:rsid w:val="00DC2908"/>
    <w:rsid w:val="00DC31DC"/>
    <w:rsid w:val="00DC34C2"/>
    <w:rsid w:val="00DC3810"/>
    <w:rsid w:val="00DC420E"/>
    <w:rsid w:val="00DC4315"/>
    <w:rsid w:val="00DC43A8"/>
    <w:rsid w:val="00DC447C"/>
    <w:rsid w:val="00DC4523"/>
    <w:rsid w:val="00DC4973"/>
    <w:rsid w:val="00DC497D"/>
    <w:rsid w:val="00DC4D28"/>
    <w:rsid w:val="00DC505D"/>
    <w:rsid w:val="00DC50D4"/>
    <w:rsid w:val="00DC510D"/>
    <w:rsid w:val="00DC5204"/>
    <w:rsid w:val="00DC5B56"/>
    <w:rsid w:val="00DC5EB1"/>
    <w:rsid w:val="00DC5F9A"/>
    <w:rsid w:val="00DC6502"/>
    <w:rsid w:val="00DC6729"/>
    <w:rsid w:val="00DC6CE6"/>
    <w:rsid w:val="00DC6E09"/>
    <w:rsid w:val="00DC760F"/>
    <w:rsid w:val="00DC7CB1"/>
    <w:rsid w:val="00DD0205"/>
    <w:rsid w:val="00DD05BA"/>
    <w:rsid w:val="00DD072C"/>
    <w:rsid w:val="00DD08F4"/>
    <w:rsid w:val="00DD0DA5"/>
    <w:rsid w:val="00DD1169"/>
    <w:rsid w:val="00DD12AE"/>
    <w:rsid w:val="00DD17B8"/>
    <w:rsid w:val="00DD1A2B"/>
    <w:rsid w:val="00DD23B6"/>
    <w:rsid w:val="00DD31EF"/>
    <w:rsid w:val="00DD38BA"/>
    <w:rsid w:val="00DD3978"/>
    <w:rsid w:val="00DD3F47"/>
    <w:rsid w:val="00DD498E"/>
    <w:rsid w:val="00DD51F1"/>
    <w:rsid w:val="00DD5DAB"/>
    <w:rsid w:val="00DD5DCE"/>
    <w:rsid w:val="00DD5FEC"/>
    <w:rsid w:val="00DD653E"/>
    <w:rsid w:val="00DD65BF"/>
    <w:rsid w:val="00DD65E9"/>
    <w:rsid w:val="00DD673E"/>
    <w:rsid w:val="00DD6F57"/>
    <w:rsid w:val="00DD715D"/>
    <w:rsid w:val="00DD7AAC"/>
    <w:rsid w:val="00DE0302"/>
    <w:rsid w:val="00DE0A92"/>
    <w:rsid w:val="00DE0C6A"/>
    <w:rsid w:val="00DE0D0F"/>
    <w:rsid w:val="00DE105C"/>
    <w:rsid w:val="00DE10C6"/>
    <w:rsid w:val="00DE1263"/>
    <w:rsid w:val="00DE12FB"/>
    <w:rsid w:val="00DE1A83"/>
    <w:rsid w:val="00DE1ED4"/>
    <w:rsid w:val="00DE23EC"/>
    <w:rsid w:val="00DE2BE2"/>
    <w:rsid w:val="00DE3052"/>
    <w:rsid w:val="00DE32CB"/>
    <w:rsid w:val="00DE32EF"/>
    <w:rsid w:val="00DE4888"/>
    <w:rsid w:val="00DE52DB"/>
    <w:rsid w:val="00DE554D"/>
    <w:rsid w:val="00DE5608"/>
    <w:rsid w:val="00DE72EE"/>
    <w:rsid w:val="00DF0666"/>
    <w:rsid w:val="00DF0CB9"/>
    <w:rsid w:val="00DF0F42"/>
    <w:rsid w:val="00DF122F"/>
    <w:rsid w:val="00DF1569"/>
    <w:rsid w:val="00DF19D4"/>
    <w:rsid w:val="00DF1A18"/>
    <w:rsid w:val="00DF1D67"/>
    <w:rsid w:val="00DF22A6"/>
    <w:rsid w:val="00DF23E7"/>
    <w:rsid w:val="00DF2456"/>
    <w:rsid w:val="00DF2669"/>
    <w:rsid w:val="00DF2E08"/>
    <w:rsid w:val="00DF3345"/>
    <w:rsid w:val="00DF34A9"/>
    <w:rsid w:val="00DF373E"/>
    <w:rsid w:val="00DF37AA"/>
    <w:rsid w:val="00DF37CA"/>
    <w:rsid w:val="00DF3E3C"/>
    <w:rsid w:val="00DF4217"/>
    <w:rsid w:val="00DF4A0D"/>
    <w:rsid w:val="00DF4D98"/>
    <w:rsid w:val="00DF4FCA"/>
    <w:rsid w:val="00DF51FE"/>
    <w:rsid w:val="00DF521A"/>
    <w:rsid w:val="00DF52F6"/>
    <w:rsid w:val="00DF5764"/>
    <w:rsid w:val="00DF5782"/>
    <w:rsid w:val="00DF5BC4"/>
    <w:rsid w:val="00DF6149"/>
    <w:rsid w:val="00DF637B"/>
    <w:rsid w:val="00DF6492"/>
    <w:rsid w:val="00DF653A"/>
    <w:rsid w:val="00DF69C1"/>
    <w:rsid w:val="00DF6ECD"/>
    <w:rsid w:val="00DF6FA9"/>
    <w:rsid w:val="00DF7227"/>
    <w:rsid w:val="00DF753E"/>
    <w:rsid w:val="00DF7969"/>
    <w:rsid w:val="00DF7AF0"/>
    <w:rsid w:val="00DF7FEA"/>
    <w:rsid w:val="00E00617"/>
    <w:rsid w:val="00E01BC0"/>
    <w:rsid w:val="00E024E8"/>
    <w:rsid w:val="00E02CC0"/>
    <w:rsid w:val="00E03671"/>
    <w:rsid w:val="00E03A51"/>
    <w:rsid w:val="00E03C11"/>
    <w:rsid w:val="00E04061"/>
    <w:rsid w:val="00E04705"/>
    <w:rsid w:val="00E04727"/>
    <w:rsid w:val="00E047E2"/>
    <w:rsid w:val="00E048E1"/>
    <w:rsid w:val="00E04BA0"/>
    <w:rsid w:val="00E04D0C"/>
    <w:rsid w:val="00E0503A"/>
    <w:rsid w:val="00E05131"/>
    <w:rsid w:val="00E0521C"/>
    <w:rsid w:val="00E05290"/>
    <w:rsid w:val="00E052B6"/>
    <w:rsid w:val="00E054EC"/>
    <w:rsid w:val="00E05704"/>
    <w:rsid w:val="00E06150"/>
    <w:rsid w:val="00E06C4F"/>
    <w:rsid w:val="00E07094"/>
    <w:rsid w:val="00E0723F"/>
    <w:rsid w:val="00E075D9"/>
    <w:rsid w:val="00E07BEF"/>
    <w:rsid w:val="00E07E88"/>
    <w:rsid w:val="00E100B9"/>
    <w:rsid w:val="00E1027E"/>
    <w:rsid w:val="00E105A5"/>
    <w:rsid w:val="00E10724"/>
    <w:rsid w:val="00E11095"/>
    <w:rsid w:val="00E1145B"/>
    <w:rsid w:val="00E116E5"/>
    <w:rsid w:val="00E11821"/>
    <w:rsid w:val="00E1190F"/>
    <w:rsid w:val="00E11A72"/>
    <w:rsid w:val="00E1204A"/>
    <w:rsid w:val="00E129ED"/>
    <w:rsid w:val="00E12AA6"/>
    <w:rsid w:val="00E132B1"/>
    <w:rsid w:val="00E134AC"/>
    <w:rsid w:val="00E135A4"/>
    <w:rsid w:val="00E13604"/>
    <w:rsid w:val="00E13B08"/>
    <w:rsid w:val="00E13BF6"/>
    <w:rsid w:val="00E13E2A"/>
    <w:rsid w:val="00E13F86"/>
    <w:rsid w:val="00E14030"/>
    <w:rsid w:val="00E14422"/>
    <w:rsid w:val="00E14697"/>
    <w:rsid w:val="00E146C0"/>
    <w:rsid w:val="00E14965"/>
    <w:rsid w:val="00E14983"/>
    <w:rsid w:val="00E14A30"/>
    <w:rsid w:val="00E14EBB"/>
    <w:rsid w:val="00E15210"/>
    <w:rsid w:val="00E15439"/>
    <w:rsid w:val="00E15739"/>
    <w:rsid w:val="00E157D7"/>
    <w:rsid w:val="00E15C3E"/>
    <w:rsid w:val="00E15D1C"/>
    <w:rsid w:val="00E1609A"/>
    <w:rsid w:val="00E168A3"/>
    <w:rsid w:val="00E16C6C"/>
    <w:rsid w:val="00E16EBA"/>
    <w:rsid w:val="00E17867"/>
    <w:rsid w:val="00E179A3"/>
    <w:rsid w:val="00E17A0C"/>
    <w:rsid w:val="00E17F1F"/>
    <w:rsid w:val="00E20040"/>
    <w:rsid w:val="00E2045A"/>
    <w:rsid w:val="00E204FA"/>
    <w:rsid w:val="00E20569"/>
    <w:rsid w:val="00E20665"/>
    <w:rsid w:val="00E20ADC"/>
    <w:rsid w:val="00E20AFD"/>
    <w:rsid w:val="00E21203"/>
    <w:rsid w:val="00E21222"/>
    <w:rsid w:val="00E21A0E"/>
    <w:rsid w:val="00E21C2C"/>
    <w:rsid w:val="00E21CC2"/>
    <w:rsid w:val="00E226F8"/>
    <w:rsid w:val="00E22DCC"/>
    <w:rsid w:val="00E22E3E"/>
    <w:rsid w:val="00E22E8A"/>
    <w:rsid w:val="00E22F5D"/>
    <w:rsid w:val="00E23815"/>
    <w:rsid w:val="00E239D6"/>
    <w:rsid w:val="00E23B81"/>
    <w:rsid w:val="00E24495"/>
    <w:rsid w:val="00E253C7"/>
    <w:rsid w:val="00E260CB"/>
    <w:rsid w:val="00E262DE"/>
    <w:rsid w:val="00E269B5"/>
    <w:rsid w:val="00E26AF8"/>
    <w:rsid w:val="00E26C86"/>
    <w:rsid w:val="00E26D4D"/>
    <w:rsid w:val="00E26F15"/>
    <w:rsid w:val="00E2706F"/>
    <w:rsid w:val="00E2738C"/>
    <w:rsid w:val="00E274C1"/>
    <w:rsid w:val="00E2760E"/>
    <w:rsid w:val="00E27D6C"/>
    <w:rsid w:val="00E2E9A5"/>
    <w:rsid w:val="00E3049F"/>
    <w:rsid w:val="00E306FE"/>
    <w:rsid w:val="00E30E73"/>
    <w:rsid w:val="00E310E7"/>
    <w:rsid w:val="00E3112D"/>
    <w:rsid w:val="00E31228"/>
    <w:rsid w:val="00E31669"/>
    <w:rsid w:val="00E31A74"/>
    <w:rsid w:val="00E31E4F"/>
    <w:rsid w:val="00E32079"/>
    <w:rsid w:val="00E3212E"/>
    <w:rsid w:val="00E32296"/>
    <w:rsid w:val="00E322FA"/>
    <w:rsid w:val="00E327EA"/>
    <w:rsid w:val="00E328F9"/>
    <w:rsid w:val="00E32C15"/>
    <w:rsid w:val="00E32EEC"/>
    <w:rsid w:val="00E33053"/>
    <w:rsid w:val="00E333CB"/>
    <w:rsid w:val="00E334CF"/>
    <w:rsid w:val="00E341D4"/>
    <w:rsid w:val="00E342B8"/>
    <w:rsid w:val="00E34D3A"/>
    <w:rsid w:val="00E34D4F"/>
    <w:rsid w:val="00E358C1"/>
    <w:rsid w:val="00E35DAA"/>
    <w:rsid w:val="00E35F72"/>
    <w:rsid w:val="00E3649E"/>
    <w:rsid w:val="00E3681C"/>
    <w:rsid w:val="00E369C1"/>
    <w:rsid w:val="00E36C6D"/>
    <w:rsid w:val="00E36D97"/>
    <w:rsid w:val="00E36DDD"/>
    <w:rsid w:val="00E36F6F"/>
    <w:rsid w:val="00E37232"/>
    <w:rsid w:val="00E37BF3"/>
    <w:rsid w:val="00E37C8A"/>
    <w:rsid w:val="00E37CDC"/>
    <w:rsid w:val="00E37D6E"/>
    <w:rsid w:val="00E4053D"/>
    <w:rsid w:val="00E405C3"/>
    <w:rsid w:val="00E40632"/>
    <w:rsid w:val="00E40656"/>
    <w:rsid w:val="00E4069C"/>
    <w:rsid w:val="00E41738"/>
    <w:rsid w:val="00E41AEF"/>
    <w:rsid w:val="00E41D97"/>
    <w:rsid w:val="00E41E5A"/>
    <w:rsid w:val="00E42021"/>
    <w:rsid w:val="00E42793"/>
    <w:rsid w:val="00E42E15"/>
    <w:rsid w:val="00E42F56"/>
    <w:rsid w:val="00E4330B"/>
    <w:rsid w:val="00E43656"/>
    <w:rsid w:val="00E43AB6"/>
    <w:rsid w:val="00E43DDE"/>
    <w:rsid w:val="00E443C5"/>
    <w:rsid w:val="00E4466F"/>
    <w:rsid w:val="00E44765"/>
    <w:rsid w:val="00E44D29"/>
    <w:rsid w:val="00E44F1B"/>
    <w:rsid w:val="00E4533A"/>
    <w:rsid w:val="00E45832"/>
    <w:rsid w:val="00E45835"/>
    <w:rsid w:val="00E45B52"/>
    <w:rsid w:val="00E460BE"/>
    <w:rsid w:val="00E4655C"/>
    <w:rsid w:val="00E46A85"/>
    <w:rsid w:val="00E47894"/>
    <w:rsid w:val="00E47AAE"/>
    <w:rsid w:val="00E47C66"/>
    <w:rsid w:val="00E501F1"/>
    <w:rsid w:val="00E502CB"/>
    <w:rsid w:val="00E5033A"/>
    <w:rsid w:val="00E50757"/>
    <w:rsid w:val="00E50B01"/>
    <w:rsid w:val="00E50F46"/>
    <w:rsid w:val="00E51324"/>
    <w:rsid w:val="00E5159E"/>
    <w:rsid w:val="00E516A2"/>
    <w:rsid w:val="00E51716"/>
    <w:rsid w:val="00E5181D"/>
    <w:rsid w:val="00E518D7"/>
    <w:rsid w:val="00E518E3"/>
    <w:rsid w:val="00E51CA1"/>
    <w:rsid w:val="00E52331"/>
    <w:rsid w:val="00E52976"/>
    <w:rsid w:val="00E52977"/>
    <w:rsid w:val="00E52A4D"/>
    <w:rsid w:val="00E5326B"/>
    <w:rsid w:val="00E53424"/>
    <w:rsid w:val="00E535ED"/>
    <w:rsid w:val="00E53A05"/>
    <w:rsid w:val="00E53E5C"/>
    <w:rsid w:val="00E54214"/>
    <w:rsid w:val="00E5465E"/>
    <w:rsid w:val="00E549CC"/>
    <w:rsid w:val="00E54E2C"/>
    <w:rsid w:val="00E54FB5"/>
    <w:rsid w:val="00E55795"/>
    <w:rsid w:val="00E55D2A"/>
    <w:rsid w:val="00E55E86"/>
    <w:rsid w:val="00E55EC0"/>
    <w:rsid w:val="00E56751"/>
    <w:rsid w:val="00E56B22"/>
    <w:rsid w:val="00E5731A"/>
    <w:rsid w:val="00E57AFC"/>
    <w:rsid w:val="00E57D88"/>
    <w:rsid w:val="00E57F56"/>
    <w:rsid w:val="00E600F6"/>
    <w:rsid w:val="00E6023A"/>
    <w:rsid w:val="00E60BA7"/>
    <w:rsid w:val="00E61135"/>
    <w:rsid w:val="00E61272"/>
    <w:rsid w:val="00E61D7A"/>
    <w:rsid w:val="00E6278F"/>
    <w:rsid w:val="00E62825"/>
    <w:rsid w:val="00E62E30"/>
    <w:rsid w:val="00E635E6"/>
    <w:rsid w:val="00E63DF3"/>
    <w:rsid w:val="00E64464"/>
    <w:rsid w:val="00E6473E"/>
    <w:rsid w:val="00E64A36"/>
    <w:rsid w:val="00E64A3D"/>
    <w:rsid w:val="00E64B48"/>
    <w:rsid w:val="00E64B4C"/>
    <w:rsid w:val="00E65C5F"/>
    <w:rsid w:val="00E65DAA"/>
    <w:rsid w:val="00E65F56"/>
    <w:rsid w:val="00E6637D"/>
    <w:rsid w:val="00E66BEA"/>
    <w:rsid w:val="00E670AD"/>
    <w:rsid w:val="00E67176"/>
    <w:rsid w:val="00E673F0"/>
    <w:rsid w:val="00E67A5B"/>
    <w:rsid w:val="00E67D38"/>
    <w:rsid w:val="00E67E59"/>
    <w:rsid w:val="00E70277"/>
    <w:rsid w:val="00E7041C"/>
    <w:rsid w:val="00E7045C"/>
    <w:rsid w:val="00E70D9C"/>
    <w:rsid w:val="00E70EF7"/>
    <w:rsid w:val="00E71023"/>
    <w:rsid w:val="00E71107"/>
    <w:rsid w:val="00E71316"/>
    <w:rsid w:val="00E7131D"/>
    <w:rsid w:val="00E714CA"/>
    <w:rsid w:val="00E71E0F"/>
    <w:rsid w:val="00E722BD"/>
    <w:rsid w:val="00E722DD"/>
    <w:rsid w:val="00E724DB"/>
    <w:rsid w:val="00E727DF"/>
    <w:rsid w:val="00E7284D"/>
    <w:rsid w:val="00E72D83"/>
    <w:rsid w:val="00E72DF8"/>
    <w:rsid w:val="00E73036"/>
    <w:rsid w:val="00E7334C"/>
    <w:rsid w:val="00E73371"/>
    <w:rsid w:val="00E734DC"/>
    <w:rsid w:val="00E73600"/>
    <w:rsid w:val="00E739E0"/>
    <w:rsid w:val="00E73A04"/>
    <w:rsid w:val="00E73B04"/>
    <w:rsid w:val="00E73E9A"/>
    <w:rsid w:val="00E74513"/>
    <w:rsid w:val="00E74591"/>
    <w:rsid w:val="00E74922"/>
    <w:rsid w:val="00E74EE5"/>
    <w:rsid w:val="00E7501E"/>
    <w:rsid w:val="00E7505A"/>
    <w:rsid w:val="00E75140"/>
    <w:rsid w:val="00E75343"/>
    <w:rsid w:val="00E7542A"/>
    <w:rsid w:val="00E754E6"/>
    <w:rsid w:val="00E75968"/>
    <w:rsid w:val="00E75997"/>
    <w:rsid w:val="00E75B56"/>
    <w:rsid w:val="00E761DE"/>
    <w:rsid w:val="00E767D6"/>
    <w:rsid w:val="00E768FB"/>
    <w:rsid w:val="00E76C1D"/>
    <w:rsid w:val="00E770FC"/>
    <w:rsid w:val="00E771EA"/>
    <w:rsid w:val="00E77F26"/>
    <w:rsid w:val="00E8118C"/>
    <w:rsid w:val="00E8167F"/>
    <w:rsid w:val="00E81C0E"/>
    <w:rsid w:val="00E82500"/>
    <w:rsid w:val="00E82861"/>
    <w:rsid w:val="00E82878"/>
    <w:rsid w:val="00E82BEB"/>
    <w:rsid w:val="00E82C03"/>
    <w:rsid w:val="00E8360F"/>
    <w:rsid w:val="00E83678"/>
    <w:rsid w:val="00E839EB"/>
    <w:rsid w:val="00E83B28"/>
    <w:rsid w:val="00E83B4C"/>
    <w:rsid w:val="00E83B6B"/>
    <w:rsid w:val="00E83BE4"/>
    <w:rsid w:val="00E8403A"/>
    <w:rsid w:val="00E84141"/>
    <w:rsid w:val="00E84460"/>
    <w:rsid w:val="00E84463"/>
    <w:rsid w:val="00E860A9"/>
    <w:rsid w:val="00E864A8"/>
    <w:rsid w:val="00E86552"/>
    <w:rsid w:val="00E865F2"/>
    <w:rsid w:val="00E86733"/>
    <w:rsid w:val="00E86895"/>
    <w:rsid w:val="00E86A9B"/>
    <w:rsid w:val="00E87459"/>
    <w:rsid w:val="00E87662"/>
    <w:rsid w:val="00E8782E"/>
    <w:rsid w:val="00E87CCA"/>
    <w:rsid w:val="00E900B9"/>
    <w:rsid w:val="00E9049E"/>
    <w:rsid w:val="00E90708"/>
    <w:rsid w:val="00E90EEB"/>
    <w:rsid w:val="00E90F5D"/>
    <w:rsid w:val="00E913C9"/>
    <w:rsid w:val="00E915EC"/>
    <w:rsid w:val="00E91670"/>
    <w:rsid w:val="00E91B28"/>
    <w:rsid w:val="00E92199"/>
    <w:rsid w:val="00E923E9"/>
    <w:rsid w:val="00E9278F"/>
    <w:rsid w:val="00E92AA9"/>
    <w:rsid w:val="00E92B12"/>
    <w:rsid w:val="00E92BD7"/>
    <w:rsid w:val="00E92F9D"/>
    <w:rsid w:val="00E93158"/>
    <w:rsid w:val="00E935AC"/>
    <w:rsid w:val="00E938EE"/>
    <w:rsid w:val="00E93B87"/>
    <w:rsid w:val="00E93DCB"/>
    <w:rsid w:val="00E94401"/>
    <w:rsid w:val="00E948DD"/>
    <w:rsid w:val="00E95098"/>
    <w:rsid w:val="00E95906"/>
    <w:rsid w:val="00E959A5"/>
    <w:rsid w:val="00E9620F"/>
    <w:rsid w:val="00E9623A"/>
    <w:rsid w:val="00E9668F"/>
    <w:rsid w:val="00E969EB"/>
    <w:rsid w:val="00E96BD4"/>
    <w:rsid w:val="00E96E3D"/>
    <w:rsid w:val="00E976AA"/>
    <w:rsid w:val="00E97753"/>
    <w:rsid w:val="00E97CEB"/>
    <w:rsid w:val="00EA08D1"/>
    <w:rsid w:val="00EA09CB"/>
    <w:rsid w:val="00EA0BDD"/>
    <w:rsid w:val="00EA0D81"/>
    <w:rsid w:val="00EA145F"/>
    <w:rsid w:val="00EA1474"/>
    <w:rsid w:val="00EA170C"/>
    <w:rsid w:val="00EA2F85"/>
    <w:rsid w:val="00EA351C"/>
    <w:rsid w:val="00EA3820"/>
    <w:rsid w:val="00EA3A70"/>
    <w:rsid w:val="00EA3B53"/>
    <w:rsid w:val="00EA3D0E"/>
    <w:rsid w:val="00EA3FCB"/>
    <w:rsid w:val="00EA4204"/>
    <w:rsid w:val="00EA47FD"/>
    <w:rsid w:val="00EA4B24"/>
    <w:rsid w:val="00EA4B38"/>
    <w:rsid w:val="00EA4C96"/>
    <w:rsid w:val="00EA572E"/>
    <w:rsid w:val="00EA5772"/>
    <w:rsid w:val="00EA5CEC"/>
    <w:rsid w:val="00EA685E"/>
    <w:rsid w:val="00EA6EDD"/>
    <w:rsid w:val="00EA7304"/>
    <w:rsid w:val="00EA7439"/>
    <w:rsid w:val="00EA7450"/>
    <w:rsid w:val="00EA755B"/>
    <w:rsid w:val="00EA758E"/>
    <w:rsid w:val="00EA7652"/>
    <w:rsid w:val="00EA7AE9"/>
    <w:rsid w:val="00EB0008"/>
    <w:rsid w:val="00EB0087"/>
    <w:rsid w:val="00EB0274"/>
    <w:rsid w:val="00EB0282"/>
    <w:rsid w:val="00EB0613"/>
    <w:rsid w:val="00EB08D0"/>
    <w:rsid w:val="00EB0952"/>
    <w:rsid w:val="00EB0D9B"/>
    <w:rsid w:val="00EB0E40"/>
    <w:rsid w:val="00EB0F53"/>
    <w:rsid w:val="00EB109D"/>
    <w:rsid w:val="00EB18DD"/>
    <w:rsid w:val="00EB1AF9"/>
    <w:rsid w:val="00EB1F18"/>
    <w:rsid w:val="00EB2038"/>
    <w:rsid w:val="00EB21B1"/>
    <w:rsid w:val="00EB2477"/>
    <w:rsid w:val="00EB2B14"/>
    <w:rsid w:val="00EB2BFC"/>
    <w:rsid w:val="00EB38E2"/>
    <w:rsid w:val="00EB3B6A"/>
    <w:rsid w:val="00EB3C4F"/>
    <w:rsid w:val="00EB3D19"/>
    <w:rsid w:val="00EB457D"/>
    <w:rsid w:val="00EB4694"/>
    <w:rsid w:val="00EB4BCC"/>
    <w:rsid w:val="00EB4C4A"/>
    <w:rsid w:val="00EB4D8D"/>
    <w:rsid w:val="00EB5240"/>
    <w:rsid w:val="00EB5261"/>
    <w:rsid w:val="00EB5964"/>
    <w:rsid w:val="00EB5F3B"/>
    <w:rsid w:val="00EB61F3"/>
    <w:rsid w:val="00EB68BD"/>
    <w:rsid w:val="00EB6C82"/>
    <w:rsid w:val="00EB77E3"/>
    <w:rsid w:val="00EB79BB"/>
    <w:rsid w:val="00EB7C03"/>
    <w:rsid w:val="00EB7E48"/>
    <w:rsid w:val="00EC0260"/>
    <w:rsid w:val="00EC07FE"/>
    <w:rsid w:val="00EC0945"/>
    <w:rsid w:val="00EC0C72"/>
    <w:rsid w:val="00EC0F85"/>
    <w:rsid w:val="00EC11C4"/>
    <w:rsid w:val="00EC1368"/>
    <w:rsid w:val="00EC164F"/>
    <w:rsid w:val="00EC17EE"/>
    <w:rsid w:val="00EC190E"/>
    <w:rsid w:val="00EC1AB2"/>
    <w:rsid w:val="00EC224F"/>
    <w:rsid w:val="00EC2281"/>
    <w:rsid w:val="00EC2331"/>
    <w:rsid w:val="00EC2D2A"/>
    <w:rsid w:val="00EC2D70"/>
    <w:rsid w:val="00EC2EA8"/>
    <w:rsid w:val="00EC3083"/>
    <w:rsid w:val="00EC33CE"/>
    <w:rsid w:val="00EC3528"/>
    <w:rsid w:val="00EC35FB"/>
    <w:rsid w:val="00EC39D7"/>
    <w:rsid w:val="00EC3A35"/>
    <w:rsid w:val="00EC3DBD"/>
    <w:rsid w:val="00EC3E2A"/>
    <w:rsid w:val="00EC3EA5"/>
    <w:rsid w:val="00EC40C9"/>
    <w:rsid w:val="00EC4946"/>
    <w:rsid w:val="00EC4C64"/>
    <w:rsid w:val="00EC4E0E"/>
    <w:rsid w:val="00EC52B2"/>
    <w:rsid w:val="00EC5584"/>
    <w:rsid w:val="00EC55D0"/>
    <w:rsid w:val="00EC5670"/>
    <w:rsid w:val="00EC5764"/>
    <w:rsid w:val="00EC5A22"/>
    <w:rsid w:val="00EC5DB8"/>
    <w:rsid w:val="00EC61AA"/>
    <w:rsid w:val="00EC6D6C"/>
    <w:rsid w:val="00EC715A"/>
    <w:rsid w:val="00EC7826"/>
    <w:rsid w:val="00EC78AF"/>
    <w:rsid w:val="00EC78CC"/>
    <w:rsid w:val="00EC78EC"/>
    <w:rsid w:val="00EC79CF"/>
    <w:rsid w:val="00EC7CBB"/>
    <w:rsid w:val="00ED067C"/>
    <w:rsid w:val="00ED0DE9"/>
    <w:rsid w:val="00ED0FCF"/>
    <w:rsid w:val="00ED1858"/>
    <w:rsid w:val="00ED1EDF"/>
    <w:rsid w:val="00ED216C"/>
    <w:rsid w:val="00ED2211"/>
    <w:rsid w:val="00ED26CD"/>
    <w:rsid w:val="00ED26FA"/>
    <w:rsid w:val="00ED2A97"/>
    <w:rsid w:val="00ED2DB7"/>
    <w:rsid w:val="00ED3415"/>
    <w:rsid w:val="00ED35C9"/>
    <w:rsid w:val="00ED3751"/>
    <w:rsid w:val="00ED3950"/>
    <w:rsid w:val="00ED39B1"/>
    <w:rsid w:val="00ED39C5"/>
    <w:rsid w:val="00ED3C79"/>
    <w:rsid w:val="00ED4042"/>
    <w:rsid w:val="00ED41FD"/>
    <w:rsid w:val="00ED45E6"/>
    <w:rsid w:val="00ED491B"/>
    <w:rsid w:val="00ED4D4C"/>
    <w:rsid w:val="00ED4D61"/>
    <w:rsid w:val="00ED5218"/>
    <w:rsid w:val="00ED5986"/>
    <w:rsid w:val="00ED598B"/>
    <w:rsid w:val="00ED59F8"/>
    <w:rsid w:val="00ED5B31"/>
    <w:rsid w:val="00ED5C4F"/>
    <w:rsid w:val="00ED5DCD"/>
    <w:rsid w:val="00ED6262"/>
    <w:rsid w:val="00ED669D"/>
    <w:rsid w:val="00ED67ED"/>
    <w:rsid w:val="00ED6D59"/>
    <w:rsid w:val="00ED7273"/>
    <w:rsid w:val="00ED72A0"/>
    <w:rsid w:val="00ED7314"/>
    <w:rsid w:val="00EE05E5"/>
    <w:rsid w:val="00EE06A0"/>
    <w:rsid w:val="00EE0DB3"/>
    <w:rsid w:val="00EE1649"/>
    <w:rsid w:val="00EE184E"/>
    <w:rsid w:val="00EE1D4F"/>
    <w:rsid w:val="00EE20F0"/>
    <w:rsid w:val="00EE245B"/>
    <w:rsid w:val="00EE25F3"/>
    <w:rsid w:val="00EE26C7"/>
    <w:rsid w:val="00EE27AB"/>
    <w:rsid w:val="00EE3013"/>
    <w:rsid w:val="00EE3E38"/>
    <w:rsid w:val="00EE4746"/>
    <w:rsid w:val="00EE4D04"/>
    <w:rsid w:val="00EE4E54"/>
    <w:rsid w:val="00EE4E99"/>
    <w:rsid w:val="00EE540C"/>
    <w:rsid w:val="00EE574D"/>
    <w:rsid w:val="00EE5AA0"/>
    <w:rsid w:val="00EE5D62"/>
    <w:rsid w:val="00EE60AC"/>
    <w:rsid w:val="00EE61DF"/>
    <w:rsid w:val="00EE647D"/>
    <w:rsid w:val="00EE6501"/>
    <w:rsid w:val="00EE6C4F"/>
    <w:rsid w:val="00EE7173"/>
    <w:rsid w:val="00EE71C2"/>
    <w:rsid w:val="00EE77F8"/>
    <w:rsid w:val="00EE7A67"/>
    <w:rsid w:val="00EE7EA5"/>
    <w:rsid w:val="00EF03D6"/>
    <w:rsid w:val="00EF1237"/>
    <w:rsid w:val="00EF13B4"/>
    <w:rsid w:val="00EF1A39"/>
    <w:rsid w:val="00EF1FC0"/>
    <w:rsid w:val="00EF23B9"/>
    <w:rsid w:val="00EF2A74"/>
    <w:rsid w:val="00EF2B36"/>
    <w:rsid w:val="00EF2BFC"/>
    <w:rsid w:val="00EF2F19"/>
    <w:rsid w:val="00EF301C"/>
    <w:rsid w:val="00EF3CA6"/>
    <w:rsid w:val="00EF4145"/>
    <w:rsid w:val="00EF4405"/>
    <w:rsid w:val="00EF4536"/>
    <w:rsid w:val="00EF4AFB"/>
    <w:rsid w:val="00EF4E3C"/>
    <w:rsid w:val="00EF57F9"/>
    <w:rsid w:val="00EF5C72"/>
    <w:rsid w:val="00EF617C"/>
    <w:rsid w:val="00EF6197"/>
    <w:rsid w:val="00EF62AE"/>
    <w:rsid w:val="00EF64E6"/>
    <w:rsid w:val="00EF6517"/>
    <w:rsid w:val="00EF6A3E"/>
    <w:rsid w:val="00EF6BE2"/>
    <w:rsid w:val="00EF7087"/>
    <w:rsid w:val="00EF718F"/>
    <w:rsid w:val="00EF74B9"/>
    <w:rsid w:val="00EF74EC"/>
    <w:rsid w:val="00EF7664"/>
    <w:rsid w:val="00EF7FBF"/>
    <w:rsid w:val="00EF7FC1"/>
    <w:rsid w:val="00F0061B"/>
    <w:rsid w:val="00F006D3"/>
    <w:rsid w:val="00F00723"/>
    <w:rsid w:val="00F00FC7"/>
    <w:rsid w:val="00F018F4"/>
    <w:rsid w:val="00F01A45"/>
    <w:rsid w:val="00F01B2A"/>
    <w:rsid w:val="00F01F90"/>
    <w:rsid w:val="00F0225A"/>
    <w:rsid w:val="00F02A1E"/>
    <w:rsid w:val="00F02B1D"/>
    <w:rsid w:val="00F02B66"/>
    <w:rsid w:val="00F02DC2"/>
    <w:rsid w:val="00F02E8A"/>
    <w:rsid w:val="00F0313F"/>
    <w:rsid w:val="00F034AE"/>
    <w:rsid w:val="00F03633"/>
    <w:rsid w:val="00F03645"/>
    <w:rsid w:val="00F0376F"/>
    <w:rsid w:val="00F03820"/>
    <w:rsid w:val="00F03D3F"/>
    <w:rsid w:val="00F03EA4"/>
    <w:rsid w:val="00F04299"/>
    <w:rsid w:val="00F04389"/>
    <w:rsid w:val="00F05075"/>
    <w:rsid w:val="00F0521E"/>
    <w:rsid w:val="00F05561"/>
    <w:rsid w:val="00F05685"/>
    <w:rsid w:val="00F05AAC"/>
    <w:rsid w:val="00F05C0C"/>
    <w:rsid w:val="00F05DB6"/>
    <w:rsid w:val="00F05E1E"/>
    <w:rsid w:val="00F060CD"/>
    <w:rsid w:val="00F062C7"/>
    <w:rsid w:val="00F0639B"/>
    <w:rsid w:val="00F07123"/>
    <w:rsid w:val="00F07488"/>
    <w:rsid w:val="00F07876"/>
    <w:rsid w:val="00F07C0D"/>
    <w:rsid w:val="00F07E02"/>
    <w:rsid w:val="00F07F67"/>
    <w:rsid w:val="00F10748"/>
    <w:rsid w:val="00F11FCF"/>
    <w:rsid w:val="00F122FF"/>
    <w:rsid w:val="00F12532"/>
    <w:rsid w:val="00F125D2"/>
    <w:rsid w:val="00F12A4C"/>
    <w:rsid w:val="00F12E29"/>
    <w:rsid w:val="00F12E4C"/>
    <w:rsid w:val="00F13FA3"/>
    <w:rsid w:val="00F14177"/>
    <w:rsid w:val="00F14288"/>
    <w:rsid w:val="00F1486F"/>
    <w:rsid w:val="00F14E0D"/>
    <w:rsid w:val="00F152B7"/>
    <w:rsid w:val="00F154D6"/>
    <w:rsid w:val="00F15E71"/>
    <w:rsid w:val="00F15EB6"/>
    <w:rsid w:val="00F16170"/>
    <w:rsid w:val="00F1619D"/>
    <w:rsid w:val="00F16231"/>
    <w:rsid w:val="00F16244"/>
    <w:rsid w:val="00F1624C"/>
    <w:rsid w:val="00F165DF"/>
    <w:rsid w:val="00F16CCF"/>
    <w:rsid w:val="00F17221"/>
    <w:rsid w:val="00F1766E"/>
    <w:rsid w:val="00F1770D"/>
    <w:rsid w:val="00F17E8A"/>
    <w:rsid w:val="00F1AFAA"/>
    <w:rsid w:val="00F2023E"/>
    <w:rsid w:val="00F202F5"/>
    <w:rsid w:val="00F20806"/>
    <w:rsid w:val="00F20AE4"/>
    <w:rsid w:val="00F21726"/>
    <w:rsid w:val="00F2199B"/>
    <w:rsid w:val="00F21B08"/>
    <w:rsid w:val="00F21EAC"/>
    <w:rsid w:val="00F2214A"/>
    <w:rsid w:val="00F226FC"/>
    <w:rsid w:val="00F2280F"/>
    <w:rsid w:val="00F22A25"/>
    <w:rsid w:val="00F22E12"/>
    <w:rsid w:val="00F236C7"/>
    <w:rsid w:val="00F23834"/>
    <w:rsid w:val="00F240DC"/>
    <w:rsid w:val="00F2441B"/>
    <w:rsid w:val="00F246C2"/>
    <w:rsid w:val="00F24F07"/>
    <w:rsid w:val="00F25129"/>
    <w:rsid w:val="00F260FF"/>
    <w:rsid w:val="00F266F1"/>
    <w:rsid w:val="00F269E4"/>
    <w:rsid w:val="00F27116"/>
    <w:rsid w:val="00F2785F"/>
    <w:rsid w:val="00F2790D"/>
    <w:rsid w:val="00F3054A"/>
    <w:rsid w:val="00F3063E"/>
    <w:rsid w:val="00F306E6"/>
    <w:rsid w:val="00F30E3E"/>
    <w:rsid w:val="00F313D1"/>
    <w:rsid w:val="00F31637"/>
    <w:rsid w:val="00F317E4"/>
    <w:rsid w:val="00F317F8"/>
    <w:rsid w:val="00F31C4F"/>
    <w:rsid w:val="00F31CF1"/>
    <w:rsid w:val="00F31D73"/>
    <w:rsid w:val="00F31F71"/>
    <w:rsid w:val="00F323F4"/>
    <w:rsid w:val="00F32B85"/>
    <w:rsid w:val="00F32EA0"/>
    <w:rsid w:val="00F32F4A"/>
    <w:rsid w:val="00F33061"/>
    <w:rsid w:val="00F330DA"/>
    <w:rsid w:val="00F3333D"/>
    <w:rsid w:val="00F33AE4"/>
    <w:rsid w:val="00F33CDB"/>
    <w:rsid w:val="00F33E02"/>
    <w:rsid w:val="00F34A40"/>
    <w:rsid w:val="00F34BC0"/>
    <w:rsid w:val="00F34F26"/>
    <w:rsid w:val="00F354AB"/>
    <w:rsid w:val="00F35521"/>
    <w:rsid w:val="00F35528"/>
    <w:rsid w:val="00F3555C"/>
    <w:rsid w:val="00F36B38"/>
    <w:rsid w:val="00F3716E"/>
    <w:rsid w:val="00F37B68"/>
    <w:rsid w:val="00F37E8B"/>
    <w:rsid w:val="00F4064A"/>
    <w:rsid w:val="00F41770"/>
    <w:rsid w:val="00F41C29"/>
    <w:rsid w:val="00F421A2"/>
    <w:rsid w:val="00F42776"/>
    <w:rsid w:val="00F428B1"/>
    <w:rsid w:val="00F4298B"/>
    <w:rsid w:val="00F42FB2"/>
    <w:rsid w:val="00F432D7"/>
    <w:rsid w:val="00F43B14"/>
    <w:rsid w:val="00F44CB2"/>
    <w:rsid w:val="00F44CE9"/>
    <w:rsid w:val="00F452EF"/>
    <w:rsid w:val="00F45C7D"/>
    <w:rsid w:val="00F463B9"/>
    <w:rsid w:val="00F46604"/>
    <w:rsid w:val="00F46611"/>
    <w:rsid w:val="00F46658"/>
    <w:rsid w:val="00F46D8B"/>
    <w:rsid w:val="00F46E82"/>
    <w:rsid w:val="00F47399"/>
    <w:rsid w:val="00F47566"/>
    <w:rsid w:val="00F4770C"/>
    <w:rsid w:val="00F4787C"/>
    <w:rsid w:val="00F478AB"/>
    <w:rsid w:val="00F47C0E"/>
    <w:rsid w:val="00F47D64"/>
    <w:rsid w:val="00F50117"/>
    <w:rsid w:val="00F502D3"/>
    <w:rsid w:val="00F5058B"/>
    <w:rsid w:val="00F505E4"/>
    <w:rsid w:val="00F50906"/>
    <w:rsid w:val="00F50C8A"/>
    <w:rsid w:val="00F50F0F"/>
    <w:rsid w:val="00F50F4F"/>
    <w:rsid w:val="00F514A1"/>
    <w:rsid w:val="00F51571"/>
    <w:rsid w:val="00F51750"/>
    <w:rsid w:val="00F51902"/>
    <w:rsid w:val="00F51AE6"/>
    <w:rsid w:val="00F51EDF"/>
    <w:rsid w:val="00F51F89"/>
    <w:rsid w:val="00F522D9"/>
    <w:rsid w:val="00F523CA"/>
    <w:rsid w:val="00F529A5"/>
    <w:rsid w:val="00F52A5D"/>
    <w:rsid w:val="00F52D69"/>
    <w:rsid w:val="00F532AB"/>
    <w:rsid w:val="00F53319"/>
    <w:rsid w:val="00F538E1"/>
    <w:rsid w:val="00F53AE7"/>
    <w:rsid w:val="00F53D93"/>
    <w:rsid w:val="00F541CF"/>
    <w:rsid w:val="00F54516"/>
    <w:rsid w:val="00F5490C"/>
    <w:rsid w:val="00F54B4A"/>
    <w:rsid w:val="00F55C96"/>
    <w:rsid w:val="00F56282"/>
    <w:rsid w:val="00F567EE"/>
    <w:rsid w:val="00F56A03"/>
    <w:rsid w:val="00F5753C"/>
    <w:rsid w:val="00F57835"/>
    <w:rsid w:val="00F578F2"/>
    <w:rsid w:val="00F57C2D"/>
    <w:rsid w:val="00F57C61"/>
    <w:rsid w:val="00F57D44"/>
    <w:rsid w:val="00F57D67"/>
    <w:rsid w:val="00F6009C"/>
    <w:rsid w:val="00F600F4"/>
    <w:rsid w:val="00F6013C"/>
    <w:rsid w:val="00F60245"/>
    <w:rsid w:val="00F607C7"/>
    <w:rsid w:val="00F60DEC"/>
    <w:rsid w:val="00F61061"/>
    <w:rsid w:val="00F6115C"/>
    <w:rsid w:val="00F61581"/>
    <w:rsid w:val="00F617BE"/>
    <w:rsid w:val="00F624B8"/>
    <w:rsid w:val="00F62BAC"/>
    <w:rsid w:val="00F633DC"/>
    <w:rsid w:val="00F63800"/>
    <w:rsid w:val="00F63B4D"/>
    <w:rsid w:val="00F63B7B"/>
    <w:rsid w:val="00F63C6C"/>
    <w:rsid w:val="00F63EA6"/>
    <w:rsid w:val="00F64293"/>
    <w:rsid w:val="00F6435E"/>
    <w:rsid w:val="00F643EA"/>
    <w:rsid w:val="00F647A4"/>
    <w:rsid w:val="00F6511F"/>
    <w:rsid w:val="00F65185"/>
    <w:rsid w:val="00F652AF"/>
    <w:rsid w:val="00F6548F"/>
    <w:rsid w:val="00F655F2"/>
    <w:rsid w:val="00F658C2"/>
    <w:rsid w:val="00F65EFA"/>
    <w:rsid w:val="00F65F56"/>
    <w:rsid w:val="00F663FC"/>
    <w:rsid w:val="00F6694F"/>
    <w:rsid w:val="00F6716B"/>
    <w:rsid w:val="00F672C4"/>
    <w:rsid w:val="00F675BD"/>
    <w:rsid w:val="00F6768F"/>
    <w:rsid w:val="00F67917"/>
    <w:rsid w:val="00F67CC8"/>
    <w:rsid w:val="00F70095"/>
    <w:rsid w:val="00F702BA"/>
    <w:rsid w:val="00F70E52"/>
    <w:rsid w:val="00F70FD8"/>
    <w:rsid w:val="00F713AD"/>
    <w:rsid w:val="00F71C1E"/>
    <w:rsid w:val="00F71EB6"/>
    <w:rsid w:val="00F71FF6"/>
    <w:rsid w:val="00F721B8"/>
    <w:rsid w:val="00F72A1F"/>
    <w:rsid w:val="00F72D31"/>
    <w:rsid w:val="00F72D42"/>
    <w:rsid w:val="00F73063"/>
    <w:rsid w:val="00F73227"/>
    <w:rsid w:val="00F7340D"/>
    <w:rsid w:val="00F73905"/>
    <w:rsid w:val="00F73E91"/>
    <w:rsid w:val="00F7416A"/>
    <w:rsid w:val="00F74203"/>
    <w:rsid w:val="00F742A4"/>
    <w:rsid w:val="00F7481B"/>
    <w:rsid w:val="00F74C56"/>
    <w:rsid w:val="00F75049"/>
    <w:rsid w:val="00F757EF"/>
    <w:rsid w:val="00F75CC7"/>
    <w:rsid w:val="00F75F8E"/>
    <w:rsid w:val="00F76247"/>
    <w:rsid w:val="00F77048"/>
    <w:rsid w:val="00F77D0F"/>
    <w:rsid w:val="00F77D53"/>
    <w:rsid w:val="00F80175"/>
    <w:rsid w:val="00F8046B"/>
    <w:rsid w:val="00F804B8"/>
    <w:rsid w:val="00F8075C"/>
    <w:rsid w:val="00F8087F"/>
    <w:rsid w:val="00F809EB"/>
    <w:rsid w:val="00F81CDC"/>
    <w:rsid w:val="00F81EB6"/>
    <w:rsid w:val="00F82109"/>
    <w:rsid w:val="00F82141"/>
    <w:rsid w:val="00F8214D"/>
    <w:rsid w:val="00F82ACF"/>
    <w:rsid w:val="00F82CFC"/>
    <w:rsid w:val="00F8313C"/>
    <w:rsid w:val="00F8315C"/>
    <w:rsid w:val="00F835C0"/>
    <w:rsid w:val="00F83F0C"/>
    <w:rsid w:val="00F8453B"/>
    <w:rsid w:val="00F8457D"/>
    <w:rsid w:val="00F848C4"/>
    <w:rsid w:val="00F848CF"/>
    <w:rsid w:val="00F848D6"/>
    <w:rsid w:val="00F84D75"/>
    <w:rsid w:val="00F858D1"/>
    <w:rsid w:val="00F85D0B"/>
    <w:rsid w:val="00F85EAA"/>
    <w:rsid w:val="00F85FD7"/>
    <w:rsid w:val="00F8639B"/>
    <w:rsid w:val="00F869D1"/>
    <w:rsid w:val="00F86EC1"/>
    <w:rsid w:val="00F86FF8"/>
    <w:rsid w:val="00F8713D"/>
    <w:rsid w:val="00F87182"/>
    <w:rsid w:val="00F87206"/>
    <w:rsid w:val="00F873DB"/>
    <w:rsid w:val="00F8751E"/>
    <w:rsid w:val="00F8776F"/>
    <w:rsid w:val="00F87A45"/>
    <w:rsid w:val="00F90207"/>
    <w:rsid w:val="00F902C8"/>
    <w:rsid w:val="00F90519"/>
    <w:rsid w:val="00F90BEB"/>
    <w:rsid w:val="00F9101C"/>
    <w:rsid w:val="00F9133F"/>
    <w:rsid w:val="00F915C7"/>
    <w:rsid w:val="00F91C00"/>
    <w:rsid w:val="00F91C75"/>
    <w:rsid w:val="00F91D13"/>
    <w:rsid w:val="00F92102"/>
    <w:rsid w:val="00F927B8"/>
    <w:rsid w:val="00F9303B"/>
    <w:rsid w:val="00F9310D"/>
    <w:rsid w:val="00F9311C"/>
    <w:rsid w:val="00F9379C"/>
    <w:rsid w:val="00F9380C"/>
    <w:rsid w:val="00F93EAF"/>
    <w:rsid w:val="00F93F56"/>
    <w:rsid w:val="00F94214"/>
    <w:rsid w:val="00F947AF"/>
    <w:rsid w:val="00F94963"/>
    <w:rsid w:val="00F94B5D"/>
    <w:rsid w:val="00F94BFA"/>
    <w:rsid w:val="00F94CBE"/>
    <w:rsid w:val="00F95069"/>
    <w:rsid w:val="00F95795"/>
    <w:rsid w:val="00F95A12"/>
    <w:rsid w:val="00F95E20"/>
    <w:rsid w:val="00F95FB1"/>
    <w:rsid w:val="00F96136"/>
    <w:rsid w:val="00F96295"/>
    <w:rsid w:val="00F96394"/>
    <w:rsid w:val="00F96541"/>
    <w:rsid w:val="00F9677D"/>
    <w:rsid w:val="00F96E9E"/>
    <w:rsid w:val="00F96F82"/>
    <w:rsid w:val="00F97200"/>
    <w:rsid w:val="00F97596"/>
    <w:rsid w:val="00FA0103"/>
    <w:rsid w:val="00FA094D"/>
    <w:rsid w:val="00FA1911"/>
    <w:rsid w:val="00FA19A2"/>
    <w:rsid w:val="00FA19B7"/>
    <w:rsid w:val="00FA1F51"/>
    <w:rsid w:val="00FA1F91"/>
    <w:rsid w:val="00FA2068"/>
    <w:rsid w:val="00FA21F3"/>
    <w:rsid w:val="00FA24B4"/>
    <w:rsid w:val="00FA281D"/>
    <w:rsid w:val="00FA283F"/>
    <w:rsid w:val="00FA2A3D"/>
    <w:rsid w:val="00FA2B41"/>
    <w:rsid w:val="00FA3088"/>
    <w:rsid w:val="00FA3808"/>
    <w:rsid w:val="00FA389B"/>
    <w:rsid w:val="00FA3E9C"/>
    <w:rsid w:val="00FA4069"/>
    <w:rsid w:val="00FA483F"/>
    <w:rsid w:val="00FA5407"/>
    <w:rsid w:val="00FA5441"/>
    <w:rsid w:val="00FA59DC"/>
    <w:rsid w:val="00FA5E39"/>
    <w:rsid w:val="00FA6731"/>
    <w:rsid w:val="00FA68B1"/>
    <w:rsid w:val="00FA6DC5"/>
    <w:rsid w:val="00FA6E61"/>
    <w:rsid w:val="00FA737B"/>
    <w:rsid w:val="00FA75B0"/>
    <w:rsid w:val="00FA76D0"/>
    <w:rsid w:val="00FA77C2"/>
    <w:rsid w:val="00FA79B0"/>
    <w:rsid w:val="00FA79D5"/>
    <w:rsid w:val="00FA7C31"/>
    <w:rsid w:val="00FA7D8F"/>
    <w:rsid w:val="00FB016F"/>
    <w:rsid w:val="00FB072C"/>
    <w:rsid w:val="00FB0AB5"/>
    <w:rsid w:val="00FB101D"/>
    <w:rsid w:val="00FB101E"/>
    <w:rsid w:val="00FB1253"/>
    <w:rsid w:val="00FB13A9"/>
    <w:rsid w:val="00FB15BD"/>
    <w:rsid w:val="00FB15D3"/>
    <w:rsid w:val="00FB15EB"/>
    <w:rsid w:val="00FB16AD"/>
    <w:rsid w:val="00FB1A46"/>
    <w:rsid w:val="00FB1B8A"/>
    <w:rsid w:val="00FB1BCC"/>
    <w:rsid w:val="00FB2012"/>
    <w:rsid w:val="00FB23BB"/>
    <w:rsid w:val="00FB2AA4"/>
    <w:rsid w:val="00FB30EA"/>
    <w:rsid w:val="00FB32DC"/>
    <w:rsid w:val="00FB33F7"/>
    <w:rsid w:val="00FB34A2"/>
    <w:rsid w:val="00FB374C"/>
    <w:rsid w:val="00FB4ACD"/>
    <w:rsid w:val="00FB4D3C"/>
    <w:rsid w:val="00FB4E40"/>
    <w:rsid w:val="00FB533E"/>
    <w:rsid w:val="00FB5351"/>
    <w:rsid w:val="00FB53FD"/>
    <w:rsid w:val="00FB5795"/>
    <w:rsid w:val="00FB59FD"/>
    <w:rsid w:val="00FB5A4F"/>
    <w:rsid w:val="00FB5BAA"/>
    <w:rsid w:val="00FB67AB"/>
    <w:rsid w:val="00FB6C7A"/>
    <w:rsid w:val="00FB70D7"/>
    <w:rsid w:val="00FB7103"/>
    <w:rsid w:val="00FB7419"/>
    <w:rsid w:val="00FB75FC"/>
    <w:rsid w:val="00FB7760"/>
    <w:rsid w:val="00FB7A1F"/>
    <w:rsid w:val="00FB7B78"/>
    <w:rsid w:val="00FC0374"/>
    <w:rsid w:val="00FC05B5"/>
    <w:rsid w:val="00FC1586"/>
    <w:rsid w:val="00FC1765"/>
    <w:rsid w:val="00FC1838"/>
    <w:rsid w:val="00FC19E3"/>
    <w:rsid w:val="00FC1F4F"/>
    <w:rsid w:val="00FC2AD6"/>
    <w:rsid w:val="00FC2BAD"/>
    <w:rsid w:val="00FC2EAA"/>
    <w:rsid w:val="00FC30D5"/>
    <w:rsid w:val="00FC32CA"/>
    <w:rsid w:val="00FC39DB"/>
    <w:rsid w:val="00FC4524"/>
    <w:rsid w:val="00FC4AA3"/>
    <w:rsid w:val="00FC4E24"/>
    <w:rsid w:val="00FC6A7B"/>
    <w:rsid w:val="00FC7339"/>
    <w:rsid w:val="00FC7369"/>
    <w:rsid w:val="00FC740A"/>
    <w:rsid w:val="00FC7495"/>
    <w:rsid w:val="00FC770D"/>
    <w:rsid w:val="00FC7A00"/>
    <w:rsid w:val="00FC7AB7"/>
    <w:rsid w:val="00FC7EED"/>
    <w:rsid w:val="00FD0164"/>
    <w:rsid w:val="00FD01E5"/>
    <w:rsid w:val="00FD04E8"/>
    <w:rsid w:val="00FD0A51"/>
    <w:rsid w:val="00FD0CE9"/>
    <w:rsid w:val="00FD0DD0"/>
    <w:rsid w:val="00FD0F77"/>
    <w:rsid w:val="00FD0FD7"/>
    <w:rsid w:val="00FD110C"/>
    <w:rsid w:val="00FD1163"/>
    <w:rsid w:val="00FD11C3"/>
    <w:rsid w:val="00FD128B"/>
    <w:rsid w:val="00FD12BB"/>
    <w:rsid w:val="00FD18C8"/>
    <w:rsid w:val="00FD1D8E"/>
    <w:rsid w:val="00FD20FA"/>
    <w:rsid w:val="00FD21CD"/>
    <w:rsid w:val="00FD2D29"/>
    <w:rsid w:val="00FD2D97"/>
    <w:rsid w:val="00FD3401"/>
    <w:rsid w:val="00FD3768"/>
    <w:rsid w:val="00FD377C"/>
    <w:rsid w:val="00FD3A40"/>
    <w:rsid w:val="00FD3EB2"/>
    <w:rsid w:val="00FD417A"/>
    <w:rsid w:val="00FD5B63"/>
    <w:rsid w:val="00FD5C96"/>
    <w:rsid w:val="00FD5E02"/>
    <w:rsid w:val="00FD5F2E"/>
    <w:rsid w:val="00FD617B"/>
    <w:rsid w:val="00FD6353"/>
    <w:rsid w:val="00FD6D1D"/>
    <w:rsid w:val="00FD6E73"/>
    <w:rsid w:val="00FD6EDB"/>
    <w:rsid w:val="00FD742E"/>
    <w:rsid w:val="00FE039F"/>
    <w:rsid w:val="00FE0C8B"/>
    <w:rsid w:val="00FE1527"/>
    <w:rsid w:val="00FE1550"/>
    <w:rsid w:val="00FE181D"/>
    <w:rsid w:val="00FE1CCB"/>
    <w:rsid w:val="00FE1FCD"/>
    <w:rsid w:val="00FE2073"/>
    <w:rsid w:val="00FE2370"/>
    <w:rsid w:val="00FE2B5E"/>
    <w:rsid w:val="00FE2B8B"/>
    <w:rsid w:val="00FE2BFB"/>
    <w:rsid w:val="00FE2ECF"/>
    <w:rsid w:val="00FE311F"/>
    <w:rsid w:val="00FE3145"/>
    <w:rsid w:val="00FE3666"/>
    <w:rsid w:val="00FE372C"/>
    <w:rsid w:val="00FE3C5B"/>
    <w:rsid w:val="00FE3FFF"/>
    <w:rsid w:val="00FE4485"/>
    <w:rsid w:val="00FE4569"/>
    <w:rsid w:val="00FE47C8"/>
    <w:rsid w:val="00FE4A1B"/>
    <w:rsid w:val="00FE4BD2"/>
    <w:rsid w:val="00FE4E2E"/>
    <w:rsid w:val="00FE52DD"/>
    <w:rsid w:val="00FE544D"/>
    <w:rsid w:val="00FE5511"/>
    <w:rsid w:val="00FE5A66"/>
    <w:rsid w:val="00FE5AC5"/>
    <w:rsid w:val="00FE5F63"/>
    <w:rsid w:val="00FE66D4"/>
    <w:rsid w:val="00FE6716"/>
    <w:rsid w:val="00FE6720"/>
    <w:rsid w:val="00FE68BC"/>
    <w:rsid w:val="00FE6B9C"/>
    <w:rsid w:val="00FE6C90"/>
    <w:rsid w:val="00FE7170"/>
    <w:rsid w:val="00FE7223"/>
    <w:rsid w:val="00FE74FF"/>
    <w:rsid w:val="00FE77D2"/>
    <w:rsid w:val="00FE7963"/>
    <w:rsid w:val="00FE7B73"/>
    <w:rsid w:val="00FE7BAE"/>
    <w:rsid w:val="00FE7CDB"/>
    <w:rsid w:val="00FF01DC"/>
    <w:rsid w:val="00FF039B"/>
    <w:rsid w:val="00FF0631"/>
    <w:rsid w:val="00FF068A"/>
    <w:rsid w:val="00FF0FB5"/>
    <w:rsid w:val="00FF10AB"/>
    <w:rsid w:val="00FF128E"/>
    <w:rsid w:val="00FF169F"/>
    <w:rsid w:val="00FF1843"/>
    <w:rsid w:val="00FF198F"/>
    <w:rsid w:val="00FF1A27"/>
    <w:rsid w:val="00FF1ACB"/>
    <w:rsid w:val="00FF1CB3"/>
    <w:rsid w:val="00FF1E1F"/>
    <w:rsid w:val="00FF1FC4"/>
    <w:rsid w:val="00FF2121"/>
    <w:rsid w:val="00FF22FA"/>
    <w:rsid w:val="00FF27CA"/>
    <w:rsid w:val="00FF2ACD"/>
    <w:rsid w:val="00FF2D68"/>
    <w:rsid w:val="00FF2E0B"/>
    <w:rsid w:val="00FF5121"/>
    <w:rsid w:val="00FF5761"/>
    <w:rsid w:val="00FF57F5"/>
    <w:rsid w:val="00FF5B7D"/>
    <w:rsid w:val="00FF5F1F"/>
    <w:rsid w:val="00FF6019"/>
    <w:rsid w:val="00FF6244"/>
    <w:rsid w:val="00FF6DCF"/>
    <w:rsid w:val="00FF6EA3"/>
    <w:rsid w:val="00FF74B5"/>
    <w:rsid w:val="00FF78D9"/>
    <w:rsid w:val="00FF7BAE"/>
    <w:rsid w:val="00FF7D79"/>
    <w:rsid w:val="00FF7F46"/>
    <w:rsid w:val="01247B23"/>
    <w:rsid w:val="014FC3ED"/>
    <w:rsid w:val="016B386D"/>
    <w:rsid w:val="016F102D"/>
    <w:rsid w:val="017AA688"/>
    <w:rsid w:val="019D7691"/>
    <w:rsid w:val="01A722D4"/>
    <w:rsid w:val="01B1F7A6"/>
    <w:rsid w:val="01C51CE1"/>
    <w:rsid w:val="01CB9AE7"/>
    <w:rsid w:val="01FA04D5"/>
    <w:rsid w:val="01FBEB44"/>
    <w:rsid w:val="021D8E43"/>
    <w:rsid w:val="021FA319"/>
    <w:rsid w:val="0220F5AA"/>
    <w:rsid w:val="02476841"/>
    <w:rsid w:val="02640A30"/>
    <w:rsid w:val="028C6CFB"/>
    <w:rsid w:val="02BE0DAE"/>
    <w:rsid w:val="02FCC4B9"/>
    <w:rsid w:val="0306BC04"/>
    <w:rsid w:val="0306F157"/>
    <w:rsid w:val="033B42A5"/>
    <w:rsid w:val="0357DCD1"/>
    <w:rsid w:val="037FF301"/>
    <w:rsid w:val="038FC4D4"/>
    <w:rsid w:val="03989AB5"/>
    <w:rsid w:val="039B1745"/>
    <w:rsid w:val="03CB808D"/>
    <w:rsid w:val="03E02829"/>
    <w:rsid w:val="03E5A713"/>
    <w:rsid w:val="03F19054"/>
    <w:rsid w:val="03F8FB25"/>
    <w:rsid w:val="04449BD0"/>
    <w:rsid w:val="0456A404"/>
    <w:rsid w:val="045B358C"/>
    <w:rsid w:val="0460B10C"/>
    <w:rsid w:val="04645095"/>
    <w:rsid w:val="047C46B6"/>
    <w:rsid w:val="04BA9F2D"/>
    <w:rsid w:val="04DD43FA"/>
    <w:rsid w:val="04F5FB49"/>
    <w:rsid w:val="0501F5A7"/>
    <w:rsid w:val="051FBBC1"/>
    <w:rsid w:val="05746AF0"/>
    <w:rsid w:val="05883463"/>
    <w:rsid w:val="0589EEE1"/>
    <w:rsid w:val="05997693"/>
    <w:rsid w:val="05B16ECF"/>
    <w:rsid w:val="05B2598F"/>
    <w:rsid w:val="05BB88CA"/>
    <w:rsid w:val="05C108F1"/>
    <w:rsid w:val="05F3F952"/>
    <w:rsid w:val="05FBA29B"/>
    <w:rsid w:val="0646308F"/>
    <w:rsid w:val="065D1883"/>
    <w:rsid w:val="06716C65"/>
    <w:rsid w:val="0671D378"/>
    <w:rsid w:val="0677A4CD"/>
    <w:rsid w:val="068196AD"/>
    <w:rsid w:val="0687F467"/>
    <w:rsid w:val="0691BC75"/>
    <w:rsid w:val="0698AD4E"/>
    <w:rsid w:val="069CE669"/>
    <w:rsid w:val="06B14399"/>
    <w:rsid w:val="06D39186"/>
    <w:rsid w:val="06D760F6"/>
    <w:rsid w:val="071EA265"/>
    <w:rsid w:val="075F5AEE"/>
    <w:rsid w:val="0788F169"/>
    <w:rsid w:val="078F8F19"/>
    <w:rsid w:val="079B1150"/>
    <w:rsid w:val="07A446B4"/>
    <w:rsid w:val="07A847FC"/>
    <w:rsid w:val="07D84368"/>
    <w:rsid w:val="07E067D2"/>
    <w:rsid w:val="07EFB9E1"/>
    <w:rsid w:val="082F42B1"/>
    <w:rsid w:val="083BBBD0"/>
    <w:rsid w:val="08586D62"/>
    <w:rsid w:val="086F61E7"/>
    <w:rsid w:val="08888CB0"/>
    <w:rsid w:val="0892CD07"/>
    <w:rsid w:val="089C1BAB"/>
    <w:rsid w:val="08A5FED2"/>
    <w:rsid w:val="08AFE4D3"/>
    <w:rsid w:val="08D3F43D"/>
    <w:rsid w:val="08D75873"/>
    <w:rsid w:val="08DF10B6"/>
    <w:rsid w:val="08E3427A"/>
    <w:rsid w:val="08E5C81D"/>
    <w:rsid w:val="08E8EF27"/>
    <w:rsid w:val="08F86CB6"/>
    <w:rsid w:val="09027F48"/>
    <w:rsid w:val="0905864A"/>
    <w:rsid w:val="091D8261"/>
    <w:rsid w:val="09302B40"/>
    <w:rsid w:val="097CEFAE"/>
    <w:rsid w:val="098268B4"/>
    <w:rsid w:val="0999F9BB"/>
    <w:rsid w:val="09AB5CFC"/>
    <w:rsid w:val="09B270B6"/>
    <w:rsid w:val="09DA99E1"/>
    <w:rsid w:val="0A0B218F"/>
    <w:rsid w:val="0A1A1CB5"/>
    <w:rsid w:val="0A317400"/>
    <w:rsid w:val="0A48A0AC"/>
    <w:rsid w:val="0A69DC9B"/>
    <w:rsid w:val="0A9A23AE"/>
    <w:rsid w:val="0AAE6893"/>
    <w:rsid w:val="0AB08110"/>
    <w:rsid w:val="0AB36408"/>
    <w:rsid w:val="0AB687D9"/>
    <w:rsid w:val="0ACB89D3"/>
    <w:rsid w:val="0ACCFA36"/>
    <w:rsid w:val="0AE7BF1D"/>
    <w:rsid w:val="0B090B1D"/>
    <w:rsid w:val="0B0CC82B"/>
    <w:rsid w:val="0B3BAAE7"/>
    <w:rsid w:val="0B427150"/>
    <w:rsid w:val="0B472B34"/>
    <w:rsid w:val="0B5121B2"/>
    <w:rsid w:val="0B6D6DAF"/>
    <w:rsid w:val="0B906B13"/>
    <w:rsid w:val="0BB36112"/>
    <w:rsid w:val="0BCA5980"/>
    <w:rsid w:val="0BCEEFEA"/>
    <w:rsid w:val="0BE64370"/>
    <w:rsid w:val="0BED60DE"/>
    <w:rsid w:val="0C0AFDB8"/>
    <w:rsid w:val="0C297BD1"/>
    <w:rsid w:val="0C3D1FEC"/>
    <w:rsid w:val="0C64C70A"/>
    <w:rsid w:val="0C666700"/>
    <w:rsid w:val="0C8EC436"/>
    <w:rsid w:val="0C9DF88C"/>
    <w:rsid w:val="0CBC5E32"/>
    <w:rsid w:val="0CDFB587"/>
    <w:rsid w:val="0CF3CD0D"/>
    <w:rsid w:val="0D04A254"/>
    <w:rsid w:val="0D0C72EA"/>
    <w:rsid w:val="0D0CF555"/>
    <w:rsid w:val="0D12FB30"/>
    <w:rsid w:val="0D1654EB"/>
    <w:rsid w:val="0D3450A1"/>
    <w:rsid w:val="0D39A009"/>
    <w:rsid w:val="0D4F4F2D"/>
    <w:rsid w:val="0D6316D8"/>
    <w:rsid w:val="0D9AFD6B"/>
    <w:rsid w:val="0DAE8519"/>
    <w:rsid w:val="0DAEE25B"/>
    <w:rsid w:val="0DB81E41"/>
    <w:rsid w:val="0DC78312"/>
    <w:rsid w:val="0DCC48E4"/>
    <w:rsid w:val="0DECA35D"/>
    <w:rsid w:val="0DF2DE4B"/>
    <w:rsid w:val="0DF9493E"/>
    <w:rsid w:val="0DFCC698"/>
    <w:rsid w:val="0E0F2409"/>
    <w:rsid w:val="0E156CA0"/>
    <w:rsid w:val="0E590069"/>
    <w:rsid w:val="0E65AEFB"/>
    <w:rsid w:val="0E7D2E82"/>
    <w:rsid w:val="0E89AA78"/>
    <w:rsid w:val="0EA15BE5"/>
    <w:rsid w:val="0EA279AA"/>
    <w:rsid w:val="0EBF5815"/>
    <w:rsid w:val="0EC84BA3"/>
    <w:rsid w:val="0ECDC28B"/>
    <w:rsid w:val="0EE18A12"/>
    <w:rsid w:val="0EE58CDB"/>
    <w:rsid w:val="0F6017C8"/>
    <w:rsid w:val="0F734137"/>
    <w:rsid w:val="0F7E5C0A"/>
    <w:rsid w:val="0FAEFD0B"/>
    <w:rsid w:val="0FF336CD"/>
    <w:rsid w:val="10208754"/>
    <w:rsid w:val="102AD0E4"/>
    <w:rsid w:val="102B6543"/>
    <w:rsid w:val="102C49FF"/>
    <w:rsid w:val="1034DC42"/>
    <w:rsid w:val="10422879"/>
    <w:rsid w:val="10516621"/>
    <w:rsid w:val="1055B075"/>
    <w:rsid w:val="10651A04"/>
    <w:rsid w:val="10765930"/>
    <w:rsid w:val="107A73CC"/>
    <w:rsid w:val="1080E3BA"/>
    <w:rsid w:val="1082F778"/>
    <w:rsid w:val="1084F0BF"/>
    <w:rsid w:val="108C0451"/>
    <w:rsid w:val="10A69E7A"/>
    <w:rsid w:val="10A805DF"/>
    <w:rsid w:val="10BD6E62"/>
    <w:rsid w:val="10F6747C"/>
    <w:rsid w:val="11015029"/>
    <w:rsid w:val="1125418F"/>
    <w:rsid w:val="1129D493"/>
    <w:rsid w:val="113EA971"/>
    <w:rsid w:val="11515F29"/>
    <w:rsid w:val="115DDE90"/>
    <w:rsid w:val="1182E684"/>
    <w:rsid w:val="118B7DC2"/>
    <w:rsid w:val="118C8117"/>
    <w:rsid w:val="119FA708"/>
    <w:rsid w:val="11AD4B51"/>
    <w:rsid w:val="11C1E01F"/>
    <w:rsid w:val="11C8B067"/>
    <w:rsid w:val="11DF24C0"/>
    <w:rsid w:val="1200CA93"/>
    <w:rsid w:val="12058FD9"/>
    <w:rsid w:val="121A0DE3"/>
    <w:rsid w:val="1225ACAC"/>
    <w:rsid w:val="12281581"/>
    <w:rsid w:val="12452258"/>
    <w:rsid w:val="124B62BC"/>
    <w:rsid w:val="12651EB8"/>
    <w:rsid w:val="126F40D1"/>
    <w:rsid w:val="1273B4D5"/>
    <w:rsid w:val="12D5B0B5"/>
    <w:rsid w:val="1330D874"/>
    <w:rsid w:val="133884D0"/>
    <w:rsid w:val="1364038F"/>
    <w:rsid w:val="1379C93B"/>
    <w:rsid w:val="137A81FF"/>
    <w:rsid w:val="137BB1D1"/>
    <w:rsid w:val="138132C2"/>
    <w:rsid w:val="138F0857"/>
    <w:rsid w:val="1390F281"/>
    <w:rsid w:val="13927AAF"/>
    <w:rsid w:val="1395BF46"/>
    <w:rsid w:val="13AE8B16"/>
    <w:rsid w:val="13B2148E"/>
    <w:rsid w:val="13B9ECDA"/>
    <w:rsid w:val="13C52A68"/>
    <w:rsid w:val="13FBD0C6"/>
    <w:rsid w:val="141F79BB"/>
    <w:rsid w:val="142115FA"/>
    <w:rsid w:val="142617F8"/>
    <w:rsid w:val="1427D229"/>
    <w:rsid w:val="14284229"/>
    <w:rsid w:val="14478564"/>
    <w:rsid w:val="144CD314"/>
    <w:rsid w:val="14633CF2"/>
    <w:rsid w:val="1486FBE3"/>
    <w:rsid w:val="14A6B506"/>
    <w:rsid w:val="14E41640"/>
    <w:rsid w:val="151D3E35"/>
    <w:rsid w:val="15214CF9"/>
    <w:rsid w:val="1529DDD5"/>
    <w:rsid w:val="152EC89C"/>
    <w:rsid w:val="153F4DB3"/>
    <w:rsid w:val="15477C66"/>
    <w:rsid w:val="1552D716"/>
    <w:rsid w:val="156CCD6E"/>
    <w:rsid w:val="15854D22"/>
    <w:rsid w:val="15B77DB1"/>
    <w:rsid w:val="15BACCD0"/>
    <w:rsid w:val="1616F8BA"/>
    <w:rsid w:val="162A4957"/>
    <w:rsid w:val="165D35F5"/>
    <w:rsid w:val="16628DA5"/>
    <w:rsid w:val="168A07C9"/>
    <w:rsid w:val="169F83E8"/>
    <w:rsid w:val="16BA509C"/>
    <w:rsid w:val="16C05849"/>
    <w:rsid w:val="170FEF59"/>
    <w:rsid w:val="173741FA"/>
    <w:rsid w:val="17980E22"/>
    <w:rsid w:val="17BB08A5"/>
    <w:rsid w:val="17BC635B"/>
    <w:rsid w:val="17CB085C"/>
    <w:rsid w:val="18179521"/>
    <w:rsid w:val="181D8EE2"/>
    <w:rsid w:val="182F2545"/>
    <w:rsid w:val="182F7D1C"/>
    <w:rsid w:val="1833F549"/>
    <w:rsid w:val="1846DDF6"/>
    <w:rsid w:val="1849F9BA"/>
    <w:rsid w:val="184DF322"/>
    <w:rsid w:val="18673208"/>
    <w:rsid w:val="1885EACC"/>
    <w:rsid w:val="18A052B4"/>
    <w:rsid w:val="18A42417"/>
    <w:rsid w:val="18BBF0FD"/>
    <w:rsid w:val="18BE8B8B"/>
    <w:rsid w:val="18DD7D76"/>
    <w:rsid w:val="18ED89BA"/>
    <w:rsid w:val="18F14479"/>
    <w:rsid w:val="18F7DD2D"/>
    <w:rsid w:val="18F9D726"/>
    <w:rsid w:val="18FD9994"/>
    <w:rsid w:val="1907B256"/>
    <w:rsid w:val="1929F036"/>
    <w:rsid w:val="192AA251"/>
    <w:rsid w:val="19317E92"/>
    <w:rsid w:val="1948FB31"/>
    <w:rsid w:val="1973E2ED"/>
    <w:rsid w:val="19B69484"/>
    <w:rsid w:val="19DBC255"/>
    <w:rsid w:val="19E43FDA"/>
    <w:rsid w:val="19F3BF06"/>
    <w:rsid w:val="19F488F5"/>
    <w:rsid w:val="19F7407B"/>
    <w:rsid w:val="1A17B5C8"/>
    <w:rsid w:val="1A396E58"/>
    <w:rsid w:val="1A421D0B"/>
    <w:rsid w:val="1A49F222"/>
    <w:rsid w:val="1A5B394A"/>
    <w:rsid w:val="1AAD4500"/>
    <w:rsid w:val="1ACB241A"/>
    <w:rsid w:val="1AD6E94A"/>
    <w:rsid w:val="1AEECBA1"/>
    <w:rsid w:val="1AF8EADA"/>
    <w:rsid w:val="1B1DC8B0"/>
    <w:rsid w:val="1B2EB0D7"/>
    <w:rsid w:val="1B521C1F"/>
    <w:rsid w:val="1B586F0C"/>
    <w:rsid w:val="1B6B7EA5"/>
    <w:rsid w:val="1BA47BB7"/>
    <w:rsid w:val="1BBC1BC9"/>
    <w:rsid w:val="1BC672E0"/>
    <w:rsid w:val="1BCA4AAE"/>
    <w:rsid w:val="1BE045CC"/>
    <w:rsid w:val="1BE1E8A1"/>
    <w:rsid w:val="1BF58EE6"/>
    <w:rsid w:val="1BFA589D"/>
    <w:rsid w:val="1BFC9344"/>
    <w:rsid w:val="1C0F6CA9"/>
    <w:rsid w:val="1C29379D"/>
    <w:rsid w:val="1C3FECEC"/>
    <w:rsid w:val="1C4BCBA3"/>
    <w:rsid w:val="1C508272"/>
    <w:rsid w:val="1C5E1AA8"/>
    <w:rsid w:val="1C9E88EB"/>
    <w:rsid w:val="1CA9F781"/>
    <w:rsid w:val="1CCE719E"/>
    <w:rsid w:val="1D01174B"/>
    <w:rsid w:val="1D109802"/>
    <w:rsid w:val="1D37BDB2"/>
    <w:rsid w:val="1D420918"/>
    <w:rsid w:val="1D4D537E"/>
    <w:rsid w:val="1D4E06C2"/>
    <w:rsid w:val="1D50E516"/>
    <w:rsid w:val="1D5110A4"/>
    <w:rsid w:val="1D5264F2"/>
    <w:rsid w:val="1D546D32"/>
    <w:rsid w:val="1D6D10B7"/>
    <w:rsid w:val="1D743F33"/>
    <w:rsid w:val="1D946302"/>
    <w:rsid w:val="1D988CD6"/>
    <w:rsid w:val="1DA3CABD"/>
    <w:rsid w:val="1DB36655"/>
    <w:rsid w:val="1DD04A80"/>
    <w:rsid w:val="1DE0BCFE"/>
    <w:rsid w:val="1E1E5DD3"/>
    <w:rsid w:val="1E564C27"/>
    <w:rsid w:val="1E5D1399"/>
    <w:rsid w:val="1E6BA4DF"/>
    <w:rsid w:val="1EA02066"/>
    <w:rsid w:val="1EA4CD3E"/>
    <w:rsid w:val="1EA96109"/>
    <w:rsid w:val="1EB8133B"/>
    <w:rsid w:val="1EC0D255"/>
    <w:rsid w:val="1EC330D6"/>
    <w:rsid w:val="1ED0F756"/>
    <w:rsid w:val="1EF8BB6B"/>
    <w:rsid w:val="1F1D5DF7"/>
    <w:rsid w:val="1F270B12"/>
    <w:rsid w:val="1F4D46EA"/>
    <w:rsid w:val="1F58DEBB"/>
    <w:rsid w:val="1F58FB2F"/>
    <w:rsid w:val="1F5BF7E2"/>
    <w:rsid w:val="1F69CBA5"/>
    <w:rsid w:val="1F6EFA43"/>
    <w:rsid w:val="1F821B6A"/>
    <w:rsid w:val="1F842102"/>
    <w:rsid w:val="1F95E3E2"/>
    <w:rsid w:val="1FB8FDA2"/>
    <w:rsid w:val="1FC0A81F"/>
    <w:rsid w:val="1FD0E5E4"/>
    <w:rsid w:val="1FD4955C"/>
    <w:rsid w:val="1FEE5CF1"/>
    <w:rsid w:val="2054A021"/>
    <w:rsid w:val="2093AC56"/>
    <w:rsid w:val="20955810"/>
    <w:rsid w:val="209B4434"/>
    <w:rsid w:val="20AB40F4"/>
    <w:rsid w:val="20E2E80B"/>
    <w:rsid w:val="20FB8DF9"/>
    <w:rsid w:val="211103A0"/>
    <w:rsid w:val="21130C67"/>
    <w:rsid w:val="21719A4D"/>
    <w:rsid w:val="21770277"/>
    <w:rsid w:val="2192A38F"/>
    <w:rsid w:val="21A11302"/>
    <w:rsid w:val="21A49221"/>
    <w:rsid w:val="21A9A211"/>
    <w:rsid w:val="21BEFD9D"/>
    <w:rsid w:val="21CEF0A0"/>
    <w:rsid w:val="21D2F775"/>
    <w:rsid w:val="21E8CDB7"/>
    <w:rsid w:val="220E27CA"/>
    <w:rsid w:val="22104327"/>
    <w:rsid w:val="223B13FD"/>
    <w:rsid w:val="22604EB2"/>
    <w:rsid w:val="22627B05"/>
    <w:rsid w:val="22985A8F"/>
    <w:rsid w:val="22A31CB6"/>
    <w:rsid w:val="22B7E669"/>
    <w:rsid w:val="22C09CC2"/>
    <w:rsid w:val="22D6E24B"/>
    <w:rsid w:val="22E53672"/>
    <w:rsid w:val="23055FC6"/>
    <w:rsid w:val="2339D70C"/>
    <w:rsid w:val="233CE363"/>
    <w:rsid w:val="234E85FA"/>
    <w:rsid w:val="2362C002"/>
    <w:rsid w:val="237537A5"/>
    <w:rsid w:val="23B6FD81"/>
    <w:rsid w:val="23C4BC8B"/>
    <w:rsid w:val="23D672D3"/>
    <w:rsid w:val="2402402E"/>
    <w:rsid w:val="24140147"/>
    <w:rsid w:val="2434D345"/>
    <w:rsid w:val="24495BE2"/>
    <w:rsid w:val="245F5EF1"/>
    <w:rsid w:val="24667911"/>
    <w:rsid w:val="2479902D"/>
    <w:rsid w:val="247CA819"/>
    <w:rsid w:val="247DDC27"/>
    <w:rsid w:val="248A589D"/>
    <w:rsid w:val="24A2D2EE"/>
    <w:rsid w:val="24A574EE"/>
    <w:rsid w:val="24CB0CB7"/>
    <w:rsid w:val="25186B84"/>
    <w:rsid w:val="25256D3B"/>
    <w:rsid w:val="253A4F0A"/>
    <w:rsid w:val="253C41D1"/>
    <w:rsid w:val="25451F71"/>
    <w:rsid w:val="2584EA6C"/>
    <w:rsid w:val="258A8B90"/>
    <w:rsid w:val="25B4031F"/>
    <w:rsid w:val="25E2758B"/>
    <w:rsid w:val="25F02D23"/>
    <w:rsid w:val="26153F4C"/>
    <w:rsid w:val="261DC551"/>
    <w:rsid w:val="26329FDC"/>
    <w:rsid w:val="266FA164"/>
    <w:rsid w:val="2689575C"/>
    <w:rsid w:val="268CD963"/>
    <w:rsid w:val="26B843EA"/>
    <w:rsid w:val="26E83768"/>
    <w:rsid w:val="26F1543F"/>
    <w:rsid w:val="26FE9CE3"/>
    <w:rsid w:val="271D2469"/>
    <w:rsid w:val="273F49DC"/>
    <w:rsid w:val="2742D0B6"/>
    <w:rsid w:val="2751254A"/>
    <w:rsid w:val="27984AAD"/>
    <w:rsid w:val="27A20865"/>
    <w:rsid w:val="27AB8D76"/>
    <w:rsid w:val="27D2A65E"/>
    <w:rsid w:val="27F47CDF"/>
    <w:rsid w:val="281B4B18"/>
    <w:rsid w:val="2840E11A"/>
    <w:rsid w:val="28781E9E"/>
    <w:rsid w:val="287CE8CE"/>
    <w:rsid w:val="28848F39"/>
    <w:rsid w:val="2885755A"/>
    <w:rsid w:val="2887E3FD"/>
    <w:rsid w:val="28AF29DE"/>
    <w:rsid w:val="28C24BF6"/>
    <w:rsid w:val="28C53E76"/>
    <w:rsid w:val="28D713B5"/>
    <w:rsid w:val="28F46ED6"/>
    <w:rsid w:val="292190CC"/>
    <w:rsid w:val="293A6F06"/>
    <w:rsid w:val="29427624"/>
    <w:rsid w:val="2968D35D"/>
    <w:rsid w:val="296E5677"/>
    <w:rsid w:val="29BB723E"/>
    <w:rsid w:val="29D47848"/>
    <w:rsid w:val="29EF2D0E"/>
    <w:rsid w:val="29F73DA0"/>
    <w:rsid w:val="2A06EF3D"/>
    <w:rsid w:val="2A1AF969"/>
    <w:rsid w:val="2A28576E"/>
    <w:rsid w:val="2A2CFD85"/>
    <w:rsid w:val="2A3ACD06"/>
    <w:rsid w:val="2A3D4894"/>
    <w:rsid w:val="2A41A92A"/>
    <w:rsid w:val="2A44087E"/>
    <w:rsid w:val="2A44831A"/>
    <w:rsid w:val="2A593F33"/>
    <w:rsid w:val="2A9B2524"/>
    <w:rsid w:val="2AA9354A"/>
    <w:rsid w:val="2AAB83DC"/>
    <w:rsid w:val="2AC897D9"/>
    <w:rsid w:val="2B000A0F"/>
    <w:rsid w:val="2B049FEB"/>
    <w:rsid w:val="2B2B8151"/>
    <w:rsid w:val="2B3ED486"/>
    <w:rsid w:val="2B8CAAB1"/>
    <w:rsid w:val="2B96D7F9"/>
    <w:rsid w:val="2BC6AC9A"/>
    <w:rsid w:val="2BC8B9B1"/>
    <w:rsid w:val="2BC8CDE6"/>
    <w:rsid w:val="2BCC0B52"/>
    <w:rsid w:val="2BCC9FBC"/>
    <w:rsid w:val="2BCDAC4C"/>
    <w:rsid w:val="2BD64A17"/>
    <w:rsid w:val="2C2D125C"/>
    <w:rsid w:val="2C2E0CC6"/>
    <w:rsid w:val="2C2E5813"/>
    <w:rsid w:val="2C445147"/>
    <w:rsid w:val="2C493941"/>
    <w:rsid w:val="2C4FD442"/>
    <w:rsid w:val="2C76DE58"/>
    <w:rsid w:val="2C8683CE"/>
    <w:rsid w:val="2C8DFE30"/>
    <w:rsid w:val="2C935DAE"/>
    <w:rsid w:val="2CA8B7D8"/>
    <w:rsid w:val="2CE0DE9F"/>
    <w:rsid w:val="2D0CF699"/>
    <w:rsid w:val="2D74F491"/>
    <w:rsid w:val="2D770824"/>
    <w:rsid w:val="2D7997CC"/>
    <w:rsid w:val="2DBE9418"/>
    <w:rsid w:val="2DCCBDED"/>
    <w:rsid w:val="2DCF4B8E"/>
    <w:rsid w:val="2DDE477E"/>
    <w:rsid w:val="2DE205F2"/>
    <w:rsid w:val="2E00B1C2"/>
    <w:rsid w:val="2E088C71"/>
    <w:rsid w:val="2E13E563"/>
    <w:rsid w:val="2E189A88"/>
    <w:rsid w:val="2E27E80B"/>
    <w:rsid w:val="2E30F5E2"/>
    <w:rsid w:val="2E449705"/>
    <w:rsid w:val="2E490647"/>
    <w:rsid w:val="2E5B8513"/>
    <w:rsid w:val="2E653121"/>
    <w:rsid w:val="2E67929C"/>
    <w:rsid w:val="2E693DB7"/>
    <w:rsid w:val="2E7361F0"/>
    <w:rsid w:val="2E7C4889"/>
    <w:rsid w:val="2E8DF7C3"/>
    <w:rsid w:val="2EB8AA7D"/>
    <w:rsid w:val="2EBF5FA1"/>
    <w:rsid w:val="2EDC6C1C"/>
    <w:rsid w:val="2EF26B8C"/>
    <w:rsid w:val="2EFB4F2C"/>
    <w:rsid w:val="2EFD41A2"/>
    <w:rsid w:val="2EFF3631"/>
    <w:rsid w:val="2F013813"/>
    <w:rsid w:val="2F0CD7D1"/>
    <w:rsid w:val="2F158695"/>
    <w:rsid w:val="2F4039C2"/>
    <w:rsid w:val="2F4BB117"/>
    <w:rsid w:val="2F4C39B5"/>
    <w:rsid w:val="2F75CF5C"/>
    <w:rsid w:val="2F7A691B"/>
    <w:rsid w:val="2F84325C"/>
    <w:rsid w:val="2F91DCCE"/>
    <w:rsid w:val="2FD61110"/>
    <w:rsid w:val="2FE03265"/>
    <w:rsid w:val="2FE5761C"/>
    <w:rsid w:val="2FEA066C"/>
    <w:rsid w:val="2FF8FED6"/>
    <w:rsid w:val="2FFAC215"/>
    <w:rsid w:val="300D3E7B"/>
    <w:rsid w:val="3014D5FE"/>
    <w:rsid w:val="30188D57"/>
    <w:rsid w:val="302A13BA"/>
    <w:rsid w:val="3036E625"/>
    <w:rsid w:val="30370E07"/>
    <w:rsid w:val="30453104"/>
    <w:rsid w:val="305D1E52"/>
    <w:rsid w:val="305DCE5F"/>
    <w:rsid w:val="30791022"/>
    <w:rsid w:val="3094D2FF"/>
    <w:rsid w:val="30B36A0E"/>
    <w:rsid w:val="30C2606A"/>
    <w:rsid w:val="30F9F765"/>
    <w:rsid w:val="310C545C"/>
    <w:rsid w:val="3121BD2E"/>
    <w:rsid w:val="31244860"/>
    <w:rsid w:val="3141630E"/>
    <w:rsid w:val="31446B9E"/>
    <w:rsid w:val="31490AA3"/>
    <w:rsid w:val="314D0E3F"/>
    <w:rsid w:val="3154BE00"/>
    <w:rsid w:val="315AAC85"/>
    <w:rsid w:val="317BCD45"/>
    <w:rsid w:val="319D8518"/>
    <w:rsid w:val="31B577D7"/>
    <w:rsid w:val="31BC4082"/>
    <w:rsid w:val="31E24261"/>
    <w:rsid w:val="31F1770C"/>
    <w:rsid w:val="31F80FF0"/>
    <w:rsid w:val="323DCDC1"/>
    <w:rsid w:val="324AD09D"/>
    <w:rsid w:val="3250C1CC"/>
    <w:rsid w:val="32A4660D"/>
    <w:rsid w:val="32ABDACA"/>
    <w:rsid w:val="32D1864B"/>
    <w:rsid w:val="32D743C9"/>
    <w:rsid w:val="32E088E3"/>
    <w:rsid w:val="32E98A64"/>
    <w:rsid w:val="32EC5FD0"/>
    <w:rsid w:val="32EE6141"/>
    <w:rsid w:val="331CBFCE"/>
    <w:rsid w:val="332797F7"/>
    <w:rsid w:val="33407AB9"/>
    <w:rsid w:val="3340B6A9"/>
    <w:rsid w:val="335DEF98"/>
    <w:rsid w:val="336B881A"/>
    <w:rsid w:val="3375C065"/>
    <w:rsid w:val="3385AFCC"/>
    <w:rsid w:val="338FD864"/>
    <w:rsid w:val="339187B0"/>
    <w:rsid w:val="33B5B65E"/>
    <w:rsid w:val="33BBC2FF"/>
    <w:rsid w:val="33C43C01"/>
    <w:rsid w:val="33C81370"/>
    <w:rsid w:val="33CA71C2"/>
    <w:rsid w:val="33F14979"/>
    <w:rsid w:val="343578A5"/>
    <w:rsid w:val="343E82D8"/>
    <w:rsid w:val="344A5D20"/>
    <w:rsid w:val="347930E9"/>
    <w:rsid w:val="347CBE22"/>
    <w:rsid w:val="3490FC97"/>
    <w:rsid w:val="34991784"/>
    <w:rsid w:val="34BD159A"/>
    <w:rsid w:val="34C896B7"/>
    <w:rsid w:val="34C9D3F4"/>
    <w:rsid w:val="34CC99F3"/>
    <w:rsid w:val="34D8D1CB"/>
    <w:rsid w:val="34F4CD40"/>
    <w:rsid w:val="34F966BB"/>
    <w:rsid w:val="3536D756"/>
    <w:rsid w:val="3574D0F4"/>
    <w:rsid w:val="35B3F803"/>
    <w:rsid w:val="35B90A38"/>
    <w:rsid w:val="35BC3AA5"/>
    <w:rsid w:val="35DE9FE8"/>
    <w:rsid w:val="35E54FFA"/>
    <w:rsid w:val="35EFE73A"/>
    <w:rsid w:val="360ED05D"/>
    <w:rsid w:val="3616B7F8"/>
    <w:rsid w:val="36583BC5"/>
    <w:rsid w:val="365DE960"/>
    <w:rsid w:val="366231CF"/>
    <w:rsid w:val="3664BF67"/>
    <w:rsid w:val="368D5D87"/>
    <w:rsid w:val="36A8F734"/>
    <w:rsid w:val="36C1312F"/>
    <w:rsid w:val="36D253D7"/>
    <w:rsid w:val="3706DAA8"/>
    <w:rsid w:val="378A8557"/>
    <w:rsid w:val="3790ABBB"/>
    <w:rsid w:val="379239F6"/>
    <w:rsid w:val="37A2943D"/>
    <w:rsid w:val="37B6D401"/>
    <w:rsid w:val="37CA656F"/>
    <w:rsid w:val="37F8EC27"/>
    <w:rsid w:val="380B2808"/>
    <w:rsid w:val="381DEA32"/>
    <w:rsid w:val="383CD87A"/>
    <w:rsid w:val="384FD811"/>
    <w:rsid w:val="3853D43E"/>
    <w:rsid w:val="38674AF0"/>
    <w:rsid w:val="3868A9FC"/>
    <w:rsid w:val="386C2BBE"/>
    <w:rsid w:val="38B2D968"/>
    <w:rsid w:val="38B4E4B0"/>
    <w:rsid w:val="38B71826"/>
    <w:rsid w:val="38BD1174"/>
    <w:rsid w:val="38C9E6A1"/>
    <w:rsid w:val="38CBBC95"/>
    <w:rsid w:val="38E825A4"/>
    <w:rsid w:val="3900CFEC"/>
    <w:rsid w:val="39078DC3"/>
    <w:rsid w:val="395C9C0B"/>
    <w:rsid w:val="396CFA1F"/>
    <w:rsid w:val="3973B2CF"/>
    <w:rsid w:val="3984AF53"/>
    <w:rsid w:val="39CB6C9A"/>
    <w:rsid w:val="39D8243B"/>
    <w:rsid w:val="39DA9C53"/>
    <w:rsid w:val="39E09D1F"/>
    <w:rsid w:val="39FCF499"/>
    <w:rsid w:val="3A15C9BE"/>
    <w:rsid w:val="3A1FD128"/>
    <w:rsid w:val="3A219850"/>
    <w:rsid w:val="3A246618"/>
    <w:rsid w:val="3A37426F"/>
    <w:rsid w:val="3A4EADC0"/>
    <w:rsid w:val="3A810519"/>
    <w:rsid w:val="3A818540"/>
    <w:rsid w:val="3A872DBF"/>
    <w:rsid w:val="3AA124EE"/>
    <w:rsid w:val="3AAA3000"/>
    <w:rsid w:val="3AB0148D"/>
    <w:rsid w:val="3AC19BB0"/>
    <w:rsid w:val="3ACE4324"/>
    <w:rsid w:val="3AD24ADA"/>
    <w:rsid w:val="3AE29D9F"/>
    <w:rsid w:val="3B37968A"/>
    <w:rsid w:val="3B4308A3"/>
    <w:rsid w:val="3B70ACE8"/>
    <w:rsid w:val="3B81154F"/>
    <w:rsid w:val="3BA7C095"/>
    <w:rsid w:val="3BB2B174"/>
    <w:rsid w:val="3BB4CCCF"/>
    <w:rsid w:val="3BD258B6"/>
    <w:rsid w:val="3BD83376"/>
    <w:rsid w:val="3BF6183F"/>
    <w:rsid w:val="3BF93F97"/>
    <w:rsid w:val="3C25B99F"/>
    <w:rsid w:val="3C2C3AA4"/>
    <w:rsid w:val="3C3D31E4"/>
    <w:rsid w:val="3C460061"/>
    <w:rsid w:val="3C489DAD"/>
    <w:rsid w:val="3C49A22D"/>
    <w:rsid w:val="3C6AF184"/>
    <w:rsid w:val="3C7F7544"/>
    <w:rsid w:val="3CA13038"/>
    <w:rsid w:val="3CA374C8"/>
    <w:rsid w:val="3CAFC3B2"/>
    <w:rsid w:val="3CCF5AD4"/>
    <w:rsid w:val="3CEAAD02"/>
    <w:rsid w:val="3CF60492"/>
    <w:rsid w:val="3D1E11DB"/>
    <w:rsid w:val="3D288625"/>
    <w:rsid w:val="3D3A0B2A"/>
    <w:rsid w:val="3D3AAC02"/>
    <w:rsid w:val="3D71ECB5"/>
    <w:rsid w:val="3D9A9FC1"/>
    <w:rsid w:val="3DA1F53A"/>
    <w:rsid w:val="3DE8A966"/>
    <w:rsid w:val="3E1BF6B2"/>
    <w:rsid w:val="3E82598C"/>
    <w:rsid w:val="3E8C9A25"/>
    <w:rsid w:val="3E97DDCF"/>
    <w:rsid w:val="3E98BE94"/>
    <w:rsid w:val="3E98F138"/>
    <w:rsid w:val="3E9E0740"/>
    <w:rsid w:val="3EB56DF6"/>
    <w:rsid w:val="3EBDA2D3"/>
    <w:rsid w:val="3EBE6FF3"/>
    <w:rsid w:val="3EC3EA65"/>
    <w:rsid w:val="3ED745DC"/>
    <w:rsid w:val="3F01D70D"/>
    <w:rsid w:val="3F39E7EF"/>
    <w:rsid w:val="3F3FB8BA"/>
    <w:rsid w:val="3F87CD0F"/>
    <w:rsid w:val="3F8896AA"/>
    <w:rsid w:val="3F9935D5"/>
    <w:rsid w:val="3FB8A4F8"/>
    <w:rsid w:val="3FD6591C"/>
    <w:rsid w:val="3FEEBC05"/>
    <w:rsid w:val="3FF27526"/>
    <w:rsid w:val="3FF7D8BA"/>
    <w:rsid w:val="40019233"/>
    <w:rsid w:val="401DF006"/>
    <w:rsid w:val="40228F8E"/>
    <w:rsid w:val="402CADD8"/>
    <w:rsid w:val="4034C199"/>
    <w:rsid w:val="4038DB37"/>
    <w:rsid w:val="405AB239"/>
    <w:rsid w:val="4083936A"/>
    <w:rsid w:val="40859DAB"/>
    <w:rsid w:val="4095DC41"/>
    <w:rsid w:val="40B77679"/>
    <w:rsid w:val="40C76EBB"/>
    <w:rsid w:val="40E20994"/>
    <w:rsid w:val="40F53786"/>
    <w:rsid w:val="41239432"/>
    <w:rsid w:val="4125D544"/>
    <w:rsid w:val="412F1667"/>
    <w:rsid w:val="414D3D47"/>
    <w:rsid w:val="415DFC95"/>
    <w:rsid w:val="418D05E5"/>
    <w:rsid w:val="41920603"/>
    <w:rsid w:val="4197CD82"/>
    <w:rsid w:val="41A64BCD"/>
    <w:rsid w:val="41B0D6F9"/>
    <w:rsid w:val="41CA1616"/>
    <w:rsid w:val="41CD14A2"/>
    <w:rsid w:val="41E7C2DF"/>
    <w:rsid w:val="42078FE7"/>
    <w:rsid w:val="420C262D"/>
    <w:rsid w:val="4210B7A0"/>
    <w:rsid w:val="422B0F01"/>
    <w:rsid w:val="423DD0EE"/>
    <w:rsid w:val="4243C926"/>
    <w:rsid w:val="424F9A72"/>
    <w:rsid w:val="4274480D"/>
    <w:rsid w:val="4275BB95"/>
    <w:rsid w:val="42AE7935"/>
    <w:rsid w:val="42B3CCD2"/>
    <w:rsid w:val="42D4E484"/>
    <w:rsid w:val="42F3F480"/>
    <w:rsid w:val="42F81F24"/>
    <w:rsid w:val="4302EC54"/>
    <w:rsid w:val="4303A518"/>
    <w:rsid w:val="43250BF3"/>
    <w:rsid w:val="436922BD"/>
    <w:rsid w:val="43896D5C"/>
    <w:rsid w:val="439FB910"/>
    <w:rsid w:val="43A43F80"/>
    <w:rsid w:val="43A93925"/>
    <w:rsid w:val="43C10BFF"/>
    <w:rsid w:val="43D2D20C"/>
    <w:rsid w:val="43D9CEF7"/>
    <w:rsid w:val="43F6F68F"/>
    <w:rsid w:val="4408889E"/>
    <w:rsid w:val="442683AA"/>
    <w:rsid w:val="44565553"/>
    <w:rsid w:val="4498C9D1"/>
    <w:rsid w:val="44AC0CA9"/>
    <w:rsid w:val="44B6CB9B"/>
    <w:rsid w:val="44C16D33"/>
    <w:rsid w:val="44F62A19"/>
    <w:rsid w:val="45108803"/>
    <w:rsid w:val="452CA4F2"/>
    <w:rsid w:val="453AC552"/>
    <w:rsid w:val="453C0CA9"/>
    <w:rsid w:val="454A66E1"/>
    <w:rsid w:val="454CF888"/>
    <w:rsid w:val="456B2A26"/>
    <w:rsid w:val="457113D0"/>
    <w:rsid w:val="4591235D"/>
    <w:rsid w:val="459710E7"/>
    <w:rsid w:val="45F01232"/>
    <w:rsid w:val="460E1DFB"/>
    <w:rsid w:val="460EF27E"/>
    <w:rsid w:val="4646ABE0"/>
    <w:rsid w:val="464A4661"/>
    <w:rsid w:val="465FC486"/>
    <w:rsid w:val="4666F606"/>
    <w:rsid w:val="4670A657"/>
    <w:rsid w:val="468DAD27"/>
    <w:rsid w:val="4690DEA7"/>
    <w:rsid w:val="46C4B302"/>
    <w:rsid w:val="46DBBDBF"/>
    <w:rsid w:val="46E03844"/>
    <w:rsid w:val="4709DCF9"/>
    <w:rsid w:val="47700B63"/>
    <w:rsid w:val="4785A824"/>
    <w:rsid w:val="47A671E4"/>
    <w:rsid w:val="47BA78C5"/>
    <w:rsid w:val="47C01AB8"/>
    <w:rsid w:val="47C44086"/>
    <w:rsid w:val="47CF539B"/>
    <w:rsid w:val="47F556A4"/>
    <w:rsid w:val="47F5806D"/>
    <w:rsid w:val="484F1E61"/>
    <w:rsid w:val="48516BA9"/>
    <w:rsid w:val="4856FF83"/>
    <w:rsid w:val="4867325F"/>
    <w:rsid w:val="486FB175"/>
    <w:rsid w:val="488CD083"/>
    <w:rsid w:val="48A419B0"/>
    <w:rsid w:val="48A906A9"/>
    <w:rsid w:val="48AABC74"/>
    <w:rsid w:val="48BD95B8"/>
    <w:rsid w:val="48D9CB1A"/>
    <w:rsid w:val="48DCC616"/>
    <w:rsid w:val="48E02EF8"/>
    <w:rsid w:val="48E8B7FB"/>
    <w:rsid w:val="48FD0509"/>
    <w:rsid w:val="492C0435"/>
    <w:rsid w:val="495677C2"/>
    <w:rsid w:val="4960E344"/>
    <w:rsid w:val="49722DD8"/>
    <w:rsid w:val="4982F283"/>
    <w:rsid w:val="4983E9AD"/>
    <w:rsid w:val="498571D7"/>
    <w:rsid w:val="49D505B4"/>
    <w:rsid w:val="49E1764A"/>
    <w:rsid w:val="49F5036A"/>
    <w:rsid w:val="4A02BB7D"/>
    <w:rsid w:val="4A138493"/>
    <w:rsid w:val="4A4AC68E"/>
    <w:rsid w:val="4A508EB5"/>
    <w:rsid w:val="4A6302A4"/>
    <w:rsid w:val="4A802598"/>
    <w:rsid w:val="4A880A37"/>
    <w:rsid w:val="4A8E5041"/>
    <w:rsid w:val="4AA4A207"/>
    <w:rsid w:val="4AC7FD40"/>
    <w:rsid w:val="4ACF55B1"/>
    <w:rsid w:val="4AE19B38"/>
    <w:rsid w:val="4AE27A7A"/>
    <w:rsid w:val="4AEC2C56"/>
    <w:rsid w:val="4B0960A4"/>
    <w:rsid w:val="4B4B0C9C"/>
    <w:rsid w:val="4B67EF9A"/>
    <w:rsid w:val="4B7F1DD2"/>
    <w:rsid w:val="4B85C86C"/>
    <w:rsid w:val="4B8F1805"/>
    <w:rsid w:val="4BA4A937"/>
    <w:rsid w:val="4BCCF770"/>
    <w:rsid w:val="4C3645D4"/>
    <w:rsid w:val="4C42371A"/>
    <w:rsid w:val="4C4D5059"/>
    <w:rsid w:val="4C6C5DDB"/>
    <w:rsid w:val="4C72F354"/>
    <w:rsid w:val="4C73A053"/>
    <w:rsid w:val="4C7ABF69"/>
    <w:rsid w:val="4C9A7705"/>
    <w:rsid w:val="4D0D14FC"/>
    <w:rsid w:val="4D0DC07F"/>
    <w:rsid w:val="4D172A90"/>
    <w:rsid w:val="4D1CCEF7"/>
    <w:rsid w:val="4D22BCCE"/>
    <w:rsid w:val="4D593EA9"/>
    <w:rsid w:val="4D743B23"/>
    <w:rsid w:val="4D9E5397"/>
    <w:rsid w:val="4DC0EF8E"/>
    <w:rsid w:val="4E152BCF"/>
    <w:rsid w:val="4E469F3B"/>
    <w:rsid w:val="4E4DA26B"/>
    <w:rsid w:val="4E64C1F1"/>
    <w:rsid w:val="4E66671B"/>
    <w:rsid w:val="4E6DCB66"/>
    <w:rsid w:val="4E840502"/>
    <w:rsid w:val="4E8966FA"/>
    <w:rsid w:val="4E8F9AFE"/>
    <w:rsid w:val="4E94BDCC"/>
    <w:rsid w:val="4E9610AE"/>
    <w:rsid w:val="4EB85F14"/>
    <w:rsid w:val="4ECF95D6"/>
    <w:rsid w:val="4ED4AB16"/>
    <w:rsid w:val="4EEFEBEB"/>
    <w:rsid w:val="4F001CB2"/>
    <w:rsid w:val="4F0116D6"/>
    <w:rsid w:val="4F170282"/>
    <w:rsid w:val="4F1782BA"/>
    <w:rsid w:val="4F45C29D"/>
    <w:rsid w:val="4F48D9C9"/>
    <w:rsid w:val="4F857B1F"/>
    <w:rsid w:val="4FB4BCCE"/>
    <w:rsid w:val="4FB96F0A"/>
    <w:rsid w:val="4FC15698"/>
    <w:rsid w:val="4FD67938"/>
    <w:rsid w:val="4FDFE9D5"/>
    <w:rsid w:val="4FE9EB2A"/>
    <w:rsid w:val="4FEF9F22"/>
    <w:rsid w:val="50125D06"/>
    <w:rsid w:val="5023EDD8"/>
    <w:rsid w:val="502F7AD6"/>
    <w:rsid w:val="50352CA0"/>
    <w:rsid w:val="5055C11E"/>
    <w:rsid w:val="5062CB72"/>
    <w:rsid w:val="5075C8BD"/>
    <w:rsid w:val="508BEADB"/>
    <w:rsid w:val="50C57C31"/>
    <w:rsid w:val="50E3F2E9"/>
    <w:rsid w:val="50E69F2A"/>
    <w:rsid w:val="50FCC986"/>
    <w:rsid w:val="515B4DFB"/>
    <w:rsid w:val="5164C36C"/>
    <w:rsid w:val="5171C9B6"/>
    <w:rsid w:val="51818456"/>
    <w:rsid w:val="5189C8E5"/>
    <w:rsid w:val="51A24591"/>
    <w:rsid w:val="51A97872"/>
    <w:rsid w:val="51C7BC09"/>
    <w:rsid w:val="51D3D720"/>
    <w:rsid w:val="51D5E63C"/>
    <w:rsid w:val="51D720D0"/>
    <w:rsid w:val="51F33F0B"/>
    <w:rsid w:val="520E23D0"/>
    <w:rsid w:val="5230505A"/>
    <w:rsid w:val="525668E2"/>
    <w:rsid w:val="525A2018"/>
    <w:rsid w:val="52ABCB10"/>
    <w:rsid w:val="52AC6C98"/>
    <w:rsid w:val="52B033EF"/>
    <w:rsid w:val="52CE94D1"/>
    <w:rsid w:val="52F63765"/>
    <w:rsid w:val="52FF593A"/>
    <w:rsid w:val="5315FB3A"/>
    <w:rsid w:val="531D54B7"/>
    <w:rsid w:val="532DC505"/>
    <w:rsid w:val="53545B4B"/>
    <w:rsid w:val="53821BA8"/>
    <w:rsid w:val="538C4090"/>
    <w:rsid w:val="538F1FBA"/>
    <w:rsid w:val="5393832B"/>
    <w:rsid w:val="53A2BD1B"/>
    <w:rsid w:val="53C38CA8"/>
    <w:rsid w:val="53C3ACBF"/>
    <w:rsid w:val="53F32448"/>
    <w:rsid w:val="53FDE555"/>
    <w:rsid w:val="5404FBA6"/>
    <w:rsid w:val="5407B7D6"/>
    <w:rsid w:val="54126B52"/>
    <w:rsid w:val="54191581"/>
    <w:rsid w:val="543B9F93"/>
    <w:rsid w:val="545A0DAD"/>
    <w:rsid w:val="545BA94C"/>
    <w:rsid w:val="545C946A"/>
    <w:rsid w:val="545FF130"/>
    <w:rsid w:val="5477A261"/>
    <w:rsid w:val="547E38CF"/>
    <w:rsid w:val="5487E2CD"/>
    <w:rsid w:val="54954207"/>
    <w:rsid w:val="54972D43"/>
    <w:rsid w:val="54BE7C77"/>
    <w:rsid w:val="54E24620"/>
    <w:rsid w:val="54ED5F14"/>
    <w:rsid w:val="54FC6453"/>
    <w:rsid w:val="550359EC"/>
    <w:rsid w:val="5505FDBB"/>
    <w:rsid w:val="5520223D"/>
    <w:rsid w:val="5526C219"/>
    <w:rsid w:val="55570CA5"/>
    <w:rsid w:val="5558FF14"/>
    <w:rsid w:val="555D1DD6"/>
    <w:rsid w:val="556CE118"/>
    <w:rsid w:val="556F62D8"/>
    <w:rsid w:val="55859C3A"/>
    <w:rsid w:val="55880385"/>
    <w:rsid w:val="55B1BDCB"/>
    <w:rsid w:val="55BE4A49"/>
    <w:rsid w:val="55EF6237"/>
    <w:rsid w:val="55F2A4E1"/>
    <w:rsid w:val="55FB223C"/>
    <w:rsid w:val="55FFECA2"/>
    <w:rsid w:val="560A9AC0"/>
    <w:rsid w:val="562DC1D0"/>
    <w:rsid w:val="564856DB"/>
    <w:rsid w:val="5652F6DA"/>
    <w:rsid w:val="5671F2A5"/>
    <w:rsid w:val="5685D357"/>
    <w:rsid w:val="568BFC0D"/>
    <w:rsid w:val="569DF72F"/>
    <w:rsid w:val="56B6F09D"/>
    <w:rsid w:val="56D09FBD"/>
    <w:rsid w:val="56DF67BB"/>
    <w:rsid w:val="56E9D9E1"/>
    <w:rsid w:val="56FEC5A9"/>
    <w:rsid w:val="571C8ED0"/>
    <w:rsid w:val="572518AD"/>
    <w:rsid w:val="5728BAC5"/>
    <w:rsid w:val="573CF820"/>
    <w:rsid w:val="573EC1B8"/>
    <w:rsid w:val="5740C811"/>
    <w:rsid w:val="57447347"/>
    <w:rsid w:val="575FF7D9"/>
    <w:rsid w:val="5760C236"/>
    <w:rsid w:val="5761E4BB"/>
    <w:rsid w:val="57720C31"/>
    <w:rsid w:val="57A3B062"/>
    <w:rsid w:val="57BDFD0B"/>
    <w:rsid w:val="57C48334"/>
    <w:rsid w:val="57F6FDBF"/>
    <w:rsid w:val="580F34B1"/>
    <w:rsid w:val="581391BD"/>
    <w:rsid w:val="58225B69"/>
    <w:rsid w:val="5839097C"/>
    <w:rsid w:val="58797168"/>
    <w:rsid w:val="587E94B3"/>
    <w:rsid w:val="59286280"/>
    <w:rsid w:val="592C7F54"/>
    <w:rsid w:val="5940FA2D"/>
    <w:rsid w:val="594B9F62"/>
    <w:rsid w:val="5958BB18"/>
    <w:rsid w:val="5982A6FF"/>
    <w:rsid w:val="59DD5694"/>
    <w:rsid w:val="59F0A899"/>
    <w:rsid w:val="59F5B61E"/>
    <w:rsid w:val="5A05E625"/>
    <w:rsid w:val="5A25831C"/>
    <w:rsid w:val="5A37FF61"/>
    <w:rsid w:val="5A3A1CA4"/>
    <w:rsid w:val="5A4A70DD"/>
    <w:rsid w:val="5A69D4CD"/>
    <w:rsid w:val="5A76DDAA"/>
    <w:rsid w:val="5A9D0FBF"/>
    <w:rsid w:val="5ACBE06F"/>
    <w:rsid w:val="5AFEB7EB"/>
    <w:rsid w:val="5B1B3BEC"/>
    <w:rsid w:val="5B381937"/>
    <w:rsid w:val="5B68007C"/>
    <w:rsid w:val="5B833F95"/>
    <w:rsid w:val="5B8427AD"/>
    <w:rsid w:val="5B95FDD8"/>
    <w:rsid w:val="5BA83C39"/>
    <w:rsid w:val="5BEEE1F7"/>
    <w:rsid w:val="5BEF8999"/>
    <w:rsid w:val="5C087319"/>
    <w:rsid w:val="5C13E2D1"/>
    <w:rsid w:val="5C1893BC"/>
    <w:rsid w:val="5C2825C7"/>
    <w:rsid w:val="5C437533"/>
    <w:rsid w:val="5C4CAE32"/>
    <w:rsid w:val="5C52E441"/>
    <w:rsid w:val="5C6E9D1C"/>
    <w:rsid w:val="5C79EDD1"/>
    <w:rsid w:val="5C813447"/>
    <w:rsid w:val="5C866D08"/>
    <w:rsid w:val="5C86E40F"/>
    <w:rsid w:val="5C8C10AF"/>
    <w:rsid w:val="5CB2BDAE"/>
    <w:rsid w:val="5CE0D91E"/>
    <w:rsid w:val="5CE33105"/>
    <w:rsid w:val="5CEB6609"/>
    <w:rsid w:val="5D1535CC"/>
    <w:rsid w:val="5D2992A4"/>
    <w:rsid w:val="5D2A688D"/>
    <w:rsid w:val="5D43721F"/>
    <w:rsid w:val="5D531852"/>
    <w:rsid w:val="5D7FCE1D"/>
    <w:rsid w:val="5D81133C"/>
    <w:rsid w:val="5DA22BDA"/>
    <w:rsid w:val="5DB5BF45"/>
    <w:rsid w:val="5DC28D92"/>
    <w:rsid w:val="5DC6A7E4"/>
    <w:rsid w:val="5DCA9E6F"/>
    <w:rsid w:val="5DE39C3F"/>
    <w:rsid w:val="5DE905FC"/>
    <w:rsid w:val="5DE940F9"/>
    <w:rsid w:val="5DF80C8F"/>
    <w:rsid w:val="5DFD4467"/>
    <w:rsid w:val="5E00C363"/>
    <w:rsid w:val="5E099A93"/>
    <w:rsid w:val="5E2A1F6B"/>
    <w:rsid w:val="5E5C9CA1"/>
    <w:rsid w:val="5E6D3651"/>
    <w:rsid w:val="5E78F857"/>
    <w:rsid w:val="5E7A50B3"/>
    <w:rsid w:val="5E7B6295"/>
    <w:rsid w:val="5E7EF953"/>
    <w:rsid w:val="5E95A1E7"/>
    <w:rsid w:val="5EA36AA1"/>
    <w:rsid w:val="5EB93B6B"/>
    <w:rsid w:val="5EBB1171"/>
    <w:rsid w:val="5EF68774"/>
    <w:rsid w:val="5F0542C4"/>
    <w:rsid w:val="5F0671C8"/>
    <w:rsid w:val="5F0A1492"/>
    <w:rsid w:val="5F43EF74"/>
    <w:rsid w:val="5F4FC611"/>
    <w:rsid w:val="5F4FCBFD"/>
    <w:rsid w:val="5F52F8F1"/>
    <w:rsid w:val="5F5716F0"/>
    <w:rsid w:val="5F5947AB"/>
    <w:rsid w:val="5F763BD2"/>
    <w:rsid w:val="5F93DCF0"/>
    <w:rsid w:val="5FAE8D7A"/>
    <w:rsid w:val="5FBA6462"/>
    <w:rsid w:val="5FD8BA8E"/>
    <w:rsid w:val="5FDD50F7"/>
    <w:rsid w:val="60031B2E"/>
    <w:rsid w:val="602E05DF"/>
    <w:rsid w:val="60479BFE"/>
    <w:rsid w:val="605400A9"/>
    <w:rsid w:val="606CD957"/>
    <w:rsid w:val="607A2E4A"/>
    <w:rsid w:val="608B4834"/>
    <w:rsid w:val="6095F5DF"/>
    <w:rsid w:val="60B08186"/>
    <w:rsid w:val="60BE0620"/>
    <w:rsid w:val="60D38087"/>
    <w:rsid w:val="60D7A66F"/>
    <w:rsid w:val="60E3A959"/>
    <w:rsid w:val="60EA2468"/>
    <w:rsid w:val="611E3810"/>
    <w:rsid w:val="61202EA1"/>
    <w:rsid w:val="612A5244"/>
    <w:rsid w:val="615E55CF"/>
    <w:rsid w:val="61A5785A"/>
    <w:rsid w:val="61A808D7"/>
    <w:rsid w:val="61D79030"/>
    <w:rsid w:val="61F5F8C4"/>
    <w:rsid w:val="61FF4C3F"/>
    <w:rsid w:val="6229033E"/>
    <w:rsid w:val="622BA6A8"/>
    <w:rsid w:val="6265883D"/>
    <w:rsid w:val="62B23F5F"/>
    <w:rsid w:val="62C6615C"/>
    <w:rsid w:val="62D7B601"/>
    <w:rsid w:val="62D8A77C"/>
    <w:rsid w:val="62F8DDF2"/>
    <w:rsid w:val="630AD898"/>
    <w:rsid w:val="631CE834"/>
    <w:rsid w:val="632238C9"/>
    <w:rsid w:val="63239EF0"/>
    <w:rsid w:val="633E537D"/>
    <w:rsid w:val="63534496"/>
    <w:rsid w:val="637EF826"/>
    <w:rsid w:val="639D6123"/>
    <w:rsid w:val="63BA0A94"/>
    <w:rsid w:val="63C54201"/>
    <w:rsid w:val="63E1BAF6"/>
    <w:rsid w:val="63EAFD88"/>
    <w:rsid w:val="63EDC2D5"/>
    <w:rsid w:val="63EFE348"/>
    <w:rsid w:val="640040C8"/>
    <w:rsid w:val="641581DB"/>
    <w:rsid w:val="64182778"/>
    <w:rsid w:val="643FD7FB"/>
    <w:rsid w:val="6497A98D"/>
    <w:rsid w:val="64BE68CD"/>
    <w:rsid w:val="64C1ED64"/>
    <w:rsid w:val="64CF3A87"/>
    <w:rsid w:val="64D5A4C1"/>
    <w:rsid w:val="64E82EEB"/>
    <w:rsid w:val="64EF85EC"/>
    <w:rsid w:val="64EFD7CE"/>
    <w:rsid w:val="650429D4"/>
    <w:rsid w:val="652231B7"/>
    <w:rsid w:val="6557A2AD"/>
    <w:rsid w:val="655F3F5E"/>
    <w:rsid w:val="656A1D21"/>
    <w:rsid w:val="656BA015"/>
    <w:rsid w:val="6597EEEE"/>
    <w:rsid w:val="659FE93D"/>
    <w:rsid w:val="65AF1A82"/>
    <w:rsid w:val="65B80E5B"/>
    <w:rsid w:val="65CF5749"/>
    <w:rsid w:val="65DF22FC"/>
    <w:rsid w:val="6607647C"/>
    <w:rsid w:val="6619B71E"/>
    <w:rsid w:val="664096B4"/>
    <w:rsid w:val="6653729A"/>
    <w:rsid w:val="6683FF4C"/>
    <w:rsid w:val="669BF2A1"/>
    <w:rsid w:val="66A618E4"/>
    <w:rsid w:val="66B49BB6"/>
    <w:rsid w:val="66B9934C"/>
    <w:rsid w:val="66BC76EE"/>
    <w:rsid w:val="66C423DB"/>
    <w:rsid w:val="66DCEA53"/>
    <w:rsid w:val="66E4436C"/>
    <w:rsid w:val="670628B0"/>
    <w:rsid w:val="67246BC9"/>
    <w:rsid w:val="6740F3D1"/>
    <w:rsid w:val="67644EFE"/>
    <w:rsid w:val="67723166"/>
    <w:rsid w:val="677F9A1A"/>
    <w:rsid w:val="67B700AB"/>
    <w:rsid w:val="67C3AD42"/>
    <w:rsid w:val="67FD2C8C"/>
    <w:rsid w:val="6804A16A"/>
    <w:rsid w:val="682E9709"/>
    <w:rsid w:val="68A8FCB3"/>
    <w:rsid w:val="68B1D40E"/>
    <w:rsid w:val="68C03C2A"/>
    <w:rsid w:val="68C41744"/>
    <w:rsid w:val="68CE89C5"/>
    <w:rsid w:val="68E7A551"/>
    <w:rsid w:val="68F4DB36"/>
    <w:rsid w:val="68FA9553"/>
    <w:rsid w:val="690BB455"/>
    <w:rsid w:val="694076BF"/>
    <w:rsid w:val="69615A7E"/>
    <w:rsid w:val="69A8233C"/>
    <w:rsid w:val="69A89D69"/>
    <w:rsid w:val="69C5BF62"/>
    <w:rsid w:val="69D6F127"/>
    <w:rsid w:val="69EC9646"/>
    <w:rsid w:val="69FE5EEF"/>
    <w:rsid w:val="6A0A38F6"/>
    <w:rsid w:val="6A144D26"/>
    <w:rsid w:val="6A1F5A4B"/>
    <w:rsid w:val="6A1F9E6F"/>
    <w:rsid w:val="6A2C48D9"/>
    <w:rsid w:val="6A400360"/>
    <w:rsid w:val="6A48B307"/>
    <w:rsid w:val="6A70E10A"/>
    <w:rsid w:val="6A77CD39"/>
    <w:rsid w:val="6A955C89"/>
    <w:rsid w:val="6AB8456A"/>
    <w:rsid w:val="6ABBCE0E"/>
    <w:rsid w:val="6ACEA055"/>
    <w:rsid w:val="6B26D0D1"/>
    <w:rsid w:val="6B3FBF3E"/>
    <w:rsid w:val="6B44AF41"/>
    <w:rsid w:val="6B4C61D1"/>
    <w:rsid w:val="6B56E876"/>
    <w:rsid w:val="6B85864C"/>
    <w:rsid w:val="6B957608"/>
    <w:rsid w:val="6BCF237A"/>
    <w:rsid w:val="6BE3816F"/>
    <w:rsid w:val="6BEB7A46"/>
    <w:rsid w:val="6BF51E95"/>
    <w:rsid w:val="6BFD222A"/>
    <w:rsid w:val="6C21D4B9"/>
    <w:rsid w:val="6C2AB215"/>
    <w:rsid w:val="6C314C3C"/>
    <w:rsid w:val="6C3A8EBF"/>
    <w:rsid w:val="6C3BE144"/>
    <w:rsid w:val="6C3BF0DF"/>
    <w:rsid w:val="6C422B06"/>
    <w:rsid w:val="6C588F24"/>
    <w:rsid w:val="6C64C203"/>
    <w:rsid w:val="6C70A157"/>
    <w:rsid w:val="6C889EFA"/>
    <w:rsid w:val="6C8C23F4"/>
    <w:rsid w:val="6CA727AD"/>
    <w:rsid w:val="6CB5B8C1"/>
    <w:rsid w:val="6CBE0F12"/>
    <w:rsid w:val="6CC11382"/>
    <w:rsid w:val="6CD5E05B"/>
    <w:rsid w:val="6CDE2BA9"/>
    <w:rsid w:val="6CE9EFD2"/>
    <w:rsid w:val="6CF2A624"/>
    <w:rsid w:val="6D034493"/>
    <w:rsid w:val="6D043272"/>
    <w:rsid w:val="6D517B69"/>
    <w:rsid w:val="6D593BA9"/>
    <w:rsid w:val="6D6E5157"/>
    <w:rsid w:val="6D79B2ED"/>
    <w:rsid w:val="6D897B05"/>
    <w:rsid w:val="6D8F9570"/>
    <w:rsid w:val="6DA3A16B"/>
    <w:rsid w:val="6DAFA931"/>
    <w:rsid w:val="6DD28C1D"/>
    <w:rsid w:val="6DE9BA90"/>
    <w:rsid w:val="6DEBFBF1"/>
    <w:rsid w:val="6E08529D"/>
    <w:rsid w:val="6E0A7FB0"/>
    <w:rsid w:val="6E4A4900"/>
    <w:rsid w:val="6E4DFEA4"/>
    <w:rsid w:val="6E658C9E"/>
    <w:rsid w:val="6E929896"/>
    <w:rsid w:val="6E9312DF"/>
    <w:rsid w:val="6EBFB16E"/>
    <w:rsid w:val="6ECD9EE8"/>
    <w:rsid w:val="6ED3BFF0"/>
    <w:rsid w:val="6EE01BC4"/>
    <w:rsid w:val="6EFC21DB"/>
    <w:rsid w:val="6F084E4A"/>
    <w:rsid w:val="6F09C98C"/>
    <w:rsid w:val="6F3C4F25"/>
    <w:rsid w:val="6F3D9472"/>
    <w:rsid w:val="6F50AB31"/>
    <w:rsid w:val="6F616A4F"/>
    <w:rsid w:val="6F8600C7"/>
    <w:rsid w:val="6F8EED1D"/>
    <w:rsid w:val="6F940CF1"/>
    <w:rsid w:val="6FA1A5AF"/>
    <w:rsid w:val="6FB92A8A"/>
    <w:rsid w:val="6FBA639E"/>
    <w:rsid w:val="6FBB48ED"/>
    <w:rsid w:val="6FBE62BF"/>
    <w:rsid w:val="6FD77AFF"/>
    <w:rsid w:val="6FEEE2E2"/>
    <w:rsid w:val="6FF388AC"/>
    <w:rsid w:val="7020E6FD"/>
    <w:rsid w:val="70300DCB"/>
    <w:rsid w:val="706FE56C"/>
    <w:rsid w:val="7072AEB6"/>
    <w:rsid w:val="70C44EDC"/>
    <w:rsid w:val="70FB08C8"/>
    <w:rsid w:val="7108AA06"/>
    <w:rsid w:val="711F4E04"/>
    <w:rsid w:val="7141EB37"/>
    <w:rsid w:val="7155FAB7"/>
    <w:rsid w:val="71597B3B"/>
    <w:rsid w:val="7162400F"/>
    <w:rsid w:val="716D736D"/>
    <w:rsid w:val="7177939D"/>
    <w:rsid w:val="717A0A94"/>
    <w:rsid w:val="7188B997"/>
    <w:rsid w:val="71949872"/>
    <w:rsid w:val="71A15F9B"/>
    <w:rsid w:val="71DBB2F8"/>
    <w:rsid w:val="71EB1775"/>
    <w:rsid w:val="72048924"/>
    <w:rsid w:val="72349B35"/>
    <w:rsid w:val="72559DB1"/>
    <w:rsid w:val="725BBCBC"/>
    <w:rsid w:val="725C23DA"/>
    <w:rsid w:val="7266F44E"/>
    <w:rsid w:val="727AF27C"/>
    <w:rsid w:val="72942471"/>
    <w:rsid w:val="7298ED80"/>
    <w:rsid w:val="72993233"/>
    <w:rsid w:val="72B4162A"/>
    <w:rsid w:val="72C666D3"/>
    <w:rsid w:val="72E297E6"/>
    <w:rsid w:val="730B2743"/>
    <w:rsid w:val="731BAE57"/>
    <w:rsid w:val="733F3D6C"/>
    <w:rsid w:val="7378CBD8"/>
    <w:rsid w:val="7384A11B"/>
    <w:rsid w:val="73930788"/>
    <w:rsid w:val="73B47FB7"/>
    <w:rsid w:val="73E5440D"/>
    <w:rsid w:val="7414239A"/>
    <w:rsid w:val="742B7FCC"/>
    <w:rsid w:val="742EA4BD"/>
    <w:rsid w:val="744702C4"/>
    <w:rsid w:val="7471C9AB"/>
    <w:rsid w:val="7484F58B"/>
    <w:rsid w:val="74CE7703"/>
    <w:rsid w:val="74EB57F6"/>
    <w:rsid w:val="74FC4776"/>
    <w:rsid w:val="7545FC76"/>
    <w:rsid w:val="755C8F01"/>
    <w:rsid w:val="757167B0"/>
    <w:rsid w:val="75A8A1D9"/>
    <w:rsid w:val="75B2905F"/>
    <w:rsid w:val="75CCDDDC"/>
    <w:rsid w:val="75E0D08F"/>
    <w:rsid w:val="76039DC8"/>
    <w:rsid w:val="760BDA4D"/>
    <w:rsid w:val="762E6D23"/>
    <w:rsid w:val="7635F9E6"/>
    <w:rsid w:val="763D3967"/>
    <w:rsid w:val="7667B38D"/>
    <w:rsid w:val="768035D5"/>
    <w:rsid w:val="7683F027"/>
    <w:rsid w:val="76B667BB"/>
    <w:rsid w:val="76C7C06C"/>
    <w:rsid w:val="76CAAA11"/>
    <w:rsid w:val="76D096EB"/>
    <w:rsid w:val="76D164AE"/>
    <w:rsid w:val="76FA2C2B"/>
    <w:rsid w:val="7703D73E"/>
    <w:rsid w:val="773AA360"/>
    <w:rsid w:val="7742B976"/>
    <w:rsid w:val="7755967E"/>
    <w:rsid w:val="77629702"/>
    <w:rsid w:val="777533FF"/>
    <w:rsid w:val="777C0DB0"/>
    <w:rsid w:val="779EB2DB"/>
    <w:rsid w:val="77C11858"/>
    <w:rsid w:val="77D344D6"/>
    <w:rsid w:val="77D63C16"/>
    <w:rsid w:val="780690DC"/>
    <w:rsid w:val="782DD27F"/>
    <w:rsid w:val="784A1359"/>
    <w:rsid w:val="78735AD8"/>
    <w:rsid w:val="78D71C59"/>
    <w:rsid w:val="78D96954"/>
    <w:rsid w:val="78E22894"/>
    <w:rsid w:val="78E92815"/>
    <w:rsid w:val="78E9708E"/>
    <w:rsid w:val="78EE293F"/>
    <w:rsid w:val="78F9A610"/>
    <w:rsid w:val="7908E534"/>
    <w:rsid w:val="7911A942"/>
    <w:rsid w:val="7911EE20"/>
    <w:rsid w:val="791A73E7"/>
    <w:rsid w:val="7926FDE4"/>
    <w:rsid w:val="792CCBDD"/>
    <w:rsid w:val="7945D494"/>
    <w:rsid w:val="7959B42D"/>
    <w:rsid w:val="799127EF"/>
    <w:rsid w:val="799AB406"/>
    <w:rsid w:val="799DEA39"/>
    <w:rsid w:val="79A0FD56"/>
    <w:rsid w:val="79BF477E"/>
    <w:rsid w:val="79C8833A"/>
    <w:rsid w:val="79CAB68D"/>
    <w:rsid w:val="79F07090"/>
    <w:rsid w:val="79F0FC9D"/>
    <w:rsid w:val="79FF7D2E"/>
    <w:rsid w:val="7A36E2D8"/>
    <w:rsid w:val="7A4E5B44"/>
    <w:rsid w:val="7A568051"/>
    <w:rsid w:val="7A58888B"/>
    <w:rsid w:val="7A690B35"/>
    <w:rsid w:val="7A8FC377"/>
    <w:rsid w:val="7AA77591"/>
    <w:rsid w:val="7AA800A4"/>
    <w:rsid w:val="7AAD998D"/>
    <w:rsid w:val="7AE718FC"/>
    <w:rsid w:val="7AFCA9FE"/>
    <w:rsid w:val="7B7689F4"/>
    <w:rsid w:val="7B7A5317"/>
    <w:rsid w:val="7BCEDADA"/>
    <w:rsid w:val="7BF75914"/>
    <w:rsid w:val="7C067E19"/>
    <w:rsid w:val="7C61E7AF"/>
    <w:rsid w:val="7C656C31"/>
    <w:rsid w:val="7C755366"/>
    <w:rsid w:val="7C9968DF"/>
    <w:rsid w:val="7C9B4484"/>
    <w:rsid w:val="7CC7FF6C"/>
    <w:rsid w:val="7CDBF351"/>
    <w:rsid w:val="7CDEC4B2"/>
    <w:rsid w:val="7D0CFF86"/>
    <w:rsid w:val="7D1BAB3D"/>
    <w:rsid w:val="7D389E47"/>
    <w:rsid w:val="7D45B4C6"/>
    <w:rsid w:val="7D47E408"/>
    <w:rsid w:val="7D5FEF75"/>
    <w:rsid w:val="7D601607"/>
    <w:rsid w:val="7D77A840"/>
    <w:rsid w:val="7D7C5488"/>
    <w:rsid w:val="7D7EEBB0"/>
    <w:rsid w:val="7D90E4D3"/>
    <w:rsid w:val="7DB6527B"/>
    <w:rsid w:val="7DDFE610"/>
    <w:rsid w:val="7DEDE50A"/>
    <w:rsid w:val="7E02CA83"/>
    <w:rsid w:val="7E04DC17"/>
    <w:rsid w:val="7E07B7DB"/>
    <w:rsid w:val="7E3EF3C8"/>
    <w:rsid w:val="7E4757C3"/>
    <w:rsid w:val="7E4D4DBB"/>
    <w:rsid w:val="7E846BAD"/>
    <w:rsid w:val="7E84A74E"/>
    <w:rsid w:val="7E9D4DB3"/>
    <w:rsid w:val="7EBD2222"/>
    <w:rsid w:val="7ED80956"/>
    <w:rsid w:val="7EE56EA5"/>
    <w:rsid w:val="7EE7604E"/>
    <w:rsid w:val="7EF1F105"/>
    <w:rsid w:val="7EF89070"/>
    <w:rsid w:val="7F2A16F1"/>
    <w:rsid w:val="7F37CD24"/>
    <w:rsid w:val="7F440315"/>
    <w:rsid w:val="7F44A07C"/>
    <w:rsid w:val="7F594C34"/>
    <w:rsid w:val="7F6EEAEC"/>
    <w:rsid w:val="7F817F70"/>
    <w:rsid w:val="7F843D06"/>
    <w:rsid w:val="7FA451FF"/>
    <w:rsid w:val="7FF57A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72F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BC5"/>
    <w:pPr>
      <w:spacing w:before="120"/>
    </w:pPr>
    <w:rPr>
      <w:rFonts w:ascii="Calibri" w:hAnsi="Calibri"/>
      <w:sz w:val="22"/>
      <w:szCs w:val="24"/>
    </w:rPr>
  </w:style>
  <w:style w:type="paragraph" w:styleId="Heading1">
    <w:name w:val="heading 1"/>
    <w:basedOn w:val="paragraph"/>
    <w:next w:val="Normal"/>
    <w:link w:val="Heading1Char"/>
    <w:uiPriority w:val="9"/>
    <w:qFormat/>
    <w:rsid w:val="00A13067"/>
    <w:pPr>
      <w:spacing w:before="0" w:beforeAutospacing="0" w:after="0" w:afterAutospacing="0" w:line="360" w:lineRule="auto"/>
      <w:ind w:left="240" w:right="240"/>
      <w:jc w:val="center"/>
      <w:textAlignment w:val="baseline"/>
      <w:outlineLvl w:val="0"/>
    </w:pPr>
    <w:rPr>
      <w:rFonts w:ascii="Calibri" w:hAnsi="Calibri" w:cs="Calibri"/>
      <w:b/>
      <w:bCs/>
      <w:color w:val="000000"/>
      <w:shd w:val="clear" w:color="auto" w:fill="FFFFFF"/>
    </w:rPr>
  </w:style>
  <w:style w:type="paragraph" w:styleId="Heading2">
    <w:name w:val="heading 2"/>
    <w:basedOn w:val="paragraph"/>
    <w:next w:val="Normal"/>
    <w:link w:val="Heading2Char"/>
    <w:uiPriority w:val="9"/>
    <w:qFormat/>
    <w:rsid w:val="00A13067"/>
    <w:pPr>
      <w:spacing w:before="0" w:beforeAutospacing="0" w:after="0" w:afterAutospacing="0" w:line="360" w:lineRule="auto"/>
      <w:ind w:right="240"/>
      <w:textAlignment w:val="baseline"/>
      <w:outlineLvl w:val="1"/>
    </w:pPr>
    <w:rPr>
      <w:rFonts w:ascii="Calibri" w:hAnsi="Calibri" w:cs="Calibri"/>
      <w:b/>
      <w:bCs/>
      <w:color w:val="000000"/>
      <w:shd w:val="clear" w:color="auto" w:fill="FFFFFF"/>
    </w:rPr>
  </w:style>
  <w:style w:type="paragraph" w:styleId="Heading3">
    <w:name w:val="heading 3"/>
    <w:basedOn w:val="Heading2"/>
    <w:next w:val="Normal"/>
    <w:link w:val="Heading3Char"/>
    <w:uiPriority w:val="9"/>
    <w:qFormat/>
    <w:rsid w:val="00A13067"/>
    <w:pPr>
      <w:outlineLvl w:val="2"/>
    </w:pPr>
    <w:rPr>
      <w:rFonts w:eastAsia="Calibri"/>
    </w:rPr>
  </w:style>
  <w:style w:type="paragraph" w:styleId="Heading4">
    <w:name w:val="heading 4"/>
    <w:basedOn w:val="Normal"/>
    <w:next w:val="Normal"/>
    <w:link w:val="Heading4Char"/>
    <w:semiHidden/>
    <w:unhideWhenUsed/>
    <w:qFormat/>
    <w:rsid w:val="0014629C"/>
    <w:pPr>
      <w:keepNext/>
      <w:numPr>
        <w:ilvl w:val="3"/>
        <w:numId w:val="9"/>
      </w:numPr>
      <w:spacing w:before="240" w:after="60"/>
      <w:outlineLvl w:val="3"/>
    </w:pPr>
    <w:rPr>
      <w:b/>
      <w:bCs/>
      <w:sz w:val="28"/>
      <w:szCs w:val="28"/>
    </w:rPr>
  </w:style>
  <w:style w:type="paragraph" w:styleId="Heading5">
    <w:name w:val="heading 5"/>
    <w:basedOn w:val="Normal"/>
    <w:next w:val="Normal"/>
    <w:link w:val="Heading5Char"/>
    <w:semiHidden/>
    <w:unhideWhenUsed/>
    <w:qFormat/>
    <w:rsid w:val="0014629C"/>
    <w:pPr>
      <w:numPr>
        <w:ilvl w:val="4"/>
        <w:numId w:val="9"/>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4629C"/>
    <w:pPr>
      <w:numPr>
        <w:ilvl w:val="5"/>
        <w:numId w:val="9"/>
      </w:numPr>
      <w:spacing w:before="240" w:after="60"/>
      <w:outlineLvl w:val="5"/>
    </w:pPr>
    <w:rPr>
      <w:b/>
      <w:bCs/>
      <w:szCs w:val="22"/>
    </w:rPr>
  </w:style>
  <w:style w:type="paragraph" w:styleId="Heading7">
    <w:name w:val="heading 7"/>
    <w:basedOn w:val="Normal"/>
    <w:next w:val="Normal"/>
    <w:link w:val="Heading7Char"/>
    <w:semiHidden/>
    <w:unhideWhenUsed/>
    <w:qFormat/>
    <w:rsid w:val="0014629C"/>
    <w:pPr>
      <w:numPr>
        <w:ilvl w:val="6"/>
        <w:numId w:val="9"/>
      </w:numPr>
      <w:spacing w:before="240" w:after="60"/>
      <w:outlineLvl w:val="6"/>
    </w:pPr>
    <w:rPr>
      <w:sz w:val="24"/>
    </w:rPr>
  </w:style>
  <w:style w:type="paragraph" w:styleId="Heading8">
    <w:name w:val="heading 8"/>
    <w:basedOn w:val="Normal"/>
    <w:next w:val="Normal"/>
    <w:link w:val="Heading8Char"/>
    <w:semiHidden/>
    <w:unhideWhenUsed/>
    <w:qFormat/>
    <w:rsid w:val="0014629C"/>
    <w:pPr>
      <w:numPr>
        <w:ilvl w:val="7"/>
        <w:numId w:val="9"/>
      </w:numPr>
      <w:spacing w:before="240" w:after="60"/>
      <w:outlineLvl w:val="7"/>
    </w:pPr>
    <w:rPr>
      <w:i/>
      <w:iCs/>
      <w:sz w:val="24"/>
    </w:rPr>
  </w:style>
  <w:style w:type="paragraph" w:styleId="Heading9">
    <w:name w:val="heading 9"/>
    <w:basedOn w:val="Normal"/>
    <w:next w:val="Normal"/>
    <w:link w:val="Heading9Char"/>
    <w:semiHidden/>
    <w:unhideWhenUsed/>
    <w:qFormat/>
    <w:rsid w:val="0014629C"/>
    <w:pPr>
      <w:numPr>
        <w:ilvl w:val="8"/>
        <w:numId w:val="9"/>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6"/>
      </w:numPr>
      <w:tabs>
        <w:tab w:val="clear" w:pos="720"/>
        <w:tab w:val="num" w:pos="360"/>
        <w:tab w:val="left" w:pos="1134"/>
        <w:tab w:val="left" w:pos="1701"/>
        <w:tab w:val="left" w:pos="2552"/>
      </w:tabs>
      <w:ind w:left="1134" w:hanging="425"/>
    </w:pPr>
    <w:rPr>
      <w:rFonts w:cs="Arial"/>
      <w:bCs/>
      <w:szCs w:val="28"/>
      <w:lang w:eastAsia="en-US"/>
    </w:rPr>
  </w:style>
  <w:style w:type="paragraph" w:customStyle="1" w:styleId="Dotpoint2">
    <w:name w:val="Dotpoint #2"/>
    <w:basedOn w:val="Normal"/>
    <w:rsid w:val="006F4066"/>
    <w:pPr>
      <w:numPr>
        <w:ilvl w:val="1"/>
        <w:numId w:val="7"/>
      </w:numPr>
      <w:tabs>
        <w:tab w:val="clear" w:pos="1440"/>
        <w:tab w:val="num" w:pos="360"/>
      </w:tabs>
      <w:spacing w:before="60" w:after="60"/>
      <w:ind w:left="0" w:firstLine="0"/>
    </w:pPr>
    <w:rPr>
      <w:sz w:val="18"/>
      <w:szCs w:val="20"/>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8"/>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szCs w:val="20"/>
    </w:rPr>
  </w:style>
  <w:style w:type="paragraph" w:customStyle="1" w:styleId="TableText">
    <w:name w:val="TableText"/>
    <w:basedOn w:val="Normal"/>
    <w:rsid w:val="006F4066"/>
    <w:pPr>
      <w:spacing w:before="40" w:after="40"/>
    </w:pPr>
    <w:rPr>
      <w:szCs w:val="20"/>
    </w:rPr>
  </w:style>
  <w:style w:type="character" w:customStyle="1" w:styleId="Heading4Char">
    <w:name w:val="Heading 4 Char"/>
    <w:link w:val="Heading4"/>
    <w:semiHidden/>
    <w:rsid w:val="0014629C"/>
    <w:rPr>
      <w:rFonts w:ascii="Calibri" w:hAnsi="Calibri"/>
      <w:b/>
      <w:bCs/>
      <w:sz w:val="28"/>
      <w:szCs w:val="28"/>
    </w:rPr>
  </w:style>
  <w:style w:type="character" w:customStyle="1" w:styleId="Heading5Char">
    <w:name w:val="Heading 5 Char"/>
    <w:link w:val="Heading5"/>
    <w:semiHidden/>
    <w:rsid w:val="0014629C"/>
    <w:rPr>
      <w:rFonts w:ascii="Calibri" w:hAnsi="Calibri"/>
      <w:b/>
      <w:bCs/>
      <w:i/>
      <w:iCs/>
      <w:sz w:val="26"/>
      <w:szCs w:val="26"/>
    </w:rPr>
  </w:style>
  <w:style w:type="character" w:customStyle="1" w:styleId="Heading6Char">
    <w:name w:val="Heading 6 Char"/>
    <w:link w:val="Heading6"/>
    <w:semiHidden/>
    <w:rsid w:val="0014629C"/>
    <w:rPr>
      <w:rFonts w:ascii="Calibri" w:hAnsi="Calibri"/>
      <w:b/>
      <w:bCs/>
      <w:sz w:val="22"/>
      <w:szCs w:val="22"/>
    </w:rPr>
  </w:style>
  <w:style w:type="character" w:customStyle="1" w:styleId="Heading7Char">
    <w:name w:val="Heading 7 Char"/>
    <w:link w:val="Heading7"/>
    <w:semiHidden/>
    <w:rsid w:val="0014629C"/>
    <w:rPr>
      <w:rFonts w:ascii="Calibri" w:hAnsi="Calibri"/>
      <w:sz w:val="24"/>
      <w:szCs w:val="24"/>
    </w:rPr>
  </w:style>
  <w:style w:type="character" w:customStyle="1" w:styleId="Heading8Char">
    <w:name w:val="Heading 8 Char"/>
    <w:link w:val="Heading8"/>
    <w:semiHidden/>
    <w:rsid w:val="0014629C"/>
    <w:rPr>
      <w:rFonts w:ascii="Calibri" w:hAnsi="Calibri"/>
      <w:i/>
      <w:iCs/>
      <w:sz w:val="24"/>
      <w:szCs w:val="24"/>
    </w:rPr>
  </w:style>
  <w:style w:type="character" w:customStyle="1" w:styleId="Heading9Char">
    <w:name w:val="Heading 9 Char"/>
    <w:link w:val="Heading9"/>
    <w:semiHidden/>
    <w:rsid w:val="0014629C"/>
    <w:rPr>
      <w:rFonts w:ascii="Cambria" w:hAnsi="Cambria"/>
      <w:sz w:val="22"/>
      <w:szCs w:val="22"/>
    </w:rPr>
  </w:style>
  <w:style w:type="character" w:customStyle="1" w:styleId="DotpointCharChar">
    <w:name w:val="Dotpoint Char Char"/>
    <w:link w:val="Dotpoint"/>
    <w:rsid w:val="00976005"/>
    <w:rPr>
      <w:rFonts w:ascii="Calibri" w:hAnsi="Calibri" w:cs="Arial"/>
      <w:bCs/>
      <w:sz w:val="22"/>
      <w:szCs w:val="28"/>
      <w:lang w:eastAsia="en-US"/>
    </w:rPr>
  </w:style>
  <w:style w:type="character" w:styleId="FollowedHyperlink">
    <w:name w:val="FollowedHyperlink"/>
    <w:uiPriority w:val="99"/>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spacing w:before="0"/>
      <w:ind w:left="720"/>
      <w:contextualSpacing/>
    </w:pPr>
    <w:rPr>
      <w:rFonts w:cs="Calibri"/>
      <w:sz w:val="24"/>
    </w:rPr>
  </w:style>
  <w:style w:type="table" w:styleId="TableGrid">
    <w:name w:val="Table Grid"/>
    <w:basedOn w:val="TableNormal"/>
    <w:uiPriority w:val="39"/>
    <w:rsid w:val="007F3647"/>
    <w:rPr>
      <w:rFonts w:ascii="Calibri" w:hAnsi="Calibri" w:cs="Calibri"/>
      <w:sz w:val="24"/>
      <w:szCs w:val="24"/>
    </w:rPr>
    <w:tblPr/>
  </w:style>
  <w:style w:type="paragraph" w:customStyle="1" w:styleId="claims1">
    <w:name w:val="claims1"/>
    <w:basedOn w:val="Normal"/>
    <w:link w:val="claims1Char"/>
    <w:rsid w:val="005E6E00"/>
    <w:pPr>
      <w:widowControl w:val="0"/>
      <w:snapToGrid w:val="0"/>
      <w:spacing w:before="0"/>
      <w:jc w:val="center"/>
    </w:pPr>
    <w:rPr>
      <w:rFonts w:ascii="Times New Roman" w:hAnsi="Times New Roman" w:cs="Arial"/>
      <w:b/>
      <w:sz w:val="28"/>
      <w:szCs w:val="28"/>
      <w:lang w:val="en-US" w:eastAsia="en-US"/>
    </w:rPr>
  </w:style>
  <w:style w:type="paragraph" w:customStyle="1" w:styleId="DEWR16">
    <w:name w:val="DEWR16"/>
    <w:basedOn w:val="Normal"/>
    <w:rsid w:val="005E6E00"/>
    <w:pPr>
      <w:widowControl w:val="0"/>
      <w:snapToGrid w:val="0"/>
      <w:spacing w:before="0" w:after="240"/>
    </w:pPr>
    <w:rPr>
      <w:rFonts w:ascii="Times New Roman" w:hAnsi="Times New Roman"/>
      <w:sz w:val="24"/>
      <w:szCs w:val="20"/>
      <w:lang w:val="en-US" w:eastAsia="en-US"/>
    </w:rPr>
  </w:style>
  <w:style w:type="paragraph" w:customStyle="1" w:styleId="DEWR18">
    <w:name w:val="DEWR18"/>
    <w:basedOn w:val="Normal"/>
    <w:rsid w:val="005E6E00"/>
    <w:pPr>
      <w:widowControl w:val="0"/>
      <w:snapToGrid w:val="0"/>
      <w:spacing w:before="0" w:after="240"/>
    </w:pPr>
    <w:rPr>
      <w:rFonts w:ascii="Times New Roman" w:hAnsi="Times New Roman"/>
      <w:sz w:val="24"/>
      <w:szCs w:val="20"/>
      <w:lang w:val="en-US" w:eastAsia="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pPr>
      <w:spacing w:before="0"/>
    </w:pPr>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Bullet">
    <w:name w:val="Bullet"/>
    <w:basedOn w:val="Normal"/>
    <w:autoRedefine/>
    <w:qFormat/>
    <w:rsid w:val="00B07545"/>
    <w:pPr>
      <w:spacing w:before="0" w:after="28" w:line="320" w:lineRule="exact"/>
      <w:ind w:left="360" w:hanging="360"/>
    </w:pPr>
    <w:rPr>
      <w:rFonts w:asciiTheme="minorHAnsi" w:eastAsiaTheme="minorHAnsi" w:hAnsiTheme="minorHAnsi" w:cs="Arial"/>
      <w:szCs w:val="22"/>
      <w:lang w:eastAsia="en-US"/>
    </w:rPr>
  </w:style>
  <w:style w:type="paragraph" w:customStyle="1" w:styleId="Calloutbox">
    <w:name w:val="Callout box"/>
    <w:basedOn w:val="Normal"/>
    <w:next w:val="Normal"/>
    <w:link w:val="CalloutboxChar"/>
    <w:autoRedefine/>
    <w:qFormat/>
    <w:rsid w:val="00B07545"/>
    <w:pPr>
      <w:pBdr>
        <w:left w:val="single" w:sz="24" w:space="4" w:color="9BCBEB"/>
        <w:right w:val="single" w:sz="24" w:space="4" w:color="9BCBEB"/>
      </w:pBdr>
      <w:shd w:val="clear" w:color="auto" w:fill="E7F2FA"/>
      <w:spacing w:before="240" w:after="113" w:line="320" w:lineRule="exact"/>
      <w:ind w:left="284" w:right="284"/>
      <w:contextualSpacing/>
    </w:pPr>
    <w:rPr>
      <w:rFonts w:asciiTheme="minorHAnsi" w:eastAsiaTheme="minorHAnsi" w:hAnsiTheme="minorHAnsi" w:cs="Arial"/>
      <w:szCs w:val="22"/>
      <w:lang w:eastAsia="en-US"/>
    </w:rPr>
  </w:style>
  <w:style w:type="character" w:customStyle="1" w:styleId="CalloutboxChar">
    <w:name w:val="Callout box Char"/>
    <w:basedOn w:val="DefaultParagraphFont"/>
    <w:link w:val="Calloutbox"/>
    <w:rsid w:val="00B07545"/>
    <w:rPr>
      <w:rFonts w:asciiTheme="minorHAnsi" w:eastAsiaTheme="minorHAnsi" w:hAnsiTheme="minorHAnsi" w:cs="Arial"/>
      <w:sz w:val="22"/>
      <w:szCs w:val="22"/>
      <w:shd w:val="clear" w:color="auto" w:fill="E7F2FA"/>
      <w:lang w:eastAsia="en-US"/>
    </w:rPr>
  </w:style>
  <w:style w:type="paragraph" w:customStyle="1" w:styleId="CalloutBoxHeading">
    <w:name w:val="Callout Box Heading"/>
    <w:basedOn w:val="Calloutbox"/>
    <w:link w:val="CalloutBoxHeadingChar"/>
    <w:autoRedefine/>
    <w:qFormat/>
    <w:rsid w:val="00B07545"/>
    <w:rPr>
      <w:b/>
      <w:sz w:val="24"/>
    </w:rPr>
  </w:style>
  <w:style w:type="character" w:customStyle="1" w:styleId="CalloutBoxHeadingChar">
    <w:name w:val="Callout Box Heading Char"/>
    <w:basedOn w:val="CalloutboxChar"/>
    <w:link w:val="CalloutBoxHeading"/>
    <w:rsid w:val="00B07545"/>
    <w:rPr>
      <w:rFonts w:asciiTheme="minorHAnsi" w:eastAsiaTheme="minorHAnsi" w:hAnsiTheme="minorHAnsi" w:cs="Arial"/>
      <w:b/>
      <w:sz w:val="24"/>
      <w:szCs w:val="22"/>
      <w:shd w:val="clear" w:color="auto" w:fill="E7F2FA"/>
      <w:lang w:eastAsia="en-US"/>
    </w:rPr>
  </w:style>
  <w:style w:type="character" w:customStyle="1" w:styleId="Heading1Char">
    <w:name w:val="Heading 1 Char"/>
    <w:basedOn w:val="DefaultParagraphFont"/>
    <w:link w:val="Heading1"/>
    <w:uiPriority w:val="9"/>
    <w:rsid w:val="00A13067"/>
    <w:rPr>
      <w:rFonts w:ascii="Calibri" w:hAnsi="Calibri" w:cs="Calibri"/>
      <w:b/>
      <w:bCs/>
      <w:color w:val="000000"/>
      <w:sz w:val="24"/>
      <w:szCs w:val="24"/>
    </w:rPr>
  </w:style>
  <w:style w:type="character" w:customStyle="1" w:styleId="Heading2Char">
    <w:name w:val="Heading 2 Char"/>
    <w:basedOn w:val="DefaultParagraphFont"/>
    <w:link w:val="Heading2"/>
    <w:uiPriority w:val="9"/>
    <w:rsid w:val="00A13067"/>
    <w:rPr>
      <w:rFonts w:ascii="Calibri" w:hAnsi="Calibri" w:cs="Calibri"/>
      <w:b/>
      <w:bCs/>
      <w:color w:val="000000"/>
      <w:sz w:val="24"/>
      <w:szCs w:val="24"/>
    </w:rPr>
  </w:style>
  <w:style w:type="character" w:customStyle="1" w:styleId="Heading3Char">
    <w:name w:val="Heading 3 Char"/>
    <w:basedOn w:val="DefaultParagraphFont"/>
    <w:link w:val="Heading3"/>
    <w:uiPriority w:val="9"/>
    <w:rsid w:val="00A13067"/>
    <w:rPr>
      <w:rFonts w:ascii="Calibri" w:eastAsia="Calibri" w:hAnsi="Calibri" w:cs="Calibri"/>
      <w:b/>
      <w:bCs/>
      <w:color w:val="000000"/>
      <w:sz w:val="24"/>
      <w:szCs w:val="24"/>
    </w:rPr>
  </w:style>
  <w:style w:type="paragraph" w:styleId="NoSpacing">
    <w:name w:val="No Spacing"/>
    <w:uiPriority w:val="1"/>
    <w:qFormat/>
    <w:rsid w:val="00B07545"/>
    <w:rPr>
      <w:rFonts w:ascii="Verdana" w:hAnsi="Verdana"/>
      <w:szCs w:val="24"/>
    </w:rPr>
  </w:style>
  <w:style w:type="paragraph" w:customStyle="1" w:styleId="paragraph">
    <w:name w:val="paragraph"/>
    <w:basedOn w:val="Normal"/>
    <w:rsid w:val="00EF2A7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F2A74"/>
  </w:style>
  <w:style w:type="character" w:customStyle="1" w:styleId="eop">
    <w:name w:val="eop"/>
    <w:basedOn w:val="DefaultParagraphFont"/>
    <w:rsid w:val="00EF2A74"/>
  </w:style>
  <w:style w:type="character" w:customStyle="1" w:styleId="wacimagecontainer">
    <w:name w:val="wacimagecontainer"/>
    <w:basedOn w:val="DefaultParagraphFont"/>
    <w:rsid w:val="00CD053E"/>
  </w:style>
  <w:style w:type="character" w:customStyle="1" w:styleId="tabchar">
    <w:name w:val="tabchar"/>
    <w:basedOn w:val="DefaultParagraphFont"/>
    <w:rsid w:val="00CD053E"/>
  </w:style>
  <w:style w:type="character" w:styleId="CommentReference">
    <w:name w:val="annotation reference"/>
    <w:basedOn w:val="DefaultParagraphFont"/>
    <w:semiHidden/>
    <w:unhideWhenUsed/>
    <w:rsid w:val="004D0D93"/>
    <w:rPr>
      <w:sz w:val="16"/>
      <w:szCs w:val="16"/>
    </w:rPr>
  </w:style>
  <w:style w:type="paragraph" w:styleId="CommentText">
    <w:name w:val="annotation text"/>
    <w:basedOn w:val="Normal"/>
    <w:link w:val="CommentTextChar"/>
    <w:unhideWhenUsed/>
    <w:rsid w:val="004D0D93"/>
    <w:rPr>
      <w:sz w:val="20"/>
      <w:szCs w:val="20"/>
    </w:rPr>
  </w:style>
  <w:style w:type="character" w:customStyle="1" w:styleId="CommentTextChar">
    <w:name w:val="Comment Text Char"/>
    <w:basedOn w:val="DefaultParagraphFont"/>
    <w:link w:val="CommentText"/>
    <w:rsid w:val="004D0D93"/>
    <w:rPr>
      <w:rFonts w:ascii="Calibri" w:hAnsi="Calibri"/>
    </w:rPr>
  </w:style>
  <w:style w:type="paragraph" w:styleId="CommentSubject">
    <w:name w:val="annotation subject"/>
    <w:basedOn w:val="CommentText"/>
    <w:next w:val="CommentText"/>
    <w:link w:val="CommentSubjectChar"/>
    <w:semiHidden/>
    <w:unhideWhenUsed/>
    <w:rsid w:val="004D0D93"/>
    <w:rPr>
      <w:b/>
      <w:bCs/>
    </w:rPr>
  </w:style>
  <w:style w:type="character" w:customStyle="1" w:styleId="CommentSubjectChar">
    <w:name w:val="Comment Subject Char"/>
    <w:basedOn w:val="CommentTextChar"/>
    <w:link w:val="CommentSubject"/>
    <w:semiHidden/>
    <w:rsid w:val="004D0D93"/>
    <w:rPr>
      <w:rFonts w:ascii="Calibri" w:hAnsi="Calibri"/>
      <w:b/>
      <w:bCs/>
    </w:rPr>
  </w:style>
  <w:style w:type="character" w:styleId="UnresolvedMention">
    <w:name w:val="Unresolved Mention"/>
    <w:basedOn w:val="DefaultParagraphFont"/>
    <w:uiPriority w:val="99"/>
    <w:semiHidden/>
    <w:unhideWhenUsed/>
    <w:rsid w:val="00ED2A97"/>
    <w:rPr>
      <w:color w:val="605E5C"/>
      <w:shd w:val="clear" w:color="auto" w:fill="E1DFDD"/>
    </w:rPr>
  </w:style>
  <w:style w:type="paragraph" w:styleId="Revision">
    <w:name w:val="Revision"/>
    <w:hidden/>
    <w:uiPriority w:val="99"/>
    <w:semiHidden/>
    <w:rsid w:val="007E1A2F"/>
    <w:rPr>
      <w:rFonts w:ascii="Calibri" w:hAnsi="Calibri"/>
      <w:sz w:val="22"/>
      <w:szCs w:val="24"/>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2360EE"/>
    <w:rPr>
      <w:rFonts w:ascii="Calibri" w:hAnsi="Calibri" w:cs="Calibri"/>
      <w:sz w:val="24"/>
      <w:szCs w:val="24"/>
    </w:rPr>
  </w:style>
  <w:style w:type="character" w:styleId="Mention">
    <w:name w:val="Mention"/>
    <w:basedOn w:val="DefaultParagraphFont"/>
    <w:uiPriority w:val="99"/>
    <w:unhideWhenUsed/>
    <w:rsid w:val="004511E9"/>
    <w:rPr>
      <w:color w:val="2B579A"/>
      <w:shd w:val="clear" w:color="auto" w:fill="E1DFDD"/>
    </w:rPr>
  </w:style>
  <w:style w:type="paragraph" w:styleId="BodyText">
    <w:name w:val="Body Text"/>
    <w:basedOn w:val="Normal"/>
    <w:link w:val="BodyTextChar"/>
    <w:uiPriority w:val="1"/>
    <w:unhideWhenUsed/>
    <w:qFormat/>
    <w:rsid w:val="00514D6F"/>
    <w:pPr>
      <w:widowControl w:val="0"/>
      <w:autoSpaceDE w:val="0"/>
      <w:autoSpaceDN w:val="0"/>
      <w:spacing w:before="0"/>
    </w:pPr>
    <w:rPr>
      <w:rFonts w:ascii="Arial" w:eastAsia="Arial" w:hAnsi="Arial" w:cs="Arial"/>
      <w:szCs w:val="22"/>
      <w:lang w:bidi="en-AU"/>
    </w:rPr>
  </w:style>
  <w:style w:type="character" w:customStyle="1" w:styleId="BodyTextChar">
    <w:name w:val="Body Text Char"/>
    <w:basedOn w:val="DefaultParagraphFont"/>
    <w:link w:val="BodyText"/>
    <w:uiPriority w:val="1"/>
    <w:rsid w:val="00514D6F"/>
    <w:rPr>
      <w:rFonts w:ascii="Arial" w:eastAsia="Arial" w:hAnsi="Arial" w:cs="Arial"/>
      <w:sz w:val="22"/>
      <w:szCs w:val="22"/>
      <w:lang w:bidi="en-AU"/>
    </w:rPr>
  </w:style>
  <w:style w:type="paragraph" w:customStyle="1" w:styleId="FWOparagraphlevel1">
    <w:name w:val="FWO paragraph level 1"/>
    <w:basedOn w:val="ListParagraph"/>
    <w:qFormat/>
    <w:rsid w:val="00890827"/>
    <w:pPr>
      <w:widowControl w:val="0"/>
      <w:spacing w:before="120" w:after="120" w:line="360" w:lineRule="auto"/>
      <w:ind w:left="360" w:hanging="360"/>
      <w:contextualSpacing w:val="0"/>
      <w:jc w:val="both"/>
    </w:pPr>
    <w:rPr>
      <w:rFonts w:cs="Arial"/>
      <w:szCs w:val="22"/>
      <w:lang w:eastAsia="en-US"/>
    </w:rPr>
  </w:style>
  <w:style w:type="paragraph" w:styleId="NormalWeb">
    <w:name w:val="Normal (Web)"/>
    <w:basedOn w:val="Normal"/>
    <w:semiHidden/>
    <w:unhideWhenUsed/>
    <w:rsid w:val="00AC217A"/>
    <w:rPr>
      <w:rFonts w:ascii="Times New Roman" w:hAnsi="Times New Roman"/>
      <w:sz w:val="24"/>
    </w:rPr>
  </w:style>
  <w:style w:type="paragraph" w:customStyle="1" w:styleId="msonormal0">
    <w:name w:val="msonormal"/>
    <w:basedOn w:val="Normal"/>
    <w:rsid w:val="00EB0F53"/>
    <w:pPr>
      <w:spacing w:before="100" w:beforeAutospacing="1" w:after="100" w:afterAutospacing="1"/>
    </w:pPr>
    <w:rPr>
      <w:rFonts w:ascii="Times New Roman" w:hAnsi="Times New Roman"/>
      <w:sz w:val="24"/>
    </w:rPr>
  </w:style>
  <w:style w:type="paragraph" w:customStyle="1" w:styleId="xl65">
    <w:name w:val="xl65"/>
    <w:basedOn w:val="Normal"/>
    <w:rsid w:val="00EB0F53"/>
    <w:pPr>
      <w:spacing w:before="100" w:beforeAutospacing="1" w:after="100" w:afterAutospacing="1"/>
    </w:pPr>
    <w:rPr>
      <w:rFonts w:ascii="Times New Roman" w:hAnsi="Times New Roman"/>
      <w:sz w:val="24"/>
    </w:rPr>
  </w:style>
  <w:style w:type="paragraph" w:customStyle="1" w:styleId="xl67">
    <w:name w:val="xl67"/>
    <w:basedOn w:val="Normal"/>
    <w:rsid w:val="00EB0F53"/>
    <w:pPr>
      <w:spacing w:before="100" w:beforeAutospacing="1" w:after="100" w:afterAutospacing="1"/>
    </w:pPr>
    <w:rPr>
      <w:rFonts w:cs="Calibri"/>
      <w:b/>
      <w:bCs/>
      <w:sz w:val="24"/>
    </w:rPr>
  </w:style>
  <w:style w:type="paragraph" w:customStyle="1" w:styleId="xl68">
    <w:name w:val="xl68"/>
    <w:basedOn w:val="Normal"/>
    <w:rsid w:val="00EB0F53"/>
    <w:pPr>
      <w:spacing w:before="100" w:beforeAutospacing="1" w:after="100" w:afterAutospacing="1"/>
    </w:pPr>
    <w:rPr>
      <w:rFonts w:cs="Calibri"/>
      <w:sz w:val="24"/>
    </w:rPr>
  </w:style>
  <w:style w:type="paragraph" w:customStyle="1" w:styleId="xl69">
    <w:name w:val="xl69"/>
    <w:basedOn w:val="Normal"/>
    <w:rsid w:val="00EB0F53"/>
    <w:pPr>
      <w:spacing w:before="100" w:beforeAutospacing="1" w:after="100" w:afterAutospacing="1"/>
    </w:pPr>
    <w:rPr>
      <w:rFonts w:cs="Calibri"/>
      <w:sz w:val="24"/>
    </w:rPr>
  </w:style>
  <w:style w:type="paragraph" w:customStyle="1" w:styleId="xl70">
    <w:name w:val="xl70"/>
    <w:basedOn w:val="Normal"/>
    <w:rsid w:val="00EB0F53"/>
    <w:pPr>
      <w:spacing w:before="100" w:beforeAutospacing="1" w:after="100" w:afterAutospacing="1"/>
    </w:pPr>
    <w:rPr>
      <w:rFonts w:cs="Calibri"/>
      <w:b/>
      <w:bCs/>
      <w:sz w:val="24"/>
    </w:rPr>
  </w:style>
  <w:style w:type="paragraph" w:customStyle="1" w:styleId="xl71">
    <w:name w:val="xl71"/>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jc w:val="center"/>
    </w:pPr>
    <w:rPr>
      <w:rFonts w:cs="Calibri"/>
      <w:b/>
      <w:bCs/>
      <w:sz w:val="20"/>
      <w:szCs w:val="20"/>
    </w:rPr>
  </w:style>
  <w:style w:type="paragraph" w:customStyle="1" w:styleId="xl72">
    <w:name w:val="xl72"/>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3">
    <w:name w:val="xl73"/>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4">
    <w:name w:val="xl74"/>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jc w:val="center"/>
    </w:pPr>
    <w:rPr>
      <w:rFonts w:cs="Calibri"/>
      <w:b/>
      <w:bCs/>
      <w:sz w:val="20"/>
      <w:szCs w:val="20"/>
    </w:rPr>
  </w:style>
  <w:style w:type="paragraph" w:customStyle="1" w:styleId="xl75">
    <w:name w:val="xl75"/>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6">
    <w:name w:val="xl76"/>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7">
    <w:name w:val="xl77"/>
    <w:basedOn w:val="Normal"/>
    <w:rsid w:val="00EB0F5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cs="Calibri"/>
      <w:sz w:val="20"/>
      <w:szCs w:val="20"/>
    </w:rPr>
  </w:style>
  <w:style w:type="paragraph" w:customStyle="1" w:styleId="xl78">
    <w:name w:val="xl78"/>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79">
    <w:name w:val="xl79"/>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0">
    <w:name w:val="xl80"/>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1">
    <w:name w:val="xl81"/>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20"/>
      <w:szCs w:val="20"/>
    </w:rPr>
  </w:style>
  <w:style w:type="paragraph" w:customStyle="1" w:styleId="xl82">
    <w:name w:val="xl82"/>
    <w:basedOn w:val="Normal"/>
    <w:rsid w:val="00EB0F53"/>
    <w:pPr>
      <w:spacing w:before="100" w:beforeAutospacing="1" w:after="100" w:afterAutospacing="1"/>
    </w:pPr>
    <w:rPr>
      <w:rFonts w:cs="Calibri"/>
      <w:sz w:val="24"/>
    </w:rPr>
  </w:style>
  <w:style w:type="paragraph" w:customStyle="1" w:styleId="xl83">
    <w:name w:val="xl83"/>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4">
    <w:name w:val="xl84"/>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20"/>
      <w:szCs w:val="20"/>
    </w:rPr>
  </w:style>
  <w:style w:type="paragraph" w:customStyle="1" w:styleId="xl85">
    <w:name w:val="xl85"/>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styleId="Title">
    <w:name w:val="Title"/>
    <w:basedOn w:val="paragraph"/>
    <w:next w:val="Normal"/>
    <w:link w:val="TitleChar"/>
    <w:qFormat/>
    <w:rsid w:val="00A13067"/>
    <w:pPr>
      <w:spacing w:before="0" w:beforeAutospacing="0" w:after="0" w:afterAutospacing="0"/>
      <w:ind w:left="240" w:right="240"/>
      <w:jc w:val="center"/>
      <w:textAlignment w:val="baseline"/>
    </w:pPr>
    <w:rPr>
      <w:rFonts w:ascii="Calibri" w:hAnsi="Calibri" w:cs="Calibri"/>
      <w:b/>
      <w:bCs/>
    </w:rPr>
  </w:style>
  <w:style w:type="character" w:customStyle="1" w:styleId="TitleChar">
    <w:name w:val="Title Char"/>
    <w:basedOn w:val="DefaultParagraphFont"/>
    <w:link w:val="Title"/>
    <w:rsid w:val="00A13067"/>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698">
      <w:bodyDiv w:val="1"/>
      <w:marLeft w:val="0"/>
      <w:marRight w:val="0"/>
      <w:marTop w:val="0"/>
      <w:marBottom w:val="0"/>
      <w:divBdr>
        <w:top w:val="none" w:sz="0" w:space="0" w:color="auto"/>
        <w:left w:val="none" w:sz="0" w:space="0" w:color="auto"/>
        <w:bottom w:val="none" w:sz="0" w:space="0" w:color="auto"/>
        <w:right w:val="none" w:sz="0" w:space="0" w:color="auto"/>
      </w:divBdr>
    </w:div>
    <w:div w:id="103498251">
      <w:bodyDiv w:val="1"/>
      <w:marLeft w:val="0"/>
      <w:marRight w:val="0"/>
      <w:marTop w:val="0"/>
      <w:marBottom w:val="0"/>
      <w:divBdr>
        <w:top w:val="none" w:sz="0" w:space="0" w:color="auto"/>
        <w:left w:val="none" w:sz="0" w:space="0" w:color="auto"/>
        <w:bottom w:val="none" w:sz="0" w:space="0" w:color="auto"/>
        <w:right w:val="none" w:sz="0" w:space="0" w:color="auto"/>
      </w:divBdr>
      <w:divsChild>
        <w:div w:id="152839304">
          <w:marLeft w:val="0"/>
          <w:marRight w:val="0"/>
          <w:marTop w:val="0"/>
          <w:marBottom w:val="0"/>
          <w:divBdr>
            <w:top w:val="none" w:sz="0" w:space="0" w:color="auto"/>
            <w:left w:val="none" w:sz="0" w:space="0" w:color="auto"/>
            <w:bottom w:val="none" w:sz="0" w:space="0" w:color="auto"/>
            <w:right w:val="none" w:sz="0" w:space="0" w:color="auto"/>
          </w:divBdr>
        </w:div>
        <w:div w:id="191693302">
          <w:marLeft w:val="0"/>
          <w:marRight w:val="0"/>
          <w:marTop w:val="0"/>
          <w:marBottom w:val="0"/>
          <w:divBdr>
            <w:top w:val="none" w:sz="0" w:space="0" w:color="auto"/>
            <w:left w:val="none" w:sz="0" w:space="0" w:color="auto"/>
            <w:bottom w:val="none" w:sz="0" w:space="0" w:color="auto"/>
            <w:right w:val="none" w:sz="0" w:space="0" w:color="auto"/>
          </w:divBdr>
        </w:div>
        <w:div w:id="546721402">
          <w:marLeft w:val="0"/>
          <w:marRight w:val="0"/>
          <w:marTop w:val="0"/>
          <w:marBottom w:val="0"/>
          <w:divBdr>
            <w:top w:val="none" w:sz="0" w:space="0" w:color="auto"/>
            <w:left w:val="none" w:sz="0" w:space="0" w:color="auto"/>
            <w:bottom w:val="none" w:sz="0" w:space="0" w:color="auto"/>
            <w:right w:val="none" w:sz="0" w:space="0" w:color="auto"/>
          </w:divBdr>
        </w:div>
        <w:div w:id="796072483">
          <w:marLeft w:val="0"/>
          <w:marRight w:val="0"/>
          <w:marTop w:val="0"/>
          <w:marBottom w:val="0"/>
          <w:divBdr>
            <w:top w:val="none" w:sz="0" w:space="0" w:color="auto"/>
            <w:left w:val="none" w:sz="0" w:space="0" w:color="auto"/>
            <w:bottom w:val="none" w:sz="0" w:space="0" w:color="auto"/>
            <w:right w:val="none" w:sz="0" w:space="0" w:color="auto"/>
          </w:divBdr>
        </w:div>
        <w:div w:id="850873368">
          <w:marLeft w:val="0"/>
          <w:marRight w:val="0"/>
          <w:marTop w:val="0"/>
          <w:marBottom w:val="0"/>
          <w:divBdr>
            <w:top w:val="none" w:sz="0" w:space="0" w:color="auto"/>
            <w:left w:val="none" w:sz="0" w:space="0" w:color="auto"/>
            <w:bottom w:val="none" w:sz="0" w:space="0" w:color="auto"/>
            <w:right w:val="none" w:sz="0" w:space="0" w:color="auto"/>
          </w:divBdr>
        </w:div>
        <w:div w:id="880290902">
          <w:marLeft w:val="0"/>
          <w:marRight w:val="0"/>
          <w:marTop w:val="0"/>
          <w:marBottom w:val="0"/>
          <w:divBdr>
            <w:top w:val="none" w:sz="0" w:space="0" w:color="auto"/>
            <w:left w:val="none" w:sz="0" w:space="0" w:color="auto"/>
            <w:bottom w:val="none" w:sz="0" w:space="0" w:color="auto"/>
            <w:right w:val="none" w:sz="0" w:space="0" w:color="auto"/>
          </w:divBdr>
        </w:div>
        <w:div w:id="1011645576">
          <w:marLeft w:val="0"/>
          <w:marRight w:val="0"/>
          <w:marTop w:val="0"/>
          <w:marBottom w:val="0"/>
          <w:divBdr>
            <w:top w:val="none" w:sz="0" w:space="0" w:color="auto"/>
            <w:left w:val="none" w:sz="0" w:space="0" w:color="auto"/>
            <w:bottom w:val="none" w:sz="0" w:space="0" w:color="auto"/>
            <w:right w:val="none" w:sz="0" w:space="0" w:color="auto"/>
          </w:divBdr>
        </w:div>
        <w:div w:id="1426464406">
          <w:marLeft w:val="0"/>
          <w:marRight w:val="0"/>
          <w:marTop w:val="0"/>
          <w:marBottom w:val="0"/>
          <w:divBdr>
            <w:top w:val="none" w:sz="0" w:space="0" w:color="auto"/>
            <w:left w:val="none" w:sz="0" w:space="0" w:color="auto"/>
            <w:bottom w:val="none" w:sz="0" w:space="0" w:color="auto"/>
            <w:right w:val="none" w:sz="0" w:space="0" w:color="auto"/>
          </w:divBdr>
        </w:div>
        <w:div w:id="1550612024">
          <w:marLeft w:val="0"/>
          <w:marRight w:val="0"/>
          <w:marTop w:val="0"/>
          <w:marBottom w:val="0"/>
          <w:divBdr>
            <w:top w:val="none" w:sz="0" w:space="0" w:color="auto"/>
            <w:left w:val="none" w:sz="0" w:space="0" w:color="auto"/>
            <w:bottom w:val="none" w:sz="0" w:space="0" w:color="auto"/>
            <w:right w:val="none" w:sz="0" w:space="0" w:color="auto"/>
          </w:divBdr>
        </w:div>
        <w:div w:id="1665622527">
          <w:marLeft w:val="0"/>
          <w:marRight w:val="0"/>
          <w:marTop w:val="0"/>
          <w:marBottom w:val="0"/>
          <w:divBdr>
            <w:top w:val="none" w:sz="0" w:space="0" w:color="auto"/>
            <w:left w:val="none" w:sz="0" w:space="0" w:color="auto"/>
            <w:bottom w:val="none" w:sz="0" w:space="0" w:color="auto"/>
            <w:right w:val="none" w:sz="0" w:space="0" w:color="auto"/>
          </w:divBdr>
        </w:div>
        <w:div w:id="1705254309">
          <w:marLeft w:val="0"/>
          <w:marRight w:val="0"/>
          <w:marTop w:val="0"/>
          <w:marBottom w:val="0"/>
          <w:divBdr>
            <w:top w:val="none" w:sz="0" w:space="0" w:color="auto"/>
            <w:left w:val="none" w:sz="0" w:space="0" w:color="auto"/>
            <w:bottom w:val="none" w:sz="0" w:space="0" w:color="auto"/>
            <w:right w:val="none" w:sz="0" w:space="0" w:color="auto"/>
          </w:divBdr>
        </w:div>
        <w:div w:id="2049601298">
          <w:marLeft w:val="0"/>
          <w:marRight w:val="0"/>
          <w:marTop w:val="0"/>
          <w:marBottom w:val="0"/>
          <w:divBdr>
            <w:top w:val="none" w:sz="0" w:space="0" w:color="auto"/>
            <w:left w:val="none" w:sz="0" w:space="0" w:color="auto"/>
            <w:bottom w:val="none" w:sz="0" w:space="0" w:color="auto"/>
            <w:right w:val="none" w:sz="0" w:space="0" w:color="auto"/>
          </w:divBdr>
        </w:div>
      </w:divsChild>
    </w:div>
    <w:div w:id="105085429">
      <w:bodyDiv w:val="1"/>
      <w:marLeft w:val="0"/>
      <w:marRight w:val="0"/>
      <w:marTop w:val="0"/>
      <w:marBottom w:val="0"/>
      <w:divBdr>
        <w:top w:val="none" w:sz="0" w:space="0" w:color="auto"/>
        <w:left w:val="none" w:sz="0" w:space="0" w:color="auto"/>
        <w:bottom w:val="none" w:sz="0" w:space="0" w:color="auto"/>
        <w:right w:val="none" w:sz="0" w:space="0" w:color="auto"/>
      </w:divBdr>
      <w:divsChild>
        <w:div w:id="38165918">
          <w:marLeft w:val="0"/>
          <w:marRight w:val="0"/>
          <w:marTop w:val="0"/>
          <w:marBottom w:val="0"/>
          <w:divBdr>
            <w:top w:val="none" w:sz="0" w:space="0" w:color="auto"/>
            <w:left w:val="none" w:sz="0" w:space="0" w:color="auto"/>
            <w:bottom w:val="none" w:sz="0" w:space="0" w:color="auto"/>
            <w:right w:val="none" w:sz="0" w:space="0" w:color="auto"/>
          </w:divBdr>
        </w:div>
        <w:div w:id="203447341">
          <w:marLeft w:val="0"/>
          <w:marRight w:val="0"/>
          <w:marTop w:val="0"/>
          <w:marBottom w:val="0"/>
          <w:divBdr>
            <w:top w:val="none" w:sz="0" w:space="0" w:color="auto"/>
            <w:left w:val="none" w:sz="0" w:space="0" w:color="auto"/>
            <w:bottom w:val="none" w:sz="0" w:space="0" w:color="auto"/>
            <w:right w:val="none" w:sz="0" w:space="0" w:color="auto"/>
          </w:divBdr>
        </w:div>
        <w:div w:id="318851136">
          <w:marLeft w:val="0"/>
          <w:marRight w:val="0"/>
          <w:marTop w:val="0"/>
          <w:marBottom w:val="0"/>
          <w:divBdr>
            <w:top w:val="none" w:sz="0" w:space="0" w:color="auto"/>
            <w:left w:val="none" w:sz="0" w:space="0" w:color="auto"/>
            <w:bottom w:val="none" w:sz="0" w:space="0" w:color="auto"/>
            <w:right w:val="none" w:sz="0" w:space="0" w:color="auto"/>
          </w:divBdr>
        </w:div>
        <w:div w:id="784543000">
          <w:marLeft w:val="0"/>
          <w:marRight w:val="0"/>
          <w:marTop w:val="0"/>
          <w:marBottom w:val="0"/>
          <w:divBdr>
            <w:top w:val="none" w:sz="0" w:space="0" w:color="auto"/>
            <w:left w:val="none" w:sz="0" w:space="0" w:color="auto"/>
            <w:bottom w:val="none" w:sz="0" w:space="0" w:color="auto"/>
            <w:right w:val="none" w:sz="0" w:space="0" w:color="auto"/>
          </w:divBdr>
        </w:div>
        <w:div w:id="1059473086">
          <w:marLeft w:val="0"/>
          <w:marRight w:val="0"/>
          <w:marTop w:val="0"/>
          <w:marBottom w:val="0"/>
          <w:divBdr>
            <w:top w:val="none" w:sz="0" w:space="0" w:color="auto"/>
            <w:left w:val="none" w:sz="0" w:space="0" w:color="auto"/>
            <w:bottom w:val="none" w:sz="0" w:space="0" w:color="auto"/>
            <w:right w:val="none" w:sz="0" w:space="0" w:color="auto"/>
          </w:divBdr>
        </w:div>
        <w:div w:id="1059549649">
          <w:marLeft w:val="0"/>
          <w:marRight w:val="0"/>
          <w:marTop w:val="0"/>
          <w:marBottom w:val="0"/>
          <w:divBdr>
            <w:top w:val="none" w:sz="0" w:space="0" w:color="auto"/>
            <w:left w:val="none" w:sz="0" w:space="0" w:color="auto"/>
            <w:bottom w:val="none" w:sz="0" w:space="0" w:color="auto"/>
            <w:right w:val="none" w:sz="0" w:space="0" w:color="auto"/>
          </w:divBdr>
        </w:div>
        <w:div w:id="1421098729">
          <w:marLeft w:val="0"/>
          <w:marRight w:val="0"/>
          <w:marTop w:val="0"/>
          <w:marBottom w:val="0"/>
          <w:divBdr>
            <w:top w:val="none" w:sz="0" w:space="0" w:color="auto"/>
            <w:left w:val="none" w:sz="0" w:space="0" w:color="auto"/>
            <w:bottom w:val="none" w:sz="0" w:space="0" w:color="auto"/>
            <w:right w:val="none" w:sz="0" w:space="0" w:color="auto"/>
          </w:divBdr>
        </w:div>
        <w:div w:id="2053991643">
          <w:marLeft w:val="0"/>
          <w:marRight w:val="0"/>
          <w:marTop w:val="0"/>
          <w:marBottom w:val="0"/>
          <w:divBdr>
            <w:top w:val="none" w:sz="0" w:space="0" w:color="auto"/>
            <w:left w:val="none" w:sz="0" w:space="0" w:color="auto"/>
            <w:bottom w:val="none" w:sz="0" w:space="0" w:color="auto"/>
            <w:right w:val="none" w:sz="0" w:space="0" w:color="auto"/>
          </w:divBdr>
        </w:div>
      </w:divsChild>
    </w:div>
    <w:div w:id="205534283">
      <w:bodyDiv w:val="1"/>
      <w:marLeft w:val="0"/>
      <w:marRight w:val="0"/>
      <w:marTop w:val="0"/>
      <w:marBottom w:val="0"/>
      <w:divBdr>
        <w:top w:val="none" w:sz="0" w:space="0" w:color="auto"/>
        <w:left w:val="none" w:sz="0" w:space="0" w:color="auto"/>
        <w:bottom w:val="none" w:sz="0" w:space="0" w:color="auto"/>
        <w:right w:val="none" w:sz="0" w:space="0" w:color="auto"/>
      </w:divBdr>
    </w:div>
    <w:div w:id="214438949">
      <w:bodyDiv w:val="1"/>
      <w:marLeft w:val="0"/>
      <w:marRight w:val="0"/>
      <w:marTop w:val="0"/>
      <w:marBottom w:val="0"/>
      <w:divBdr>
        <w:top w:val="none" w:sz="0" w:space="0" w:color="auto"/>
        <w:left w:val="none" w:sz="0" w:space="0" w:color="auto"/>
        <w:bottom w:val="none" w:sz="0" w:space="0" w:color="auto"/>
        <w:right w:val="none" w:sz="0" w:space="0" w:color="auto"/>
      </w:divBdr>
    </w:div>
    <w:div w:id="219246034">
      <w:bodyDiv w:val="1"/>
      <w:marLeft w:val="0"/>
      <w:marRight w:val="0"/>
      <w:marTop w:val="0"/>
      <w:marBottom w:val="0"/>
      <w:divBdr>
        <w:top w:val="none" w:sz="0" w:space="0" w:color="auto"/>
        <w:left w:val="none" w:sz="0" w:space="0" w:color="auto"/>
        <w:bottom w:val="none" w:sz="0" w:space="0" w:color="auto"/>
        <w:right w:val="none" w:sz="0" w:space="0" w:color="auto"/>
      </w:divBdr>
      <w:divsChild>
        <w:div w:id="7297933">
          <w:marLeft w:val="0"/>
          <w:marRight w:val="0"/>
          <w:marTop w:val="0"/>
          <w:marBottom w:val="0"/>
          <w:divBdr>
            <w:top w:val="none" w:sz="0" w:space="0" w:color="auto"/>
            <w:left w:val="none" w:sz="0" w:space="0" w:color="auto"/>
            <w:bottom w:val="none" w:sz="0" w:space="0" w:color="auto"/>
            <w:right w:val="none" w:sz="0" w:space="0" w:color="auto"/>
          </w:divBdr>
        </w:div>
        <w:div w:id="46807001">
          <w:marLeft w:val="0"/>
          <w:marRight w:val="0"/>
          <w:marTop w:val="0"/>
          <w:marBottom w:val="0"/>
          <w:divBdr>
            <w:top w:val="none" w:sz="0" w:space="0" w:color="auto"/>
            <w:left w:val="none" w:sz="0" w:space="0" w:color="auto"/>
            <w:bottom w:val="none" w:sz="0" w:space="0" w:color="auto"/>
            <w:right w:val="none" w:sz="0" w:space="0" w:color="auto"/>
          </w:divBdr>
        </w:div>
        <w:div w:id="163518452">
          <w:marLeft w:val="0"/>
          <w:marRight w:val="0"/>
          <w:marTop w:val="0"/>
          <w:marBottom w:val="0"/>
          <w:divBdr>
            <w:top w:val="none" w:sz="0" w:space="0" w:color="auto"/>
            <w:left w:val="none" w:sz="0" w:space="0" w:color="auto"/>
            <w:bottom w:val="none" w:sz="0" w:space="0" w:color="auto"/>
            <w:right w:val="none" w:sz="0" w:space="0" w:color="auto"/>
          </w:divBdr>
        </w:div>
        <w:div w:id="379086940">
          <w:marLeft w:val="0"/>
          <w:marRight w:val="0"/>
          <w:marTop w:val="0"/>
          <w:marBottom w:val="0"/>
          <w:divBdr>
            <w:top w:val="none" w:sz="0" w:space="0" w:color="auto"/>
            <w:left w:val="none" w:sz="0" w:space="0" w:color="auto"/>
            <w:bottom w:val="none" w:sz="0" w:space="0" w:color="auto"/>
            <w:right w:val="none" w:sz="0" w:space="0" w:color="auto"/>
          </w:divBdr>
        </w:div>
        <w:div w:id="947543292">
          <w:marLeft w:val="0"/>
          <w:marRight w:val="0"/>
          <w:marTop w:val="0"/>
          <w:marBottom w:val="0"/>
          <w:divBdr>
            <w:top w:val="none" w:sz="0" w:space="0" w:color="auto"/>
            <w:left w:val="none" w:sz="0" w:space="0" w:color="auto"/>
            <w:bottom w:val="none" w:sz="0" w:space="0" w:color="auto"/>
            <w:right w:val="none" w:sz="0" w:space="0" w:color="auto"/>
          </w:divBdr>
        </w:div>
        <w:div w:id="1144545993">
          <w:marLeft w:val="0"/>
          <w:marRight w:val="0"/>
          <w:marTop w:val="0"/>
          <w:marBottom w:val="0"/>
          <w:divBdr>
            <w:top w:val="none" w:sz="0" w:space="0" w:color="auto"/>
            <w:left w:val="none" w:sz="0" w:space="0" w:color="auto"/>
            <w:bottom w:val="none" w:sz="0" w:space="0" w:color="auto"/>
            <w:right w:val="none" w:sz="0" w:space="0" w:color="auto"/>
          </w:divBdr>
        </w:div>
        <w:div w:id="1204824026">
          <w:marLeft w:val="0"/>
          <w:marRight w:val="0"/>
          <w:marTop w:val="0"/>
          <w:marBottom w:val="0"/>
          <w:divBdr>
            <w:top w:val="none" w:sz="0" w:space="0" w:color="auto"/>
            <w:left w:val="none" w:sz="0" w:space="0" w:color="auto"/>
            <w:bottom w:val="none" w:sz="0" w:space="0" w:color="auto"/>
            <w:right w:val="none" w:sz="0" w:space="0" w:color="auto"/>
          </w:divBdr>
        </w:div>
        <w:div w:id="1338966527">
          <w:marLeft w:val="0"/>
          <w:marRight w:val="0"/>
          <w:marTop w:val="0"/>
          <w:marBottom w:val="0"/>
          <w:divBdr>
            <w:top w:val="none" w:sz="0" w:space="0" w:color="auto"/>
            <w:left w:val="none" w:sz="0" w:space="0" w:color="auto"/>
            <w:bottom w:val="none" w:sz="0" w:space="0" w:color="auto"/>
            <w:right w:val="none" w:sz="0" w:space="0" w:color="auto"/>
          </w:divBdr>
        </w:div>
        <w:div w:id="1409619245">
          <w:marLeft w:val="0"/>
          <w:marRight w:val="0"/>
          <w:marTop w:val="0"/>
          <w:marBottom w:val="0"/>
          <w:divBdr>
            <w:top w:val="none" w:sz="0" w:space="0" w:color="auto"/>
            <w:left w:val="none" w:sz="0" w:space="0" w:color="auto"/>
            <w:bottom w:val="none" w:sz="0" w:space="0" w:color="auto"/>
            <w:right w:val="none" w:sz="0" w:space="0" w:color="auto"/>
          </w:divBdr>
        </w:div>
        <w:div w:id="1579319201">
          <w:marLeft w:val="0"/>
          <w:marRight w:val="0"/>
          <w:marTop w:val="0"/>
          <w:marBottom w:val="0"/>
          <w:divBdr>
            <w:top w:val="none" w:sz="0" w:space="0" w:color="auto"/>
            <w:left w:val="none" w:sz="0" w:space="0" w:color="auto"/>
            <w:bottom w:val="none" w:sz="0" w:space="0" w:color="auto"/>
            <w:right w:val="none" w:sz="0" w:space="0" w:color="auto"/>
          </w:divBdr>
        </w:div>
        <w:div w:id="1648513520">
          <w:marLeft w:val="0"/>
          <w:marRight w:val="0"/>
          <w:marTop w:val="0"/>
          <w:marBottom w:val="0"/>
          <w:divBdr>
            <w:top w:val="none" w:sz="0" w:space="0" w:color="auto"/>
            <w:left w:val="none" w:sz="0" w:space="0" w:color="auto"/>
            <w:bottom w:val="none" w:sz="0" w:space="0" w:color="auto"/>
            <w:right w:val="none" w:sz="0" w:space="0" w:color="auto"/>
          </w:divBdr>
        </w:div>
        <w:div w:id="1759935782">
          <w:marLeft w:val="0"/>
          <w:marRight w:val="0"/>
          <w:marTop w:val="0"/>
          <w:marBottom w:val="0"/>
          <w:divBdr>
            <w:top w:val="none" w:sz="0" w:space="0" w:color="auto"/>
            <w:left w:val="none" w:sz="0" w:space="0" w:color="auto"/>
            <w:bottom w:val="none" w:sz="0" w:space="0" w:color="auto"/>
            <w:right w:val="none" w:sz="0" w:space="0" w:color="auto"/>
          </w:divBdr>
        </w:div>
        <w:div w:id="1989355528">
          <w:marLeft w:val="0"/>
          <w:marRight w:val="0"/>
          <w:marTop w:val="0"/>
          <w:marBottom w:val="0"/>
          <w:divBdr>
            <w:top w:val="none" w:sz="0" w:space="0" w:color="auto"/>
            <w:left w:val="none" w:sz="0" w:space="0" w:color="auto"/>
            <w:bottom w:val="none" w:sz="0" w:space="0" w:color="auto"/>
            <w:right w:val="none" w:sz="0" w:space="0" w:color="auto"/>
          </w:divBdr>
        </w:div>
        <w:div w:id="2101679769">
          <w:marLeft w:val="0"/>
          <w:marRight w:val="0"/>
          <w:marTop w:val="0"/>
          <w:marBottom w:val="0"/>
          <w:divBdr>
            <w:top w:val="none" w:sz="0" w:space="0" w:color="auto"/>
            <w:left w:val="none" w:sz="0" w:space="0" w:color="auto"/>
            <w:bottom w:val="none" w:sz="0" w:space="0" w:color="auto"/>
            <w:right w:val="none" w:sz="0" w:space="0" w:color="auto"/>
          </w:divBdr>
        </w:div>
      </w:divsChild>
    </w:div>
    <w:div w:id="430006708">
      <w:bodyDiv w:val="1"/>
      <w:marLeft w:val="0"/>
      <w:marRight w:val="0"/>
      <w:marTop w:val="0"/>
      <w:marBottom w:val="0"/>
      <w:divBdr>
        <w:top w:val="none" w:sz="0" w:space="0" w:color="auto"/>
        <w:left w:val="none" w:sz="0" w:space="0" w:color="auto"/>
        <w:bottom w:val="none" w:sz="0" w:space="0" w:color="auto"/>
        <w:right w:val="none" w:sz="0" w:space="0" w:color="auto"/>
      </w:divBdr>
    </w:div>
    <w:div w:id="435059171">
      <w:bodyDiv w:val="1"/>
      <w:marLeft w:val="0"/>
      <w:marRight w:val="0"/>
      <w:marTop w:val="0"/>
      <w:marBottom w:val="0"/>
      <w:divBdr>
        <w:top w:val="none" w:sz="0" w:space="0" w:color="auto"/>
        <w:left w:val="none" w:sz="0" w:space="0" w:color="auto"/>
        <w:bottom w:val="none" w:sz="0" w:space="0" w:color="auto"/>
        <w:right w:val="none" w:sz="0" w:space="0" w:color="auto"/>
      </w:divBdr>
    </w:div>
    <w:div w:id="438254550">
      <w:bodyDiv w:val="1"/>
      <w:marLeft w:val="0"/>
      <w:marRight w:val="0"/>
      <w:marTop w:val="0"/>
      <w:marBottom w:val="0"/>
      <w:divBdr>
        <w:top w:val="none" w:sz="0" w:space="0" w:color="auto"/>
        <w:left w:val="none" w:sz="0" w:space="0" w:color="auto"/>
        <w:bottom w:val="none" w:sz="0" w:space="0" w:color="auto"/>
        <w:right w:val="none" w:sz="0" w:space="0" w:color="auto"/>
      </w:divBdr>
      <w:divsChild>
        <w:div w:id="256599318">
          <w:marLeft w:val="0"/>
          <w:marRight w:val="0"/>
          <w:marTop w:val="0"/>
          <w:marBottom w:val="0"/>
          <w:divBdr>
            <w:top w:val="none" w:sz="0" w:space="0" w:color="auto"/>
            <w:left w:val="none" w:sz="0" w:space="0" w:color="auto"/>
            <w:bottom w:val="none" w:sz="0" w:space="0" w:color="auto"/>
            <w:right w:val="none" w:sz="0" w:space="0" w:color="auto"/>
          </w:divBdr>
        </w:div>
        <w:div w:id="298220848">
          <w:marLeft w:val="0"/>
          <w:marRight w:val="0"/>
          <w:marTop w:val="0"/>
          <w:marBottom w:val="0"/>
          <w:divBdr>
            <w:top w:val="none" w:sz="0" w:space="0" w:color="auto"/>
            <w:left w:val="none" w:sz="0" w:space="0" w:color="auto"/>
            <w:bottom w:val="none" w:sz="0" w:space="0" w:color="auto"/>
            <w:right w:val="none" w:sz="0" w:space="0" w:color="auto"/>
          </w:divBdr>
        </w:div>
        <w:div w:id="1150827801">
          <w:marLeft w:val="0"/>
          <w:marRight w:val="0"/>
          <w:marTop w:val="0"/>
          <w:marBottom w:val="0"/>
          <w:divBdr>
            <w:top w:val="none" w:sz="0" w:space="0" w:color="auto"/>
            <w:left w:val="none" w:sz="0" w:space="0" w:color="auto"/>
            <w:bottom w:val="none" w:sz="0" w:space="0" w:color="auto"/>
            <w:right w:val="none" w:sz="0" w:space="0" w:color="auto"/>
          </w:divBdr>
        </w:div>
      </w:divsChild>
    </w:div>
    <w:div w:id="443961053">
      <w:bodyDiv w:val="1"/>
      <w:marLeft w:val="0"/>
      <w:marRight w:val="0"/>
      <w:marTop w:val="0"/>
      <w:marBottom w:val="0"/>
      <w:divBdr>
        <w:top w:val="none" w:sz="0" w:space="0" w:color="auto"/>
        <w:left w:val="none" w:sz="0" w:space="0" w:color="auto"/>
        <w:bottom w:val="none" w:sz="0" w:space="0" w:color="auto"/>
        <w:right w:val="none" w:sz="0" w:space="0" w:color="auto"/>
      </w:divBdr>
    </w:div>
    <w:div w:id="484977362">
      <w:bodyDiv w:val="1"/>
      <w:marLeft w:val="0"/>
      <w:marRight w:val="0"/>
      <w:marTop w:val="0"/>
      <w:marBottom w:val="0"/>
      <w:divBdr>
        <w:top w:val="none" w:sz="0" w:space="0" w:color="auto"/>
        <w:left w:val="none" w:sz="0" w:space="0" w:color="auto"/>
        <w:bottom w:val="none" w:sz="0" w:space="0" w:color="auto"/>
        <w:right w:val="none" w:sz="0" w:space="0" w:color="auto"/>
      </w:divBdr>
    </w:div>
    <w:div w:id="485049785">
      <w:bodyDiv w:val="1"/>
      <w:marLeft w:val="0"/>
      <w:marRight w:val="0"/>
      <w:marTop w:val="0"/>
      <w:marBottom w:val="0"/>
      <w:divBdr>
        <w:top w:val="none" w:sz="0" w:space="0" w:color="auto"/>
        <w:left w:val="none" w:sz="0" w:space="0" w:color="auto"/>
        <w:bottom w:val="none" w:sz="0" w:space="0" w:color="auto"/>
        <w:right w:val="none" w:sz="0" w:space="0" w:color="auto"/>
      </w:divBdr>
    </w:div>
    <w:div w:id="670453635">
      <w:bodyDiv w:val="1"/>
      <w:marLeft w:val="0"/>
      <w:marRight w:val="0"/>
      <w:marTop w:val="0"/>
      <w:marBottom w:val="0"/>
      <w:divBdr>
        <w:top w:val="none" w:sz="0" w:space="0" w:color="auto"/>
        <w:left w:val="none" w:sz="0" w:space="0" w:color="auto"/>
        <w:bottom w:val="none" w:sz="0" w:space="0" w:color="auto"/>
        <w:right w:val="none" w:sz="0" w:space="0" w:color="auto"/>
      </w:divBdr>
    </w:div>
    <w:div w:id="734743495">
      <w:bodyDiv w:val="1"/>
      <w:marLeft w:val="0"/>
      <w:marRight w:val="0"/>
      <w:marTop w:val="0"/>
      <w:marBottom w:val="0"/>
      <w:divBdr>
        <w:top w:val="none" w:sz="0" w:space="0" w:color="auto"/>
        <w:left w:val="none" w:sz="0" w:space="0" w:color="auto"/>
        <w:bottom w:val="none" w:sz="0" w:space="0" w:color="auto"/>
        <w:right w:val="none" w:sz="0" w:space="0" w:color="auto"/>
      </w:divBdr>
    </w:div>
    <w:div w:id="755059564">
      <w:bodyDiv w:val="1"/>
      <w:marLeft w:val="0"/>
      <w:marRight w:val="0"/>
      <w:marTop w:val="0"/>
      <w:marBottom w:val="0"/>
      <w:divBdr>
        <w:top w:val="none" w:sz="0" w:space="0" w:color="auto"/>
        <w:left w:val="none" w:sz="0" w:space="0" w:color="auto"/>
        <w:bottom w:val="none" w:sz="0" w:space="0" w:color="auto"/>
        <w:right w:val="none" w:sz="0" w:space="0" w:color="auto"/>
      </w:divBdr>
    </w:div>
    <w:div w:id="804855186">
      <w:bodyDiv w:val="1"/>
      <w:marLeft w:val="0"/>
      <w:marRight w:val="0"/>
      <w:marTop w:val="0"/>
      <w:marBottom w:val="0"/>
      <w:divBdr>
        <w:top w:val="none" w:sz="0" w:space="0" w:color="auto"/>
        <w:left w:val="none" w:sz="0" w:space="0" w:color="auto"/>
        <w:bottom w:val="none" w:sz="0" w:space="0" w:color="auto"/>
        <w:right w:val="none" w:sz="0" w:space="0" w:color="auto"/>
      </w:divBdr>
      <w:divsChild>
        <w:div w:id="123542763">
          <w:marLeft w:val="0"/>
          <w:marRight w:val="0"/>
          <w:marTop w:val="0"/>
          <w:marBottom w:val="0"/>
          <w:divBdr>
            <w:top w:val="none" w:sz="0" w:space="0" w:color="auto"/>
            <w:left w:val="none" w:sz="0" w:space="0" w:color="auto"/>
            <w:bottom w:val="none" w:sz="0" w:space="0" w:color="auto"/>
            <w:right w:val="none" w:sz="0" w:space="0" w:color="auto"/>
          </w:divBdr>
        </w:div>
        <w:div w:id="396629042">
          <w:marLeft w:val="0"/>
          <w:marRight w:val="0"/>
          <w:marTop w:val="0"/>
          <w:marBottom w:val="0"/>
          <w:divBdr>
            <w:top w:val="none" w:sz="0" w:space="0" w:color="auto"/>
            <w:left w:val="none" w:sz="0" w:space="0" w:color="auto"/>
            <w:bottom w:val="none" w:sz="0" w:space="0" w:color="auto"/>
            <w:right w:val="none" w:sz="0" w:space="0" w:color="auto"/>
          </w:divBdr>
        </w:div>
        <w:div w:id="656230684">
          <w:marLeft w:val="0"/>
          <w:marRight w:val="0"/>
          <w:marTop w:val="0"/>
          <w:marBottom w:val="0"/>
          <w:divBdr>
            <w:top w:val="none" w:sz="0" w:space="0" w:color="auto"/>
            <w:left w:val="none" w:sz="0" w:space="0" w:color="auto"/>
            <w:bottom w:val="none" w:sz="0" w:space="0" w:color="auto"/>
            <w:right w:val="none" w:sz="0" w:space="0" w:color="auto"/>
          </w:divBdr>
        </w:div>
        <w:div w:id="1054112969">
          <w:marLeft w:val="0"/>
          <w:marRight w:val="0"/>
          <w:marTop w:val="0"/>
          <w:marBottom w:val="0"/>
          <w:divBdr>
            <w:top w:val="none" w:sz="0" w:space="0" w:color="auto"/>
            <w:left w:val="none" w:sz="0" w:space="0" w:color="auto"/>
            <w:bottom w:val="none" w:sz="0" w:space="0" w:color="auto"/>
            <w:right w:val="none" w:sz="0" w:space="0" w:color="auto"/>
          </w:divBdr>
        </w:div>
        <w:div w:id="1128889834">
          <w:marLeft w:val="0"/>
          <w:marRight w:val="0"/>
          <w:marTop w:val="0"/>
          <w:marBottom w:val="0"/>
          <w:divBdr>
            <w:top w:val="none" w:sz="0" w:space="0" w:color="auto"/>
            <w:left w:val="none" w:sz="0" w:space="0" w:color="auto"/>
            <w:bottom w:val="none" w:sz="0" w:space="0" w:color="auto"/>
            <w:right w:val="none" w:sz="0" w:space="0" w:color="auto"/>
          </w:divBdr>
        </w:div>
        <w:div w:id="1194198260">
          <w:marLeft w:val="0"/>
          <w:marRight w:val="0"/>
          <w:marTop w:val="0"/>
          <w:marBottom w:val="0"/>
          <w:divBdr>
            <w:top w:val="none" w:sz="0" w:space="0" w:color="auto"/>
            <w:left w:val="none" w:sz="0" w:space="0" w:color="auto"/>
            <w:bottom w:val="none" w:sz="0" w:space="0" w:color="auto"/>
            <w:right w:val="none" w:sz="0" w:space="0" w:color="auto"/>
          </w:divBdr>
        </w:div>
        <w:div w:id="1204899401">
          <w:marLeft w:val="0"/>
          <w:marRight w:val="0"/>
          <w:marTop w:val="0"/>
          <w:marBottom w:val="0"/>
          <w:divBdr>
            <w:top w:val="none" w:sz="0" w:space="0" w:color="auto"/>
            <w:left w:val="none" w:sz="0" w:space="0" w:color="auto"/>
            <w:bottom w:val="none" w:sz="0" w:space="0" w:color="auto"/>
            <w:right w:val="none" w:sz="0" w:space="0" w:color="auto"/>
          </w:divBdr>
        </w:div>
        <w:div w:id="1540821330">
          <w:marLeft w:val="0"/>
          <w:marRight w:val="0"/>
          <w:marTop w:val="0"/>
          <w:marBottom w:val="0"/>
          <w:divBdr>
            <w:top w:val="none" w:sz="0" w:space="0" w:color="auto"/>
            <w:left w:val="none" w:sz="0" w:space="0" w:color="auto"/>
            <w:bottom w:val="none" w:sz="0" w:space="0" w:color="auto"/>
            <w:right w:val="none" w:sz="0" w:space="0" w:color="auto"/>
          </w:divBdr>
        </w:div>
      </w:divsChild>
    </w:div>
    <w:div w:id="878248270">
      <w:bodyDiv w:val="1"/>
      <w:marLeft w:val="0"/>
      <w:marRight w:val="0"/>
      <w:marTop w:val="0"/>
      <w:marBottom w:val="0"/>
      <w:divBdr>
        <w:top w:val="none" w:sz="0" w:space="0" w:color="auto"/>
        <w:left w:val="none" w:sz="0" w:space="0" w:color="auto"/>
        <w:bottom w:val="none" w:sz="0" w:space="0" w:color="auto"/>
        <w:right w:val="none" w:sz="0" w:space="0" w:color="auto"/>
      </w:divBdr>
    </w:div>
    <w:div w:id="917058450">
      <w:bodyDiv w:val="1"/>
      <w:marLeft w:val="0"/>
      <w:marRight w:val="0"/>
      <w:marTop w:val="0"/>
      <w:marBottom w:val="0"/>
      <w:divBdr>
        <w:top w:val="none" w:sz="0" w:space="0" w:color="auto"/>
        <w:left w:val="none" w:sz="0" w:space="0" w:color="auto"/>
        <w:bottom w:val="none" w:sz="0" w:space="0" w:color="auto"/>
        <w:right w:val="none" w:sz="0" w:space="0" w:color="auto"/>
      </w:divBdr>
    </w:div>
    <w:div w:id="1015689009">
      <w:bodyDiv w:val="1"/>
      <w:marLeft w:val="0"/>
      <w:marRight w:val="0"/>
      <w:marTop w:val="0"/>
      <w:marBottom w:val="0"/>
      <w:divBdr>
        <w:top w:val="none" w:sz="0" w:space="0" w:color="auto"/>
        <w:left w:val="none" w:sz="0" w:space="0" w:color="auto"/>
        <w:bottom w:val="none" w:sz="0" w:space="0" w:color="auto"/>
        <w:right w:val="none" w:sz="0" w:space="0" w:color="auto"/>
      </w:divBdr>
      <w:divsChild>
        <w:div w:id="145125125">
          <w:marLeft w:val="0"/>
          <w:marRight w:val="0"/>
          <w:marTop w:val="0"/>
          <w:marBottom w:val="0"/>
          <w:divBdr>
            <w:top w:val="none" w:sz="0" w:space="0" w:color="auto"/>
            <w:left w:val="none" w:sz="0" w:space="0" w:color="auto"/>
            <w:bottom w:val="none" w:sz="0" w:space="0" w:color="auto"/>
            <w:right w:val="none" w:sz="0" w:space="0" w:color="auto"/>
          </w:divBdr>
        </w:div>
        <w:div w:id="304044609">
          <w:marLeft w:val="0"/>
          <w:marRight w:val="0"/>
          <w:marTop w:val="0"/>
          <w:marBottom w:val="0"/>
          <w:divBdr>
            <w:top w:val="none" w:sz="0" w:space="0" w:color="auto"/>
            <w:left w:val="none" w:sz="0" w:space="0" w:color="auto"/>
            <w:bottom w:val="none" w:sz="0" w:space="0" w:color="auto"/>
            <w:right w:val="none" w:sz="0" w:space="0" w:color="auto"/>
          </w:divBdr>
        </w:div>
        <w:div w:id="688794375">
          <w:marLeft w:val="0"/>
          <w:marRight w:val="0"/>
          <w:marTop w:val="0"/>
          <w:marBottom w:val="0"/>
          <w:divBdr>
            <w:top w:val="none" w:sz="0" w:space="0" w:color="auto"/>
            <w:left w:val="none" w:sz="0" w:space="0" w:color="auto"/>
            <w:bottom w:val="none" w:sz="0" w:space="0" w:color="auto"/>
            <w:right w:val="none" w:sz="0" w:space="0" w:color="auto"/>
          </w:divBdr>
        </w:div>
        <w:div w:id="690840868">
          <w:marLeft w:val="0"/>
          <w:marRight w:val="0"/>
          <w:marTop w:val="0"/>
          <w:marBottom w:val="0"/>
          <w:divBdr>
            <w:top w:val="none" w:sz="0" w:space="0" w:color="auto"/>
            <w:left w:val="none" w:sz="0" w:space="0" w:color="auto"/>
            <w:bottom w:val="none" w:sz="0" w:space="0" w:color="auto"/>
            <w:right w:val="none" w:sz="0" w:space="0" w:color="auto"/>
          </w:divBdr>
        </w:div>
        <w:div w:id="1102796271">
          <w:marLeft w:val="0"/>
          <w:marRight w:val="0"/>
          <w:marTop w:val="0"/>
          <w:marBottom w:val="0"/>
          <w:divBdr>
            <w:top w:val="none" w:sz="0" w:space="0" w:color="auto"/>
            <w:left w:val="none" w:sz="0" w:space="0" w:color="auto"/>
            <w:bottom w:val="none" w:sz="0" w:space="0" w:color="auto"/>
            <w:right w:val="none" w:sz="0" w:space="0" w:color="auto"/>
          </w:divBdr>
        </w:div>
        <w:div w:id="1279488925">
          <w:marLeft w:val="0"/>
          <w:marRight w:val="0"/>
          <w:marTop w:val="0"/>
          <w:marBottom w:val="0"/>
          <w:divBdr>
            <w:top w:val="none" w:sz="0" w:space="0" w:color="auto"/>
            <w:left w:val="none" w:sz="0" w:space="0" w:color="auto"/>
            <w:bottom w:val="none" w:sz="0" w:space="0" w:color="auto"/>
            <w:right w:val="none" w:sz="0" w:space="0" w:color="auto"/>
          </w:divBdr>
        </w:div>
        <w:div w:id="1915777074">
          <w:marLeft w:val="0"/>
          <w:marRight w:val="0"/>
          <w:marTop w:val="0"/>
          <w:marBottom w:val="0"/>
          <w:divBdr>
            <w:top w:val="none" w:sz="0" w:space="0" w:color="auto"/>
            <w:left w:val="none" w:sz="0" w:space="0" w:color="auto"/>
            <w:bottom w:val="none" w:sz="0" w:space="0" w:color="auto"/>
            <w:right w:val="none" w:sz="0" w:space="0" w:color="auto"/>
          </w:divBdr>
        </w:div>
        <w:div w:id="1975483757">
          <w:marLeft w:val="0"/>
          <w:marRight w:val="0"/>
          <w:marTop w:val="0"/>
          <w:marBottom w:val="0"/>
          <w:divBdr>
            <w:top w:val="none" w:sz="0" w:space="0" w:color="auto"/>
            <w:left w:val="none" w:sz="0" w:space="0" w:color="auto"/>
            <w:bottom w:val="none" w:sz="0" w:space="0" w:color="auto"/>
            <w:right w:val="none" w:sz="0" w:space="0" w:color="auto"/>
          </w:divBdr>
        </w:div>
      </w:divsChild>
    </w:div>
    <w:div w:id="1033268002">
      <w:bodyDiv w:val="1"/>
      <w:marLeft w:val="0"/>
      <w:marRight w:val="0"/>
      <w:marTop w:val="0"/>
      <w:marBottom w:val="0"/>
      <w:divBdr>
        <w:top w:val="none" w:sz="0" w:space="0" w:color="auto"/>
        <w:left w:val="none" w:sz="0" w:space="0" w:color="auto"/>
        <w:bottom w:val="none" w:sz="0" w:space="0" w:color="auto"/>
        <w:right w:val="none" w:sz="0" w:space="0" w:color="auto"/>
      </w:divBdr>
    </w:div>
    <w:div w:id="1162088842">
      <w:bodyDiv w:val="1"/>
      <w:marLeft w:val="0"/>
      <w:marRight w:val="0"/>
      <w:marTop w:val="0"/>
      <w:marBottom w:val="0"/>
      <w:divBdr>
        <w:top w:val="none" w:sz="0" w:space="0" w:color="auto"/>
        <w:left w:val="none" w:sz="0" w:space="0" w:color="auto"/>
        <w:bottom w:val="none" w:sz="0" w:space="0" w:color="auto"/>
        <w:right w:val="none" w:sz="0" w:space="0" w:color="auto"/>
      </w:divBdr>
    </w:div>
    <w:div w:id="1200318447">
      <w:bodyDiv w:val="1"/>
      <w:marLeft w:val="0"/>
      <w:marRight w:val="0"/>
      <w:marTop w:val="0"/>
      <w:marBottom w:val="0"/>
      <w:divBdr>
        <w:top w:val="none" w:sz="0" w:space="0" w:color="auto"/>
        <w:left w:val="none" w:sz="0" w:space="0" w:color="auto"/>
        <w:bottom w:val="none" w:sz="0" w:space="0" w:color="auto"/>
        <w:right w:val="none" w:sz="0" w:space="0" w:color="auto"/>
      </w:divBdr>
    </w:div>
    <w:div w:id="1201429846">
      <w:bodyDiv w:val="1"/>
      <w:marLeft w:val="0"/>
      <w:marRight w:val="0"/>
      <w:marTop w:val="0"/>
      <w:marBottom w:val="0"/>
      <w:divBdr>
        <w:top w:val="none" w:sz="0" w:space="0" w:color="auto"/>
        <w:left w:val="none" w:sz="0" w:space="0" w:color="auto"/>
        <w:bottom w:val="none" w:sz="0" w:space="0" w:color="auto"/>
        <w:right w:val="none" w:sz="0" w:space="0" w:color="auto"/>
      </w:divBdr>
    </w:div>
    <w:div w:id="1217205020">
      <w:bodyDiv w:val="1"/>
      <w:marLeft w:val="0"/>
      <w:marRight w:val="0"/>
      <w:marTop w:val="0"/>
      <w:marBottom w:val="0"/>
      <w:divBdr>
        <w:top w:val="none" w:sz="0" w:space="0" w:color="auto"/>
        <w:left w:val="none" w:sz="0" w:space="0" w:color="auto"/>
        <w:bottom w:val="none" w:sz="0" w:space="0" w:color="auto"/>
        <w:right w:val="none" w:sz="0" w:space="0" w:color="auto"/>
      </w:divBdr>
    </w:div>
    <w:div w:id="1284388244">
      <w:bodyDiv w:val="1"/>
      <w:marLeft w:val="0"/>
      <w:marRight w:val="0"/>
      <w:marTop w:val="0"/>
      <w:marBottom w:val="0"/>
      <w:divBdr>
        <w:top w:val="none" w:sz="0" w:space="0" w:color="auto"/>
        <w:left w:val="none" w:sz="0" w:space="0" w:color="auto"/>
        <w:bottom w:val="none" w:sz="0" w:space="0" w:color="auto"/>
        <w:right w:val="none" w:sz="0" w:space="0" w:color="auto"/>
      </w:divBdr>
      <w:divsChild>
        <w:div w:id="1837921240">
          <w:marLeft w:val="0"/>
          <w:marRight w:val="0"/>
          <w:marTop w:val="0"/>
          <w:marBottom w:val="0"/>
          <w:divBdr>
            <w:top w:val="none" w:sz="0" w:space="0" w:color="auto"/>
            <w:left w:val="none" w:sz="0" w:space="0" w:color="auto"/>
            <w:bottom w:val="none" w:sz="0" w:space="0" w:color="auto"/>
            <w:right w:val="none" w:sz="0" w:space="0" w:color="auto"/>
          </w:divBdr>
        </w:div>
        <w:div w:id="2069985377">
          <w:marLeft w:val="0"/>
          <w:marRight w:val="0"/>
          <w:marTop w:val="0"/>
          <w:marBottom w:val="0"/>
          <w:divBdr>
            <w:top w:val="none" w:sz="0" w:space="0" w:color="auto"/>
            <w:left w:val="none" w:sz="0" w:space="0" w:color="auto"/>
            <w:bottom w:val="none" w:sz="0" w:space="0" w:color="auto"/>
            <w:right w:val="none" w:sz="0" w:space="0" w:color="auto"/>
          </w:divBdr>
        </w:div>
      </w:divsChild>
    </w:div>
    <w:div w:id="1375083159">
      <w:bodyDiv w:val="1"/>
      <w:marLeft w:val="0"/>
      <w:marRight w:val="0"/>
      <w:marTop w:val="0"/>
      <w:marBottom w:val="0"/>
      <w:divBdr>
        <w:top w:val="none" w:sz="0" w:space="0" w:color="auto"/>
        <w:left w:val="none" w:sz="0" w:space="0" w:color="auto"/>
        <w:bottom w:val="none" w:sz="0" w:space="0" w:color="auto"/>
        <w:right w:val="none" w:sz="0" w:space="0" w:color="auto"/>
      </w:divBdr>
    </w:div>
    <w:div w:id="1392776705">
      <w:bodyDiv w:val="1"/>
      <w:marLeft w:val="0"/>
      <w:marRight w:val="0"/>
      <w:marTop w:val="0"/>
      <w:marBottom w:val="0"/>
      <w:divBdr>
        <w:top w:val="none" w:sz="0" w:space="0" w:color="auto"/>
        <w:left w:val="none" w:sz="0" w:space="0" w:color="auto"/>
        <w:bottom w:val="none" w:sz="0" w:space="0" w:color="auto"/>
        <w:right w:val="none" w:sz="0" w:space="0" w:color="auto"/>
      </w:divBdr>
    </w:div>
    <w:div w:id="1509520573">
      <w:bodyDiv w:val="1"/>
      <w:marLeft w:val="0"/>
      <w:marRight w:val="0"/>
      <w:marTop w:val="0"/>
      <w:marBottom w:val="0"/>
      <w:divBdr>
        <w:top w:val="none" w:sz="0" w:space="0" w:color="auto"/>
        <w:left w:val="none" w:sz="0" w:space="0" w:color="auto"/>
        <w:bottom w:val="none" w:sz="0" w:space="0" w:color="auto"/>
        <w:right w:val="none" w:sz="0" w:space="0" w:color="auto"/>
      </w:divBdr>
    </w:div>
    <w:div w:id="1591353776">
      <w:bodyDiv w:val="1"/>
      <w:marLeft w:val="0"/>
      <w:marRight w:val="0"/>
      <w:marTop w:val="0"/>
      <w:marBottom w:val="0"/>
      <w:divBdr>
        <w:top w:val="none" w:sz="0" w:space="0" w:color="auto"/>
        <w:left w:val="none" w:sz="0" w:space="0" w:color="auto"/>
        <w:bottom w:val="none" w:sz="0" w:space="0" w:color="auto"/>
        <w:right w:val="none" w:sz="0" w:space="0" w:color="auto"/>
      </w:divBdr>
    </w:div>
    <w:div w:id="1593052031">
      <w:bodyDiv w:val="1"/>
      <w:marLeft w:val="0"/>
      <w:marRight w:val="0"/>
      <w:marTop w:val="0"/>
      <w:marBottom w:val="0"/>
      <w:divBdr>
        <w:top w:val="none" w:sz="0" w:space="0" w:color="auto"/>
        <w:left w:val="none" w:sz="0" w:space="0" w:color="auto"/>
        <w:bottom w:val="none" w:sz="0" w:space="0" w:color="auto"/>
        <w:right w:val="none" w:sz="0" w:space="0" w:color="auto"/>
      </w:divBdr>
      <w:divsChild>
        <w:div w:id="535580579">
          <w:marLeft w:val="0"/>
          <w:marRight w:val="0"/>
          <w:marTop w:val="0"/>
          <w:marBottom w:val="0"/>
          <w:divBdr>
            <w:top w:val="none" w:sz="0" w:space="0" w:color="auto"/>
            <w:left w:val="none" w:sz="0" w:space="0" w:color="auto"/>
            <w:bottom w:val="none" w:sz="0" w:space="0" w:color="auto"/>
            <w:right w:val="none" w:sz="0" w:space="0" w:color="auto"/>
          </w:divBdr>
        </w:div>
        <w:div w:id="611281763">
          <w:marLeft w:val="0"/>
          <w:marRight w:val="0"/>
          <w:marTop w:val="0"/>
          <w:marBottom w:val="0"/>
          <w:divBdr>
            <w:top w:val="none" w:sz="0" w:space="0" w:color="auto"/>
            <w:left w:val="none" w:sz="0" w:space="0" w:color="auto"/>
            <w:bottom w:val="none" w:sz="0" w:space="0" w:color="auto"/>
            <w:right w:val="none" w:sz="0" w:space="0" w:color="auto"/>
          </w:divBdr>
        </w:div>
        <w:div w:id="658386857">
          <w:marLeft w:val="0"/>
          <w:marRight w:val="0"/>
          <w:marTop w:val="0"/>
          <w:marBottom w:val="0"/>
          <w:divBdr>
            <w:top w:val="none" w:sz="0" w:space="0" w:color="auto"/>
            <w:left w:val="none" w:sz="0" w:space="0" w:color="auto"/>
            <w:bottom w:val="none" w:sz="0" w:space="0" w:color="auto"/>
            <w:right w:val="none" w:sz="0" w:space="0" w:color="auto"/>
          </w:divBdr>
        </w:div>
        <w:div w:id="790128358">
          <w:marLeft w:val="0"/>
          <w:marRight w:val="0"/>
          <w:marTop w:val="0"/>
          <w:marBottom w:val="0"/>
          <w:divBdr>
            <w:top w:val="none" w:sz="0" w:space="0" w:color="auto"/>
            <w:left w:val="none" w:sz="0" w:space="0" w:color="auto"/>
            <w:bottom w:val="none" w:sz="0" w:space="0" w:color="auto"/>
            <w:right w:val="none" w:sz="0" w:space="0" w:color="auto"/>
          </w:divBdr>
        </w:div>
        <w:div w:id="955865420">
          <w:marLeft w:val="0"/>
          <w:marRight w:val="0"/>
          <w:marTop w:val="0"/>
          <w:marBottom w:val="0"/>
          <w:divBdr>
            <w:top w:val="none" w:sz="0" w:space="0" w:color="auto"/>
            <w:left w:val="none" w:sz="0" w:space="0" w:color="auto"/>
            <w:bottom w:val="none" w:sz="0" w:space="0" w:color="auto"/>
            <w:right w:val="none" w:sz="0" w:space="0" w:color="auto"/>
          </w:divBdr>
        </w:div>
        <w:div w:id="1362853035">
          <w:marLeft w:val="0"/>
          <w:marRight w:val="0"/>
          <w:marTop w:val="0"/>
          <w:marBottom w:val="0"/>
          <w:divBdr>
            <w:top w:val="none" w:sz="0" w:space="0" w:color="auto"/>
            <w:left w:val="none" w:sz="0" w:space="0" w:color="auto"/>
            <w:bottom w:val="none" w:sz="0" w:space="0" w:color="auto"/>
            <w:right w:val="none" w:sz="0" w:space="0" w:color="auto"/>
          </w:divBdr>
        </w:div>
        <w:div w:id="1508054652">
          <w:marLeft w:val="0"/>
          <w:marRight w:val="0"/>
          <w:marTop w:val="0"/>
          <w:marBottom w:val="0"/>
          <w:divBdr>
            <w:top w:val="none" w:sz="0" w:space="0" w:color="auto"/>
            <w:left w:val="none" w:sz="0" w:space="0" w:color="auto"/>
            <w:bottom w:val="none" w:sz="0" w:space="0" w:color="auto"/>
            <w:right w:val="none" w:sz="0" w:space="0" w:color="auto"/>
          </w:divBdr>
        </w:div>
        <w:div w:id="1565946391">
          <w:marLeft w:val="0"/>
          <w:marRight w:val="0"/>
          <w:marTop w:val="0"/>
          <w:marBottom w:val="0"/>
          <w:divBdr>
            <w:top w:val="none" w:sz="0" w:space="0" w:color="auto"/>
            <w:left w:val="none" w:sz="0" w:space="0" w:color="auto"/>
            <w:bottom w:val="none" w:sz="0" w:space="0" w:color="auto"/>
            <w:right w:val="none" w:sz="0" w:space="0" w:color="auto"/>
          </w:divBdr>
        </w:div>
        <w:div w:id="1984121162">
          <w:marLeft w:val="0"/>
          <w:marRight w:val="0"/>
          <w:marTop w:val="0"/>
          <w:marBottom w:val="0"/>
          <w:divBdr>
            <w:top w:val="none" w:sz="0" w:space="0" w:color="auto"/>
            <w:left w:val="none" w:sz="0" w:space="0" w:color="auto"/>
            <w:bottom w:val="none" w:sz="0" w:space="0" w:color="auto"/>
            <w:right w:val="none" w:sz="0" w:space="0" w:color="auto"/>
          </w:divBdr>
        </w:div>
      </w:divsChild>
    </w:div>
    <w:div w:id="1597519361">
      <w:bodyDiv w:val="1"/>
      <w:marLeft w:val="0"/>
      <w:marRight w:val="0"/>
      <w:marTop w:val="0"/>
      <w:marBottom w:val="0"/>
      <w:divBdr>
        <w:top w:val="none" w:sz="0" w:space="0" w:color="auto"/>
        <w:left w:val="none" w:sz="0" w:space="0" w:color="auto"/>
        <w:bottom w:val="none" w:sz="0" w:space="0" w:color="auto"/>
        <w:right w:val="none" w:sz="0" w:space="0" w:color="auto"/>
      </w:divBdr>
      <w:divsChild>
        <w:div w:id="145899375">
          <w:marLeft w:val="0"/>
          <w:marRight w:val="0"/>
          <w:marTop w:val="0"/>
          <w:marBottom w:val="0"/>
          <w:divBdr>
            <w:top w:val="none" w:sz="0" w:space="0" w:color="auto"/>
            <w:left w:val="none" w:sz="0" w:space="0" w:color="auto"/>
            <w:bottom w:val="none" w:sz="0" w:space="0" w:color="auto"/>
            <w:right w:val="none" w:sz="0" w:space="0" w:color="auto"/>
          </w:divBdr>
        </w:div>
        <w:div w:id="473765606">
          <w:marLeft w:val="0"/>
          <w:marRight w:val="0"/>
          <w:marTop w:val="0"/>
          <w:marBottom w:val="0"/>
          <w:divBdr>
            <w:top w:val="none" w:sz="0" w:space="0" w:color="auto"/>
            <w:left w:val="none" w:sz="0" w:space="0" w:color="auto"/>
            <w:bottom w:val="none" w:sz="0" w:space="0" w:color="auto"/>
            <w:right w:val="none" w:sz="0" w:space="0" w:color="auto"/>
          </w:divBdr>
        </w:div>
        <w:div w:id="555702524">
          <w:marLeft w:val="0"/>
          <w:marRight w:val="0"/>
          <w:marTop w:val="0"/>
          <w:marBottom w:val="0"/>
          <w:divBdr>
            <w:top w:val="none" w:sz="0" w:space="0" w:color="auto"/>
            <w:left w:val="none" w:sz="0" w:space="0" w:color="auto"/>
            <w:bottom w:val="none" w:sz="0" w:space="0" w:color="auto"/>
            <w:right w:val="none" w:sz="0" w:space="0" w:color="auto"/>
          </w:divBdr>
        </w:div>
        <w:div w:id="984893818">
          <w:marLeft w:val="0"/>
          <w:marRight w:val="0"/>
          <w:marTop w:val="0"/>
          <w:marBottom w:val="0"/>
          <w:divBdr>
            <w:top w:val="none" w:sz="0" w:space="0" w:color="auto"/>
            <w:left w:val="none" w:sz="0" w:space="0" w:color="auto"/>
            <w:bottom w:val="none" w:sz="0" w:space="0" w:color="auto"/>
            <w:right w:val="none" w:sz="0" w:space="0" w:color="auto"/>
          </w:divBdr>
        </w:div>
        <w:div w:id="1230653252">
          <w:marLeft w:val="0"/>
          <w:marRight w:val="0"/>
          <w:marTop w:val="0"/>
          <w:marBottom w:val="0"/>
          <w:divBdr>
            <w:top w:val="none" w:sz="0" w:space="0" w:color="auto"/>
            <w:left w:val="none" w:sz="0" w:space="0" w:color="auto"/>
            <w:bottom w:val="none" w:sz="0" w:space="0" w:color="auto"/>
            <w:right w:val="none" w:sz="0" w:space="0" w:color="auto"/>
          </w:divBdr>
        </w:div>
        <w:div w:id="1473019619">
          <w:marLeft w:val="0"/>
          <w:marRight w:val="0"/>
          <w:marTop w:val="0"/>
          <w:marBottom w:val="0"/>
          <w:divBdr>
            <w:top w:val="none" w:sz="0" w:space="0" w:color="auto"/>
            <w:left w:val="none" w:sz="0" w:space="0" w:color="auto"/>
            <w:bottom w:val="none" w:sz="0" w:space="0" w:color="auto"/>
            <w:right w:val="none" w:sz="0" w:space="0" w:color="auto"/>
          </w:divBdr>
        </w:div>
        <w:div w:id="1498231440">
          <w:marLeft w:val="0"/>
          <w:marRight w:val="0"/>
          <w:marTop w:val="0"/>
          <w:marBottom w:val="0"/>
          <w:divBdr>
            <w:top w:val="none" w:sz="0" w:space="0" w:color="auto"/>
            <w:left w:val="none" w:sz="0" w:space="0" w:color="auto"/>
            <w:bottom w:val="none" w:sz="0" w:space="0" w:color="auto"/>
            <w:right w:val="none" w:sz="0" w:space="0" w:color="auto"/>
          </w:divBdr>
        </w:div>
        <w:div w:id="1596550052">
          <w:marLeft w:val="0"/>
          <w:marRight w:val="0"/>
          <w:marTop w:val="0"/>
          <w:marBottom w:val="0"/>
          <w:divBdr>
            <w:top w:val="none" w:sz="0" w:space="0" w:color="auto"/>
            <w:left w:val="none" w:sz="0" w:space="0" w:color="auto"/>
            <w:bottom w:val="none" w:sz="0" w:space="0" w:color="auto"/>
            <w:right w:val="none" w:sz="0" w:space="0" w:color="auto"/>
          </w:divBdr>
        </w:div>
        <w:div w:id="1598558902">
          <w:marLeft w:val="0"/>
          <w:marRight w:val="0"/>
          <w:marTop w:val="0"/>
          <w:marBottom w:val="0"/>
          <w:divBdr>
            <w:top w:val="none" w:sz="0" w:space="0" w:color="auto"/>
            <w:left w:val="none" w:sz="0" w:space="0" w:color="auto"/>
            <w:bottom w:val="none" w:sz="0" w:space="0" w:color="auto"/>
            <w:right w:val="none" w:sz="0" w:space="0" w:color="auto"/>
          </w:divBdr>
        </w:div>
      </w:divsChild>
    </w:div>
    <w:div w:id="1694191343">
      <w:bodyDiv w:val="1"/>
      <w:marLeft w:val="0"/>
      <w:marRight w:val="0"/>
      <w:marTop w:val="0"/>
      <w:marBottom w:val="0"/>
      <w:divBdr>
        <w:top w:val="none" w:sz="0" w:space="0" w:color="auto"/>
        <w:left w:val="none" w:sz="0" w:space="0" w:color="auto"/>
        <w:bottom w:val="none" w:sz="0" w:space="0" w:color="auto"/>
        <w:right w:val="none" w:sz="0" w:space="0" w:color="auto"/>
      </w:divBdr>
    </w:div>
    <w:div w:id="1695031406">
      <w:bodyDiv w:val="1"/>
      <w:marLeft w:val="0"/>
      <w:marRight w:val="0"/>
      <w:marTop w:val="0"/>
      <w:marBottom w:val="0"/>
      <w:divBdr>
        <w:top w:val="none" w:sz="0" w:space="0" w:color="auto"/>
        <w:left w:val="none" w:sz="0" w:space="0" w:color="auto"/>
        <w:bottom w:val="none" w:sz="0" w:space="0" w:color="auto"/>
        <w:right w:val="none" w:sz="0" w:space="0" w:color="auto"/>
      </w:divBdr>
    </w:div>
    <w:div w:id="1796824272">
      <w:bodyDiv w:val="1"/>
      <w:marLeft w:val="0"/>
      <w:marRight w:val="0"/>
      <w:marTop w:val="0"/>
      <w:marBottom w:val="0"/>
      <w:divBdr>
        <w:top w:val="none" w:sz="0" w:space="0" w:color="auto"/>
        <w:left w:val="none" w:sz="0" w:space="0" w:color="auto"/>
        <w:bottom w:val="none" w:sz="0" w:space="0" w:color="auto"/>
        <w:right w:val="none" w:sz="0" w:space="0" w:color="auto"/>
      </w:divBdr>
    </w:div>
    <w:div w:id="1832678737">
      <w:bodyDiv w:val="1"/>
      <w:marLeft w:val="0"/>
      <w:marRight w:val="0"/>
      <w:marTop w:val="0"/>
      <w:marBottom w:val="0"/>
      <w:divBdr>
        <w:top w:val="none" w:sz="0" w:space="0" w:color="auto"/>
        <w:left w:val="none" w:sz="0" w:space="0" w:color="auto"/>
        <w:bottom w:val="none" w:sz="0" w:space="0" w:color="auto"/>
        <w:right w:val="none" w:sz="0" w:space="0" w:color="auto"/>
      </w:divBdr>
    </w:div>
    <w:div w:id="1914510976">
      <w:bodyDiv w:val="1"/>
      <w:marLeft w:val="0"/>
      <w:marRight w:val="0"/>
      <w:marTop w:val="0"/>
      <w:marBottom w:val="0"/>
      <w:divBdr>
        <w:top w:val="none" w:sz="0" w:space="0" w:color="auto"/>
        <w:left w:val="none" w:sz="0" w:space="0" w:color="auto"/>
        <w:bottom w:val="none" w:sz="0" w:space="0" w:color="auto"/>
        <w:right w:val="none" w:sz="0" w:space="0" w:color="auto"/>
      </w:divBdr>
      <w:divsChild>
        <w:div w:id="176165540">
          <w:marLeft w:val="0"/>
          <w:marRight w:val="0"/>
          <w:marTop w:val="0"/>
          <w:marBottom w:val="0"/>
          <w:divBdr>
            <w:top w:val="none" w:sz="0" w:space="0" w:color="auto"/>
            <w:left w:val="none" w:sz="0" w:space="0" w:color="auto"/>
            <w:bottom w:val="none" w:sz="0" w:space="0" w:color="auto"/>
            <w:right w:val="none" w:sz="0" w:space="0" w:color="auto"/>
          </w:divBdr>
        </w:div>
        <w:div w:id="380371173">
          <w:marLeft w:val="0"/>
          <w:marRight w:val="0"/>
          <w:marTop w:val="0"/>
          <w:marBottom w:val="0"/>
          <w:divBdr>
            <w:top w:val="none" w:sz="0" w:space="0" w:color="auto"/>
            <w:left w:val="none" w:sz="0" w:space="0" w:color="auto"/>
            <w:bottom w:val="none" w:sz="0" w:space="0" w:color="auto"/>
            <w:right w:val="none" w:sz="0" w:space="0" w:color="auto"/>
          </w:divBdr>
        </w:div>
        <w:div w:id="412166020">
          <w:marLeft w:val="0"/>
          <w:marRight w:val="0"/>
          <w:marTop w:val="0"/>
          <w:marBottom w:val="0"/>
          <w:divBdr>
            <w:top w:val="none" w:sz="0" w:space="0" w:color="auto"/>
            <w:left w:val="none" w:sz="0" w:space="0" w:color="auto"/>
            <w:bottom w:val="none" w:sz="0" w:space="0" w:color="auto"/>
            <w:right w:val="none" w:sz="0" w:space="0" w:color="auto"/>
          </w:divBdr>
        </w:div>
        <w:div w:id="795607120">
          <w:marLeft w:val="0"/>
          <w:marRight w:val="0"/>
          <w:marTop w:val="0"/>
          <w:marBottom w:val="0"/>
          <w:divBdr>
            <w:top w:val="none" w:sz="0" w:space="0" w:color="auto"/>
            <w:left w:val="none" w:sz="0" w:space="0" w:color="auto"/>
            <w:bottom w:val="none" w:sz="0" w:space="0" w:color="auto"/>
            <w:right w:val="none" w:sz="0" w:space="0" w:color="auto"/>
          </w:divBdr>
        </w:div>
        <w:div w:id="805901015">
          <w:marLeft w:val="0"/>
          <w:marRight w:val="0"/>
          <w:marTop w:val="0"/>
          <w:marBottom w:val="0"/>
          <w:divBdr>
            <w:top w:val="none" w:sz="0" w:space="0" w:color="auto"/>
            <w:left w:val="none" w:sz="0" w:space="0" w:color="auto"/>
            <w:bottom w:val="none" w:sz="0" w:space="0" w:color="auto"/>
            <w:right w:val="none" w:sz="0" w:space="0" w:color="auto"/>
          </w:divBdr>
        </w:div>
        <w:div w:id="911348924">
          <w:marLeft w:val="0"/>
          <w:marRight w:val="0"/>
          <w:marTop w:val="0"/>
          <w:marBottom w:val="0"/>
          <w:divBdr>
            <w:top w:val="none" w:sz="0" w:space="0" w:color="auto"/>
            <w:left w:val="none" w:sz="0" w:space="0" w:color="auto"/>
            <w:bottom w:val="none" w:sz="0" w:space="0" w:color="auto"/>
            <w:right w:val="none" w:sz="0" w:space="0" w:color="auto"/>
          </w:divBdr>
        </w:div>
        <w:div w:id="955454615">
          <w:marLeft w:val="0"/>
          <w:marRight w:val="0"/>
          <w:marTop w:val="0"/>
          <w:marBottom w:val="0"/>
          <w:divBdr>
            <w:top w:val="none" w:sz="0" w:space="0" w:color="auto"/>
            <w:left w:val="none" w:sz="0" w:space="0" w:color="auto"/>
            <w:bottom w:val="none" w:sz="0" w:space="0" w:color="auto"/>
            <w:right w:val="none" w:sz="0" w:space="0" w:color="auto"/>
          </w:divBdr>
        </w:div>
        <w:div w:id="969165394">
          <w:marLeft w:val="0"/>
          <w:marRight w:val="0"/>
          <w:marTop w:val="0"/>
          <w:marBottom w:val="0"/>
          <w:divBdr>
            <w:top w:val="none" w:sz="0" w:space="0" w:color="auto"/>
            <w:left w:val="none" w:sz="0" w:space="0" w:color="auto"/>
            <w:bottom w:val="none" w:sz="0" w:space="0" w:color="auto"/>
            <w:right w:val="none" w:sz="0" w:space="0" w:color="auto"/>
          </w:divBdr>
        </w:div>
        <w:div w:id="998925645">
          <w:marLeft w:val="0"/>
          <w:marRight w:val="0"/>
          <w:marTop w:val="0"/>
          <w:marBottom w:val="0"/>
          <w:divBdr>
            <w:top w:val="none" w:sz="0" w:space="0" w:color="auto"/>
            <w:left w:val="none" w:sz="0" w:space="0" w:color="auto"/>
            <w:bottom w:val="none" w:sz="0" w:space="0" w:color="auto"/>
            <w:right w:val="none" w:sz="0" w:space="0" w:color="auto"/>
          </w:divBdr>
        </w:div>
        <w:div w:id="1013148385">
          <w:marLeft w:val="0"/>
          <w:marRight w:val="0"/>
          <w:marTop w:val="0"/>
          <w:marBottom w:val="0"/>
          <w:divBdr>
            <w:top w:val="none" w:sz="0" w:space="0" w:color="auto"/>
            <w:left w:val="none" w:sz="0" w:space="0" w:color="auto"/>
            <w:bottom w:val="none" w:sz="0" w:space="0" w:color="auto"/>
            <w:right w:val="none" w:sz="0" w:space="0" w:color="auto"/>
          </w:divBdr>
        </w:div>
        <w:div w:id="1025137510">
          <w:marLeft w:val="0"/>
          <w:marRight w:val="0"/>
          <w:marTop w:val="0"/>
          <w:marBottom w:val="0"/>
          <w:divBdr>
            <w:top w:val="none" w:sz="0" w:space="0" w:color="auto"/>
            <w:left w:val="none" w:sz="0" w:space="0" w:color="auto"/>
            <w:bottom w:val="none" w:sz="0" w:space="0" w:color="auto"/>
            <w:right w:val="none" w:sz="0" w:space="0" w:color="auto"/>
          </w:divBdr>
        </w:div>
        <w:div w:id="1215847854">
          <w:marLeft w:val="0"/>
          <w:marRight w:val="0"/>
          <w:marTop w:val="0"/>
          <w:marBottom w:val="0"/>
          <w:divBdr>
            <w:top w:val="none" w:sz="0" w:space="0" w:color="auto"/>
            <w:left w:val="none" w:sz="0" w:space="0" w:color="auto"/>
            <w:bottom w:val="none" w:sz="0" w:space="0" w:color="auto"/>
            <w:right w:val="none" w:sz="0" w:space="0" w:color="auto"/>
          </w:divBdr>
        </w:div>
        <w:div w:id="1250776494">
          <w:marLeft w:val="0"/>
          <w:marRight w:val="0"/>
          <w:marTop w:val="0"/>
          <w:marBottom w:val="0"/>
          <w:divBdr>
            <w:top w:val="none" w:sz="0" w:space="0" w:color="auto"/>
            <w:left w:val="none" w:sz="0" w:space="0" w:color="auto"/>
            <w:bottom w:val="none" w:sz="0" w:space="0" w:color="auto"/>
            <w:right w:val="none" w:sz="0" w:space="0" w:color="auto"/>
          </w:divBdr>
        </w:div>
        <w:div w:id="1505365217">
          <w:marLeft w:val="0"/>
          <w:marRight w:val="0"/>
          <w:marTop w:val="0"/>
          <w:marBottom w:val="0"/>
          <w:divBdr>
            <w:top w:val="none" w:sz="0" w:space="0" w:color="auto"/>
            <w:left w:val="none" w:sz="0" w:space="0" w:color="auto"/>
            <w:bottom w:val="none" w:sz="0" w:space="0" w:color="auto"/>
            <w:right w:val="none" w:sz="0" w:space="0" w:color="auto"/>
          </w:divBdr>
        </w:div>
        <w:div w:id="1511795533">
          <w:marLeft w:val="0"/>
          <w:marRight w:val="0"/>
          <w:marTop w:val="0"/>
          <w:marBottom w:val="0"/>
          <w:divBdr>
            <w:top w:val="none" w:sz="0" w:space="0" w:color="auto"/>
            <w:left w:val="none" w:sz="0" w:space="0" w:color="auto"/>
            <w:bottom w:val="none" w:sz="0" w:space="0" w:color="auto"/>
            <w:right w:val="none" w:sz="0" w:space="0" w:color="auto"/>
          </w:divBdr>
        </w:div>
        <w:div w:id="1594046903">
          <w:marLeft w:val="0"/>
          <w:marRight w:val="0"/>
          <w:marTop w:val="0"/>
          <w:marBottom w:val="0"/>
          <w:divBdr>
            <w:top w:val="none" w:sz="0" w:space="0" w:color="auto"/>
            <w:left w:val="none" w:sz="0" w:space="0" w:color="auto"/>
            <w:bottom w:val="none" w:sz="0" w:space="0" w:color="auto"/>
            <w:right w:val="none" w:sz="0" w:space="0" w:color="auto"/>
          </w:divBdr>
        </w:div>
        <w:div w:id="1752314778">
          <w:marLeft w:val="0"/>
          <w:marRight w:val="0"/>
          <w:marTop w:val="0"/>
          <w:marBottom w:val="0"/>
          <w:divBdr>
            <w:top w:val="none" w:sz="0" w:space="0" w:color="auto"/>
            <w:left w:val="none" w:sz="0" w:space="0" w:color="auto"/>
            <w:bottom w:val="none" w:sz="0" w:space="0" w:color="auto"/>
            <w:right w:val="none" w:sz="0" w:space="0" w:color="auto"/>
          </w:divBdr>
        </w:div>
        <w:div w:id="1760905812">
          <w:marLeft w:val="0"/>
          <w:marRight w:val="0"/>
          <w:marTop w:val="0"/>
          <w:marBottom w:val="0"/>
          <w:divBdr>
            <w:top w:val="none" w:sz="0" w:space="0" w:color="auto"/>
            <w:left w:val="none" w:sz="0" w:space="0" w:color="auto"/>
            <w:bottom w:val="none" w:sz="0" w:space="0" w:color="auto"/>
            <w:right w:val="none" w:sz="0" w:space="0" w:color="auto"/>
          </w:divBdr>
        </w:div>
        <w:div w:id="1920795739">
          <w:marLeft w:val="0"/>
          <w:marRight w:val="0"/>
          <w:marTop w:val="0"/>
          <w:marBottom w:val="0"/>
          <w:divBdr>
            <w:top w:val="none" w:sz="0" w:space="0" w:color="auto"/>
            <w:left w:val="none" w:sz="0" w:space="0" w:color="auto"/>
            <w:bottom w:val="none" w:sz="0" w:space="0" w:color="auto"/>
            <w:right w:val="none" w:sz="0" w:space="0" w:color="auto"/>
          </w:divBdr>
        </w:div>
        <w:div w:id="1929389885">
          <w:marLeft w:val="0"/>
          <w:marRight w:val="0"/>
          <w:marTop w:val="0"/>
          <w:marBottom w:val="0"/>
          <w:divBdr>
            <w:top w:val="none" w:sz="0" w:space="0" w:color="auto"/>
            <w:left w:val="none" w:sz="0" w:space="0" w:color="auto"/>
            <w:bottom w:val="none" w:sz="0" w:space="0" w:color="auto"/>
            <w:right w:val="none" w:sz="0" w:space="0" w:color="auto"/>
          </w:divBdr>
        </w:div>
        <w:div w:id="1931549592">
          <w:marLeft w:val="0"/>
          <w:marRight w:val="0"/>
          <w:marTop w:val="0"/>
          <w:marBottom w:val="0"/>
          <w:divBdr>
            <w:top w:val="none" w:sz="0" w:space="0" w:color="auto"/>
            <w:left w:val="none" w:sz="0" w:space="0" w:color="auto"/>
            <w:bottom w:val="none" w:sz="0" w:space="0" w:color="auto"/>
            <w:right w:val="none" w:sz="0" w:space="0" w:color="auto"/>
          </w:divBdr>
        </w:div>
        <w:div w:id="1965844128">
          <w:marLeft w:val="0"/>
          <w:marRight w:val="0"/>
          <w:marTop w:val="0"/>
          <w:marBottom w:val="0"/>
          <w:divBdr>
            <w:top w:val="none" w:sz="0" w:space="0" w:color="auto"/>
            <w:left w:val="none" w:sz="0" w:space="0" w:color="auto"/>
            <w:bottom w:val="none" w:sz="0" w:space="0" w:color="auto"/>
            <w:right w:val="none" w:sz="0" w:space="0" w:color="auto"/>
          </w:divBdr>
        </w:div>
      </w:divsChild>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04569792">
      <w:bodyDiv w:val="1"/>
      <w:marLeft w:val="0"/>
      <w:marRight w:val="0"/>
      <w:marTop w:val="0"/>
      <w:marBottom w:val="0"/>
      <w:divBdr>
        <w:top w:val="none" w:sz="0" w:space="0" w:color="auto"/>
        <w:left w:val="none" w:sz="0" w:space="0" w:color="auto"/>
        <w:bottom w:val="none" w:sz="0" w:space="0" w:color="auto"/>
        <w:right w:val="none" w:sz="0" w:space="0" w:color="auto"/>
      </w:divBdr>
      <w:divsChild>
        <w:div w:id="250630521">
          <w:marLeft w:val="0"/>
          <w:marRight w:val="0"/>
          <w:marTop w:val="0"/>
          <w:marBottom w:val="0"/>
          <w:divBdr>
            <w:top w:val="none" w:sz="0" w:space="0" w:color="auto"/>
            <w:left w:val="none" w:sz="0" w:space="0" w:color="auto"/>
            <w:bottom w:val="none" w:sz="0" w:space="0" w:color="auto"/>
            <w:right w:val="none" w:sz="0" w:space="0" w:color="auto"/>
          </w:divBdr>
        </w:div>
        <w:div w:id="276060297">
          <w:marLeft w:val="0"/>
          <w:marRight w:val="0"/>
          <w:marTop w:val="0"/>
          <w:marBottom w:val="0"/>
          <w:divBdr>
            <w:top w:val="none" w:sz="0" w:space="0" w:color="auto"/>
            <w:left w:val="none" w:sz="0" w:space="0" w:color="auto"/>
            <w:bottom w:val="none" w:sz="0" w:space="0" w:color="auto"/>
            <w:right w:val="none" w:sz="0" w:space="0" w:color="auto"/>
          </w:divBdr>
        </w:div>
        <w:div w:id="281419714">
          <w:marLeft w:val="0"/>
          <w:marRight w:val="0"/>
          <w:marTop w:val="0"/>
          <w:marBottom w:val="0"/>
          <w:divBdr>
            <w:top w:val="none" w:sz="0" w:space="0" w:color="auto"/>
            <w:left w:val="none" w:sz="0" w:space="0" w:color="auto"/>
            <w:bottom w:val="none" w:sz="0" w:space="0" w:color="auto"/>
            <w:right w:val="none" w:sz="0" w:space="0" w:color="auto"/>
          </w:divBdr>
        </w:div>
        <w:div w:id="728504398">
          <w:marLeft w:val="0"/>
          <w:marRight w:val="0"/>
          <w:marTop w:val="0"/>
          <w:marBottom w:val="0"/>
          <w:divBdr>
            <w:top w:val="none" w:sz="0" w:space="0" w:color="auto"/>
            <w:left w:val="none" w:sz="0" w:space="0" w:color="auto"/>
            <w:bottom w:val="none" w:sz="0" w:space="0" w:color="auto"/>
            <w:right w:val="none" w:sz="0" w:space="0" w:color="auto"/>
          </w:divBdr>
        </w:div>
        <w:div w:id="1053116294">
          <w:marLeft w:val="0"/>
          <w:marRight w:val="0"/>
          <w:marTop w:val="0"/>
          <w:marBottom w:val="0"/>
          <w:divBdr>
            <w:top w:val="none" w:sz="0" w:space="0" w:color="auto"/>
            <w:left w:val="none" w:sz="0" w:space="0" w:color="auto"/>
            <w:bottom w:val="none" w:sz="0" w:space="0" w:color="auto"/>
            <w:right w:val="none" w:sz="0" w:space="0" w:color="auto"/>
          </w:divBdr>
        </w:div>
        <w:div w:id="1106002451">
          <w:marLeft w:val="0"/>
          <w:marRight w:val="0"/>
          <w:marTop w:val="0"/>
          <w:marBottom w:val="0"/>
          <w:divBdr>
            <w:top w:val="none" w:sz="0" w:space="0" w:color="auto"/>
            <w:left w:val="none" w:sz="0" w:space="0" w:color="auto"/>
            <w:bottom w:val="none" w:sz="0" w:space="0" w:color="auto"/>
            <w:right w:val="none" w:sz="0" w:space="0" w:color="auto"/>
          </w:divBdr>
        </w:div>
        <w:div w:id="1116170592">
          <w:marLeft w:val="0"/>
          <w:marRight w:val="0"/>
          <w:marTop w:val="0"/>
          <w:marBottom w:val="0"/>
          <w:divBdr>
            <w:top w:val="none" w:sz="0" w:space="0" w:color="auto"/>
            <w:left w:val="none" w:sz="0" w:space="0" w:color="auto"/>
            <w:bottom w:val="none" w:sz="0" w:space="0" w:color="auto"/>
            <w:right w:val="none" w:sz="0" w:space="0" w:color="auto"/>
          </w:divBdr>
        </w:div>
        <w:div w:id="1459447015">
          <w:marLeft w:val="0"/>
          <w:marRight w:val="0"/>
          <w:marTop w:val="0"/>
          <w:marBottom w:val="0"/>
          <w:divBdr>
            <w:top w:val="none" w:sz="0" w:space="0" w:color="auto"/>
            <w:left w:val="none" w:sz="0" w:space="0" w:color="auto"/>
            <w:bottom w:val="none" w:sz="0" w:space="0" w:color="auto"/>
            <w:right w:val="none" w:sz="0" w:space="0" w:color="auto"/>
          </w:divBdr>
        </w:div>
      </w:divsChild>
    </w:div>
    <w:div w:id="2105150801">
      <w:bodyDiv w:val="1"/>
      <w:marLeft w:val="0"/>
      <w:marRight w:val="0"/>
      <w:marTop w:val="0"/>
      <w:marBottom w:val="0"/>
      <w:divBdr>
        <w:top w:val="none" w:sz="0" w:space="0" w:color="auto"/>
        <w:left w:val="none" w:sz="0" w:space="0" w:color="auto"/>
        <w:bottom w:val="none" w:sz="0" w:space="0" w:color="auto"/>
        <w:right w:val="none" w:sz="0" w:space="0" w:color="auto"/>
      </w:divBdr>
      <w:divsChild>
        <w:div w:id="184444259">
          <w:marLeft w:val="0"/>
          <w:marRight w:val="0"/>
          <w:marTop w:val="0"/>
          <w:marBottom w:val="0"/>
          <w:divBdr>
            <w:top w:val="none" w:sz="0" w:space="0" w:color="auto"/>
            <w:left w:val="none" w:sz="0" w:space="0" w:color="auto"/>
            <w:bottom w:val="none" w:sz="0" w:space="0" w:color="auto"/>
            <w:right w:val="none" w:sz="0" w:space="0" w:color="auto"/>
          </w:divBdr>
        </w:div>
        <w:div w:id="254438465">
          <w:marLeft w:val="0"/>
          <w:marRight w:val="0"/>
          <w:marTop w:val="0"/>
          <w:marBottom w:val="0"/>
          <w:divBdr>
            <w:top w:val="none" w:sz="0" w:space="0" w:color="auto"/>
            <w:left w:val="none" w:sz="0" w:space="0" w:color="auto"/>
            <w:bottom w:val="none" w:sz="0" w:space="0" w:color="auto"/>
            <w:right w:val="none" w:sz="0" w:space="0" w:color="auto"/>
          </w:divBdr>
        </w:div>
        <w:div w:id="315844715">
          <w:marLeft w:val="0"/>
          <w:marRight w:val="0"/>
          <w:marTop w:val="0"/>
          <w:marBottom w:val="0"/>
          <w:divBdr>
            <w:top w:val="none" w:sz="0" w:space="0" w:color="auto"/>
            <w:left w:val="none" w:sz="0" w:space="0" w:color="auto"/>
            <w:bottom w:val="none" w:sz="0" w:space="0" w:color="auto"/>
            <w:right w:val="none" w:sz="0" w:space="0" w:color="auto"/>
          </w:divBdr>
        </w:div>
        <w:div w:id="371656251">
          <w:marLeft w:val="0"/>
          <w:marRight w:val="0"/>
          <w:marTop w:val="0"/>
          <w:marBottom w:val="0"/>
          <w:divBdr>
            <w:top w:val="none" w:sz="0" w:space="0" w:color="auto"/>
            <w:left w:val="none" w:sz="0" w:space="0" w:color="auto"/>
            <w:bottom w:val="none" w:sz="0" w:space="0" w:color="auto"/>
            <w:right w:val="none" w:sz="0" w:space="0" w:color="auto"/>
          </w:divBdr>
        </w:div>
        <w:div w:id="495851886">
          <w:marLeft w:val="0"/>
          <w:marRight w:val="0"/>
          <w:marTop w:val="0"/>
          <w:marBottom w:val="0"/>
          <w:divBdr>
            <w:top w:val="none" w:sz="0" w:space="0" w:color="auto"/>
            <w:left w:val="none" w:sz="0" w:space="0" w:color="auto"/>
            <w:bottom w:val="none" w:sz="0" w:space="0" w:color="auto"/>
            <w:right w:val="none" w:sz="0" w:space="0" w:color="auto"/>
          </w:divBdr>
        </w:div>
        <w:div w:id="526942091">
          <w:marLeft w:val="0"/>
          <w:marRight w:val="0"/>
          <w:marTop w:val="0"/>
          <w:marBottom w:val="0"/>
          <w:divBdr>
            <w:top w:val="none" w:sz="0" w:space="0" w:color="auto"/>
            <w:left w:val="none" w:sz="0" w:space="0" w:color="auto"/>
            <w:bottom w:val="none" w:sz="0" w:space="0" w:color="auto"/>
            <w:right w:val="none" w:sz="0" w:space="0" w:color="auto"/>
          </w:divBdr>
        </w:div>
        <w:div w:id="684523568">
          <w:marLeft w:val="0"/>
          <w:marRight w:val="0"/>
          <w:marTop w:val="0"/>
          <w:marBottom w:val="0"/>
          <w:divBdr>
            <w:top w:val="none" w:sz="0" w:space="0" w:color="auto"/>
            <w:left w:val="none" w:sz="0" w:space="0" w:color="auto"/>
            <w:bottom w:val="none" w:sz="0" w:space="0" w:color="auto"/>
            <w:right w:val="none" w:sz="0" w:space="0" w:color="auto"/>
          </w:divBdr>
        </w:div>
        <w:div w:id="686717240">
          <w:marLeft w:val="0"/>
          <w:marRight w:val="0"/>
          <w:marTop w:val="0"/>
          <w:marBottom w:val="0"/>
          <w:divBdr>
            <w:top w:val="none" w:sz="0" w:space="0" w:color="auto"/>
            <w:left w:val="none" w:sz="0" w:space="0" w:color="auto"/>
            <w:bottom w:val="none" w:sz="0" w:space="0" w:color="auto"/>
            <w:right w:val="none" w:sz="0" w:space="0" w:color="auto"/>
          </w:divBdr>
          <w:divsChild>
            <w:div w:id="610551677">
              <w:marLeft w:val="-75"/>
              <w:marRight w:val="0"/>
              <w:marTop w:val="30"/>
              <w:marBottom w:val="30"/>
              <w:divBdr>
                <w:top w:val="none" w:sz="0" w:space="0" w:color="auto"/>
                <w:left w:val="none" w:sz="0" w:space="0" w:color="auto"/>
                <w:bottom w:val="none" w:sz="0" w:space="0" w:color="auto"/>
                <w:right w:val="none" w:sz="0" w:space="0" w:color="auto"/>
              </w:divBdr>
              <w:divsChild>
                <w:div w:id="713192485">
                  <w:marLeft w:val="0"/>
                  <w:marRight w:val="0"/>
                  <w:marTop w:val="0"/>
                  <w:marBottom w:val="0"/>
                  <w:divBdr>
                    <w:top w:val="none" w:sz="0" w:space="0" w:color="auto"/>
                    <w:left w:val="none" w:sz="0" w:space="0" w:color="auto"/>
                    <w:bottom w:val="none" w:sz="0" w:space="0" w:color="auto"/>
                    <w:right w:val="none" w:sz="0" w:space="0" w:color="auto"/>
                  </w:divBdr>
                  <w:divsChild>
                    <w:div w:id="95179453">
                      <w:marLeft w:val="0"/>
                      <w:marRight w:val="0"/>
                      <w:marTop w:val="0"/>
                      <w:marBottom w:val="0"/>
                      <w:divBdr>
                        <w:top w:val="none" w:sz="0" w:space="0" w:color="auto"/>
                        <w:left w:val="none" w:sz="0" w:space="0" w:color="auto"/>
                        <w:bottom w:val="none" w:sz="0" w:space="0" w:color="auto"/>
                        <w:right w:val="none" w:sz="0" w:space="0" w:color="auto"/>
                      </w:divBdr>
                    </w:div>
                  </w:divsChild>
                </w:div>
                <w:div w:id="917863094">
                  <w:marLeft w:val="0"/>
                  <w:marRight w:val="0"/>
                  <w:marTop w:val="0"/>
                  <w:marBottom w:val="0"/>
                  <w:divBdr>
                    <w:top w:val="none" w:sz="0" w:space="0" w:color="auto"/>
                    <w:left w:val="none" w:sz="0" w:space="0" w:color="auto"/>
                    <w:bottom w:val="none" w:sz="0" w:space="0" w:color="auto"/>
                    <w:right w:val="none" w:sz="0" w:space="0" w:color="auto"/>
                  </w:divBdr>
                  <w:divsChild>
                    <w:div w:id="580256309">
                      <w:marLeft w:val="0"/>
                      <w:marRight w:val="0"/>
                      <w:marTop w:val="0"/>
                      <w:marBottom w:val="0"/>
                      <w:divBdr>
                        <w:top w:val="none" w:sz="0" w:space="0" w:color="auto"/>
                        <w:left w:val="none" w:sz="0" w:space="0" w:color="auto"/>
                        <w:bottom w:val="none" w:sz="0" w:space="0" w:color="auto"/>
                        <w:right w:val="none" w:sz="0" w:space="0" w:color="auto"/>
                      </w:divBdr>
                    </w:div>
                  </w:divsChild>
                </w:div>
                <w:div w:id="1504858010">
                  <w:marLeft w:val="0"/>
                  <w:marRight w:val="0"/>
                  <w:marTop w:val="0"/>
                  <w:marBottom w:val="0"/>
                  <w:divBdr>
                    <w:top w:val="none" w:sz="0" w:space="0" w:color="auto"/>
                    <w:left w:val="none" w:sz="0" w:space="0" w:color="auto"/>
                    <w:bottom w:val="none" w:sz="0" w:space="0" w:color="auto"/>
                    <w:right w:val="none" w:sz="0" w:space="0" w:color="auto"/>
                  </w:divBdr>
                  <w:divsChild>
                    <w:div w:id="1232540502">
                      <w:marLeft w:val="0"/>
                      <w:marRight w:val="0"/>
                      <w:marTop w:val="0"/>
                      <w:marBottom w:val="0"/>
                      <w:divBdr>
                        <w:top w:val="none" w:sz="0" w:space="0" w:color="auto"/>
                        <w:left w:val="none" w:sz="0" w:space="0" w:color="auto"/>
                        <w:bottom w:val="none" w:sz="0" w:space="0" w:color="auto"/>
                        <w:right w:val="none" w:sz="0" w:space="0" w:color="auto"/>
                      </w:divBdr>
                    </w:div>
                  </w:divsChild>
                </w:div>
                <w:div w:id="1589727499">
                  <w:marLeft w:val="0"/>
                  <w:marRight w:val="0"/>
                  <w:marTop w:val="0"/>
                  <w:marBottom w:val="0"/>
                  <w:divBdr>
                    <w:top w:val="none" w:sz="0" w:space="0" w:color="auto"/>
                    <w:left w:val="none" w:sz="0" w:space="0" w:color="auto"/>
                    <w:bottom w:val="none" w:sz="0" w:space="0" w:color="auto"/>
                    <w:right w:val="none" w:sz="0" w:space="0" w:color="auto"/>
                  </w:divBdr>
                  <w:divsChild>
                    <w:div w:id="2080247838">
                      <w:marLeft w:val="0"/>
                      <w:marRight w:val="0"/>
                      <w:marTop w:val="0"/>
                      <w:marBottom w:val="0"/>
                      <w:divBdr>
                        <w:top w:val="none" w:sz="0" w:space="0" w:color="auto"/>
                        <w:left w:val="none" w:sz="0" w:space="0" w:color="auto"/>
                        <w:bottom w:val="none" w:sz="0" w:space="0" w:color="auto"/>
                        <w:right w:val="none" w:sz="0" w:space="0" w:color="auto"/>
                      </w:divBdr>
                    </w:div>
                  </w:divsChild>
                </w:div>
                <w:div w:id="1599675356">
                  <w:marLeft w:val="0"/>
                  <w:marRight w:val="0"/>
                  <w:marTop w:val="0"/>
                  <w:marBottom w:val="0"/>
                  <w:divBdr>
                    <w:top w:val="none" w:sz="0" w:space="0" w:color="auto"/>
                    <w:left w:val="none" w:sz="0" w:space="0" w:color="auto"/>
                    <w:bottom w:val="none" w:sz="0" w:space="0" w:color="auto"/>
                    <w:right w:val="none" w:sz="0" w:space="0" w:color="auto"/>
                  </w:divBdr>
                  <w:divsChild>
                    <w:div w:id="1919822473">
                      <w:marLeft w:val="0"/>
                      <w:marRight w:val="0"/>
                      <w:marTop w:val="0"/>
                      <w:marBottom w:val="0"/>
                      <w:divBdr>
                        <w:top w:val="none" w:sz="0" w:space="0" w:color="auto"/>
                        <w:left w:val="none" w:sz="0" w:space="0" w:color="auto"/>
                        <w:bottom w:val="none" w:sz="0" w:space="0" w:color="auto"/>
                        <w:right w:val="none" w:sz="0" w:space="0" w:color="auto"/>
                      </w:divBdr>
                    </w:div>
                  </w:divsChild>
                </w:div>
                <w:div w:id="1603799721">
                  <w:marLeft w:val="0"/>
                  <w:marRight w:val="0"/>
                  <w:marTop w:val="0"/>
                  <w:marBottom w:val="0"/>
                  <w:divBdr>
                    <w:top w:val="none" w:sz="0" w:space="0" w:color="auto"/>
                    <w:left w:val="none" w:sz="0" w:space="0" w:color="auto"/>
                    <w:bottom w:val="none" w:sz="0" w:space="0" w:color="auto"/>
                    <w:right w:val="none" w:sz="0" w:space="0" w:color="auto"/>
                  </w:divBdr>
                  <w:divsChild>
                    <w:div w:id="405424339">
                      <w:marLeft w:val="0"/>
                      <w:marRight w:val="0"/>
                      <w:marTop w:val="0"/>
                      <w:marBottom w:val="0"/>
                      <w:divBdr>
                        <w:top w:val="none" w:sz="0" w:space="0" w:color="auto"/>
                        <w:left w:val="none" w:sz="0" w:space="0" w:color="auto"/>
                        <w:bottom w:val="none" w:sz="0" w:space="0" w:color="auto"/>
                        <w:right w:val="none" w:sz="0" w:space="0" w:color="auto"/>
                      </w:divBdr>
                    </w:div>
                  </w:divsChild>
                </w:div>
                <w:div w:id="1666201437">
                  <w:marLeft w:val="0"/>
                  <w:marRight w:val="0"/>
                  <w:marTop w:val="0"/>
                  <w:marBottom w:val="0"/>
                  <w:divBdr>
                    <w:top w:val="none" w:sz="0" w:space="0" w:color="auto"/>
                    <w:left w:val="none" w:sz="0" w:space="0" w:color="auto"/>
                    <w:bottom w:val="none" w:sz="0" w:space="0" w:color="auto"/>
                    <w:right w:val="none" w:sz="0" w:space="0" w:color="auto"/>
                  </w:divBdr>
                  <w:divsChild>
                    <w:div w:id="1279532971">
                      <w:marLeft w:val="0"/>
                      <w:marRight w:val="0"/>
                      <w:marTop w:val="0"/>
                      <w:marBottom w:val="0"/>
                      <w:divBdr>
                        <w:top w:val="none" w:sz="0" w:space="0" w:color="auto"/>
                        <w:left w:val="none" w:sz="0" w:space="0" w:color="auto"/>
                        <w:bottom w:val="none" w:sz="0" w:space="0" w:color="auto"/>
                        <w:right w:val="none" w:sz="0" w:space="0" w:color="auto"/>
                      </w:divBdr>
                    </w:div>
                  </w:divsChild>
                </w:div>
                <w:div w:id="1787695441">
                  <w:marLeft w:val="0"/>
                  <w:marRight w:val="0"/>
                  <w:marTop w:val="0"/>
                  <w:marBottom w:val="0"/>
                  <w:divBdr>
                    <w:top w:val="none" w:sz="0" w:space="0" w:color="auto"/>
                    <w:left w:val="none" w:sz="0" w:space="0" w:color="auto"/>
                    <w:bottom w:val="none" w:sz="0" w:space="0" w:color="auto"/>
                    <w:right w:val="none" w:sz="0" w:space="0" w:color="auto"/>
                  </w:divBdr>
                  <w:divsChild>
                    <w:div w:id="1094015011">
                      <w:marLeft w:val="0"/>
                      <w:marRight w:val="0"/>
                      <w:marTop w:val="0"/>
                      <w:marBottom w:val="0"/>
                      <w:divBdr>
                        <w:top w:val="none" w:sz="0" w:space="0" w:color="auto"/>
                        <w:left w:val="none" w:sz="0" w:space="0" w:color="auto"/>
                        <w:bottom w:val="none" w:sz="0" w:space="0" w:color="auto"/>
                        <w:right w:val="none" w:sz="0" w:space="0" w:color="auto"/>
                      </w:divBdr>
                    </w:div>
                  </w:divsChild>
                </w:div>
                <w:div w:id="1995059859">
                  <w:marLeft w:val="0"/>
                  <w:marRight w:val="0"/>
                  <w:marTop w:val="0"/>
                  <w:marBottom w:val="0"/>
                  <w:divBdr>
                    <w:top w:val="none" w:sz="0" w:space="0" w:color="auto"/>
                    <w:left w:val="none" w:sz="0" w:space="0" w:color="auto"/>
                    <w:bottom w:val="none" w:sz="0" w:space="0" w:color="auto"/>
                    <w:right w:val="none" w:sz="0" w:space="0" w:color="auto"/>
                  </w:divBdr>
                  <w:divsChild>
                    <w:div w:id="14044400">
                      <w:marLeft w:val="0"/>
                      <w:marRight w:val="0"/>
                      <w:marTop w:val="0"/>
                      <w:marBottom w:val="0"/>
                      <w:divBdr>
                        <w:top w:val="none" w:sz="0" w:space="0" w:color="auto"/>
                        <w:left w:val="none" w:sz="0" w:space="0" w:color="auto"/>
                        <w:bottom w:val="none" w:sz="0" w:space="0" w:color="auto"/>
                        <w:right w:val="none" w:sz="0" w:space="0" w:color="auto"/>
                      </w:divBdr>
                    </w:div>
                    <w:div w:id="182062025">
                      <w:marLeft w:val="0"/>
                      <w:marRight w:val="0"/>
                      <w:marTop w:val="0"/>
                      <w:marBottom w:val="0"/>
                      <w:divBdr>
                        <w:top w:val="none" w:sz="0" w:space="0" w:color="auto"/>
                        <w:left w:val="none" w:sz="0" w:space="0" w:color="auto"/>
                        <w:bottom w:val="none" w:sz="0" w:space="0" w:color="auto"/>
                        <w:right w:val="none" w:sz="0" w:space="0" w:color="auto"/>
                      </w:divBdr>
                    </w:div>
                    <w:div w:id="389615257">
                      <w:marLeft w:val="0"/>
                      <w:marRight w:val="0"/>
                      <w:marTop w:val="0"/>
                      <w:marBottom w:val="0"/>
                      <w:divBdr>
                        <w:top w:val="none" w:sz="0" w:space="0" w:color="auto"/>
                        <w:left w:val="none" w:sz="0" w:space="0" w:color="auto"/>
                        <w:bottom w:val="none" w:sz="0" w:space="0" w:color="auto"/>
                        <w:right w:val="none" w:sz="0" w:space="0" w:color="auto"/>
                      </w:divBdr>
                    </w:div>
                    <w:div w:id="445387193">
                      <w:marLeft w:val="0"/>
                      <w:marRight w:val="0"/>
                      <w:marTop w:val="0"/>
                      <w:marBottom w:val="0"/>
                      <w:divBdr>
                        <w:top w:val="none" w:sz="0" w:space="0" w:color="auto"/>
                        <w:left w:val="none" w:sz="0" w:space="0" w:color="auto"/>
                        <w:bottom w:val="none" w:sz="0" w:space="0" w:color="auto"/>
                        <w:right w:val="none" w:sz="0" w:space="0" w:color="auto"/>
                      </w:divBdr>
                    </w:div>
                    <w:div w:id="530532122">
                      <w:marLeft w:val="0"/>
                      <w:marRight w:val="0"/>
                      <w:marTop w:val="0"/>
                      <w:marBottom w:val="0"/>
                      <w:divBdr>
                        <w:top w:val="none" w:sz="0" w:space="0" w:color="auto"/>
                        <w:left w:val="none" w:sz="0" w:space="0" w:color="auto"/>
                        <w:bottom w:val="none" w:sz="0" w:space="0" w:color="auto"/>
                        <w:right w:val="none" w:sz="0" w:space="0" w:color="auto"/>
                      </w:divBdr>
                    </w:div>
                    <w:div w:id="1587882264">
                      <w:marLeft w:val="0"/>
                      <w:marRight w:val="0"/>
                      <w:marTop w:val="0"/>
                      <w:marBottom w:val="0"/>
                      <w:divBdr>
                        <w:top w:val="none" w:sz="0" w:space="0" w:color="auto"/>
                        <w:left w:val="none" w:sz="0" w:space="0" w:color="auto"/>
                        <w:bottom w:val="none" w:sz="0" w:space="0" w:color="auto"/>
                        <w:right w:val="none" w:sz="0" w:space="0" w:color="auto"/>
                      </w:divBdr>
                    </w:div>
                    <w:div w:id="1910311092">
                      <w:marLeft w:val="0"/>
                      <w:marRight w:val="0"/>
                      <w:marTop w:val="0"/>
                      <w:marBottom w:val="0"/>
                      <w:divBdr>
                        <w:top w:val="none" w:sz="0" w:space="0" w:color="auto"/>
                        <w:left w:val="none" w:sz="0" w:space="0" w:color="auto"/>
                        <w:bottom w:val="none" w:sz="0" w:space="0" w:color="auto"/>
                        <w:right w:val="none" w:sz="0" w:space="0" w:color="auto"/>
                      </w:divBdr>
                    </w:div>
                    <w:div w:id="2103454569">
                      <w:marLeft w:val="0"/>
                      <w:marRight w:val="0"/>
                      <w:marTop w:val="0"/>
                      <w:marBottom w:val="0"/>
                      <w:divBdr>
                        <w:top w:val="none" w:sz="0" w:space="0" w:color="auto"/>
                        <w:left w:val="none" w:sz="0" w:space="0" w:color="auto"/>
                        <w:bottom w:val="none" w:sz="0" w:space="0" w:color="auto"/>
                        <w:right w:val="none" w:sz="0" w:space="0" w:color="auto"/>
                      </w:divBdr>
                    </w:div>
                  </w:divsChild>
                </w:div>
                <w:div w:id="2124838954">
                  <w:marLeft w:val="0"/>
                  <w:marRight w:val="0"/>
                  <w:marTop w:val="0"/>
                  <w:marBottom w:val="0"/>
                  <w:divBdr>
                    <w:top w:val="none" w:sz="0" w:space="0" w:color="auto"/>
                    <w:left w:val="none" w:sz="0" w:space="0" w:color="auto"/>
                    <w:bottom w:val="none" w:sz="0" w:space="0" w:color="auto"/>
                    <w:right w:val="none" w:sz="0" w:space="0" w:color="auto"/>
                  </w:divBdr>
                  <w:divsChild>
                    <w:div w:id="16154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3331">
          <w:marLeft w:val="0"/>
          <w:marRight w:val="0"/>
          <w:marTop w:val="0"/>
          <w:marBottom w:val="0"/>
          <w:divBdr>
            <w:top w:val="none" w:sz="0" w:space="0" w:color="auto"/>
            <w:left w:val="none" w:sz="0" w:space="0" w:color="auto"/>
            <w:bottom w:val="none" w:sz="0" w:space="0" w:color="auto"/>
            <w:right w:val="none" w:sz="0" w:space="0" w:color="auto"/>
          </w:divBdr>
        </w:div>
        <w:div w:id="782112755">
          <w:marLeft w:val="0"/>
          <w:marRight w:val="0"/>
          <w:marTop w:val="0"/>
          <w:marBottom w:val="0"/>
          <w:divBdr>
            <w:top w:val="none" w:sz="0" w:space="0" w:color="auto"/>
            <w:left w:val="none" w:sz="0" w:space="0" w:color="auto"/>
            <w:bottom w:val="none" w:sz="0" w:space="0" w:color="auto"/>
            <w:right w:val="none" w:sz="0" w:space="0" w:color="auto"/>
          </w:divBdr>
        </w:div>
        <w:div w:id="848911934">
          <w:marLeft w:val="0"/>
          <w:marRight w:val="0"/>
          <w:marTop w:val="0"/>
          <w:marBottom w:val="0"/>
          <w:divBdr>
            <w:top w:val="none" w:sz="0" w:space="0" w:color="auto"/>
            <w:left w:val="none" w:sz="0" w:space="0" w:color="auto"/>
            <w:bottom w:val="none" w:sz="0" w:space="0" w:color="auto"/>
            <w:right w:val="none" w:sz="0" w:space="0" w:color="auto"/>
          </w:divBdr>
        </w:div>
        <w:div w:id="894436184">
          <w:marLeft w:val="0"/>
          <w:marRight w:val="0"/>
          <w:marTop w:val="0"/>
          <w:marBottom w:val="0"/>
          <w:divBdr>
            <w:top w:val="none" w:sz="0" w:space="0" w:color="auto"/>
            <w:left w:val="none" w:sz="0" w:space="0" w:color="auto"/>
            <w:bottom w:val="none" w:sz="0" w:space="0" w:color="auto"/>
            <w:right w:val="none" w:sz="0" w:space="0" w:color="auto"/>
          </w:divBdr>
        </w:div>
        <w:div w:id="919755516">
          <w:marLeft w:val="0"/>
          <w:marRight w:val="0"/>
          <w:marTop w:val="0"/>
          <w:marBottom w:val="0"/>
          <w:divBdr>
            <w:top w:val="none" w:sz="0" w:space="0" w:color="auto"/>
            <w:left w:val="none" w:sz="0" w:space="0" w:color="auto"/>
            <w:bottom w:val="none" w:sz="0" w:space="0" w:color="auto"/>
            <w:right w:val="none" w:sz="0" w:space="0" w:color="auto"/>
          </w:divBdr>
        </w:div>
        <w:div w:id="1066948732">
          <w:marLeft w:val="0"/>
          <w:marRight w:val="0"/>
          <w:marTop w:val="0"/>
          <w:marBottom w:val="0"/>
          <w:divBdr>
            <w:top w:val="none" w:sz="0" w:space="0" w:color="auto"/>
            <w:left w:val="none" w:sz="0" w:space="0" w:color="auto"/>
            <w:bottom w:val="none" w:sz="0" w:space="0" w:color="auto"/>
            <w:right w:val="none" w:sz="0" w:space="0" w:color="auto"/>
          </w:divBdr>
        </w:div>
        <w:div w:id="1165559179">
          <w:marLeft w:val="0"/>
          <w:marRight w:val="0"/>
          <w:marTop w:val="0"/>
          <w:marBottom w:val="0"/>
          <w:divBdr>
            <w:top w:val="none" w:sz="0" w:space="0" w:color="auto"/>
            <w:left w:val="none" w:sz="0" w:space="0" w:color="auto"/>
            <w:bottom w:val="none" w:sz="0" w:space="0" w:color="auto"/>
            <w:right w:val="none" w:sz="0" w:space="0" w:color="auto"/>
          </w:divBdr>
        </w:div>
        <w:div w:id="1323192413">
          <w:marLeft w:val="0"/>
          <w:marRight w:val="0"/>
          <w:marTop w:val="0"/>
          <w:marBottom w:val="0"/>
          <w:divBdr>
            <w:top w:val="none" w:sz="0" w:space="0" w:color="auto"/>
            <w:left w:val="none" w:sz="0" w:space="0" w:color="auto"/>
            <w:bottom w:val="none" w:sz="0" w:space="0" w:color="auto"/>
            <w:right w:val="none" w:sz="0" w:space="0" w:color="auto"/>
          </w:divBdr>
        </w:div>
        <w:div w:id="1451315367">
          <w:marLeft w:val="0"/>
          <w:marRight w:val="0"/>
          <w:marTop w:val="0"/>
          <w:marBottom w:val="0"/>
          <w:divBdr>
            <w:top w:val="none" w:sz="0" w:space="0" w:color="auto"/>
            <w:left w:val="none" w:sz="0" w:space="0" w:color="auto"/>
            <w:bottom w:val="none" w:sz="0" w:space="0" w:color="auto"/>
            <w:right w:val="none" w:sz="0" w:space="0" w:color="auto"/>
          </w:divBdr>
        </w:div>
        <w:div w:id="1474327882">
          <w:marLeft w:val="0"/>
          <w:marRight w:val="0"/>
          <w:marTop w:val="0"/>
          <w:marBottom w:val="0"/>
          <w:divBdr>
            <w:top w:val="none" w:sz="0" w:space="0" w:color="auto"/>
            <w:left w:val="none" w:sz="0" w:space="0" w:color="auto"/>
            <w:bottom w:val="none" w:sz="0" w:space="0" w:color="auto"/>
            <w:right w:val="none" w:sz="0" w:space="0" w:color="auto"/>
          </w:divBdr>
        </w:div>
        <w:div w:id="1612855377">
          <w:marLeft w:val="0"/>
          <w:marRight w:val="0"/>
          <w:marTop w:val="0"/>
          <w:marBottom w:val="0"/>
          <w:divBdr>
            <w:top w:val="none" w:sz="0" w:space="0" w:color="auto"/>
            <w:left w:val="none" w:sz="0" w:space="0" w:color="auto"/>
            <w:bottom w:val="none" w:sz="0" w:space="0" w:color="auto"/>
            <w:right w:val="none" w:sz="0" w:space="0" w:color="auto"/>
          </w:divBdr>
        </w:div>
        <w:div w:id="1976986596">
          <w:marLeft w:val="0"/>
          <w:marRight w:val="0"/>
          <w:marTop w:val="0"/>
          <w:marBottom w:val="0"/>
          <w:divBdr>
            <w:top w:val="none" w:sz="0" w:space="0" w:color="auto"/>
            <w:left w:val="none" w:sz="0" w:space="0" w:color="auto"/>
            <w:bottom w:val="none" w:sz="0" w:space="0" w:color="auto"/>
            <w:right w:val="none" w:sz="0" w:space="0" w:color="auto"/>
          </w:divBdr>
          <w:divsChild>
            <w:div w:id="374549200">
              <w:marLeft w:val="-75"/>
              <w:marRight w:val="0"/>
              <w:marTop w:val="30"/>
              <w:marBottom w:val="30"/>
              <w:divBdr>
                <w:top w:val="none" w:sz="0" w:space="0" w:color="auto"/>
                <w:left w:val="none" w:sz="0" w:space="0" w:color="auto"/>
                <w:bottom w:val="none" w:sz="0" w:space="0" w:color="auto"/>
                <w:right w:val="none" w:sz="0" w:space="0" w:color="auto"/>
              </w:divBdr>
              <w:divsChild>
                <w:div w:id="51779317">
                  <w:marLeft w:val="0"/>
                  <w:marRight w:val="0"/>
                  <w:marTop w:val="0"/>
                  <w:marBottom w:val="0"/>
                  <w:divBdr>
                    <w:top w:val="none" w:sz="0" w:space="0" w:color="auto"/>
                    <w:left w:val="none" w:sz="0" w:space="0" w:color="auto"/>
                    <w:bottom w:val="none" w:sz="0" w:space="0" w:color="auto"/>
                    <w:right w:val="none" w:sz="0" w:space="0" w:color="auto"/>
                  </w:divBdr>
                  <w:divsChild>
                    <w:div w:id="1152679494">
                      <w:marLeft w:val="0"/>
                      <w:marRight w:val="0"/>
                      <w:marTop w:val="0"/>
                      <w:marBottom w:val="0"/>
                      <w:divBdr>
                        <w:top w:val="none" w:sz="0" w:space="0" w:color="auto"/>
                        <w:left w:val="none" w:sz="0" w:space="0" w:color="auto"/>
                        <w:bottom w:val="none" w:sz="0" w:space="0" w:color="auto"/>
                        <w:right w:val="none" w:sz="0" w:space="0" w:color="auto"/>
                      </w:divBdr>
                    </w:div>
                  </w:divsChild>
                </w:div>
                <w:div w:id="128793218">
                  <w:marLeft w:val="0"/>
                  <w:marRight w:val="0"/>
                  <w:marTop w:val="0"/>
                  <w:marBottom w:val="0"/>
                  <w:divBdr>
                    <w:top w:val="none" w:sz="0" w:space="0" w:color="auto"/>
                    <w:left w:val="none" w:sz="0" w:space="0" w:color="auto"/>
                    <w:bottom w:val="none" w:sz="0" w:space="0" w:color="auto"/>
                    <w:right w:val="none" w:sz="0" w:space="0" w:color="auto"/>
                  </w:divBdr>
                  <w:divsChild>
                    <w:div w:id="1554006684">
                      <w:marLeft w:val="0"/>
                      <w:marRight w:val="0"/>
                      <w:marTop w:val="0"/>
                      <w:marBottom w:val="0"/>
                      <w:divBdr>
                        <w:top w:val="none" w:sz="0" w:space="0" w:color="auto"/>
                        <w:left w:val="none" w:sz="0" w:space="0" w:color="auto"/>
                        <w:bottom w:val="none" w:sz="0" w:space="0" w:color="auto"/>
                        <w:right w:val="none" w:sz="0" w:space="0" w:color="auto"/>
                      </w:divBdr>
                    </w:div>
                  </w:divsChild>
                </w:div>
                <w:div w:id="154733427">
                  <w:marLeft w:val="0"/>
                  <w:marRight w:val="0"/>
                  <w:marTop w:val="0"/>
                  <w:marBottom w:val="0"/>
                  <w:divBdr>
                    <w:top w:val="none" w:sz="0" w:space="0" w:color="auto"/>
                    <w:left w:val="none" w:sz="0" w:space="0" w:color="auto"/>
                    <w:bottom w:val="none" w:sz="0" w:space="0" w:color="auto"/>
                    <w:right w:val="none" w:sz="0" w:space="0" w:color="auto"/>
                  </w:divBdr>
                  <w:divsChild>
                    <w:div w:id="699817967">
                      <w:marLeft w:val="0"/>
                      <w:marRight w:val="0"/>
                      <w:marTop w:val="0"/>
                      <w:marBottom w:val="0"/>
                      <w:divBdr>
                        <w:top w:val="none" w:sz="0" w:space="0" w:color="auto"/>
                        <w:left w:val="none" w:sz="0" w:space="0" w:color="auto"/>
                        <w:bottom w:val="none" w:sz="0" w:space="0" w:color="auto"/>
                        <w:right w:val="none" w:sz="0" w:space="0" w:color="auto"/>
                      </w:divBdr>
                    </w:div>
                  </w:divsChild>
                </w:div>
                <w:div w:id="427889985">
                  <w:marLeft w:val="0"/>
                  <w:marRight w:val="0"/>
                  <w:marTop w:val="0"/>
                  <w:marBottom w:val="0"/>
                  <w:divBdr>
                    <w:top w:val="none" w:sz="0" w:space="0" w:color="auto"/>
                    <w:left w:val="none" w:sz="0" w:space="0" w:color="auto"/>
                    <w:bottom w:val="none" w:sz="0" w:space="0" w:color="auto"/>
                    <w:right w:val="none" w:sz="0" w:space="0" w:color="auto"/>
                  </w:divBdr>
                  <w:divsChild>
                    <w:div w:id="1789276494">
                      <w:marLeft w:val="0"/>
                      <w:marRight w:val="0"/>
                      <w:marTop w:val="0"/>
                      <w:marBottom w:val="0"/>
                      <w:divBdr>
                        <w:top w:val="none" w:sz="0" w:space="0" w:color="auto"/>
                        <w:left w:val="none" w:sz="0" w:space="0" w:color="auto"/>
                        <w:bottom w:val="none" w:sz="0" w:space="0" w:color="auto"/>
                        <w:right w:val="none" w:sz="0" w:space="0" w:color="auto"/>
                      </w:divBdr>
                    </w:div>
                  </w:divsChild>
                </w:div>
                <w:div w:id="1071389307">
                  <w:marLeft w:val="0"/>
                  <w:marRight w:val="0"/>
                  <w:marTop w:val="0"/>
                  <w:marBottom w:val="0"/>
                  <w:divBdr>
                    <w:top w:val="none" w:sz="0" w:space="0" w:color="auto"/>
                    <w:left w:val="none" w:sz="0" w:space="0" w:color="auto"/>
                    <w:bottom w:val="none" w:sz="0" w:space="0" w:color="auto"/>
                    <w:right w:val="none" w:sz="0" w:space="0" w:color="auto"/>
                  </w:divBdr>
                  <w:divsChild>
                    <w:div w:id="486363076">
                      <w:marLeft w:val="0"/>
                      <w:marRight w:val="0"/>
                      <w:marTop w:val="0"/>
                      <w:marBottom w:val="0"/>
                      <w:divBdr>
                        <w:top w:val="none" w:sz="0" w:space="0" w:color="auto"/>
                        <w:left w:val="none" w:sz="0" w:space="0" w:color="auto"/>
                        <w:bottom w:val="none" w:sz="0" w:space="0" w:color="auto"/>
                        <w:right w:val="none" w:sz="0" w:space="0" w:color="auto"/>
                      </w:divBdr>
                    </w:div>
                    <w:div w:id="1304509522">
                      <w:marLeft w:val="0"/>
                      <w:marRight w:val="0"/>
                      <w:marTop w:val="0"/>
                      <w:marBottom w:val="0"/>
                      <w:divBdr>
                        <w:top w:val="none" w:sz="0" w:space="0" w:color="auto"/>
                        <w:left w:val="none" w:sz="0" w:space="0" w:color="auto"/>
                        <w:bottom w:val="none" w:sz="0" w:space="0" w:color="auto"/>
                        <w:right w:val="none" w:sz="0" w:space="0" w:color="auto"/>
                      </w:divBdr>
                    </w:div>
                  </w:divsChild>
                </w:div>
                <w:div w:id="1508835876">
                  <w:marLeft w:val="0"/>
                  <w:marRight w:val="0"/>
                  <w:marTop w:val="0"/>
                  <w:marBottom w:val="0"/>
                  <w:divBdr>
                    <w:top w:val="none" w:sz="0" w:space="0" w:color="auto"/>
                    <w:left w:val="none" w:sz="0" w:space="0" w:color="auto"/>
                    <w:bottom w:val="none" w:sz="0" w:space="0" w:color="auto"/>
                    <w:right w:val="none" w:sz="0" w:space="0" w:color="auto"/>
                  </w:divBdr>
                  <w:divsChild>
                    <w:div w:id="7713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91545">
      <w:bodyDiv w:val="1"/>
      <w:marLeft w:val="0"/>
      <w:marRight w:val="0"/>
      <w:marTop w:val="0"/>
      <w:marBottom w:val="0"/>
      <w:divBdr>
        <w:top w:val="none" w:sz="0" w:space="0" w:color="auto"/>
        <w:left w:val="none" w:sz="0" w:space="0" w:color="auto"/>
        <w:bottom w:val="none" w:sz="0" w:space="0" w:color="auto"/>
        <w:right w:val="none" w:sz="0" w:space="0" w:color="auto"/>
      </w:divBdr>
      <w:divsChild>
        <w:div w:id="456483722">
          <w:marLeft w:val="0"/>
          <w:marRight w:val="0"/>
          <w:marTop w:val="0"/>
          <w:marBottom w:val="0"/>
          <w:divBdr>
            <w:top w:val="none" w:sz="0" w:space="0" w:color="auto"/>
            <w:left w:val="none" w:sz="0" w:space="0" w:color="auto"/>
            <w:bottom w:val="none" w:sz="0" w:space="0" w:color="auto"/>
            <w:right w:val="none" w:sz="0" w:space="0" w:color="auto"/>
          </w:divBdr>
        </w:div>
        <w:div w:id="598681659">
          <w:marLeft w:val="0"/>
          <w:marRight w:val="0"/>
          <w:marTop w:val="0"/>
          <w:marBottom w:val="0"/>
          <w:divBdr>
            <w:top w:val="none" w:sz="0" w:space="0" w:color="auto"/>
            <w:left w:val="none" w:sz="0" w:space="0" w:color="auto"/>
            <w:bottom w:val="none" w:sz="0" w:space="0" w:color="auto"/>
            <w:right w:val="none" w:sz="0" w:space="0" w:color="auto"/>
          </w:divBdr>
        </w:div>
        <w:div w:id="1057973009">
          <w:marLeft w:val="0"/>
          <w:marRight w:val="0"/>
          <w:marTop w:val="0"/>
          <w:marBottom w:val="0"/>
          <w:divBdr>
            <w:top w:val="none" w:sz="0" w:space="0" w:color="auto"/>
            <w:left w:val="none" w:sz="0" w:space="0" w:color="auto"/>
            <w:bottom w:val="none" w:sz="0" w:space="0" w:color="auto"/>
            <w:right w:val="none" w:sz="0" w:space="0" w:color="auto"/>
          </w:divBdr>
        </w:div>
        <w:div w:id="1401172141">
          <w:marLeft w:val="0"/>
          <w:marRight w:val="0"/>
          <w:marTop w:val="0"/>
          <w:marBottom w:val="0"/>
          <w:divBdr>
            <w:top w:val="none" w:sz="0" w:space="0" w:color="auto"/>
            <w:left w:val="none" w:sz="0" w:space="0" w:color="auto"/>
            <w:bottom w:val="none" w:sz="0" w:space="0" w:color="auto"/>
            <w:right w:val="none" w:sz="0" w:space="0" w:color="auto"/>
          </w:divBdr>
        </w:div>
        <w:div w:id="1472557241">
          <w:marLeft w:val="0"/>
          <w:marRight w:val="0"/>
          <w:marTop w:val="0"/>
          <w:marBottom w:val="0"/>
          <w:divBdr>
            <w:top w:val="none" w:sz="0" w:space="0" w:color="auto"/>
            <w:left w:val="none" w:sz="0" w:space="0" w:color="auto"/>
            <w:bottom w:val="none" w:sz="0" w:space="0" w:color="auto"/>
            <w:right w:val="none" w:sz="0" w:space="0" w:color="auto"/>
          </w:divBdr>
        </w:div>
        <w:div w:id="1610697813">
          <w:marLeft w:val="0"/>
          <w:marRight w:val="0"/>
          <w:marTop w:val="0"/>
          <w:marBottom w:val="0"/>
          <w:divBdr>
            <w:top w:val="none" w:sz="0" w:space="0" w:color="auto"/>
            <w:left w:val="none" w:sz="0" w:space="0" w:color="auto"/>
            <w:bottom w:val="none" w:sz="0" w:space="0" w:color="auto"/>
            <w:right w:val="none" w:sz="0" w:space="0" w:color="auto"/>
          </w:divBdr>
        </w:div>
        <w:div w:id="1842237453">
          <w:marLeft w:val="0"/>
          <w:marRight w:val="0"/>
          <w:marTop w:val="0"/>
          <w:marBottom w:val="0"/>
          <w:divBdr>
            <w:top w:val="none" w:sz="0" w:space="0" w:color="auto"/>
            <w:left w:val="none" w:sz="0" w:space="0" w:color="auto"/>
            <w:bottom w:val="none" w:sz="0" w:space="0" w:color="auto"/>
            <w:right w:val="none" w:sz="0" w:space="0" w:color="auto"/>
          </w:divBdr>
        </w:div>
        <w:div w:id="1954284287">
          <w:marLeft w:val="0"/>
          <w:marRight w:val="0"/>
          <w:marTop w:val="0"/>
          <w:marBottom w:val="0"/>
          <w:divBdr>
            <w:top w:val="none" w:sz="0" w:space="0" w:color="auto"/>
            <w:left w:val="none" w:sz="0" w:space="0" w:color="auto"/>
            <w:bottom w:val="none" w:sz="0" w:space="0" w:color="auto"/>
            <w:right w:val="none" w:sz="0" w:space="0" w:color="auto"/>
          </w:divBdr>
        </w:div>
        <w:div w:id="205129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airwork.gov.au" TargetMode="External"/><Relationship Id="rId2" Type="http://schemas.openxmlformats.org/officeDocument/2006/relationships/numbering" Target="numbering.xml"/><Relationship Id="rId16" Type="http://schemas.openxmlformats.org/officeDocument/2006/relationships/hyperlink" Target="mailto:Casualsalaryreview@cdu.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irwork.gov.a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asualsalaryreview@cd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C667-ACB9-408C-A459-F03FD71D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7395</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Charles Darwin University Enforceable Undertaking</vt:lpstr>
    </vt:vector>
  </TitlesOfParts>
  <Manager/>
  <Company/>
  <LinksUpToDate>false</LinksUpToDate>
  <CharactersWithSpaces>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Darwin University Enforceable Undertaking</dc:title>
  <dc:subject>Charles Darwin University Enforceable Undertaking</dc:subject>
  <dc:creator/>
  <cp:keywords>Charles Darwin University, enforceable undertaking</cp:keywords>
  <dc:description/>
  <cp:lastModifiedBy/>
  <cp:revision>1</cp:revision>
  <dcterms:created xsi:type="dcterms:W3CDTF">2026-06-22T02:02:00Z</dcterms:created>
  <dcterms:modified xsi:type="dcterms:W3CDTF">2026-06-22T02:09:00Z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2026-06-22T02:04:45Z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3e13890b-fee7-4c00-af0e-b4c08d2cb324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