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F80E" w14:textId="77777777" w:rsidR="00F0313F" w:rsidRPr="006556F2" w:rsidRDefault="00F0313F" w:rsidP="00A56518">
      <w:pPr>
        <w:spacing w:line="360" w:lineRule="auto"/>
        <w:rPr>
          <w:rFonts w:asciiTheme="minorHAnsi" w:hAnsiTheme="minorHAnsi" w:cstheme="minorHAnsi"/>
        </w:rPr>
      </w:pPr>
    </w:p>
    <w:p w14:paraId="1DFFF834" w14:textId="77777777" w:rsidR="006D417F" w:rsidRPr="006556F2" w:rsidRDefault="006D417F" w:rsidP="00A56518">
      <w:pPr>
        <w:spacing w:line="360" w:lineRule="auto"/>
        <w:rPr>
          <w:rFonts w:asciiTheme="minorHAnsi" w:hAnsiTheme="minorHAnsi" w:cstheme="minorHAnsi"/>
        </w:rPr>
      </w:pPr>
    </w:p>
    <w:p w14:paraId="59850442" w14:textId="77777777" w:rsidR="00123C35" w:rsidRPr="006556F2" w:rsidRDefault="00123C35" w:rsidP="00A56518">
      <w:pPr>
        <w:spacing w:line="360" w:lineRule="auto"/>
        <w:rPr>
          <w:rFonts w:asciiTheme="minorHAnsi" w:hAnsiTheme="minorHAnsi" w:cstheme="minorHAnsi"/>
        </w:rPr>
      </w:pPr>
    </w:p>
    <w:p w14:paraId="5F013A48" w14:textId="77777777" w:rsidR="00123C35" w:rsidRPr="006556F2" w:rsidRDefault="00123C35" w:rsidP="00A56518">
      <w:pPr>
        <w:spacing w:line="360" w:lineRule="auto"/>
        <w:rPr>
          <w:rFonts w:asciiTheme="minorHAnsi" w:hAnsiTheme="minorHAnsi" w:cstheme="minorHAnsi"/>
        </w:rPr>
      </w:pPr>
    </w:p>
    <w:p w14:paraId="4D25C1FC" w14:textId="77777777" w:rsidR="00123C35" w:rsidRPr="006556F2" w:rsidRDefault="00123C35" w:rsidP="00A56518">
      <w:pPr>
        <w:spacing w:line="360" w:lineRule="auto"/>
        <w:rPr>
          <w:rFonts w:asciiTheme="minorHAnsi" w:hAnsiTheme="minorHAnsi" w:cstheme="minorHAnsi"/>
        </w:rPr>
      </w:pPr>
    </w:p>
    <w:p w14:paraId="1AFB8D5E" w14:textId="77777777" w:rsidR="00C4474C" w:rsidRPr="006556F2" w:rsidRDefault="00C4474C" w:rsidP="00A56518">
      <w:pPr>
        <w:spacing w:line="360" w:lineRule="auto"/>
        <w:rPr>
          <w:rFonts w:asciiTheme="minorHAnsi" w:hAnsiTheme="minorHAnsi" w:cstheme="minorHAnsi"/>
        </w:rPr>
      </w:pPr>
    </w:p>
    <w:p w14:paraId="3F6B1FEC" w14:textId="77777777" w:rsidR="00C4474C" w:rsidRPr="006556F2" w:rsidRDefault="00C4474C" w:rsidP="00A56518">
      <w:pPr>
        <w:spacing w:line="360" w:lineRule="auto"/>
        <w:rPr>
          <w:rFonts w:asciiTheme="minorHAnsi" w:hAnsiTheme="minorHAnsi" w:cstheme="minorHAnsi"/>
        </w:rPr>
      </w:pPr>
    </w:p>
    <w:p w14:paraId="3C8FB49E" w14:textId="77777777" w:rsidR="00123C35" w:rsidRPr="006556F2" w:rsidRDefault="00123C35" w:rsidP="00A56518">
      <w:pPr>
        <w:spacing w:line="360" w:lineRule="auto"/>
        <w:rPr>
          <w:rFonts w:asciiTheme="minorHAnsi" w:hAnsiTheme="minorHAnsi" w:cstheme="minorHAnsi"/>
        </w:rPr>
      </w:pPr>
    </w:p>
    <w:p w14:paraId="4743B096" w14:textId="77777777" w:rsidR="00A56518" w:rsidRPr="006556F2" w:rsidRDefault="00A56518" w:rsidP="00A56518">
      <w:pPr>
        <w:spacing w:line="360" w:lineRule="auto"/>
        <w:rPr>
          <w:rFonts w:asciiTheme="minorHAnsi" w:hAnsiTheme="minorHAnsi" w:cstheme="minorHAnsi"/>
        </w:rPr>
      </w:pPr>
    </w:p>
    <w:p w14:paraId="72F4FD1E" w14:textId="77777777" w:rsidR="00A56518" w:rsidRPr="006556F2" w:rsidRDefault="00A56518" w:rsidP="00A56518">
      <w:pPr>
        <w:spacing w:line="360" w:lineRule="auto"/>
        <w:rPr>
          <w:rFonts w:asciiTheme="minorHAnsi" w:hAnsiTheme="minorHAnsi" w:cstheme="minorHAnsi"/>
        </w:rPr>
      </w:pPr>
    </w:p>
    <w:p w14:paraId="6A6721D9" w14:textId="77777777" w:rsidR="00A56518" w:rsidRPr="006556F2" w:rsidRDefault="00A56518" w:rsidP="00A56518">
      <w:pPr>
        <w:spacing w:line="360" w:lineRule="auto"/>
        <w:rPr>
          <w:rFonts w:asciiTheme="minorHAnsi" w:hAnsiTheme="minorHAnsi" w:cstheme="minorHAnsi"/>
        </w:rPr>
      </w:pPr>
    </w:p>
    <w:p w14:paraId="096F07A9" w14:textId="77777777" w:rsidR="00A56518" w:rsidRPr="006556F2" w:rsidRDefault="00A56518" w:rsidP="00A56518">
      <w:pPr>
        <w:spacing w:line="360" w:lineRule="auto"/>
        <w:rPr>
          <w:rFonts w:asciiTheme="minorHAnsi" w:hAnsiTheme="minorHAnsi" w:cstheme="minorHAnsi"/>
        </w:rPr>
      </w:pPr>
    </w:p>
    <w:p w14:paraId="0799E972" w14:textId="77777777" w:rsidR="00F1461F" w:rsidRPr="006556F2" w:rsidRDefault="00F1461F" w:rsidP="00A56518">
      <w:pPr>
        <w:spacing w:line="360" w:lineRule="auto"/>
        <w:rPr>
          <w:rFonts w:asciiTheme="minorHAnsi" w:hAnsiTheme="minorHAnsi" w:cstheme="minorHAnsi"/>
          <w:b/>
          <w:spacing w:val="10"/>
          <w:szCs w:val="22"/>
        </w:rPr>
      </w:pPr>
    </w:p>
    <w:p w14:paraId="51510CB4" w14:textId="77777777" w:rsidR="00F1461F" w:rsidRPr="006556F2" w:rsidRDefault="00F1461F" w:rsidP="00A56518">
      <w:pPr>
        <w:spacing w:line="360" w:lineRule="auto"/>
        <w:jc w:val="center"/>
        <w:rPr>
          <w:rFonts w:asciiTheme="minorHAnsi" w:hAnsiTheme="minorHAnsi" w:cstheme="minorHAnsi"/>
          <w:b/>
          <w:spacing w:val="10"/>
          <w:szCs w:val="22"/>
        </w:rPr>
      </w:pPr>
    </w:p>
    <w:p w14:paraId="5F4AF6EE" w14:textId="77777777" w:rsidR="00F1461F" w:rsidRPr="006556F2" w:rsidRDefault="00F1461F" w:rsidP="00A56518">
      <w:pPr>
        <w:pStyle w:val="paragraph"/>
        <w:spacing w:before="0" w:beforeAutospacing="0" w:after="0" w:afterAutospacing="0" w:line="360" w:lineRule="auto"/>
        <w:ind w:left="240" w:right="240"/>
        <w:jc w:val="center"/>
        <w:textAlignment w:val="baseline"/>
        <w:rPr>
          <w:rFonts w:asciiTheme="minorHAnsi" w:hAnsiTheme="minorHAnsi" w:cstheme="minorHAnsi"/>
          <w:b/>
          <w:bCs/>
          <w:sz w:val="18"/>
          <w:szCs w:val="18"/>
        </w:rPr>
      </w:pPr>
      <w:r w:rsidRPr="006556F2">
        <w:rPr>
          <w:rStyle w:val="normaltextrun"/>
          <w:rFonts w:asciiTheme="minorHAnsi" w:hAnsiTheme="minorHAnsi" w:cstheme="minorHAnsi"/>
          <w:b/>
          <w:bCs/>
        </w:rPr>
        <w:t>ENFORCEABLE UNDERTAKING</w:t>
      </w:r>
      <w:r w:rsidRPr="006556F2">
        <w:rPr>
          <w:rStyle w:val="eop"/>
          <w:rFonts w:asciiTheme="minorHAnsi" w:hAnsiTheme="minorHAnsi" w:cstheme="minorHAnsi"/>
          <w:b/>
          <w:bCs/>
        </w:rPr>
        <w:t> </w:t>
      </w:r>
    </w:p>
    <w:p w14:paraId="59EFE6B8" w14:textId="77777777" w:rsidR="00F1461F" w:rsidRPr="006556F2" w:rsidRDefault="00F1461F" w:rsidP="00A56518">
      <w:pPr>
        <w:pStyle w:val="paragraph"/>
        <w:spacing w:before="0" w:beforeAutospacing="0" w:after="0" w:afterAutospacing="0" w:line="360" w:lineRule="auto"/>
        <w:textAlignment w:val="baseline"/>
        <w:rPr>
          <w:rFonts w:asciiTheme="minorHAnsi" w:hAnsiTheme="minorHAnsi" w:cstheme="minorHAnsi"/>
          <w:sz w:val="18"/>
          <w:szCs w:val="18"/>
        </w:rPr>
      </w:pPr>
      <w:r w:rsidRPr="006556F2">
        <w:rPr>
          <w:rStyle w:val="eop"/>
          <w:rFonts w:asciiTheme="minorHAnsi" w:hAnsiTheme="minorHAnsi" w:cstheme="minorHAnsi"/>
        </w:rPr>
        <w:t> </w:t>
      </w:r>
    </w:p>
    <w:p w14:paraId="63730E03" w14:textId="61E773BF" w:rsidR="00F1461F" w:rsidRPr="006556F2" w:rsidRDefault="00F1461F" w:rsidP="00A56518">
      <w:pPr>
        <w:pStyle w:val="paragraph"/>
        <w:spacing w:before="0" w:beforeAutospacing="0" w:after="0" w:afterAutospacing="0" w:line="360" w:lineRule="auto"/>
        <w:ind w:left="240" w:right="240"/>
        <w:jc w:val="center"/>
        <w:textAlignment w:val="baseline"/>
        <w:rPr>
          <w:rStyle w:val="eop"/>
          <w:rFonts w:asciiTheme="minorHAnsi" w:hAnsiTheme="minorHAnsi" w:cstheme="minorHAnsi"/>
        </w:rPr>
      </w:pPr>
      <w:r w:rsidRPr="006556F2">
        <w:rPr>
          <w:rStyle w:val="normaltextrun"/>
          <w:rFonts w:asciiTheme="minorHAnsi" w:hAnsiTheme="minorHAnsi" w:cstheme="minorHAnsi"/>
        </w:rPr>
        <w:t>This undertaking is</w:t>
      </w:r>
      <w:r w:rsidRPr="006556F2">
        <w:rPr>
          <w:rStyle w:val="normaltextrun"/>
          <w:rFonts w:asciiTheme="minorHAnsi" w:hAnsiTheme="minorHAnsi" w:cstheme="minorHAnsi"/>
          <w:b/>
          <w:bCs/>
        </w:rPr>
        <w:t xml:space="preserve"> given</w:t>
      </w:r>
      <w:r w:rsidRPr="006556F2">
        <w:rPr>
          <w:rStyle w:val="normaltextrun"/>
          <w:rFonts w:asciiTheme="minorHAnsi" w:hAnsiTheme="minorHAnsi" w:cstheme="minorHAnsi"/>
        </w:rPr>
        <w:t xml:space="preserve"> by </w:t>
      </w:r>
      <w:r w:rsidR="00AE057E" w:rsidRPr="006556F2">
        <w:rPr>
          <w:rFonts w:asciiTheme="minorHAnsi" w:hAnsiTheme="minorHAnsi" w:cstheme="minorHAnsi"/>
        </w:rPr>
        <w:t xml:space="preserve">Mesa 3 Pty Ltd (ABN 11 104 719 039) and Helen Maria Papagelou as trustees for the Ex-RPH Trust </w:t>
      </w:r>
      <w:r w:rsidRPr="006556F2">
        <w:rPr>
          <w:rStyle w:val="normaltextrun"/>
          <w:rFonts w:asciiTheme="minorHAnsi" w:hAnsiTheme="minorHAnsi" w:cstheme="minorHAnsi"/>
        </w:rPr>
        <w:t xml:space="preserve">and </w:t>
      </w:r>
      <w:r w:rsidRPr="006556F2">
        <w:rPr>
          <w:rStyle w:val="normaltextrun"/>
          <w:rFonts w:asciiTheme="minorHAnsi" w:hAnsiTheme="minorHAnsi" w:cstheme="minorHAnsi"/>
          <w:b/>
          <w:bCs/>
        </w:rPr>
        <w:t xml:space="preserve">accepted </w:t>
      </w:r>
      <w:r w:rsidRPr="006556F2">
        <w:rPr>
          <w:rStyle w:val="normaltextrun"/>
          <w:rFonts w:asciiTheme="minorHAnsi" w:hAnsiTheme="minorHAnsi" w:cstheme="minorHAnsi"/>
        </w:rPr>
        <w:t xml:space="preserve">by the Fair Work Ombudsman pursuant to section 715 of the </w:t>
      </w:r>
      <w:r w:rsidRPr="006556F2">
        <w:rPr>
          <w:rStyle w:val="normaltextrun"/>
          <w:rFonts w:asciiTheme="minorHAnsi" w:hAnsiTheme="minorHAnsi" w:cstheme="minorHAnsi"/>
          <w:i/>
          <w:iCs/>
        </w:rPr>
        <w:t>Fair Work Act 2009</w:t>
      </w:r>
      <w:r w:rsidR="00402B0C" w:rsidRPr="006556F2">
        <w:rPr>
          <w:rStyle w:val="normaltextrun"/>
          <w:rFonts w:asciiTheme="minorHAnsi" w:hAnsiTheme="minorHAnsi" w:cstheme="minorHAnsi"/>
          <w:i/>
          <w:iCs/>
        </w:rPr>
        <w:t>.</w:t>
      </w:r>
      <w:r w:rsidRPr="006556F2">
        <w:rPr>
          <w:rStyle w:val="eop"/>
          <w:rFonts w:asciiTheme="minorHAnsi" w:hAnsiTheme="minorHAnsi" w:cstheme="minorHAnsi"/>
        </w:rPr>
        <w:t> </w:t>
      </w:r>
    </w:p>
    <w:p w14:paraId="084BCED8" w14:textId="77777777" w:rsidR="00F1461F" w:rsidRPr="006556F2" w:rsidRDefault="00F1461F" w:rsidP="00A56518">
      <w:pPr>
        <w:spacing w:line="360" w:lineRule="auto"/>
        <w:jc w:val="center"/>
        <w:rPr>
          <w:rFonts w:asciiTheme="minorHAnsi" w:hAnsiTheme="minorHAnsi" w:cstheme="minorHAnsi"/>
          <w:szCs w:val="22"/>
        </w:rPr>
      </w:pPr>
    </w:p>
    <w:p w14:paraId="142474BB" w14:textId="35524241" w:rsidR="0039383A" w:rsidRPr="006556F2" w:rsidRDefault="0039383A" w:rsidP="00A56518">
      <w:pPr>
        <w:widowControl w:val="0"/>
        <w:spacing w:before="120" w:line="360" w:lineRule="auto"/>
        <w:rPr>
          <w:rFonts w:asciiTheme="minorHAnsi" w:hAnsiTheme="minorHAnsi" w:cstheme="minorHAnsi"/>
          <w:szCs w:val="22"/>
        </w:rPr>
      </w:pPr>
    </w:p>
    <w:p w14:paraId="20E219C6" w14:textId="77777777" w:rsidR="00A56518" w:rsidRPr="006556F2" w:rsidRDefault="00A56518" w:rsidP="00A56518">
      <w:pPr>
        <w:widowControl w:val="0"/>
        <w:spacing w:before="120" w:line="360" w:lineRule="auto"/>
        <w:rPr>
          <w:rFonts w:asciiTheme="minorHAnsi" w:hAnsiTheme="minorHAnsi" w:cstheme="minorHAnsi"/>
          <w:szCs w:val="22"/>
        </w:rPr>
      </w:pPr>
    </w:p>
    <w:p w14:paraId="2CBA3BBC" w14:textId="77777777" w:rsidR="00A56518" w:rsidRPr="006556F2" w:rsidRDefault="00A56518" w:rsidP="00A56518">
      <w:pPr>
        <w:widowControl w:val="0"/>
        <w:spacing w:before="120" w:line="360" w:lineRule="auto"/>
        <w:rPr>
          <w:rFonts w:asciiTheme="minorHAnsi" w:hAnsiTheme="minorHAnsi" w:cstheme="minorHAnsi"/>
          <w:szCs w:val="22"/>
        </w:rPr>
      </w:pPr>
    </w:p>
    <w:p w14:paraId="2CE75C74" w14:textId="77777777" w:rsidR="00A56518" w:rsidRPr="006556F2" w:rsidRDefault="00A56518" w:rsidP="00A56518">
      <w:pPr>
        <w:widowControl w:val="0"/>
        <w:spacing w:before="120" w:line="360" w:lineRule="auto"/>
        <w:rPr>
          <w:rFonts w:asciiTheme="minorHAnsi" w:hAnsiTheme="minorHAnsi" w:cstheme="minorHAnsi"/>
          <w:szCs w:val="22"/>
        </w:rPr>
      </w:pPr>
    </w:p>
    <w:p w14:paraId="252469A3" w14:textId="77777777" w:rsidR="00A56518" w:rsidRPr="006556F2" w:rsidRDefault="00A56518" w:rsidP="00A56518">
      <w:pPr>
        <w:widowControl w:val="0"/>
        <w:spacing w:before="120" w:line="360" w:lineRule="auto"/>
        <w:rPr>
          <w:rFonts w:asciiTheme="minorHAnsi" w:hAnsiTheme="minorHAnsi" w:cstheme="minorHAnsi"/>
          <w:szCs w:val="22"/>
        </w:rPr>
      </w:pPr>
    </w:p>
    <w:p w14:paraId="5D0962C3" w14:textId="77777777" w:rsidR="00A56518" w:rsidRPr="006556F2" w:rsidRDefault="00A56518" w:rsidP="00A56518">
      <w:pPr>
        <w:widowControl w:val="0"/>
        <w:spacing w:before="120" w:line="360" w:lineRule="auto"/>
        <w:rPr>
          <w:rFonts w:asciiTheme="minorHAnsi" w:hAnsiTheme="minorHAnsi" w:cstheme="minorHAnsi"/>
          <w:szCs w:val="22"/>
        </w:rPr>
      </w:pPr>
    </w:p>
    <w:p w14:paraId="735C3CE3" w14:textId="77777777" w:rsidR="00A56518" w:rsidRPr="006556F2" w:rsidRDefault="00A56518" w:rsidP="00A56518">
      <w:pPr>
        <w:widowControl w:val="0"/>
        <w:spacing w:before="120" w:line="360" w:lineRule="auto"/>
        <w:rPr>
          <w:rFonts w:asciiTheme="minorHAnsi" w:hAnsiTheme="minorHAnsi" w:cstheme="minorHAnsi"/>
          <w:szCs w:val="22"/>
        </w:rPr>
      </w:pPr>
    </w:p>
    <w:p w14:paraId="64F48897" w14:textId="77777777" w:rsidR="00A56518" w:rsidRPr="006556F2" w:rsidRDefault="00A56518" w:rsidP="00A56518">
      <w:pPr>
        <w:widowControl w:val="0"/>
        <w:spacing w:before="120" w:line="360" w:lineRule="auto"/>
        <w:rPr>
          <w:rFonts w:asciiTheme="minorHAnsi" w:hAnsiTheme="minorHAnsi" w:cstheme="minorHAnsi"/>
          <w:szCs w:val="22"/>
        </w:rPr>
      </w:pPr>
    </w:p>
    <w:p w14:paraId="03E6064A" w14:textId="77777777" w:rsidR="00A56518" w:rsidRPr="006556F2" w:rsidRDefault="00A56518" w:rsidP="00A56518">
      <w:pPr>
        <w:widowControl w:val="0"/>
        <w:spacing w:before="120" w:line="360" w:lineRule="auto"/>
        <w:rPr>
          <w:rFonts w:asciiTheme="minorHAnsi" w:hAnsiTheme="minorHAnsi" w:cstheme="minorHAnsi"/>
          <w:szCs w:val="22"/>
        </w:rPr>
      </w:pPr>
    </w:p>
    <w:p w14:paraId="5927F78C" w14:textId="77777777" w:rsidR="00A56518" w:rsidRPr="006556F2" w:rsidRDefault="00A56518" w:rsidP="00A56518">
      <w:pPr>
        <w:widowControl w:val="0"/>
        <w:spacing w:before="120" w:line="360" w:lineRule="auto"/>
        <w:rPr>
          <w:rFonts w:asciiTheme="minorHAnsi" w:hAnsiTheme="minorHAnsi" w:cstheme="minorHAnsi"/>
          <w:szCs w:val="22"/>
        </w:rPr>
      </w:pPr>
    </w:p>
    <w:p w14:paraId="549BF541" w14:textId="77777777" w:rsidR="00A56518" w:rsidRPr="006556F2" w:rsidRDefault="00A56518" w:rsidP="00A56518">
      <w:pPr>
        <w:widowControl w:val="0"/>
        <w:spacing w:before="120" w:line="360" w:lineRule="auto"/>
        <w:rPr>
          <w:rFonts w:asciiTheme="minorHAnsi" w:hAnsiTheme="minorHAnsi" w:cstheme="minorHAnsi"/>
          <w:szCs w:val="22"/>
        </w:rPr>
      </w:pPr>
    </w:p>
    <w:p w14:paraId="3F47D223" w14:textId="5A02F15D" w:rsidR="00A56518" w:rsidRPr="006556F2" w:rsidRDefault="00A56518" w:rsidP="00A56518">
      <w:pPr>
        <w:widowControl w:val="0"/>
        <w:spacing w:before="120" w:line="360" w:lineRule="auto"/>
        <w:rPr>
          <w:rFonts w:asciiTheme="minorHAnsi" w:hAnsiTheme="minorHAnsi" w:cstheme="minorHAnsi"/>
          <w:szCs w:val="22"/>
        </w:rPr>
      </w:pPr>
    </w:p>
    <w:p w14:paraId="025F8286" w14:textId="77777777" w:rsidR="00A56518" w:rsidRPr="006556F2" w:rsidRDefault="00A56518" w:rsidP="00A56518">
      <w:pPr>
        <w:pStyle w:val="ListParagraph"/>
        <w:widowControl w:val="0"/>
        <w:spacing w:before="120" w:line="360" w:lineRule="auto"/>
        <w:jc w:val="center"/>
        <w:rPr>
          <w:rFonts w:asciiTheme="minorHAnsi" w:hAnsiTheme="minorHAnsi" w:cstheme="minorHAnsi"/>
          <w:b/>
          <w:szCs w:val="24"/>
        </w:rPr>
      </w:pPr>
    </w:p>
    <w:p w14:paraId="3D108741" w14:textId="415559B6" w:rsidR="00C4474C" w:rsidRPr="00C437B3" w:rsidRDefault="00C4474C" w:rsidP="00C437B3">
      <w:pPr>
        <w:pStyle w:val="Heading1"/>
        <w:rPr>
          <w:rStyle w:val="normaltextrun"/>
        </w:rPr>
      </w:pPr>
      <w:r w:rsidRPr="00C437B3">
        <w:rPr>
          <w:rStyle w:val="normaltextrun"/>
        </w:rPr>
        <w:t>ENFORCEABLE UNDERTAKING</w:t>
      </w:r>
    </w:p>
    <w:p w14:paraId="3E219411" w14:textId="77777777" w:rsidR="00C4474C" w:rsidRPr="006556F2" w:rsidRDefault="00C4474C" w:rsidP="00A56518">
      <w:pPr>
        <w:pStyle w:val="ListParagraph"/>
        <w:widowControl w:val="0"/>
        <w:spacing w:before="120" w:line="360" w:lineRule="auto"/>
        <w:jc w:val="center"/>
        <w:rPr>
          <w:rFonts w:asciiTheme="minorHAnsi" w:hAnsiTheme="minorHAnsi" w:cstheme="minorHAnsi"/>
          <w:b/>
          <w:sz w:val="16"/>
          <w:szCs w:val="16"/>
        </w:rPr>
      </w:pPr>
    </w:p>
    <w:p w14:paraId="293A26A5" w14:textId="77777777" w:rsidR="00C4474C" w:rsidRPr="00C437B3" w:rsidRDefault="00C4474C" w:rsidP="00C437B3">
      <w:pPr>
        <w:pStyle w:val="Heading2"/>
      </w:pPr>
      <w:r w:rsidRPr="00C437B3">
        <w:t>PARTIES</w:t>
      </w:r>
    </w:p>
    <w:p w14:paraId="5E520B4F" w14:textId="76C81223" w:rsidR="002A69F9" w:rsidRPr="006556F2" w:rsidRDefault="002A69F9" w:rsidP="00AA2F5A">
      <w:pPr>
        <w:pStyle w:val="EUParagraphLevel1"/>
        <w:numPr>
          <w:ilvl w:val="0"/>
          <w:numId w:val="7"/>
        </w:numPr>
        <w:spacing w:after="0"/>
        <w:ind w:left="709" w:hanging="709"/>
        <w:rPr>
          <w:rFonts w:asciiTheme="minorHAnsi" w:hAnsiTheme="minorHAnsi" w:cstheme="minorHAnsi"/>
        </w:rPr>
      </w:pPr>
      <w:r w:rsidRPr="006556F2">
        <w:rPr>
          <w:rFonts w:asciiTheme="minorHAnsi" w:hAnsiTheme="minorHAnsi" w:cstheme="minorHAnsi"/>
        </w:rPr>
        <w:t>This enforceable undertaking (</w:t>
      </w:r>
      <w:r w:rsidRPr="006556F2">
        <w:rPr>
          <w:rFonts w:asciiTheme="minorHAnsi" w:hAnsiTheme="minorHAnsi" w:cstheme="minorHAnsi"/>
          <w:b/>
        </w:rPr>
        <w:t>Undertaking</w:t>
      </w:r>
      <w:r w:rsidRPr="006556F2">
        <w:rPr>
          <w:rFonts w:asciiTheme="minorHAnsi" w:hAnsiTheme="minorHAnsi" w:cstheme="minorHAnsi"/>
        </w:rPr>
        <w:t>) is given to the Fair Work Ombudsman (</w:t>
      </w:r>
      <w:r w:rsidRPr="006556F2">
        <w:rPr>
          <w:rFonts w:asciiTheme="minorHAnsi" w:hAnsiTheme="minorHAnsi" w:cstheme="minorHAnsi"/>
          <w:b/>
        </w:rPr>
        <w:t>FWO</w:t>
      </w:r>
      <w:r w:rsidRPr="006556F2">
        <w:rPr>
          <w:rFonts w:asciiTheme="minorHAnsi" w:hAnsiTheme="minorHAnsi" w:cstheme="minorHAnsi"/>
        </w:rPr>
        <w:t xml:space="preserve">) pursuant to section 715 of the </w:t>
      </w:r>
      <w:r w:rsidRPr="006556F2">
        <w:rPr>
          <w:rFonts w:asciiTheme="minorHAnsi" w:hAnsiTheme="minorHAnsi" w:cstheme="minorHAnsi"/>
          <w:i/>
        </w:rPr>
        <w:t>Fair Work Act 2009</w:t>
      </w:r>
      <w:r w:rsidRPr="006556F2">
        <w:rPr>
          <w:rFonts w:asciiTheme="minorHAnsi" w:hAnsiTheme="minorHAnsi" w:cstheme="minorHAnsi"/>
        </w:rPr>
        <w:t xml:space="preserve"> (</w:t>
      </w:r>
      <w:proofErr w:type="spellStart"/>
      <w:r w:rsidRPr="006556F2">
        <w:rPr>
          <w:rFonts w:asciiTheme="minorHAnsi" w:hAnsiTheme="minorHAnsi" w:cstheme="minorHAnsi"/>
        </w:rPr>
        <w:t>Cth</w:t>
      </w:r>
      <w:proofErr w:type="spellEnd"/>
      <w:r w:rsidRPr="006556F2">
        <w:rPr>
          <w:rFonts w:asciiTheme="minorHAnsi" w:hAnsiTheme="minorHAnsi" w:cstheme="minorHAnsi"/>
        </w:rPr>
        <w:t>) (</w:t>
      </w:r>
      <w:r w:rsidRPr="006556F2">
        <w:rPr>
          <w:rFonts w:asciiTheme="minorHAnsi" w:hAnsiTheme="minorHAnsi" w:cstheme="minorHAnsi"/>
          <w:b/>
        </w:rPr>
        <w:t>FW Act</w:t>
      </w:r>
      <w:r w:rsidRPr="006556F2">
        <w:rPr>
          <w:rFonts w:asciiTheme="minorHAnsi" w:hAnsiTheme="minorHAnsi" w:cstheme="minorHAnsi"/>
        </w:rPr>
        <w:t xml:space="preserve">) by </w:t>
      </w:r>
      <w:r w:rsidR="00E51B2A" w:rsidRPr="006556F2">
        <w:rPr>
          <w:rFonts w:asciiTheme="minorHAnsi" w:hAnsiTheme="minorHAnsi" w:cstheme="minorHAnsi"/>
        </w:rPr>
        <w:t>Mesa 3 Pty Ltd</w:t>
      </w:r>
      <w:r w:rsidRPr="006556F2">
        <w:rPr>
          <w:rFonts w:asciiTheme="minorHAnsi" w:hAnsiTheme="minorHAnsi" w:cstheme="minorHAnsi"/>
        </w:rPr>
        <w:t xml:space="preserve"> (ABN </w:t>
      </w:r>
      <w:r w:rsidR="00C67DFA" w:rsidRPr="006556F2">
        <w:rPr>
          <w:rFonts w:asciiTheme="minorHAnsi" w:hAnsiTheme="minorHAnsi" w:cstheme="minorHAnsi"/>
        </w:rPr>
        <w:t>11 104 719 039</w:t>
      </w:r>
      <w:r w:rsidRPr="006556F2">
        <w:rPr>
          <w:rFonts w:asciiTheme="minorHAnsi" w:hAnsiTheme="minorHAnsi" w:cstheme="minorHAnsi"/>
        </w:rPr>
        <w:t>)</w:t>
      </w:r>
      <w:r w:rsidR="003B537A">
        <w:rPr>
          <w:rFonts w:asciiTheme="minorHAnsi" w:hAnsiTheme="minorHAnsi" w:cstheme="minorHAnsi"/>
        </w:rPr>
        <w:t xml:space="preserve"> (</w:t>
      </w:r>
      <w:r w:rsidR="003B537A">
        <w:rPr>
          <w:rFonts w:asciiTheme="minorHAnsi" w:hAnsiTheme="minorHAnsi" w:cstheme="minorHAnsi"/>
          <w:b/>
          <w:bCs/>
        </w:rPr>
        <w:t>Mesa 3)</w:t>
      </w:r>
      <w:r w:rsidR="00E51B2A" w:rsidRPr="006556F2">
        <w:rPr>
          <w:rFonts w:asciiTheme="minorHAnsi" w:hAnsiTheme="minorHAnsi" w:cstheme="minorHAnsi"/>
        </w:rPr>
        <w:t xml:space="preserve"> </w:t>
      </w:r>
      <w:r w:rsidR="00CA4B2D" w:rsidRPr="006556F2">
        <w:rPr>
          <w:rFonts w:asciiTheme="minorHAnsi" w:hAnsiTheme="minorHAnsi" w:cstheme="minorHAnsi"/>
        </w:rPr>
        <w:t xml:space="preserve">and Helen Maria Papagelou as trustees for the Ex-RPH Trust </w:t>
      </w:r>
      <w:r w:rsidR="00E51B2A" w:rsidRPr="006556F2">
        <w:rPr>
          <w:rFonts w:asciiTheme="minorHAnsi" w:hAnsiTheme="minorHAnsi" w:cstheme="minorHAnsi"/>
        </w:rPr>
        <w:t>trading as Villa Romana</w:t>
      </w:r>
      <w:r w:rsidR="00C67DFA" w:rsidRPr="006556F2">
        <w:rPr>
          <w:rFonts w:asciiTheme="minorHAnsi" w:hAnsiTheme="minorHAnsi" w:cstheme="minorHAnsi"/>
        </w:rPr>
        <w:t xml:space="preserve"> (</w:t>
      </w:r>
      <w:r w:rsidR="00C67DFA" w:rsidRPr="006556F2">
        <w:rPr>
          <w:rFonts w:asciiTheme="minorHAnsi" w:hAnsiTheme="minorHAnsi" w:cstheme="minorHAnsi"/>
          <w:b/>
        </w:rPr>
        <w:t>Villa Romana</w:t>
      </w:r>
      <w:r w:rsidR="00C67DFA" w:rsidRPr="006556F2">
        <w:rPr>
          <w:rFonts w:asciiTheme="minorHAnsi" w:hAnsiTheme="minorHAnsi" w:cstheme="minorHAnsi"/>
        </w:rPr>
        <w:t>)</w:t>
      </w:r>
      <w:r w:rsidRPr="006556F2">
        <w:rPr>
          <w:rFonts w:asciiTheme="minorHAnsi" w:hAnsiTheme="minorHAnsi" w:cstheme="minorHAnsi"/>
        </w:rPr>
        <w:t xml:space="preserve">, of </w:t>
      </w:r>
      <w:r w:rsidR="00E51B2A" w:rsidRPr="006556F2">
        <w:rPr>
          <w:rFonts w:asciiTheme="minorHAnsi" w:hAnsiTheme="minorHAnsi" w:cstheme="minorHAnsi"/>
        </w:rPr>
        <w:t>101 Sheridan Street, Cairns QLD 4870</w:t>
      </w:r>
      <w:r w:rsidR="00C67DFA" w:rsidRPr="006556F2">
        <w:rPr>
          <w:rFonts w:asciiTheme="minorHAnsi" w:hAnsiTheme="minorHAnsi" w:cstheme="minorHAnsi"/>
        </w:rPr>
        <w:t>.</w:t>
      </w:r>
    </w:p>
    <w:p w14:paraId="7C26A627" w14:textId="77777777" w:rsidR="00AE2083" w:rsidRPr="006556F2" w:rsidRDefault="00AE2083" w:rsidP="00603C82">
      <w:pPr>
        <w:pStyle w:val="Heading2"/>
      </w:pPr>
      <w:r w:rsidRPr="006556F2">
        <w:t>COMMENCEMENT OF ENFORCEABLE UNDERTAKING</w:t>
      </w:r>
    </w:p>
    <w:p w14:paraId="71C11103" w14:textId="77777777" w:rsidR="00AE2083" w:rsidRPr="006556F2" w:rsidRDefault="00AE2083" w:rsidP="00AA2F5A">
      <w:pPr>
        <w:pStyle w:val="EUParagraphLevel1"/>
        <w:numPr>
          <w:ilvl w:val="0"/>
          <w:numId w:val="7"/>
        </w:numPr>
        <w:spacing w:after="0"/>
        <w:ind w:left="851" w:hanging="851"/>
        <w:rPr>
          <w:rFonts w:asciiTheme="minorHAnsi" w:hAnsiTheme="minorHAnsi" w:cstheme="minorHAnsi"/>
        </w:rPr>
      </w:pPr>
      <w:r w:rsidRPr="006556F2">
        <w:rPr>
          <w:rFonts w:asciiTheme="minorHAnsi" w:hAnsiTheme="minorHAnsi" w:cstheme="minorHAnsi"/>
        </w:rPr>
        <w:t>This Undertaking comes into effect when:</w:t>
      </w:r>
    </w:p>
    <w:p w14:paraId="16B6A132" w14:textId="0BB84A23" w:rsidR="00AE2083" w:rsidRPr="006556F2" w:rsidRDefault="00AE2083" w:rsidP="00AA2F5A">
      <w:pPr>
        <w:pStyle w:val="EUParagraphLevel1"/>
        <w:numPr>
          <w:ilvl w:val="1"/>
          <w:numId w:val="7"/>
        </w:numPr>
        <w:spacing w:after="0"/>
        <w:rPr>
          <w:rFonts w:asciiTheme="minorHAnsi" w:hAnsiTheme="minorHAnsi" w:cstheme="minorHAnsi"/>
        </w:rPr>
      </w:pPr>
      <w:r w:rsidRPr="006556F2">
        <w:rPr>
          <w:rFonts w:asciiTheme="minorHAnsi" w:hAnsiTheme="minorHAnsi" w:cstheme="minorHAnsi"/>
        </w:rPr>
        <w:t xml:space="preserve">the Undertaking is executed by </w:t>
      </w:r>
      <w:r w:rsidR="00C67DFA" w:rsidRPr="006556F2">
        <w:rPr>
          <w:rFonts w:asciiTheme="minorHAnsi" w:hAnsiTheme="minorHAnsi" w:cstheme="minorHAnsi"/>
        </w:rPr>
        <w:t>Villa Romana</w:t>
      </w:r>
      <w:r w:rsidRPr="006556F2">
        <w:rPr>
          <w:rFonts w:asciiTheme="minorHAnsi" w:hAnsiTheme="minorHAnsi" w:cstheme="minorHAnsi"/>
        </w:rPr>
        <w:t>; and</w:t>
      </w:r>
    </w:p>
    <w:p w14:paraId="7752AD70" w14:textId="6AA54D0E" w:rsidR="00AE2083" w:rsidRPr="006556F2" w:rsidRDefault="00AE2083" w:rsidP="00AA2F5A">
      <w:pPr>
        <w:pStyle w:val="EUParagraphLevel1"/>
        <w:numPr>
          <w:ilvl w:val="1"/>
          <w:numId w:val="7"/>
        </w:numPr>
        <w:spacing w:after="0"/>
        <w:rPr>
          <w:rFonts w:asciiTheme="minorHAnsi" w:hAnsiTheme="minorHAnsi" w:cstheme="minorHAnsi"/>
        </w:rPr>
      </w:pPr>
      <w:r w:rsidRPr="006556F2">
        <w:rPr>
          <w:rFonts w:asciiTheme="minorHAnsi" w:hAnsiTheme="minorHAnsi" w:cstheme="minorHAnsi"/>
        </w:rPr>
        <w:t xml:space="preserve">the FWO accepts the Undertaking so executed </w:t>
      </w:r>
      <w:r w:rsidRPr="006556F2">
        <w:t>(</w:t>
      </w:r>
      <w:r w:rsidRPr="006556F2">
        <w:rPr>
          <w:b/>
          <w:bCs/>
        </w:rPr>
        <w:t>Commencement Date</w:t>
      </w:r>
      <w:r w:rsidRPr="006556F2">
        <w:t>)</w:t>
      </w:r>
      <w:r w:rsidRPr="006556F2">
        <w:rPr>
          <w:rFonts w:asciiTheme="minorHAnsi" w:hAnsiTheme="minorHAnsi" w:cstheme="minorHAnsi"/>
        </w:rPr>
        <w:t>.</w:t>
      </w:r>
    </w:p>
    <w:p w14:paraId="27F25C5C" w14:textId="5C10D796" w:rsidR="00C4474C" w:rsidRPr="006556F2" w:rsidRDefault="00C4474C" w:rsidP="00603C82">
      <w:pPr>
        <w:pStyle w:val="Heading2"/>
      </w:pPr>
      <w:r w:rsidRPr="006556F2">
        <w:t>BACKGROUND</w:t>
      </w:r>
    </w:p>
    <w:p w14:paraId="02EAD05C" w14:textId="4915E651" w:rsidR="007551D4" w:rsidRPr="006556F2" w:rsidRDefault="008F79F3"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Villa Romana</w:t>
      </w:r>
      <w:r w:rsidR="00C4474C" w:rsidRPr="006556F2">
        <w:rPr>
          <w:rFonts w:asciiTheme="minorHAnsi" w:hAnsiTheme="minorHAnsi" w:cstheme="minorHAnsi"/>
          <w:szCs w:val="22"/>
        </w:rPr>
        <w:t xml:space="preserve"> </w:t>
      </w:r>
      <w:r w:rsidR="00C74912" w:rsidRPr="006556F2">
        <w:rPr>
          <w:rFonts w:asciiTheme="minorHAnsi" w:hAnsiTheme="minorHAnsi" w:cstheme="minorHAnsi"/>
          <w:szCs w:val="22"/>
        </w:rPr>
        <w:t xml:space="preserve">operates a </w:t>
      </w:r>
      <w:r w:rsidR="00AA008A" w:rsidRPr="006556F2">
        <w:rPr>
          <w:rFonts w:asciiTheme="minorHAnsi" w:hAnsiTheme="minorHAnsi" w:cstheme="minorHAnsi"/>
          <w:szCs w:val="22"/>
        </w:rPr>
        <w:t xml:space="preserve">restaurant </w:t>
      </w:r>
      <w:r w:rsidR="00C90568" w:rsidRPr="006556F2">
        <w:rPr>
          <w:rFonts w:asciiTheme="minorHAnsi" w:hAnsiTheme="minorHAnsi" w:cstheme="minorHAnsi"/>
          <w:szCs w:val="22"/>
        </w:rPr>
        <w:t xml:space="preserve">located </w:t>
      </w:r>
      <w:r w:rsidR="0011282E">
        <w:rPr>
          <w:rFonts w:asciiTheme="minorHAnsi" w:hAnsiTheme="minorHAnsi" w:cstheme="minorHAnsi"/>
          <w:szCs w:val="22"/>
        </w:rPr>
        <w:t>on the corner of</w:t>
      </w:r>
      <w:r w:rsidR="00AA008A" w:rsidRPr="006556F2">
        <w:rPr>
          <w:rFonts w:asciiTheme="minorHAnsi" w:hAnsiTheme="minorHAnsi" w:cstheme="minorHAnsi"/>
          <w:szCs w:val="22"/>
        </w:rPr>
        <w:t xml:space="preserve"> Esplanade &amp; Aplin Street</w:t>
      </w:r>
      <w:r w:rsidR="008E49D0" w:rsidRPr="006556F2">
        <w:rPr>
          <w:rFonts w:asciiTheme="minorHAnsi" w:hAnsiTheme="minorHAnsi" w:cstheme="minorHAnsi"/>
          <w:szCs w:val="22"/>
        </w:rPr>
        <w:t>, Cairns City QLD</w:t>
      </w:r>
      <w:r w:rsidR="00460C2C">
        <w:rPr>
          <w:rFonts w:asciiTheme="minorHAnsi" w:hAnsiTheme="minorHAnsi" w:cstheme="minorHAnsi"/>
          <w:szCs w:val="22"/>
        </w:rPr>
        <w:t xml:space="preserve"> 4870</w:t>
      </w:r>
      <w:r w:rsidR="008E49D0" w:rsidRPr="006556F2">
        <w:rPr>
          <w:rFonts w:asciiTheme="minorHAnsi" w:hAnsiTheme="minorHAnsi" w:cstheme="minorHAnsi"/>
          <w:szCs w:val="22"/>
        </w:rPr>
        <w:t>.</w:t>
      </w:r>
      <w:r w:rsidR="007E68CA" w:rsidRPr="006556F2">
        <w:rPr>
          <w:rFonts w:asciiTheme="minorHAnsi" w:hAnsiTheme="minorHAnsi" w:cstheme="minorHAnsi"/>
          <w:szCs w:val="22"/>
        </w:rPr>
        <w:t xml:space="preserve"> </w:t>
      </w:r>
      <w:r w:rsidR="003E405C" w:rsidRPr="006556F2">
        <w:rPr>
          <w:rFonts w:asciiTheme="minorHAnsi" w:hAnsiTheme="minorHAnsi" w:cstheme="minorHAnsi"/>
          <w:szCs w:val="22"/>
        </w:rPr>
        <w:t xml:space="preserve">The restaurant </w:t>
      </w:r>
      <w:r w:rsidR="000E501A" w:rsidRPr="006556F2">
        <w:rPr>
          <w:rFonts w:asciiTheme="minorHAnsi" w:hAnsiTheme="minorHAnsi" w:cstheme="minorHAnsi"/>
          <w:szCs w:val="22"/>
        </w:rPr>
        <w:t xml:space="preserve">employs </w:t>
      </w:r>
      <w:r w:rsidR="00C44A13">
        <w:rPr>
          <w:rFonts w:asciiTheme="minorHAnsi" w:hAnsiTheme="minorHAnsi" w:cstheme="minorHAnsi"/>
          <w:szCs w:val="22"/>
        </w:rPr>
        <w:t>up to 65</w:t>
      </w:r>
      <w:r w:rsidR="000E501A" w:rsidRPr="006556F2">
        <w:rPr>
          <w:rFonts w:asciiTheme="minorHAnsi" w:hAnsiTheme="minorHAnsi" w:cstheme="minorHAnsi"/>
          <w:szCs w:val="22"/>
        </w:rPr>
        <w:t xml:space="preserve"> workers during </w:t>
      </w:r>
      <w:r w:rsidR="003C06F0" w:rsidRPr="006556F2">
        <w:rPr>
          <w:rFonts w:asciiTheme="minorHAnsi" w:hAnsiTheme="minorHAnsi" w:cstheme="minorHAnsi"/>
          <w:szCs w:val="22"/>
        </w:rPr>
        <w:t xml:space="preserve">the </w:t>
      </w:r>
      <w:r w:rsidR="000E501A" w:rsidRPr="006556F2">
        <w:rPr>
          <w:rFonts w:asciiTheme="minorHAnsi" w:hAnsiTheme="minorHAnsi" w:cstheme="minorHAnsi"/>
          <w:szCs w:val="22"/>
        </w:rPr>
        <w:t>peak season</w:t>
      </w:r>
      <w:r w:rsidR="00C20B39" w:rsidRPr="006556F2">
        <w:rPr>
          <w:rFonts w:asciiTheme="minorHAnsi" w:hAnsiTheme="minorHAnsi" w:cstheme="minorHAnsi"/>
          <w:szCs w:val="22"/>
        </w:rPr>
        <w:t xml:space="preserve"> comprising of visa workers</w:t>
      </w:r>
      <w:r w:rsidR="00130502" w:rsidRPr="006556F2">
        <w:rPr>
          <w:rFonts w:asciiTheme="minorHAnsi" w:hAnsiTheme="minorHAnsi" w:cstheme="minorHAnsi"/>
          <w:szCs w:val="22"/>
        </w:rPr>
        <w:t xml:space="preserve"> and </w:t>
      </w:r>
      <w:r w:rsidR="00A010AE" w:rsidRPr="006556F2">
        <w:rPr>
          <w:rFonts w:asciiTheme="minorHAnsi" w:hAnsiTheme="minorHAnsi" w:cstheme="minorHAnsi"/>
          <w:szCs w:val="22"/>
        </w:rPr>
        <w:t>longer-term local staff</w:t>
      </w:r>
      <w:r w:rsidR="00C20B39" w:rsidRPr="006556F2">
        <w:rPr>
          <w:rFonts w:asciiTheme="minorHAnsi" w:hAnsiTheme="minorHAnsi" w:cstheme="minorHAnsi"/>
          <w:szCs w:val="22"/>
        </w:rPr>
        <w:t>.</w:t>
      </w:r>
      <w:r w:rsidR="003C06F0" w:rsidRPr="006556F2">
        <w:rPr>
          <w:rFonts w:asciiTheme="minorHAnsi" w:hAnsiTheme="minorHAnsi" w:cstheme="minorHAnsi"/>
          <w:szCs w:val="22"/>
        </w:rPr>
        <w:t xml:space="preserve"> </w:t>
      </w:r>
      <w:r w:rsidR="00B01F5B" w:rsidRPr="006556F2">
        <w:rPr>
          <w:rFonts w:asciiTheme="minorHAnsi" w:hAnsiTheme="minorHAnsi" w:cstheme="minorHAnsi"/>
          <w:szCs w:val="22"/>
        </w:rPr>
        <w:t xml:space="preserve">Villa Romana is </w:t>
      </w:r>
      <w:r w:rsidR="00E37F7C">
        <w:rPr>
          <w:rFonts w:asciiTheme="minorHAnsi" w:hAnsiTheme="minorHAnsi" w:cstheme="minorHAnsi"/>
          <w:szCs w:val="22"/>
        </w:rPr>
        <w:t xml:space="preserve">covered by </w:t>
      </w:r>
      <w:r w:rsidR="00B01F5B" w:rsidRPr="006556F2">
        <w:rPr>
          <w:rFonts w:asciiTheme="minorHAnsi" w:hAnsiTheme="minorHAnsi" w:cstheme="minorHAnsi"/>
          <w:szCs w:val="22"/>
        </w:rPr>
        <w:t xml:space="preserve">the </w:t>
      </w:r>
      <w:r w:rsidR="003C06F0" w:rsidRPr="006556F2">
        <w:rPr>
          <w:rFonts w:asciiTheme="minorHAnsi" w:hAnsiTheme="minorHAnsi" w:cstheme="minorHAnsi"/>
          <w:i/>
          <w:iCs/>
          <w:szCs w:val="22"/>
        </w:rPr>
        <w:t>Restaurant Industry Award 2020</w:t>
      </w:r>
      <w:r w:rsidR="003C06F0" w:rsidRPr="006556F2">
        <w:rPr>
          <w:rFonts w:asciiTheme="minorHAnsi" w:hAnsiTheme="minorHAnsi" w:cstheme="minorHAnsi"/>
          <w:szCs w:val="22"/>
        </w:rPr>
        <w:t xml:space="preserve"> (</w:t>
      </w:r>
      <w:r w:rsidR="003C06F0" w:rsidRPr="006556F2">
        <w:rPr>
          <w:rFonts w:asciiTheme="minorHAnsi" w:hAnsiTheme="minorHAnsi" w:cstheme="minorHAnsi"/>
          <w:b/>
          <w:bCs/>
          <w:szCs w:val="22"/>
        </w:rPr>
        <w:t>Restaurant Award</w:t>
      </w:r>
      <w:r w:rsidR="003C06F0" w:rsidRPr="006556F2">
        <w:rPr>
          <w:rFonts w:asciiTheme="minorHAnsi" w:hAnsiTheme="minorHAnsi" w:cstheme="minorHAnsi"/>
          <w:szCs w:val="22"/>
        </w:rPr>
        <w:t>)</w:t>
      </w:r>
      <w:r w:rsidR="000E501A" w:rsidRPr="006556F2">
        <w:rPr>
          <w:rFonts w:asciiTheme="minorHAnsi" w:hAnsiTheme="minorHAnsi" w:cstheme="minorHAnsi"/>
          <w:szCs w:val="22"/>
        </w:rPr>
        <w:t>.</w:t>
      </w:r>
    </w:p>
    <w:p w14:paraId="05DF1197" w14:textId="00576CCE" w:rsidR="004431A6" w:rsidRPr="006556F2" w:rsidRDefault="00FE7BBA" w:rsidP="00AA2F5A">
      <w:pPr>
        <w:pStyle w:val="ListParagraph"/>
        <w:widowControl w:val="0"/>
        <w:numPr>
          <w:ilvl w:val="0"/>
          <w:numId w:val="5"/>
        </w:numPr>
        <w:spacing w:before="120" w:line="360" w:lineRule="auto"/>
        <w:ind w:hanging="720"/>
        <w:jc w:val="both"/>
        <w:rPr>
          <w:rFonts w:asciiTheme="minorHAnsi" w:hAnsiTheme="minorHAnsi" w:cstheme="minorHAnsi"/>
          <w:b/>
          <w:bCs/>
          <w:szCs w:val="22"/>
        </w:rPr>
      </w:pPr>
      <w:r w:rsidRPr="006556F2">
        <w:rPr>
          <w:rFonts w:asciiTheme="minorHAnsi" w:hAnsiTheme="minorHAnsi" w:cstheme="minorHAnsi"/>
          <w:szCs w:val="22"/>
        </w:rPr>
        <w:t xml:space="preserve">In </w:t>
      </w:r>
      <w:r w:rsidR="00FE4531" w:rsidRPr="006556F2">
        <w:rPr>
          <w:rFonts w:asciiTheme="minorHAnsi" w:hAnsiTheme="minorHAnsi" w:cstheme="minorHAnsi"/>
          <w:szCs w:val="22"/>
        </w:rPr>
        <w:t>June 2023</w:t>
      </w:r>
      <w:r w:rsidR="00FD0355" w:rsidRPr="006556F2">
        <w:rPr>
          <w:rFonts w:asciiTheme="minorHAnsi" w:hAnsiTheme="minorHAnsi" w:cstheme="minorHAnsi"/>
          <w:szCs w:val="22"/>
        </w:rPr>
        <w:t xml:space="preserve"> Inspectors </w:t>
      </w:r>
      <w:r w:rsidR="002664A6" w:rsidRPr="006556F2">
        <w:rPr>
          <w:rFonts w:asciiTheme="minorHAnsi" w:hAnsiTheme="minorHAnsi" w:cstheme="minorHAnsi"/>
          <w:szCs w:val="22"/>
        </w:rPr>
        <w:t xml:space="preserve">from the FWO </w:t>
      </w:r>
      <w:r w:rsidR="006E5FE0" w:rsidRPr="006556F2">
        <w:rPr>
          <w:rFonts w:asciiTheme="minorHAnsi" w:hAnsiTheme="minorHAnsi" w:cstheme="minorHAnsi"/>
          <w:szCs w:val="22"/>
        </w:rPr>
        <w:t xml:space="preserve">conducted a site visit at </w:t>
      </w:r>
      <w:r w:rsidR="00E37F7C">
        <w:rPr>
          <w:rFonts w:asciiTheme="minorHAnsi" w:hAnsiTheme="minorHAnsi" w:cstheme="minorHAnsi"/>
          <w:szCs w:val="22"/>
        </w:rPr>
        <w:t xml:space="preserve">the </w:t>
      </w:r>
      <w:r w:rsidR="00C67DFA" w:rsidRPr="006556F2">
        <w:rPr>
          <w:rFonts w:asciiTheme="minorHAnsi" w:hAnsiTheme="minorHAnsi" w:cstheme="minorHAnsi"/>
          <w:szCs w:val="22"/>
        </w:rPr>
        <w:t>Villa Romana</w:t>
      </w:r>
      <w:r w:rsidR="00DB4C17" w:rsidRPr="006556F2">
        <w:rPr>
          <w:rFonts w:asciiTheme="minorHAnsi" w:hAnsiTheme="minorHAnsi" w:cstheme="minorHAnsi"/>
          <w:szCs w:val="22"/>
        </w:rPr>
        <w:t xml:space="preserve"> </w:t>
      </w:r>
      <w:r w:rsidR="00E37F7C">
        <w:rPr>
          <w:rFonts w:asciiTheme="minorHAnsi" w:hAnsiTheme="minorHAnsi" w:cstheme="minorHAnsi"/>
          <w:szCs w:val="22"/>
        </w:rPr>
        <w:t xml:space="preserve">restaurant </w:t>
      </w:r>
      <w:r w:rsidR="00C4474C" w:rsidRPr="006556F2">
        <w:rPr>
          <w:rFonts w:asciiTheme="minorHAnsi" w:hAnsiTheme="minorHAnsi" w:cstheme="minorHAnsi"/>
          <w:szCs w:val="22"/>
        </w:rPr>
        <w:t xml:space="preserve">as part of </w:t>
      </w:r>
      <w:r w:rsidR="00521B37" w:rsidRPr="006556F2">
        <w:rPr>
          <w:rFonts w:asciiTheme="minorHAnsi" w:hAnsiTheme="minorHAnsi" w:cstheme="minorHAnsi"/>
          <w:szCs w:val="22"/>
        </w:rPr>
        <w:t xml:space="preserve">the Cairns </w:t>
      </w:r>
      <w:r w:rsidR="00E7063C" w:rsidRPr="006556F2">
        <w:rPr>
          <w:rFonts w:asciiTheme="minorHAnsi" w:hAnsiTheme="minorHAnsi" w:cstheme="minorHAnsi"/>
          <w:szCs w:val="22"/>
        </w:rPr>
        <w:t xml:space="preserve">2023 </w:t>
      </w:r>
      <w:r w:rsidR="00FE4531" w:rsidRPr="006556F2">
        <w:rPr>
          <w:rFonts w:asciiTheme="minorHAnsi" w:hAnsiTheme="minorHAnsi" w:cstheme="minorHAnsi"/>
          <w:szCs w:val="22"/>
        </w:rPr>
        <w:t>F</w:t>
      </w:r>
      <w:r w:rsidR="00E7063C" w:rsidRPr="006556F2">
        <w:rPr>
          <w:rFonts w:asciiTheme="minorHAnsi" w:hAnsiTheme="minorHAnsi" w:cstheme="minorHAnsi"/>
          <w:szCs w:val="22"/>
        </w:rPr>
        <w:t xml:space="preserve">ood </w:t>
      </w:r>
      <w:r w:rsidR="00FE4531" w:rsidRPr="006556F2">
        <w:rPr>
          <w:rFonts w:asciiTheme="minorHAnsi" w:hAnsiTheme="minorHAnsi" w:cstheme="minorHAnsi"/>
          <w:szCs w:val="22"/>
        </w:rPr>
        <w:t>P</w:t>
      </w:r>
      <w:r w:rsidR="00E7063C" w:rsidRPr="006556F2">
        <w:rPr>
          <w:rFonts w:asciiTheme="minorHAnsi" w:hAnsiTheme="minorHAnsi" w:cstheme="minorHAnsi"/>
          <w:szCs w:val="22"/>
        </w:rPr>
        <w:t xml:space="preserve">recinct </w:t>
      </w:r>
      <w:r w:rsidR="00FE4531" w:rsidRPr="006556F2">
        <w:rPr>
          <w:rFonts w:asciiTheme="minorHAnsi" w:hAnsiTheme="minorHAnsi" w:cstheme="minorHAnsi"/>
          <w:szCs w:val="22"/>
        </w:rPr>
        <w:t>A</w:t>
      </w:r>
      <w:r w:rsidR="00435782" w:rsidRPr="006556F2">
        <w:rPr>
          <w:rFonts w:asciiTheme="minorHAnsi" w:hAnsiTheme="minorHAnsi" w:cstheme="minorHAnsi"/>
          <w:szCs w:val="22"/>
        </w:rPr>
        <w:t>ctivity</w:t>
      </w:r>
      <w:r w:rsidR="00FE4531" w:rsidRPr="006556F2">
        <w:rPr>
          <w:rFonts w:asciiTheme="minorHAnsi" w:hAnsiTheme="minorHAnsi" w:cstheme="minorHAnsi"/>
          <w:szCs w:val="22"/>
        </w:rPr>
        <w:t>.</w:t>
      </w:r>
      <w:r w:rsidR="006E5FE0" w:rsidRPr="006556F2">
        <w:rPr>
          <w:rFonts w:asciiTheme="minorHAnsi" w:hAnsiTheme="minorHAnsi" w:cstheme="minorHAnsi"/>
          <w:szCs w:val="22"/>
        </w:rPr>
        <w:t xml:space="preserve"> Subsequently, the FWO issue</w:t>
      </w:r>
      <w:r w:rsidR="00EE4AB6" w:rsidRPr="006556F2">
        <w:rPr>
          <w:rFonts w:asciiTheme="minorHAnsi" w:hAnsiTheme="minorHAnsi" w:cstheme="minorHAnsi"/>
          <w:szCs w:val="22"/>
        </w:rPr>
        <w:t>d</w:t>
      </w:r>
      <w:r w:rsidR="00334DB2" w:rsidRPr="006556F2">
        <w:rPr>
          <w:rFonts w:asciiTheme="minorHAnsi" w:hAnsiTheme="minorHAnsi" w:cstheme="minorHAnsi"/>
          <w:szCs w:val="22"/>
        </w:rPr>
        <w:t xml:space="preserve"> </w:t>
      </w:r>
      <w:r w:rsidR="006E5FE0" w:rsidRPr="006556F2">
        <w:rPr>
          <w:rFonts w:asciiTheme="minorHAnsi" w:hAnsiTheme="minorHAnsi" w:cstheme="minorHAnsi"/>
          <w:szCs w:val="22"/>
        </w:rPr>
        <w:t>Notices to Produce</w:t>
      </w:r>
      <w:r w:rsidR="00E37F7C">
        <w:rPr>
          <w:rFonts w:asciiTheme="minorHAnsi" w:hAnsiTheme="minorHAnsi" w:cstheme="minorHAnsi"/>
          <w:szCs w:val="22"/>
        </w:rPr>
        <w:t xml:space="preserve"> </w:t>
      </w:r>
      <w:r w:rsidR="006E5FE0" w:rsidRPr="006556F2">
        <w:rPr>
          <w:rFonts w:asciiTheme="minorHAnsi" w:hAnsiTheme="minorHAnsi" w:cstheme="minorHAnsi"/>
          <w:szCs w:val="22"/>
        </w:rPr>
        <w:t xml:space="preserve">to </w:t>
      </w:r>
      <w:r w:rsidR="009354AE" w:rsidRPr="006556F2">
        <w:rPr>
          <w:rFonts w:asciiTheme="minorHAnsi" w:hAnsiTheme="minorHAnsi" w:cstheme="minorHAnsi"/>
          <w:szCs w:val="22"/>
        </w:rPr>
        <w:t>Villa Romana.</w:t>
      </w:r>
    </w:p>
    <w:p w14:paraId="70D43AF9" w14:textId="7B306950" w:rsidR="00EB3FB3" w:rsidRPr="006556F2" w:rsidRDefault="000E7F71"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 xml:space="preserve">On 26 November 2024 </w:t>
      </w:r>
      <w:r w:rsidR="00F0014F" w:rsidRPr="006556F2">
        <w:rPr>
          <w:rFonts w:asciiTheme="minorHAnsi" w:hAnsiTheme="minorHAnsi" w:cstheme="minorHAnsi"/>
          <w:szCs w:val="22"/>
        </w:rPr>
        <w:t>the FWO issued a Findings of Contravention letter to Villa Romana</w:t>
      </w:r>
      <w:r w:rsidR="00F60CA9" w:rsidRPr="006556F2">
        <w:rPr>
          <w:rFonts w:asciiTheme="minorHAnsi" w:hAnsiTheme="minorHAnsi" w:cstheme="minorHAnsi"/>
          <w:szCs w:val="22"/>
        </w:rPr>
        <w:t xml:space="preserve"> detailing that </w:t>
      </w:r>
      <w:r w:rsidR="00F44BCC" w:rsidRPr="006556F2">
        <w:rPr>
          <w:rFonts w:asciiTheme="minorHAnsi" w:hAnsiTheme="minorHAnsi" w:cstheme="minorHAnsi"/>
          <w:szCs w:val="22"/>
        </w:rPr>
        <w:t>Villa Romana</w:t>
      </w:r>
      <w:r w:rsidR="00D02CB0" w:rsidRPr="006556F2">
        <w:rPr>
          <w:rFonts w:asciiTheme="minorHAnsi" w:hAnsiTheme="minorHAnsi" w:cstheme="minorHAnsi"/>
          <w:szCs w:val="22"/>
        </w:rPr>
        <w:t xml:space="preserve"> failed to</w:t>
      </w:r>
      <w:r w:rsidR="00BF6F39" w:rsidRPr="006556F2">
        <w:rPr>
          <w:rFonts w:asciiTheme="minorHAnsi" w:hAnsiTheme="minorHAnsi" w:cstheme="minorHAnsi"/>
          <w:szCs w:val="22"/>
        </w:rPr>
        <w:t>:</w:t>
      </w:r>
    </w:p>
    <w:p w14:paraId="6B36D272" w14:textId="1612BAB8" w:rsidR="00D978EF" w:rsidRPr="006556F2" w:rsidRDefault="00E30B66" w:rsidP="00AA2F5A">
      <w:pPr>
        <w:pStyle w:val="ListParagraph"/>
        <w:widowControl w:val="0"/>
        <w:numPr>
          <w:ilvl w:val="1"/>
          <w:numId w:val="5"/>
        </w:numPr>
        <w:spacing w:before="120" w:line="360" w:lineRule="auto"/>
        <w:ind w:hanging="589"/>
        <w:jc w:val="both"/>
        <w:rPr>
          <w:rFonts w:asciiTheme="minorHAnsi" w:hAnsiTheme="minorHAnsi" w:cstheme="minorHAnsi"/>
          <w:szCs w:val="22"/>
        </w:rPr>
      </w:pPr>
      <w:r w:rsidRPr="006556F2">
        <w:rPr>
          <w:rFonts w:asciiTheme="minorHAnsi" w:hAnsiTheme="minorHAnsi" w:cstheme="minorHAnsi"/>
          <w:szCs w:val="22"/>
        </w:rPr>
        <w:t>between 1 April 2021 to 28 May 2023 (</w:t>
      </w:r>
      <w:r w:rsidRPr="006556F2">
        <w:rPr>
          <w:rFonts w:asciiTheme="minorHAnsi" w:hAnsiTheme="minorHAnsi" w:cstheme="minorHAnsi"/>
          <w:b/>
          <w:bCs/>
          <w:szCs w:val="22"/>
        </w:rPr>
        <w:t>Period 1</w:t>
      </w:r>
      <w:r w:rsidRPr="006556F2">
        <w:rPr>
          <w:rFonts w:asciiTheme="minorHAnsi" w:hAnsiTheme="minorHAnsi" w:cstheme="minorHAnsi"/>
          <w:szCs w:val="22"/>
        </w:rPr>
        <w:t xml:space="preserve">), comply with </w:t>
      </w:r>
      <w:r w:rsidR="00C00BDB" w:rsidRPr="006556F2">
        <w:rPr>
          <w:rFonts w:asciiTheme="minorHAnsi" w:hAnsiTheme="minorHAnsi" w:cstheme="minorHAnsi"/>
          <w:szCs w:val="22"/>
        </w:rPr>
        <w:t>s</w:t>
      </w:r>
      <w:r w:rsidR="00D02CB0" w:rsidRPr="006556F2">
        <w:rPr>
          <w:rFonts w:asciiTheme="minorHAnsi" w:hAnsiTheme="minorHAnsi" w:cstheme="minorHAnsi"/>
          <w:szCs w:val="22"/>
        </w:rPr>
        <w:t xml:space="preserve">ection 535(1) of the FW Act, </w:t>
      </w:r>
      <w:r w:rsidR="00DA643B" w:rsidRPr="006556F2">
        <w:rPr>
          <w:rFonts w:asciiTheme="minorHAnsi" w:hAnsiTheme="minorHAnsi" w:cstheme="minorHAnsi"/>
          <w:szCs w:val="22"/>
        </w:rPr>
        <w:t xml:space="preserve">by failing to keep records </w:t>
      </w:r>
      <w:r w:rsidR="00A36DAF" w:rsidRPr="006556F2">
        <w:rPr>
          <w:rFonts w:asciiTheme="minorHAnsi" w:hAnsiTheme="minorHAnsi" w:cstheme="minorHAnsi"/>
          <w:szCs w:val="22"/>
        </w:rPr>
        <w:t xml:space="preserve">for seven years in accordance with </w:t>
      </w:r>
      <w:r w:rsidR="004B4DB7" w:rsidRPr="004B4DB7">
        <w:rPr>
          <w:rFonts w:asciiTheme="minorHAnsi" w:hAnsiTheme="minorHAnsi" w:cstheme="minorHAnsi"/>
          <w:szCs w:val="22"/>
        </w:rPr>
        <w:t xml:space="preserve">by failing to keep records for seven years in accordance with the regulations set out in paragraph 10(a) below </w:t>
      </w:r>
      <w:r w:rsidR="00A36DAF" w:rsidRPr="006556F2">
        <w:rPr>
          <w:rFonts w:asciiTheme="minorHAnsi" w:hAnsiTheme="minorHAnsi" w:cstheme="minorHAnsi"/>
          <w:szCs w:val="22"/>
        </w:rPr>
        <w:t xml:space="preserve">of the </w:t>
      </w:r>
      <w:r w:rsidR="00A36DAF" w:rsidRPr="006556F2">
        <w:rPr>
          <w:rFonts w:asciiTheme="minorHAnsi" w:hAnsiTheme="minorHAnsi" w:cstheme="minorHAnsi"/>
          <w:i/>
          <w:iCs/>
          <w:szCs w:val="22"/>
        </w:rPr>
        <w:t>Fair Work Regulations 2009</w:t>
      </w:r>
      <w:r w:rsidR="00A36DAF" w:rsidRPr="006556F2">
        <w:rPr>
          <w:rFonts w:asciiTheme="minorHAnsi" w:hAnsiTheme="minorHAnsi" w:cstheme="minorHAnsi"/>
          <w:szCs w:val="22"/>
        </w:rPr>
        <w:t xml:space="preserve"> (</w:t>
      </w:r>
      <w:r w:rsidR="00A36DAF" w:rsidRPr="006556F2">
        <w:rPr>
          <w:rFonts w:asciiTheme="minorHAnsi" w:hAnsiTheme="minorHAnsi" w:cstheme="minorHAnsi"/>
          <w:b/>
          <w:bCs/>
          <w:szCs w:val="22"/>
        </w:rPr>
        <w:t>FW Regulations</w:t>
      </w:r>
      <w:r w:rsidR="00A36DAF" w:rsidRPr="006556F2">
        <w:rPr>
          <w:rFonts w:asciiTheme="minorHAnsi" w:hAnsiTheme="minorHAnsi" w:cstheme="minorHAnsi"/>
          <w:szCs w:val="22"/>
        </w:rPr>
        <w:t>)</w:t>
      </w:r>
      <w:r w:rsidR="007C6F8F" w:rsidRPr="006556F2">
        <w:rPr>
          <w:rFonts w:asciiTheme="minorHAnsi" w:hAnsiTheme="minorHAnsi" w:cstheme="minorHAnsi"/>
          <w:szCs w:val="22"/>
        </w:rPr>
        <w:t>,</w:t>
      </w:r>
      <w:r w:rsidR="00A36DAF" w:rsidRPr="006556F2">
        <w:rPr>
          <w:rFonts w:asciiTheme="minorHAnsi" w:hAnsiTheme="minorHAnsi" w:cstheme="minorHAnsi"/>
          <w:szCs w:val="22"/>
        </w:rPr>
        <w:t xml:space="preserve"> </w:t>
      </w:r>
    </w:p>
    <w:p w14:paraId="5ECC75D9" w14:textId="5D07CFC9" w:rsidR="002A72E7" w:rsidRPr="006556F2" w:rsidRDefault="007C6F8F" w:rsidP="00AA2F5A">
      <w:pPr>
        <w:pStyle w:val="ListParagraph"/>
        <w:widowControl w:val="0"/>
        <w:numPr>
          <w:ilvl w:val="1"/>
          <w:numId w:val="5"/>
        </w:numPr>
        <w:spacing w:before="120" w:line="360" w:lineRule="auto"/>
        <w:ind w:hanging="589"/>
        <w:jc w:val="both"/>
        <w:rPr>
          <w:rFonts w:asciiTheme="minorHAnsi" w:hAnsiTheme="minorHAnsi" w:cstheme="minorHAnsi"/>
          <w:szCs w:val="22"/>
        </w:rPr>
      </w:pPr>
      <w:r w:rsidRPr="006556F2">
        <w:rPr>
          <w:rFonts w:asciiTheme="minorHAnsi" w:hAnsiTheme="minorHAnsi" w:cstheme="minorHAnsi"/>
          <w:szCs w:val="22"/>
        </w:rPr>
        <w:t>between 29 May 2023 to 1 October 2023 (</w:t>
      </w:r>
      <w:r w:rsidRPr="006556F2">
        <w:rPr>
          <w:rFonts w:asciiTheme="minorHAnsi" w:hAnsiTheme="minorHAnsi" w:cstheme="minorHAnsi"/>
          <w:b/>
          <w:bCs/>
          <w:szCs w:val="22"/>
        </w:rPr>
        <w:t>Period 2</w:t>
      </w:r>
      <w:r w:rsidRPr="006556F2">
        <w:rPr>
          <w:rFonts w:asciiTheme="minorHAnsi" w:hAnsiTheme="minorHAnsi" w:cstheme="minorHAnsi"/>
          <w:szCs w:val="22"/>
        </w:rPr>
        <w:t xml:space="preserve">), comply with </w:t>
      </w:r>
      <w:r w:rsidR="00B016FF" w:rsidRPr="006556F2">
        <w:rPr>
          <w:rFonts w:asciiTheme="minorHAnsi" w:hAnsiTheme="minorHAnsi" w:cstheme="minorHAnsi"/>
          <w:szCs w:val="22"/>
        </w:rPr>
        <w:t>s</w:t>
      </w:r>
      <w:r w:rsidR="00374814" w:rsidRPr="006556F2">
        <w:rPr>
          <w:rFonts w:asciiTheme="minorHAnsi" w:hAnsiTheme="minorHAnsi" w:cstheme="minorHAnsi"/>
          <w:szCs w:val="22"/>
        </w:rPr>
        <w:t>ection 45 of the FW Act</w:t>
      </w:r>
      <w:r w:rsidR="00DA643B" w:rsidRPr="006556F2">
        <w:rPr>
          <w:rFonts w:asciiTheme="minorHAnsi" w:hAnsiTheme="minorHAnsi" w:cstheme="minorHAnsi"/>
          <w:szCs w:val="22"/>
        </w:rPr>
        <w:t xml:space="preserve">, by </w:t>
      </w:r>
      <w:r w:rsidR="001D6DDF" w:rsidRPr="006556F2">
        <w:rPr>
          <w:rFonts w:asciiTheme="minorHAnsi" w:hAnsiTheme="minorHAnsi" w:cstheme="minorHAnsi"/>
          <w:szCs w:val="22"/>
        </w:rPr>
        <w:t>contraven</w:t>
      </w:r>
      <w:r w:rsidR="00DA643B" w:rsidRPr="006556F2">
        <w:rPr>
          <w:rFonts w:asciiTheme="minorHAnsi" w:hAnsiTheme="minorHAnsi" w:cstheme="minorHAnsi"/>
          <w:szCs w:val="22"/>
        </w:rPr>
        <w:t>in</w:t>
      </w:r>
      <w:r w:rsidR="00BC5654">
        <w:rPr>
          <w:rFonts w:asciiTheme="minorHAnsi" w:hAnsiTheme="minorHAnsi" w:cstheme="minorHAnsi"/>
          <w:szCs w:val="22"/>
        </w:rPr>
        <w:t>g clauses</w:t>
      </w:r>
      <w:r w:rsidR="001D6DDF" w:rsidRPr="006556F2">
        <w:rPr>
          <w:rFonts w:asciiTheme="minorHAnsi" w:hAnsiTheme="minorHAnsi" w:cstheme="minorHAnsi"/>
          <w:szCs w:val="22"/>
        </w:rPr>
        <w:t xml:space="preserve"> </w:t>
      </w:r>
      <w:r w:rsidR="00DA643B" w:rsidRPr="006556F2">
        <w:rPr>
          <w:rFonts w:asciiTheme="minorHAnsi" w:hAnsiTheme="minorHAnsi" w:cstheme="minorHAnsi"/>
          <w:szCs w:val="22"/>
        </w:rPr>
        <w:t xml:space="preserve">the </w:t>
      </w:r>
      <w:r w:rsidR="001D6DDF" w:rsidRPr="006556F2">
        <w:rPr>
          <w:rFonts w:asciiTheme="minorHAnsi" w:hAnsiTheme="minorHAnsi" w:cstheme="minorHAnsi"/>
          <w:szCs w:val="22"/>
        </w:rPr>
        <w:t>Restaurant Award</w:t>
      </w:r>
      <w:r w:rsidR="00BC5654">
        <w:rPr>
          <w:rFonts w:asciiTheme="minorHAnsi" w:hAnsiTheme="minorHAnsi" w:cstheme="minorHAnsi"/>
          <w:szCs w:val="22"/>
        </w:rPr>
        <w:t xml:space="preserve"> set out in paragraph 11 below</w:t>
      </w:r>
      <w:r w:rsidR="0033433E" w:rsidRPr="006556F2">
        <w:rPr>
          <w:rFonts w:asciiTheme="minorHAnsi" w:hAnsiTheme="minorHAnsi" w:cstheme="minorHAnsi"/>
          <w:szCs w:val="22"/>
        </w:rPr>
        <w:t>, and</w:t>
      </w:r>
    </w:p>
    <w:p w14:paraId="5AC3B6F1" w14:textId="3F77439C" w:rsidR="00EB3FB3" w:rsidRPr="006556F2" w:rsidRDefault="002A72E7" w:rsidP="00AA2F5A">
      <w:pPr>
        <w:pStyle w:val="ListParagraph"/>
        <w:widowControl w:val="0"/>
        <w:numPr>
          <w:ilvl w:val="1"/>
          <w:numId w:val="5"/>
        </w:numPr>
        <w:spacing w:before="120" w:line="360" w:lineRule="auto"/>
        <w:ind w:hanging="589"/>
        <w:jc w:val="both"/>
        <w:rPr>
          <w:rFonts w:asciiTheme="minorHAnsi" w:hAnsiTheme="minorHAnsi" w:cstheme="minorHAnsi"/>
          <w:szCs w:val="22"/>
        </w:rPr>
      </w:pPr>
      <w:r w:rsidRPr="006556F2">
        <w:rPr>
          <w:rFonts w:asciiTheme="minorHAnsi" w:hAnsiTheme="minorHAnsi" w:cstheme="minorHAnsi"/>
          <w:szCs w:val="22"/>
        </w:rPr>
        <w:t>pay 76 employees</w:t>
      </w:r>
      <w:r w:rsidR="004D6881">
        <w:rPr>
          <w:rFonts w:asciiTheme="minorHAnsi" w:hAnsiTheme="minorHAnsi" w:cstheme="minorHAnsi"/>
          <w:szCs w:val="22"/>
        </w:rPr>
        <w:t xml:space="preserve">, as set out in </w:t>
      </w:r>
      <w:r w:rsidR="00C70A81">
        <w:rPr>
          <w:rFonts w:asciiTheme="minorHAnsi" w:hAnsiTheme="minorHAnsi" w:cstheme="minorHAnsi"/>
          <w:szCs w:val="22"/>
        </w:rPr>
        <w:t>Appendix</w:t>
      </w:r>
      <w:r w:rsidR="000B01B8">
        <w:rPr>
          <w:rFonts w:asciiTheme="minorHAnsi" w:hAnsiTheme="minorHAnsi" w:cstheme="minorHAnsi"/>
          <w:szCs w:val="22"/>
        </w:rPr>
        <w:t xml:space="preserve"> A</w:t>
      </w:r>
      <w:r w:rsidRPr="006556F2">
        <w:rPr>
          <w:rFonts w:asciiTheme="minorHAnsi" w:hAnsiTheme="minorHAnsi" w:cstheme="minorHAnsi"/>
          <w:szCs w:val="22"/>
        </w:rPr>
        <w:t xml:space="preserve"> (</w:t>
      </w:r>
      <w:r w:rsidRPr="006556F2">
        <w:rPr>
          <w:rFonts w:asciiTheme="minorHAnsi" w:hAnsiTheme="minorHAnsi" w:cstheme="minorHAnsi"/>
          <w:b/>
          <w:bCs/>
          <w:szCs w:val="22"/>
        </w:rPr>
        <w:t>Contravention Employees</w:t>
      </w:r>
      <w:r w:rsidRPr="006556F2">
        <w:rPr>
          <w:rFonts w:asciiTheme="minorHAnsi" w:hAnsiTheme="minorHAnsi" w:cstheme="minorHAnsi"/>
          <w:szCs w:val="22"/>
        </w:rPr>
        <w:t>)</w:t>
      </w:r>
      <w:r w:rsidR="00C70A81">
        <w:rPr>
          <w:rFonts w:asciiTheme="minorHAnsi" w:hAnsiTheme="minorHAnsi" w:cstheme="minorHAnsi"/>
          <w:szCs w:val="22"/>
        </w:rPr>
        <w:t>,</w:t>
      </w:r>
      <w:r w:rsidRPr="006556F2">
        <w:rPr>
          <w:rFonts w:asciiTheme="minorHAnsi" w:hAnsiTheme="minorHAnsi" w:cstheme="minorHAnsi"/>
          <w:szCs w:val="22"/>
        </w:rPr>
        <w:t xml:space="preserve"> a total of $86,873.01</w:t>
      </w:r>
      <w:r w:rsidR="00134B2F" w:rsidRPr="006556F2">
        <w:rPr>
          <w:rFonts w:asciiTheme="minorHAnsi" w:hAnsiTheme="minorHAnsi" w:cstheme="minorHAnsi"/>
          <w:szCs w:val="22"/>
        </w:rPr>
        <w:t xml:space="preserve"> as a result of the section 45 contraventions in Period 2.</w:t>
      </w:r>
    </w:p>
    <w:p w14:paraId="6E5BF1C5" w14:textId="4F48D176" w:rsidR="00A038D0" w:rsidRPr="006556F2" w:rsidRDefault="00A038D0" w:rsidP="00AA2F5A">
      <w:pPr>
        <w:pStyle w:val="ListParagraph"/>
        <w:widowControl w:val="0"/>
        <w:numPr>
          <w:ilvl w:val="0"/>
          <w:numId w:val="5"/>
        </w:numPr>
        <w:spacing w:before="120" w:line="360" w:lineRule="auto"/>
        <w:ind w:left="709" w:hanging="709"/>
        <w:jc w:val="both"/>
        <w:rPr>
          <w:rFonts w:asciiTheme="minorHAnsi" w:hAnsiTheme="minorHAnsi" w:cstheme="minorHAnsi"/>
          <w:szCs w:val="22"/>
        </w:rPr>
      </w:pPr>
      <w:r w:rsidRPr="006556F2">
        <w:rPr>
          <w:rFonts w:asciiTheme="minorHAnsi" w:hAnsiTheme="minorHAnsi" w:cstheme="minorHAnsi"/>
          <w:szCs w:val="22"/>
        </w:rPr>
        <w:t xml:space="preserve">By 16 January 2025 Villa Romana had back paid </w:t>
      </w:r>
      <w:r w:rsidR="005C739C" w:rsidRPr="006556F2">
        <w:rPr>
          <w:rFonts w:asciiTheme="minorHAnsi" w:hAnsiTheme="minorHAnsi" w:cstheme="minorHAnsi"/>
          <w:szCs w:val="22"/>
        </w:rPr>
        <w:t>all</w:t>
      </w:r>
      <w:r w:rsidR="004140CB" w:rsidRPr="006556F2">
        <w:rPr>
          <w:rFonts w:asciiTheme="minorHAnsi" w:hAnsiTheme="minorHAnsi" w:cstheme="minorHAnsi"/>
          <w:szCs w:val="22"/>
        </w:rPr>
        <w:t xml:space="preserve"> Contravention Employees</w:t>
      </w:r>
      <w:r w:rsidR="005C739C" w:rsidRPr="006556F2">
        <w:rPr>
          <w:rFonts w:asciiTheme="minorHAnsi" w:hAnsiTheme="minorHAnsi" w:cstheme="minorHAnsi"/>
          <w:szCs w:val="22"/>
        </w:rPr>
        <w:t xml:space="preserve"> identified by the FWO</w:t>
      </w:r>
      <w:r w:rsidR="00C11FEB">
        <w:rPr>
          <w:rFonts w:asciiTheme="minorHAnsi" w:hAnsiTheme="minorHAnsi" w:cstheme="minorHAnsi"/>
          <w:szCs w:val="22"/>
        </w:rPr>
        <w:t>.</w:t>
      </w:r>
    </w:p>
    <w:p w14:paraId="1AF0E1CC" w14:textId="7FEAD0DF" w:rsidR="004431A6" w:rsidRPr="006556F2" w:rsidRDefault="004431A6" w:rsidP="00AA2F5A">
      <w:pPr>
        <w:pStyle w:val="ListParagraph"/>
        <w:widowControl w:val="0"/>
        <w:numPr>
          <w:ilvl w:val="0"/>
          <w:numId w:val="5"/>
        </w:numPr>
        <w:spacing w:before="120" w:line="360" w:lineRule="auto"/>
        <w:ind w:left="709" w:hanging="709"/>
        <w:jc w:val="both"/>
        <w:rPr>
          <w:rFonts w:asciiTheme="minorHAnsi" w:hAnsiTheme="minorHAnsi" w:cstheme="minorHAnsi"/>
          <w:szCs w:val="22"/>
        </w:rPr>
      </w:pPr>
      <w:r w:rsidRPr="006556F2">
        <w:rPr>
          <w:rFonts w:asciiTheme="minorHAnsi" w:hAnsiTheme="minorHAnsi" w:cstheme="minorHAnsi"/>
          <w:szCs w:val="22"/>
        </w:rPr>
        <w:t xml:space="preserve">The FWO acknowledges </w:t>
      </w:r>
      <w:r w:rsidR="00F76CA5" w:rsidRPr="006556F2">
        <w:rPr>
          <w:rFonts w:asciiTheme="minorHAnsi" w:hAnsiTheme="minorHAnsi" w:cstheme="minorHAnsi"/>
          <w:szCs w:val="22"/>
        </w:rPr>
        <w:t>Villa Romana’s cooperation</w:t>
      </w:r>
      <w:r w:rsidRPr="006556F2">
        <w:rPr>
          <w:rFonts w:asciiTheme="minorHAnsi" w:hAnsiTheme="minorHAnsi" w:cstheme="minorHAnsi"/>
          <w:szCs w:val="22"/>
        </w:rPr>
        <w:t xml:space="preserve"> </w:t>
      </w:r>
      <w:r w:rsidR="00A46DF9" w:rsidRPr="006556F2">
        <w:rPr>
          <w:rFonts w:asciiTheme="minorHAnsi" w:hAnsiTheme="minorHAnsi" w:cstheme="minorHAnsi"/>
          <w:szCs w:val="22"/>
        </w:rPr>
        <w:t>throughout</w:t>
      </w:r>
      <w:r w:rsidR="00F76CA5" w:rsidRPr="006556F2">
        <w:rPr>
          <w:rFonts w:asciiTheme="minorHAnsi" w:hAnsiTheme="minorHAnsi" w:cstheme="minorHAnsi"/>
          <w:szCs w:val="22"/>
        </w:rPr>
        <w:t xml:space="preserve"> the FWO’s investigation </w:t>
      </w:r>
      <w:r w:rsidR="00A46DF9" w:rsidRPr="006556F2">
        <w:rPr>
          <w:rFonts w:asciiTheme="minorHAnsi" w:hAnsiTheme="minorHAnsi" w:cstheme="minorHAnsi"/>
          <w:szCs w:val="22"/>
        </w:rPr>
        <w:t>as well as the</w:t>
      </w:r>
      <w:r w:rsidR="00F76CA5" w:rsidRPr="006556F2">
        <w:rPr>
          <w:rFonts w:asciiTheme="minorHAnsi" w:hAnsiTheme="minorHAnsi" w:cstheme="minorHAnsi"/>
          <w:szCs w:val="22"/>
        </w:rPr>
        <w:t xml:space="preserve"> </w:t>
      </w:r>
      <w:r w:rsidR="00462195" w:rsidRPr="006556F2">
        <w:rPr>
          <w:rFonts w:asciiTheme="minorHAnsi" w:hAnsiTheme="minorHAnsi" w:cstheme="minorHAnsi"/>
          <w:szCs w:val="22"/>
        </w:rPr>
        <w:t xml:space="preserve">prompt rectification payments made </w:t>
      </w:r>
      <w:r w:rsidR="00A46DF9" w:rsidRPr="006556F2">
        <w:rPr>
          <w:rFonts w:asciiTheme="minorHAnsi" w:hAnsiTheme="minorHAnsi" w:cstheme="minorHAnsi"/>
          <w:szCs w:val="22"/>
        </w:rPr>
        <w:t xml:space="preserve">by Villa Romana </w:t>
      </w:r>
      <w:r w:rsidR="00462195" w:rsidRPr="006556F2">
        <w:rPr>
          <w:rFonts w:asciiTheme="minorHAnsi" w:hAnsiTheme="minorHAnsi" w:cstheme="minorHAnsi"/>
          <w:szCs w:val="22"/>
        </w:rPr>
        <w:t>in accordance with the FWO’s calculated underpayment amount.</w:t>
      </w:r>
    </w:p>
    <w:p w14:paraId="261319BD" w14:textId="5A901622" w:rsidR="004431A6" w:rsidRPr="006556F2" w:rsidRDefault="004431A6"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 xml:space="preserve">The FWO also acknowledges </w:t>
      </w:r>
      <w:r w:rsidR="00C67DFA" w:rsidRPr="006556F2">
        <w:rPr>
          <w:rFonts w:asciiTheme="minorHAnsi" w:hAnsiTheme="minorHAnsi" w:cstheme="minorHAnsi"/>
          <w:szCs w:val="22"/>
        </w:rPr>
        <w:t>Villa Romana</w:t>
      </w:r>
      <w:r w:rsidR="000C49AE" w:rsidRPr="006556F2">
        <w:rPr>
          <w:rFonts w:asciiTheme="minorHAnsi" w:hAnsiTheme="minorHAnsi" w:cstheme="minorHAnsi"/>
          <w:szCs w:val="22"/>
        </w:rPr>
        <w:t xml:space="preserve">’s </w:t>
      </w:r>
      <w:r w:rsidRPr="006556F2">
        <w:rPr>
          <w:rFonts w:asciiTheme="minorHAnsi" w:hAnsiTheme="minorHAnsi" w:cstheme="minorHAnsi"/>
          <w:szCs w:val="22"/>
        </w:rPr>
        <w:t xml:space="preserve">commitment to establish and implement comprehensive systems/processes across the </w:t>
      </w:r>
      <w:r w:rsidR="00944202" w:rsidRPr="006556F2">
        <w:rPr>
          <w:rFonts w:asciiTheme="minorHAnsi" w:hAnsiTheme="minorHAnsi" w:cstheme="minorHAnsi"/>
          <w:szCs w:val="22"/>
        </w:rPr>
        <w:t>organisation</w:t>
      </w:r>
      <w:r w:rsidRPr="006556F2">
        <w:rPr>
          <w:rFonts w:asciiTheme="minorHAnsi" w:hAnsiTheme="minorHAnsi" w:cstheme="minorHAnsi"/>
          <w:szCs w:val="22"/>
        </w:rPr>
        <w:t xml:space="preserve"> to avoid any future similar contraventions occurring as detailed in, but not limited to, the </w:t>
      </w:r>
      <w:r w:rsidR="00C86882" w:rsidRPr="006556F2">
        <w:rPr>
          <w:rFonts w:asciiTheme="minorHAnsi" w:hAnsiTheme="minorHAnsi" w:cstheme="minorHAnsi"/>
          <w:szCs w:val="22"/>
        </w:rPr>
        <w:t>a</w:t>
      </w:r>
      <w:r w:rsidR="004C445E" w:rsidRPr="006556F2">
        <w:rPr>
          <w:rFonts w:asciiTheme="minorHAnsi" w:hAnsiTheme="minorHAnsi" w:cstheme="minorHAnsi"/>
          <w:szCs w:val="22"/>
        </w:rPr>
        <w:t>dmissions</w:t>
      </w:r>
      <w:r w:rsidR="00C86882" w:rsidRPr="006556F2">
        <w:rPr>
          <w:rFonts w:asciiTheme="minorHAnsi" w:hAnsiTheme="minorHAnsi" w:cstheme="minorHAnsi"/>
          <w:szCs w:val="22"/>
        </w:rPr>
        <w:t xml:space="preserve"> set out</w:t>
      </w:r>
      <w:r w:rsidRPr="006556F2">
        <w:rPr>
          <w:rFonts w:asciiTheme="minorHAnsi" w:hAnsiTheme="minorHAnsi" w:cstheme="minorHAnsi"/>
          <w:szCs w:val="22"/>
        </w:rPr>
        <w:t xml:space="preserve"> in clause</w:t>
      </w:r>
      <w:r w:rsidR="00BF3BAE" w:rsidRPr="006556F2">
        <w:rPr>
          <w:rFonts w:asciiTheme="minorHAnsi" w:hAnsiTheme="minorHAnsi" w:cstheme="minorHAnsi"/>
          <w:szCs w:val="22"/>
        </w:rPr>
        <w:t xml:space="preserve">s </w:t>
      </w:r>
      <w:r w:rsidR="00DA643B" w:rsidRPr="006556F2">
        <w:rPr>
          <w:rFonts w:asciiTheme="minorHAnsi" w:hAnsiTheme="minorHAnsi" w:cstheme="minorHAnsi"/>
          <w:szCs w:val="22"/>
        </w:rPr>
        <w:t>10</w:t>
      </w:r>
      <w:r w:rsidR="00BF3BAE" w:rsidRPr="006556F2">
        <w:rPr>
          <w:rFonts w:asciiTheme="minorHAnsi" w:hAnsiTheme="minorHAnsi" w:cstheme="minorHAnsi"/>
          <w:szCs w:val="22"/>
        </w:rPr>
        <w:t xml:space="preserve"> and 1</w:t>
      </w:r>
      <w:r w:rsidR="00DA643B" w:rsidRPr="006556F2">
        <w:rPr>
          <w:rFonts w:asciiTheme="minorHAnsi" w:hAnsiTheme="minorHAnsi" w:cstheme="minorHAnsi"/>
          <w:szCs w:val="22"/>
        </w:rPr>
        <w:t>1</w:t>
      </w:r>
      <w:r w:rsidRPr="006556F2">
        <w:rPr>
          <w:rFonts w:asciiTheme="minorHAnsi" w:hAnsiTheme="minorHAnsi" w:cstheme="minorHAnsi"/>
          <w:szCs w:val="22"/>
        </w:rPr>
        <w:t xml:space="preserve"> below.</w:t>
      </w:r>
    </w:p>
    <w:p w14:paraId="2D6DC736" w14:textId="6C251C1E" w:rsidR="00160A43" w:rsidRPr="006556F2" w:rsidRDefault="004431A6" w:rsidP="00AA2F5A">
      <w:pPr>
        <w:pStyle w:val="ListParagraph"/>
        <w:widowControl w:val="0"/>
        <w:numPr>
          <w:ilvl w:val="0"/>
          <w:numId w:val="5"/>
        </w:numPr>
        <w:spacing w:before="120" w:line="360" w:lineRule="auto"/>
        <w:ind w:hanging="720"/>
        <w:jc w:val="both"/>
        <w:rPr>
          <w:rFonts w:asciiTheme="minorHAnsi" w:hAnsiTheme="minorHAnsi" w:cstheme="minorHAnsi"/>
          <w:b/>
          <w:bCs/>
          <w:szCs w:val="22"/>
        </w:rPr>
      </w:pPr>
      <w:r w:rsidRPr="006556F2">
        <w:rPr>
          <w:rFonts w:asciiTheme="minorHAnsi" w:hAnsiTheme="minorHAnsi" w:cstheme="minorHAnsi"/>
          <w:szCs w:val="22"/>
        </w:rPr>
        <w:t>In consideration of these</w:t>
      </w:r>
      <w:r w:rsidR="00AE3C97" w:rsidRPr="006556F2">
        <w:rPr>
          <w:rFonts w:asciiTheme="minorHAnsi" w:hAnsiTheme="minorHAnsi" w:cstheme="minorHAnsi"/>
          <w:szCs w:val="22"/>
        </w:rPr>
        <w:t xml:space="preserve"> </w:t>
      </w:r>
      <w:r w:rsidR="00032052" w:rsidRPr="006556F2">
        <w:t>matters, the FWO accepts this Undertaking, the terms of which are set out below.</w:t>
      </w:r>
    </w:p>
    <w:p w14:paraId="5AD22D02" w14:textId="4FFE241E" w:rsidR="00793A73" w:rsidRPr="006556F2" w:rsidRDefault="008A18F5" w:rsidP="00603C82">
      <w:pPr>
        <w:pStyle w:val="Heading2"/>
      </w:pPr>
      <w:r w:rsidRPr="006556F2">
        <w:t>ADMISSIONS</w:t>
      </w:r>
    </w:p>
    <w:p w14:paraId="2FFE1411" w14:textId="13B1F9D8" w:rsidR="00993775" w:rsidRPr="006556F2" w:rsidRDefault="00993775"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 xml:space="preserve">The FWO has a reasonable belief, and </w:t>
      </w:r>
      <w:r w:rsidR="00C67DFA" w:rsidRPr="006556F2">
        <w:rPr>
          <w:rFonts w:asciiTheme="minorHAnsi" w:hAnsiTheme="minorHAnsi" w:cstheme="minorHAnsi"/>
          <w:szCs w:val="22"/>
        </w:rPr>
        <w:t>Villa Romana</w:t>
      </w:r>
      <w:r w:rsidRPr="006556F2">
        <w:rPr>
          <w:rFonts w:asciiTheme="minorHAnsi" w:hAnsiTheme="minorHAnsi" w:cstheme="minorHAnsi"/>
          <w:szCs w:val="22"/>
        </w:rPr>
        <w:t xml:space="preserve"> admits</w:t>
      </w:r>
      <w:r w:rsidR="004846AD" w:rsidRPr="006556F2">
        <w:rPr>
          <w:rFonts w:asciiTheme="minorHAnsi" w:hAnsiTheme="minorHAnsi" w:cstheme="minorHAnsi"/>
          <w:szCs w:val="22"/>
        </w:rPr>
        <w:t>,</w:t>
      </w:r>
      <w:r w:rsidRPr="006556F2">
        <w:rPr>
          <w:rFonts w:asciiTheme="minorHAnsi" w:hAnsiTheme="minorHAnsi" w:cstheme="minorHAnsi"/>
          <w:szCs w:val="22"/>
        </w:rPr>
        <w:t xml:space="preserve"> that </w:t>
      </w:r>
      <w:r w:rsidR="00EB3FB3" w:rsidRPr="006556F2">
        <w:rPr>
          <w:rFonts w:asciiTheme="minorHAnsi" w:hAnsiTheme="minorHAnsi" w:cstheme="minorHAnsi"/>
          <w:szCs w:val="22"/>
        </w:rPr>
        <w:t>during Period 1</w:t>
      </w:r>
      <w:r w:rsidR="005316F7" w:rsidRPr="006556F2">
        <w:rPr>
          <w:rFonts w:asciiTheme="minorHAnsi" w:hAnsiTheme="minorHAnsi" w:cstheme="minorHAnsi"/>
          <w:szCs w:val="22"/>
        </w:rPr>
        <w:t xml:space="preserve"> </w:t>
      </w:r>
      <w:r w:rsidR="00C67DFA" w:rsidRPr="006556F2">
        <w:rPr>
          <w:rFonts w:asciiTheme="minorHAnsi" w:hAnsiTheme="minorHAnsi" w:cstheme="minorHAnsi"/>
          <w:szCs w:val="22"/>
        </w:rPr>
        <w:t>Villa Romana</w:t>
      </w:r>
      <w:r w:rsidRPr="006556F2">
        <w:rPr>
          <w:rFonts w:asciiTheme="minorHAnsi" w:hAnsiTheme="minorHAnsi" w:cstheme="minorHAnsi"/>
          <w:szCs w:val="22"/>
        </w:rPr>
        <w:t xml:space="preserve"> contravened</w:t>
      </w:r>
      <w:r w:rsidR="00C67DFA" w:rsidRPr="006556F2">
        <w:rPr>
          <w:rFonts w:asciiTheme="minorHAnsi" w:hAnsiTheme="minorHAnsi" w:cstheme="minorHAnsi"/>
          <w:szCs w:val="22"/>
        </w:rPr>
        <w:t>:</w:t>
      </w:r>
    </w:p>
    <w:p w14:paraId="49188648" w14:textId="290745D3" w:rsidR="00C67DFA" w:rsidRPr="006556F2" w:rsidRDefault="00C67DFA" w:rsidP="00AA2F5A">
      <w:pPr>
        <w:pStyle w:val="ListParagraph"/>
        <w:widowControl w:val="0"/>
        <w:numPr>
          <w:ilvl w:val="1"/>
          <w:numId w:val="5"/>
        </w:numPr>
        <w:spacing w:before="120" w:line="360" w:lineRule="auto"/>
        <w:ind w:left="1134" w:hanging="425"/>
        <w:jc w:val="both"/>
        <w:rPr>
          <w:rFonts w:asciiTheme="minorHAnsi" w:hAnsiTheme="minorHAnsi" w:cstheme="minorHAnsi"/>
          <w:szCs w:val="22"/>
        </w:rPr>
      </w:pPr>
      <w:r w:rsidRPr="006556F2">
        <w:rPr>
          <w:rFonts w:asciiTheme="minorHAnsi" w:hAnsiTheme="minorHAnsi" w:cstheme="minorHAnsi"/>
          <w:szCs w:val="22"/>
        </w:rPr>
        <w:t>Section 535(1) of the FW Act, by failing to make and keep records for seven years in accordance with the following regulations of the FW Regulations: </w:t>
      </w:r>
    </w:p>
    <w:p w14:paraId="4CE4651A" w14:textId="34F5D821" w:rsidR="00C67DFA" w:rsidRPr="006556F2" w:rsidRDefault="00C67DFA" w:rsidP="00AA2F5A">
      <w:pPr>
        <w:pStyle w:val="ListParagraph"/>
        <w:widowControl w:val="0"/>
        <w:numPr>
          <w:ilvl w:val="1"/>
          <w:numId w:val="34"/>
        </w:numPr>
        <w:spacing w:before="120" w:line="360" w:lineRule="auto"/>
        <w:ind w:left="1560" w:hanging="284"/>
        <w:jc w:val="both"/>
        <w:rPr>
          <w:rFonts w:asciiTheme="minorHAnsi" w:hAnsiTheme="minorHAnsi" w:cstheme="minorHAnsi"/>
          <w:szCs w:val="22"/>
        </w:rPr>
      </w:pPr>
      <w:r w:rsidRPr="006556F2">
        <w:rPr>
          <w:rFonts w:asciiTheme="minorHAnsi" w:hAnsiTheme="minorHAnsi" w:cstheme="minorHAnsi"/>
          <w:szCs w:val="22"/>
        </w:rPr>
        <w:t xml:space="preserve">Regulation 3.33(3)(d) - </w:t>
      </w:r>
      <w:r w:rsidR="00556B10">
        <w:rPr>
          <w:rFonts w:asciiTheme="minorHAnsi" w:hAnsiTheme="minorHAnsi" w:cstheme="minorHAnsi"/>
          <w:szCs w:val="22"/>
        </w:rPr>
        <w:t>if</w:t>
      </w:r>
      <w:r w:rsidR="00556B10" w:rsidRPr="006556F2">
        <w:rPr>
          <w:rFonts w:asciiTheme="minorHAnsi" w:hAnsiTheme="minorHAnsi" w:cstheme="minorHAnsi"/>
          <w:szCs w:val="22"/>
        </w:rPr>
        <w:t xml:space="preserve"> </w:t>
      </w:r>
      <w:r w:rsidRPr="006556F2">
        <w:rPr>
          <w:rFonts w:asciiTheme="minorHAnsi" w:hAnsiTheme="minorHAnsi" w:cstheme="minorHAnsi"/>
          <w:szCs w:val="22"/>
        </w:rPr>
        <w:t xml:space="preserve">an employee is entitled to be paid a penalty rate the record must set out details of the penalty </w:t>
      </w:r>
      <w:proofErr w:type="gramStart"/>
      <w:r w:rsidRPr="006556F2">
        <w:rPr>
          <w:rFonts w:asciiTheme="minorHAnsi" w:hAnsiTheme="minorHAnsi" w:cstheme="minorHAnsi"/>
          <w:szCs w:val="22"/>
        </w:rPr>
        <w:t>rate;</w:t>
      </w:r>
      <w:proofErr w:type="gramEnd"/>
      <w:r w:rsidRPr="006556F2">
        <w:rPr>
          <w:rFonts w:asciiTheme="minorHAnsi" w:hAnsiTheme="minorHAnsi" w:cstheme="minorHAnsi"/>
          <w:szCs w:val="22"/>
        </w:rPr>
        <w:t> </w:t>
      </w:r>
    </w:p>
    <w:p w14:paraId="71077454" w14:textId="567133CB" w:rsidR="00C67DFA" w:rsidRPr="006556F2" w:rsidRDefault="00C67DFA" w:rsidP="00AA2F5A">
      <w:pPr>
        <w:pStyle w:val="ListParagraph"/>
        <w:widowControl w:val="0"/>
        <w:numPr>
          <w:ilvl w:val="1"/>
          <w:numId w:val="34"/>
        </w:numPr>
        <w:spacing w:before="120" w:line="360" w:lineRule="auto"/>
        <w:ind w:left="1560" w:hanging="284"/>
        <w:jc w:val="both"/>
        <w:rPr>
          <w:rFonts w:asciiTheme="minorHAnsi" w:hAnsiTheme="minorHAnsi" w:cstheme="minorHAnsi"/>
          <w:szCs w:val="22"/>
        </w:rPr>
      </w:pPr>
      <w:r w:rsidRPr="006556F2">
        <w:rPr>
          <w:rFonts w:asciiTheme="minorHAnsi" w:hAnsiTheme="minorHAnsi" w:cstheme="minorHAnsi"/>
          <w:szCs w:val="22"/>
        </w:rPr>
        <w:t xml:space="preserve">Regulation 3.33(3)(e) - </w:t>
      </w:r>
      <w:r w:rsidR="00556B10">
        <w:rPr>
          <w:rFonts w:asciiTheme="minorHAnsi" w:hAnsiTheme="minorHAnsi" w:cstheme="minorHAnsi"/>
          <w:szCs w:val="22"/>
        </w:rPr>
        <w:t>if</w:t>
      </w:r>
      <w:r w:rsidRPr="006556F2">
        <w:rPr>
          <w:rFonts w:asciiTheme="minorHAnsi" w:hAnsiTheme="minorHAnsi" w:cstheme="minorHAnsi"/>
          <w:szCs w:val="22"/>
        </w:rPr>
        <w:t xml:space="preserve"> an employee is entitled to be paid an allowance the record must set out the details of the allowance; and </w:t>
      </w:r>
    </w:p>
    <w:p w14:paraId="4606AB35" w14:textId="4FDCD7C0" w:rsidR="00C67DFA" w:rsidRPr="006556F2" w:rsidRDefault="00C67DFA" w:rsidP="00AA2F5A">
      <w:pPr>
        <w:pStyle w:val="ListParagraph"/>
        <w:widowControl w:val="0"/>
        <w:numPr>
          <w:ilvl w:val="1"/>
          <w:numId w:val="34"/>
        </w:numPr>
        <w:spacing w:before="120" w:line="360" w:lineRule="auto"/>
        <w:ind w:left="1560" w:hanging="284"/>
        <w:jc w:val="both"/>
        <w:rPr>
          <w:rFonts w:asciiTheme="minorHAnsi" w:hAnsiTheme="minorHAnsi" w:cstheme="minorHAnsi"/>
          <w:szCs w:val="22"/>
        </w:rPr>
      </w:pPr>
      <w:r w:rsidRPr="006556F2">
        <w:rPr>
          <w:rFonts w:asciiTheme="minorHAnsi" w:hAnsiTheme="minorHAnsi" w:cstheme="minorHAnsi"/>
          <w:szCs w:val="22"/>
        </w:rPr>
        <w:t xml:space="preserve">Regulation 3.34 - </w:t>
      </w:r>
      <w:r w:rsidR="00556B10">
        <w:rPr>
          <w:rFonts w:asciiTheme="minorHAnsi" w:hAnsiTheme="minorHAnsi" w:cstheme="minorHAnsi"/>
          <w:szCs w:val="22"/>
        </w:rPr>
        <w:t>if</w:t>
      </w:r>
      <w:r w:rsidRPr="006556F2">
        <w:rPr>
          <w:rFonts w:asciiTheme="minorHAnsi" w:hAnsiTheme="minorHAnsi" w:cstheme="minorHAnsi"/>
          <w:szCs w:val="22"/>
        </w:rPr>
        <w:t xml:space="preserve"> an employee is entitled to be paid an overtime rate for overtime hours actually worked, the record must specify either, the number of overtime hours worked during each day, or when the employee started and ceased working overtime hours.  </w:t>
      </w:r>
    </w:p>
    <w:p w14:paraId="6AAC652C" w14:textId="51C4A3B7" w:rsidR="003040A0" w:rsidRPr="006556F2" w:rsidRDefault="003040A0"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The FWO also has a reasonable belief, and Villa Romana admits</w:t>
      </w:r>
      <w:r w:rsidR="00DE63C5" w:rsidRPr="006556F2">
        <w:rPr>
          <w:rFonts w:asciiTheme="minorHAnsi" w:hAnsiTheme="minorHAnsi" w:cstheme="minorHAnsi"/>
          <w:szCs w:val="22"/>
        </w:rPr>
        <w:t>,</w:t>
      </w:r>
      <w:r w:rsidRPr="006556F2">
        <w:rPr>
          <w:rFonts w:asciiTheme="minorHAnsi" w:hAnsiTheme="minorHAnsi" w:cstheme="minorHAnsi"/>
          <w:szCs w:val="22"/>
        </w:rPr>
        <w:t xml:space="preserve"> that </w:t>
      </w:r>
      <w:r w:rsidR="002F18AB" w:rsidRPr="006556F2">
        <w:rPr>
          <w:rFonts w:asciiTheme="minorHAnsi" w:hAnsiTheme="minorHAnsi" w:cstheme="minorHAnsi"/>
          <w:szCs w:val="22"/>
        </w:rPr>
        <w:t>during Period 2</w:t>
      </w:r>
      <w:r w:rsidR="00AD774E" w:rsidRPr="006556F2">
        <w:rPr>
          <w:rFonts w:asciiTheme="minorHAnsi" w:hAnsiTheme="minorHAnsi" w:cstheme="minorHAnsi"/>
          <w:szCs w:val="22"/>
        </w:rPr>
        <w:t xml:space="preserve"> </w:t>
      </w:r>
      <w:r w:rsidRPr="006556F2">
        <w:rPr>
          <w:rFonts w:asciiTheme="minorHAnsi" w:hAnsiTheme="minorHAnsi" w:cstheme="minorHAnsi"/>
          <w:szCs w:val="22"/>
        </w:rPr>
        <w:t>Villa Romana contravened:</w:t>
      </w:r>
    </w:p>
    <w:p w14:paraId="19FBA234" w14:textId="10B6CBA8" w:rsidR="003040A0" w:rsidRPr="006556F2" w:rsidRDefault="003040A0" w:rsidP="00AA2F5A">
      <w:pPr>
        <w:pStyle w:val="ListParagraph"/>
        <w:widowControl w:val="0"/>
        <w:numPr>
          <w:ilvl w:val="1"/>
          <w:numId w:val="5"/>
        </w:numPr>
        <w:spacing w:before="120" w:line="360" w:lineRule="auto"/>
        <w:ind w:left="1134" w:hanging="425"/>
        <w:jc w:val="both"/>
        <w:rPr>
          <w:rFonts w:asciiTheme="minorHAnsi" w:hAnsiTheme="minorHAnsi" w:cstheme="minorHAnsi"/>
          <w:szCs w:val="22"/>
        </w:rPr>
      </w:pPr>
      <w:r w:rsidRPr="006556F2">
        <w:rPr>
          <w:rFonts w:asciiTheme="minorHAnsi" w:hAnsiTheme="minorHAnsi" w:cstheme="minorHAnsi"/>
          <w:szCs w:val="22"/>
        </w:rPr>
        <w:t xml:space="preserve">Section 45 of the FW act, by contravening the following provisions of the Restaurant </w:t>
      </w:r>
      <w:r w:rsidR="002F18AB" w:rsidRPr="006556F2">
        <w:rPr>
          <w:rFonts w:asciiTheme="minorHAnsi" w:hAnsiTheme="minorHAnsi" w:cstheme="minorHAnsi"/>
          <w:szCs w:val="22"/>
        </w:rPr>
        <w:t>Award:</w:t>
      </w:r>
    </w:p>
    <w:p w14:paraId="658A560B" w14:textId="664DB4E4"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 18.1(a) by failing to pay full-time employees the minimum weekly rate for ordinary hours </w:t>
      </w:r>
      <w:proofErr w:type="gramStart"/>
      <w:r w:rsidRPr="006556F2">
        <w:t>worked;</w:t>
      </w:r>
      <w:proofErr w:type="gramEnd"/>
    </w:p>
    <w:p w14:paraId="0713C3D5" w14:textId="4E218E5B"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 18.1(b) by failing to pay part-time employees the minimum hourly rate for ordinary hours </w:t>
      </w:r>
      <w:proofErr w:type="gramStart"/>
      <w:r w:rsidRPr="006556F2">
        <w:t>worked;</w:t>
      </w:r>
      <w:proofErr w:type="gramEnd"/>
    </w:p>
    <w:p w14:paraId="1C4C8212" w14:textId="785F18BD"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 24.2(a) by failing to pay full-time and part-time employees the additional amount for hours worked, or part hours worked, on a Monday to Friday between 10.00pm to </w:t>
      </w:r>
      <w:proofErr w:type="gramStart"/>
      <w:r w:rsidRPr="006556F2">
        <w:t>midnight;</w:t>
      </w:r>
      <w:proofErr w:type="gramEnd"/>
    </w:p>
    <w:p w14:paraId="3E26AF27" w14:textId="73450923" w:rsidR="003040A0" w:rsidRPr="006556F2" w:rsidRDefault="003040A0" w:rsidP="00AA2F5A">
      <w:pPr>
        <w:pStyle w:val="ListParagraph"/>
        <w:numPr>
          <w:ilvl w:val="2"/>
          <w:numId w:val="5"/>
        </w:numPr>
        <w:spacing w:line="360" w:lineRule="auto"/>
        <w:ind w:left="1560" w:hanging="284"/>
        <w:contextualSpacing w:val="0"/>
        <w:jc w:val="both"/>
      </w:pPr>
      <w:r w:rsidRPr="006556F2">
        <w:t>Clause 24.2(a) by failing to pay full-time and part-time employees the additional amount for hours worked, or part hours worked, on a Monday to Friday between midnight to 6.</w:t>
      </w:r>
      <w:proofErr w:type="gramStart"/>
      <w:r w:rsidRPr="006556F2">
        <w:t>00am;</w:t>
      </w:r>
      <w:proofErr w:type="gramEnd"/>
    </w:p>
    <w:p w14:paraId="6D1A3100" w14:textId="3A7C74EF"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 24.2(a) by failing to pay full-time and part-time employees 125% of the minimum hourly rate for work performed on </w:t>
      </w:r>
      <w:proofErr w:type="gramStart"/>
      <w:r w:rsidRPr="006556F2">
        <w:t>Saturdays;</w:t>
      </w:r>
      <w:proofErr w:type="gramEnd"/>
    </w:p>
    <w:p w14:paraId="20D6B1EE" w14:textId="539EB9FB"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 24.2(a) by failing to pay full-time and part-time employees 150% of the minimum hourly rate for work performed on </w:t>
      </w:r>
      <w:proofErr w:type="gramStart"/>
      <w:r w:rsidRPr="006556F2">
        <w:t>Sundays;</w:t>
      </w:r>
      <w:proofErr w:type="gramEnd"/>
    </w:p>
    <w:p w14:paraId="6774C4B6" w14:textId="0B51C521"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 24.2(a) by failing to pay full-time and part-time employees 225% of the minimum hourly rate for work performed on public </w:t>
      </w:r>
      <w:proofErr w:type="gramStart"/>
      <w:r w:rsidRPr="006556F2">
        <w:t>holidays;</w:t>
      </w:r>
      <w:proofErr w:type="gramEnd"/>
    </w:p>
    <w:p w14:paraId="05AB5E60" w14:textId="5B042887"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Clauses 23.1(a) and 23.4 by failing to pay full-time employees 150% of the minimum hourly rate for overtime hours worked on a Monday to Friday – first 2 </w:t>
      </w:r>
      <w:proofErr w:type="gramStart"/>
      <w:r w:rsidRPr="006556F2">
        <w:t>hours;</w:t>
      </w:r>
      <w:proofErr w:type="gramEnd"/>
    </w:p>
    <w:p w14:paraId="1A503DB4" w14:textId="49939CF5"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Clauses 23.1(a) and 23.4 by failing to pay full-time employees 200% of the minimum hourly rate for overtime hours worked on a Monday to Friday – after 2 </w:t>
      </w:r>
      <w:proofErr w:type="gramStart"/>
      <w:r w:rsidRPr="006556F2">
        <w:t>hours;</w:t>
      </w:r>
      <w:proofErr w:type="gramEnd"/>
    </w:p>
    <w:p w14:paraId="135BD80B" w14:textId="3EF93BA5"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Clauses 23.1(a) and 23.4 by failing to pay full-time employees 175% of the minimum hourly rate for overtime hours worked on a Saturday – first 2 </w:t>
      </w:r>
      <w:proofErr w:type="gramStart"/>
      <w:r w:rsidRPr="006556F2">
        <w:t>hours;</w:t>
      </w:r>
      <w:proofErr w:type="gramEnd"/>
    </w:p>
    <w:p w14:paraId="457BD392" w14:textId="7A71FE35"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Clauses 23.1(a) and 23.4 by failing to pay full-time employees 200% of the minimum hourly rate for overtime hours worked on a Saturday – after 2 </w:t>
      </w:r>
      <w:proofErr w:type="gramStart"/>
      <w:r w:rsidRPr="006556F2">
        <w:t>hours;</w:t>
      </w:r>
      <w:proofErr w:type="gramEnd"/>
    </w:p>
    <w:p w14:paraId="3A705D02" w14:textId="02322C39"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Clauses 23.1(a) and 23.4 by failing to pay full-time employees 200% of the minimum hourly rate for overtime hours worked on a </w:t>
      </w:r>
      <w:proofErr w:type="gramStart"/>
      <w:r w:rsidRPr="006556F2">
        <w:t>Sunday;</w:t>
      </w:r>
      <w:proofErr w:type="gramEnd"/>
    </w:p>
    <w:p w14:paraId="03ACEED2" w14:textId="59D728A6"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Clauses 10.13(b), 23.1(b) and 23.4 by failing to pay part-time employees 150% of the minimum hourly rate for overtime hours worked on a Monday to Friday – first 2 </w:t>
      </w:r>
      <w:proofErr w:type="gramStart"/>
      <w:r w:rsidRPr="006556F2">
        <w:t>hours;</w:t>
      </w:r>
      <w:proofErr w:type="gramEnd"/>
    </w:p>
    <w:p w14:paraId="1C52A0A5" w14:textId="2E3F4D03"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Clauses 10.13(b), 23.1(b) and 23.4 by failing to pay part-time employees 200% of the minimum hourly rate for overtime hours worked on a Monday to Friday – after 2 </w:t>
      </w:r>
      <w:proofErr w:type="gramStart"/>
      <w:r w:rsidRPr="006556F2">
        <w:t>hours;</w:t>
      </w:r>
      <w:proofErr w:type="gramEnd"/>
    </w:p>
    <w:p w14:paraId="28E98FD1" w14:textId="4D7A3B5D"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Clauses 10.13(b), 23.1(b) and 23.4 by failing to pay part-time employees 175% of the minimum hourly rate for overtime hours worked on a Saturday – first 2 </w:t>
      </w:r>
      <w:proofErr w:type="gramStart"/>
      <w:r w:rsidRPr="006556F2">
        <w:t>hours;</w:t>
      </w:r>
      <w:proofErr w:type="gramEnd"/>
    </w:p>
    <w:p w14:paraId="233F0F68" w14:textId="65443F5E" w:rsidR="003040A0" w:rsidRPr="006556F2" w:rsidRDefault="003040A0" w:rsidP="00AA2F5A">
      <w:pPr>
        <w:pStyle w:val="ListParagraph"/>
        <w:numPr>
          <w:ilvl w:val="2"/>
          <w:numId w:val="5"/>
        </w:numPr>
        <w:spacing w:line="360" w:lineRule="auto"/>
        <w:ind w:left="1560" w:hanging="284"/>
        <w:contextualSpacing w:val="0"/>
        <w:jc w:val="both"/>
      </w:pPr>
      <w:r w:rsidRPr="006556F2">
        <w:t xml:space="preserve">Clauses 10.13(b), 23.1(b) and 23.4 by failing to pay part-time employees 200% of the minimum hourly rate for overtime hours worked on a Saturday – after 2 </w:t>
      </w:r>
      <w:proofErr w:type="gramStart"/>
      <w:r w:rsidRPr="006556F2">
        <w:t>hours;</w:t>
      </w:r>
      <w:proofErr w:type="gramEnd"/>
    </w:p>
    <w:p w14:paraId="453ED163" w14:textId="063FD829" w:rsidR="003040A0" w:rsidRPr="006556F2" w:rsidRDefault="003040A0" w:rsidP="00AA2F5A">
      <w:pPr>
        <w:pStyle w:val="ListParagraph"/>
        <w:numPr>
          <w:ilvl w:val="2"/>
          <w:numId w:val="5"/>
        </w:numPr>
        <w:spacing w:line="360" w:lineRule="auto"/>
        <w:ind w:left="1560" w:hanging="284"/>
        <w:contextualSpacing w:val="0"/>
        <w:jc w:val="both"/>
      </w:pPr>
      <w:r w:rsidRPr="006556F2">
        <w:t>Clauses 10.13(b), 23.1(b) and 23.4 by failing to pay part-time employees 200% of the minimum hourly rate for overtime hours worked on a Sunday; and</w:t>
      </w:r>
    </w:p>
    <w:p w14:paraId="30B6003D" w14:textId="5A545CA8" w:rsidR="00C67DFA" w:rsidRPr="006556F2" w:rsidRDefault="003040A0" w:rsidP="00AA2F5A">
      <w:pPr>
        <w:pStyle w:val="ListParagraph"/>
        <w:numPr>
          <w:ilvl w:val="2"/>
          <w:numId w:val="5"/>
        </w:numPr>
        <w:spacing w:line="360" w:lineRule="auto"/>
        <w:ind w:left="1560" w:hanging="284"/>
        <w:contextualSpacing w:val="0"/>
        <w:jc w:val="both"/>
      </w:pPr>
      <w:r w:rsidRPr="006556F2">
        <w:t>Clause 21.3(b) by failing to pay those full-time and part-time employees the split shift allowance when working 2 work periods of 2 hours or greater on a day, separated by a break of greater than 60 minutes.</w:t>
      </w:r>
    </w:p>
    <w:p w14:paraId="718956A6" w14:textId="78140F37" w:rsidR="00996C89" w:rsidRPr="006556F2" w:rsidRDefault="00E5114A"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As a result of the contraventions of section 45</w:t>
      </w:r>
      <w:r w:rsidR="006F2365">
        <w:rPr>
          <w:rFonts w:asciiTheme="minorHAnsi" w:hAnsiTheme="minorHAnsi" w:cstheme="minorHAnsi"/>
          <w:szCs w:val="22"/>
        </w:rPr>
        <w:t xml:space="preserve"> of the FW Act </w:t>
      </w:r>
      <w:r w:rsidRPr="006556F2">
        <w:rPr>
          <w:rFonts w:asciiTheme="minorHAnsi" w:hAnsiTheme="minorHAnsi" w:cstheme="minorHAnsi"/>
          <w:szCs w:val="22"/>
        </w:rPr>
        <w:t>referred to in clause 11</w:t>
      </w:r>
      <w:r w:rsidR="00C11FEB">
        <w:rPr>
          <w:rFonts w:asciiTheme="minorHAnsi" w:hAnsiTheme="minorHAnsi" w:cstheme="minorHAnsi"/>
          <w:szCs w:val="22"/>
        </w:rPr>
        <w:t xml:space="preserve"> above</w:t>
      </w:r>
      <w:r w:rsidRPr="006556F2">
        <w:rPr>
          <w:rFonts w:asciiTheme="minorHAnsi" w:hAnsiTheme="minorHAnsi" w:cstheme="minorHAnsi"/>
          <w:szCs w:val="22"/>
        </w:rPr>
        <w:t>, t</w:t>
      </w:r>
      <w:r w:rsidR="00FC601C" w:rsidRPr="006556F2">
        <w:rPr>
          <w:rFonts w:asciiTheme="minorHAnsi" w:hAnsiTheme="minorHAnsi" w:cstheme="minorHAnsi"/>
          <w:szCs w:val="22"/>
        </w:rPr>
        <w:t>he FWO has a reasonable belief, and Villa Romana admits</w:t>
      </w:r>
      <w:r w:rsidR="00DE63C5" w:rsidRPr="006556F2">
        <w:rPr>
          <w:rFonts w:asciiTheme="minorHAnsi" w:hAnsiTheme="minorHAnsi" w:cstheme="minorHAnsi"/>
          <w:szCs w:val="22"/>
        </w:rPr>
        <w:t>,</w:t>
      </w:r>
      <w:r w:rsidR="00FC601C" w:rsidRPr="006556F2">
        <w:rPr>
          <w:rFonts w:asciiTheme="minorHAnsi" w:hAnsiTheme="minorHAnsi" w:cstheme="minorHAnsi"/>
          <w:szCs w:val="22"/>
        </w:rPr>
        <w:t xml:space="preserve"> that during Period 2</w:t>
      </w:r>
      <w:r w:rsidR="006F2365">
        <w:rPr>
          <w:rFonts w:asciiTheme="minorHAnsi" w:hAnsiTheme="minorHAnsi" w:cstheme="minorHAnsi"/>
          <w:szCs w:val="22"/>
        </w:rPr>
        <w:t>,</w:t>
      </w:r>
      <w:r w:rsidR="00FC601C" w:rsidRPr="006556F2">
        <w:rPr>
          <w:rFonts w:asciiTheme="minorHAnsi" w:hAnsiTheme="minorHAnsi" w:cstheme="minorHAnsi"/>
          <w:szCs w:val="22"/>
        </w:rPr>
        <w:t xml:space="preserve"> Villa Romana underpaid </w:t>
      </w:r>
      <w:r w:rsidR="000919FB" w:rsidRPr="006556F2">
        <w:rPr>
          <w:rFonts w:asciiTheme="minorHAnsi" w:hAnsiTheme="minorHAnsi" w:cstheme="minorHAnsi"/>
          <w:szCs w:val="22"/>
        </w:rPr>
        <w:t>the Contravention Employees</w:t>
      </w:r>
      <w:r w:rsidR="006F2365">
        <w:rPr>
          <w:rFonts w:asciiTheme="minorHAnsi" w:hAnsiTheme="minorHAnsi" w:cstheme="minorHAnsi"/>
          <w:szCs w:val="22"/>
        </w:rPr>
        <w:t xml:space="preserve"> named in </w:t>
      </w:r>
      <w:r w:rsidR="000B01B8">
        <w:rPr>
          <w:rFonts w:asciiTheme="minorHAnsi" w:hAnsiTheme="minorHAnsi" w:cstheme="minorHAnsi"/>
          <w:szCs w:val="22"/>
        </w:rPr>
        <w:t>Appendix</w:t>
      </w:r>
      <w:r w:rsidR="006F2365">
        <w:rPr>
          <w:rFonts w:asciiTheme="minorHAnsi" w:hAnsiTheme="minorHAnsi" w:cstheme="minorHAnsi"/>
          <w:szCs w:val="22"/>
        </w:rPr>
        <w:t xml:space="preserve"> A, the amount or amounts to which that employee was entitled under the Restaurant Award resulting in the underpayments identified in </w:t>
      </w:r>
      <w:r w:rsidR="001D7233">
        <w:rPr>
          <w:rFonts w:asciiTheme="minorHAnsi" w:hAnsiTheme="minorHAnsi" w:cstheme="minorHAnsi"/>
          <w:szCs w:val="22"/>
        </w:rPr>
        <w:t>Appendix</w:t>
      </w:r>
      <w:r w:rsidR="006F2365">
        <w:rPr>
          <w:rFonts w:asciiTheme="minorHAnsi" w:hAnsiTheme="minorHAnsi" w:cstheme="minorHAnsi"/>
          <w:szCs w:val="22"/>
        </w:rPr>
        <w:t xml:space="preserve"> A</w:t>
      </w:r>
      <w:r w:rsidR="000919FB" w:rsidRPr="006556F2">
        <w:rPr>
          <w:rFonts w:asciiTheme="minorHAnsi" w:hAnsiTheme="minorHAnsi" w:cstheme="minorHAnsi"/>
          <w:szCs w:val="22"/>
        </w:rPr>
        <w:t xml:space="preserve"> </w:t>
      </w:r>
      <w:r w:rsidR="006F2365">
        <w:rPr>
          <w:rFonts w:asciiTheme="minorHAnsi" w:hAnsiTheme="minorHAnsi" w:cstheme="minorHAnsi"/>
          <w:szCs w:val="22"/>
        </w:rPr>
        <w:t xml:space="preserve">totalling </w:t>
      </w:r>
      <w:r w:rsidR="000919FB" w:rsidRPr="006556F2">
        <w:rPr>
          <w:rFonts w:asciiTheme="minorHAnsi" w:hAnsiTheme="minorHAnsi" w:cstheme="minorHAnsi"/>
          <w:szCs w:val="22"/>
        </w:rPr>
        <w:t>$86,873.01</w:t>
      </w:r>
      <w:r w:rsidR="009423B2" w:rsidRPr="006556F2">
        <w:rPr>
          <w:rFonts w:asciiTheme="minorHAnsi" w:hAnsiTheme="minorHAnsi" w:cstheme="minorHAnsi"/>
          <w:szCs w:val="22"/>
        </w:rPr>
        <w:t>.</w:t>
      </w:r>
      <w:r w:rsidR="000919FB" w:rsidRPr="006556F2">
        <w:rPr>
          <w:rFonts w:asciiTheme="minorHAnsi" w:hAnsiTheme="minorHAnsi" w:cstheme="minorHAnsi"/>
          <w:szCs w:val="22"/>
        </w:rPr>
        <w:t xml:space="preserve"> </w:t>
      </w:r>
    </w:p>
    <w:p w14:paraId="4CC5F2F8" w14:textId="494830EA" w:rsidR="008D24E6" w:rsidRPr="006556F2" w:rsidRDefault="008D24E6"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The contraventions referred to in clause</w:t>
      </w:r>
      <w:r w:rsidR="004141BB" w:rsidRPr="006556F2">
        <w:rPr>
          <w:rFonts w:asciiTheme="minorHAnsi" w:hAnsiTheme="minorHAnsi" w:cstheme="minorHAnsi"/>
          <w:szCs w:val="22"/>
        </w:rPr>
        <w:t xml:space="preserve">s </w:t>
      </w:r>
      <w:r w:rsidR="00F679EA" w:rsidRPr="006556F2">
        <w:rPr>
          <w:rFonts w:asciiTheme="minorHAnsi" w:hAnsiTheme="minorHAnsi" w:cstheme="minorHAnsi"/>
          <w:szCs w:val="22"/>
        </w:rPr>
        <w:t>10</w:t>
      </w:r>
      <w:r w:rsidR="004141BB" w:rsidRPr="006556F2">
        <w:rPr>
          <w:rFonts w:asciiTheme="minorHAnsi" w:hAnsiTheme="minorHAnsi" w:cstheme="minorHAnsi"/>
          <w:szCs w:val="22"/>
        </w:rPr>
        <w:t xml:space="preserve"> and 1</w:t>
      </w:r>
      <w:r w:rsidR="00F679EA" w:rsidRPr="006556F2">
        <w:rPr>
          <w:rFonts w:asciiTheme="minorHAnsi" w:hAnsiTheme="minorHAnsi" w:cstheme="minorHAnsi"/>
          <w:szCs w:val="22"/>
        </w:rPr>
        <w:t>1</w:t>
      </w:r>
      <w:r w:rsidRPr="006556F2">
        <w:rPr>
          <w:rFonts w:asciiTheme="minorHAnsi" w:hAnsiTheme="minorHAnsi" w:cstheme="minorHAnsi"/>
          <w:szCs w:val="22"/>
        </w:rPr>
        <w:t xml:space="preserve"> do not include: </w:t>
      </w:r>
    </w:p>
    <w:p w14:paraId="6106EDEE" w14:textId="08028B06" w:rsidR="008D24E6" w:rsidRPr="006556F2" w:rsidRDefault="008D24E6"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any contraventions which relate to or arise as a consequence of </w:t>
      </w:r>
      <w:r w:rsidR="008F79F3" w:rsidRPr="006556F2">
        <w:rPr>
          <w:rFonts w:asciiTheme="minorHAnsi" w:hAnsiTheme="minorHAnsi" w:cstheme="minorHAnsi"/>
          <w:szCs w:val="22"/>
        </w:rPr>
        <w:t>Villa Romana</w:t>
      </w:r>
      <w:r w:rsidR="000C0F3F" w:rsidRPr="006556F2">
        <w:rPr>
          <w:rFonts w:asciiTheme="minorHAnsi" w:hAnsiTheme="minorHAnsi" w:cstheme="minorHAnsi"/>
          <w:szCs w:val="22"/>
        </w:rPr>
        <w:t xml:space="preserve"> </w:t>
      </w:r>
      <w:r w:rsidRPr="006556F2">
        <w:rPr>
          <w:rFonts w:asciiTheme="minorHAnsi" w:hAnsiTheme="minorHAnsi" w:cstheme="minorHAnsi"/>
          <w:szCs w:val="22"/>
        </w:rPr>
        <w:t xml:space="preserve">failing to correctly apply </w:t>
      </w:r>
      <w:r w:rsidR="00D3674E" w:rsidRPr="006556F2">
        <w:rPr>
          <w:rFonts w:asciiTheme="minorHAnsi" w:hAnsiTheme="minorHAnsi" w:cstheme="minorHAnsi"/>
          <w:szCs w:val="22"/>
        </w:rPr>
        <w:t>the Restaurant Award</w:t>
      </w:r>
      <w:r w:rsidRPr="006556F2">
        <w:rPr>
          <w:rFonts w:asciiTheme="minorHAnsi" w:hAnsiTheme="minorHAnsi" w:cstheme="minorHAnsi"/>
          <w:szCs w:val="22"/>
        </w:rPr>
        <w:t xml:space="preserve"> to any employee who is not one of the </w:t>
      </w:r>
      <w:r w:rsidR="002F1410" w:rsidRPr="006556F2">
        <w:rPr>
          <w:rFonts w:asciiTheme="minorHAnsi" w:hAnsiTheme="minorHAnsi" w:cstheme="minorHAnsi"/>
          <w:szCs w:val="22"/>
        </w:rPr>
        <w:t>Contravention Employees</w:t>
      </w:r>
      <w:r w:rsidRPr="006556F2">
        <w:rPr>
          <w:rFonts w:asciiTheme="minorHAnsi" w:hAnsiTheme="minorHAnsi" w:cstheme="minorHAnsi"/>
          <w:szCs w:val="22"/>
        </w:rPr>
        <w:t xml:space="preserve">, or because of any failure by </w:t>
      </w:r>
      <w:r w:rsidR="008F79F3" w:rsidRPr="006556F2">
        <w:rPr>
          <w:rFonts w:asciiTheme="minorHAnsi" w:hAnsiTheme="minorHAnsi" w:cstheme="minorHAnsi"/>
          <w:szCs w:val="22"/>
        </w:rPr>
        <w:t>Villa Romana</w:t>
      </w:r>
      <w:r w:rsidR="009E0787" w:rsidRPr="006556F2">
        <w:rPr>
          <w:rFonts w:asciiTheme="minorHAnsi" w:hAnsiTheme="minorHAnsi" w:cstheme="minorHAnsi"/>
          <w:szCs w:val="22"/>
        </w:rPr>
        <w:t xml:space="preserve"> </w:t>
      </w:r>
      <w:r w:rsidRPr="006556F2">
        <w:rPr>
          <w:rFonts w:asciiTheme="minorHAnsi" w:hAnsiTheme="minorHAnsi" w:cstheme="minorHAnsi"/>
          <w:szCs w:val="22"/>
        </w:rPr>
        <w:t>to correctly apply</w:t>
      </w:r>
      <w:r w:rsidR="001E32C4" w:rsidRPr="006556F2">
        <w:rPr>
          <w:rFonts w:asciiTheme="minorHAnsi" w:hAnsiTheme="minorHAnsi" w:cstheme="minorHAnsi"/>
          <w:szCs w:val="22"/>
        </w:rPr>
        <w:t xml:space="preserve"> clauses</w:t>
      </w:r>
      <w:r w:rsidR="002F37CE" w:rsidRPr="006556F2">
        <w:rPr>
          <w:rFonts w:asciiTheme="minorHAnsi" w:hAnsiTheme="minorHAnsi" w:cstheme="minorHAnsi"/>
          <w:szCs w:val="22"/>
        </w:rPr>
        <w:t xml:space="preserve"> of</w:t>
      </w:r>
      <w:r w:rsidR="00D3674E" w:rsidRPr="006556F2">
        <w:rPr>
          <w:rFonts w:asciiTheme="minorHAnsi" w:hAnsiTheme="minorHAnsi" w:cstheme="minorHAnsi"/>
          <w:szCs w:val="22"/>
        </w:rPr>
        <w:t xml:space="preserve"> the Restaurant Award</w:t>
      </w:r>
      <w:r w:rsidRPr="006556F2">
        <w:rPr>
          <w:rFonts w:asciiTheme="minorHAnsi" w:hAnsiTheme="minorHAnsi" w:cstheme="minorHAnsi"/>
          <w:szCs w:val="22"/>
        </w:rPr>
        <w:t xml:space="preserve"> to </w:t>
      </w:r>
      <w:r w:rsidR="002F1410" w:rsidRPr="006556F2">
        <w:rPr>
          <w:rFonts w:asciiTheme="minorHAnsi" w:hAnsiTheme="minorHAnsi" w:cstheme="minorHAnsi"/>
          <w:szCs w:val="22"/>
        </w:rPr>
        <w:t>Contravention Employees</w:t>
      </w:r>
      <w:r w:rsidRPr="006556F2">
        <w:rPr>
          <w:rFonts w:asciiTheme="minorHAnsi" w:hAnsiTheme="minorHAnsi" w:cstheme="minorHAnsi"/>
          <w:szCs w:val="22"/>
        </w:rPr>
        <w:t xml:space="preserve"> </w:t>
      </w:r>
      <w:r w:rsidR="002F37CE" w:rsidRPr="006556F2">
        <w:rPr>
          <w:rFonts w:asciiTheme="minorHAnsi" w:hAnsiTheme="minorHAnsi" w:cstheme="minorHAnsi"/>
          <w:szCs w:val="22"/>
        </w:rPr>
        <w:t>that are not</w:t>
      </w:r>
      <w:r w:rsidRPr="006556F2">
        <w:rPr>
          <w:rFonts w:asciiTheme="minorHAnsi" w:hAnsiTheme="minorHAnsi" w:cstheme="minorHAnsi"/>
          <w:szCs w:val="22"/>
        </w:rPr>
        <w:t xml:space="preserve"> set out in clause </w:t>
      </w:r>
      <w:r w:rsidR="00D3674E" w:rsidRPr="006556F2">
        <w:rPr>
          <w:rFonts w:asciiTheme="minorHAnsi" w:hAnsiTheme="minorHAnsi" w:cstheme="minorHAnsi"/>
          <w:szCs w:val="22"/>
        </w:rPr>
        <w:t>11</w:t>
      </w:r>
      <w:r w:rsidRPr="006556F2">
        <w:rPr>
          <w:rFonts w:asciiTheme="minorHAnsi" w:hAnsiTheme="minorHAnsi" w:cstheme="minorHAnsi"/>
          <w:szCs w:val="22"/>
        </w:rPr>
        <w:t xml:space="preserve"> above; or </w:t>
      </w:r>
    </w:p>
    <w:p w14:paraId="4E2328F4" w14:textId="3EAD022E" w:rsidR="001223DA" w:rsidRPr="006556F2" w:rsidRDefault="001223DA"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any contraventions which have not yet occurred at the date that this Undertaking is offered by </w:t>
      </w:r>
      <w:r w:rsidR="008F79F3" w:rsidRPr="006556F2">
        <w:rPr>
          <w:rFonts w:asciiTheme="minorHAnsi" w:hAnsiTheme="minorHAnsi" w:cstheme="minorHAnsi"/>
          <w:szCs w:val="22"/>
        </w:rPr>
        <w:t>Villa Romana</w:t>
      </w:r>
      <w:r w:rsidR="00C75312" w:rsidRPr="006556F2">
        <w:rPr>
          <w:rFonts w:asciiTheme="minorHAnsi" w:hAnsiTheme="minorHAnsi" w:cstheme="minorHAnsi"/>
          <w:szCs w:val="22"/>
        </w:rPr>
        <w:t>; or</w:t>
      </w:r>
    </w:p>
    <w:p w14:paraId="35E6FA20" w14:textId="0E3CA50B" w:rsidR="001223DA" w:rsidRPr="006556F2" w:rsidRDefault="001223DA" w:rsidP="008847F6">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any contraventions </w:t>
      </w:r>
      <w:r w:rsidR="00DF77BD" w:rsidRPr="006556F2">
        <w:rPr>
          <w:rFonts w:asciiTheme="minorHAnsi" w:hAnsiTheme="minorHAnsi" w:cstheme="minorHAnsi"/>
          <w:szCs w:val="22"/>
        </w:rPr>
        <w:t>which have not yet occurred</w:t>
      </w:r>
      <w:r w:rsidR="00E95862" w:rsidRPr="006556F2">
        <w:rPr>
          <w:rFonts w:asciiTheme="minorHAnsi" w:hAnsiTheme="minorHAnsi" w:cstheme="minorHAnsi"/>
          <w:szCs w:val="22"/>
        </w:rPr>
        <w:t xml:space="preserve"> at the date that this Undertaking is offered by </w:t>
      </w:r>
      <w:r w:rsidR="008F79F3" w:rsidRPr="006556F2">
        <w:rPr>
          <w:rFonts w:asciiTheme="minorHAnsi" w:hAnsiTheme="minorHAnsi" w:cstheme="minorHAnsi"/>
          <w:szCs w:val="22"/>
        </w:rPr>
        <w:t>Villa Romana</w:t>
      </w:r>
      <w:r w:rsidR="00E95862" w:rsidRPr="006556F2">
        <w:rPr>
          <w:rFonts w:asciiTheme="minorHAnsi" w:hAnsiTheme="minorHAnsi" w:cstheme="minorHAnsi"/>
          <w:szCs w:val="22"/>
        </w:rPr>
        <w:t xml:space="preserve"> </w:t>
      </w:r>
      <w:r w:rsidR="001F506F" w:rsidRPr="006556F2">
        <w:rPr>
          <w:rFonts w:asciiTheme="minorHAnsi" w:hAnsiTheme="minorHAnsi" w:cstheme="minorHAnsi"/>
          <w:szCs w:val="22"/>
        </w:rPr>
        <w:t>(w</w:t>
      </w:r>
      <w:r w:rsidR="00E95862" w:rsidRPr="006556F2">
        <w:rPr>
          <w:rFonts w:asciiTheme="minorHAnsi" w:hAnsiTheme="minorHAnsi" w:cstheme="minorHAnsi"/>
          <w:szCs w:val="22"/>
        </w:rPr>
        <w:t>hether or not those contravention</w:t>
      </w:r>
      <w:r w:rsidR="00DA447F">
        <w:rPr>
          <w:rFonts w:asciiTheme="minorHAnsi" w:hAnsiTheme="minorHAnsi" w:cstheme="minorHAnsi"/>
          <w:szCs w:val="22"/>
        </w:rPr>
        <w:t>s</w:t>
      </w:r>
      <w:r w:rsidR="00E95862" w:rsidRPr="006556F2">
        <w:rPr>
          <w:rFonts w:asciiTheme="minorHAnsi" w:hAnsiTheme="minorHAnsi" w:cstheme="minorHAnsi"/>
          <w:szCs w:val="22"/>
        </w:rPr>
        <w:t xml:space="preserve"> are identified in the </w:t>
      </w:r>
      <w:r w:rsidR="005D06F6" w:rsidRPr="006556F2">
        <w:rPr>
          <w:rFonts w:asciiTheme="minorHAnsi" w:hAnsiTheme="minorHAnsi" w:cstheme="minorHAnsi"/>
          <w:szCs w:val="22"/>
        </w:rPr>
        <w:t xml:space="preserve">independent audit at clauses </w:t>
      </w:r>
      <w:r w:rsidR="00481C64" w:rsidRPr="006556F2">
        <w:rPr>
          <w:rFonts w:asciiTheme="minorHAnsi" w:hAnsiTheme="minorHAnsi" w:cstheme="minorHAnsi"/>
          <w:szCs w:val="22"/>
        </w:rPr>
        <w:t>2</w:t>
      </w:r>
      <w:r w:rsidR="00C75312" w:rsidRPr="006556F2">
        <w:rPr>
          <w:rFonts w:asciiTheme="minorHAnsi" w:hAnsiTheme="minorHAnsi" w:cstheme="minorHAnsi"/>
          <w:szCs w:val="22"/>
        </w:rPr>
        <w:t>2</w:t>
      </w:r>
      <w:r w:rsidR="00481C64" w:rsidRPr="006556F2">
        <w:rPr>
          <w:rFonts w:asciiTheme="minorHAnsi" w:hAnsiTheme="minorHAnsi" w:cstheme="minorHAnsi"/>
          <w:szCs w:val="22"/>
        </w:rPr>
        <w:t xml:space="preserve"> to </w:t>
      </w:r>
      <w:r w:rsidR="00C75312" w:rsidRPr="006556F2">
        <w:rPr>
          <w:rFonts w:asciiTheme="minorHAnsi" w:hAnsiTheme="minorHAnsi" w:cstheme="minorHAnsi"/>
          <w:szCs w:val="22"/>
        </w:rPr>
        <w:t>39</w:t>
      </w:r>
      <w:r w:rsidR="005D06F6" w:rsidRPr="006556F2">
        <w:rPr>
          <w:rFonts w:asciiTheme="minorHAnsi" w:hAnsiTheme="minorHAnsi" w:cstheme="minorHAnsi"/>
          <w:szCs w:val="22"/>
        </w:rPr>
        <w:t xml:space="preserve"> below</w:t>
      </w:r>
      <w:r w:rsidR="00C75312" w:rsidRPr="006556F2">
        <w:rPr>
          <w:rFonts w:asciiTheme="minorHAnsi" w:hAnsiTheme="minorHAnsi" w:cstheme="minorHAnsi"/>
          <w:szCs w:val="22"/>
        </w:rPr>
        <w:t>)</w:t>
      </w:r>
      <w:r w:rsidR="005D06F6" w:rsidRPr="006556F2">
        <w:rPr>
          <w:rFonts w:asciiTheme="minorHAnsi" w:hAnsiTheme="minorHAnsi" w:cstheme="minorHAnsi"/>
          <w:szCs w:val="22"/>
        </w:rPr>
        <w:t xml:space="preserve">. </w:t>
      </w:r>
      <w:r w:rsidRPr="006556F2">
        <w:rPr>
          <w:rFonts w:asciiTheme="minorHAnsi" w:hAnsiTheme="minorHAnsi" w:cstheme="minorHAnsi"/>
          <w:szCs w:val="22"/>
        </w:rPr>
        <w:t xml:space="preserve"> For the avoidance of doubt this Undertaking is not given in respect of any contravention which has not occurred on the date which it is offered by </w:t>
      </w:r>
      <w:r w:rsidR="008F79F3" w:rsidRPr="006556F2">
        <w:rPr>
          <w:rFonts w:asciiTheme="minorHAnsi" w:hAnsiTheme="minorHAnsi" w:cstheme="minorHAnsi"/>
          <w:szCs w:val="22"/>
        </w:rPr>
        <w:t>Villa Romana</w:t>
      </w:r>
      <w:r w:rsidRPr="006556F2">
        <w:rPr>
          <w:rFonts w:asciiTheme="minorHAnsi" w:hAnsiTheme="minorHAnsi" w:cstheme="minorHAnsi"/>
          <w:szCs w:val="22"/>
        </w:rPr>
        <w:t xml:space="preserve"> and the FWO’s acceptance of this Undertaking is not based on any reasonable belief about the existence of any such contravention;</w:t>
      </w:r>
      <w:r w:rsidR="00AC7F75" w:rsidRPr="006556F2">
        <w:rPr>
          <w:rFonts w:asciiTheme="minorHAnsi" w:hAnsiTheme="minorHAnsi" w:cstheme="minorHAnsi"/>
          <w:szCs w:val="22"/>
        </w:rPr>
        <w:t xml:space="preserve"> or</w:t>
      </w:r>
    </w:p>
    <w:p w14:paraId="56904064" w14:textId="384736C8" w:rsidR="001223DA" w:rsidRPr="006556F2" w:rsidRDefault="00CD5B68"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any contraventions of the </w:t>
      </w:r>
      <w:r w:rsidR="00C75312" w:rsidRPr="006556F2">
        <w:rPr>
          <w:rFonts w:asciiTheme="minorHAnsi" w:hAnsiTheme="minorHAnsi" w:cstheme="minorHAnsi"/>
          <w:szCs w:val="22"/>
        </w:rPr>
        <w:t>Restaurant Award</w:t>
      </w:r>
      <w:r w:rsidR="009A098E" w:rsidRPr="006556F2">
        <w:rPr>
          <w:rFonts w:asciiTheme="minorHAnsi" w:hAnsiTheme="minorHAnsi" w:cstheme="minorHAnsi"/>
          <w:szCs w:val="22"/>
        </w:rPr>
        <w:t xml:space="preserve"> </w:t>
      </w:r>
      <w:r w:rsidRPr="006556F2">
        <w:rPr>
          <w:rFonts w:asciiTheme="minorHAnsi" w:hAnsiTheme="minorHAnsi" w:cstheme="minorHAnsi"/>
          <w:szCs w:val="22"/>
        </w:rPr>
        <w:t xml:space="preserve">by </w:t>
      </w:r>
      <w:r w:rsidR="008F79F3" w:rsidRPr="006556F2">
        <w:rPr>
          <w:rFonts w:asciiTheme="minorHAnsi" w:hAnsiTheme="minorHAnsi" w:cstheme="minorHAnsi"/>
          <w:szCs w:val="22"/>
        </w:rPr>
        <w:t>Villa Romana</w:t>
      </w:r>
      <w:r w:rsidRPr="006556F2">
        <w:rPr>
          <w:rFonts w:asciiTheme="minorHAnsi" w:hAnsiTheme="minorHAnsi" w:cstheme="minorHAnsi"/>
          <w:szCs w:val="22"/>
        </w:rPr>
        <w:t xml:space="preserve"> which occurred outside </w:t>
      </w:r>
      <w:r w:rsidR="00C75312" w:rsidRPr="006556F2">
        <w:rPr>
          <w:rFonts w:asciiTheme="minorHAnsi" w:hAnsiTheme="minorHAnsi" w:cstheme="minorHAnsi"/>
          <w:szCs w:val="22"/>
        </w:rPr>
        <w:t>Period 1 or Period 2.</w:t>
      </w:r>
    </w:p>
    <w:p w14:paraId="4378D37A" w14:textId="2E83D107" w:rsidR="0017452A" w:rsidRPr="006556F2" w:rsidRDefault="0017452A" w:rsidP="00603C82">
      <w:pPr>
        <w:pStyle w:val="Heading2"/>
      </w:pPr>
      <w:r w:rsidRPr="006556F2">
        <w:t>UNDERTAKINGS</w:t>
      </w:r>
    </w:p>
    <w:p w14:paraId="6AE696DE" w14:textId="37163D6E" w:rsidR="00CC6D16" w:rsidRPr="006556F2" w:rsidRDefault="00E40B86"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Villa Romana</w:t>
      </w:r>
      <w:r w:rsidR="0015227F" w:rsidRPr="006556F2">
        <w:rPr>
          <w:rFonts w:asciiTheme="minorHAnsi" w:hAnsiTheme="minorHAnsi" w:cstheme="minorHAnsi"/>
          <w:szCs w:val="22"/>
        </w:rPr>
        <w:t xml:space="preserve"> will take the actions set out at clauses </w:t>
      </w:r>
      <w:r w:rsidR="00B2787F" w:rsidRPr="006556F2">
        <w:rPr>
          <w:rFonts w:asciiTheme="minorHAnsi" w:hAnsiTheme="minorHAnsi" w:cstheme="minorHAnsi"/>
          <w:szCs w:val="22"/>
        </w:rPr>
        <w:t>15</w:t>
      </w:r>
      <w:r w:rsidR="0015227F" w:rsidRPr="006556F2">
        <w:rPr>
          <w:rFonts w:asciiTheme="minorHAnsi" w:hAnsiTheme="minorHAnsi" w:cstheme="minorHAnsi"/>
          <w:szCs w:val="22"/>
        </w:rPr>
        <w:t xml:space="preserve"> to </w:t>
      </w:r>
      <w:r w:rsidR="0023682A" w:rsidRPr="006556F2">
        <w:rPr>
          <w:rFonts w:asciiTheme="minorHAnsi" w:hAnsiTheme="minorHAnsi" w:cstheme="minorHAnsi"/>
          <w:szCs w:val="22"/>
        </w:rPr>
        <w:t>5</w:t>
      </w:r>
      <w:r w:rsidR="0023682A">
        <w:rPr>
          <w:rFonts w:asciiTheme="minorHAnsi" w:hAnsiTheme="minorHAnsi" w:cstheme="minorHAnsi"/>
          <w:szCs w:val="22"/>
        </w:rPr>
        <w:t>2</w:t>
      </w:r>
      <w:r w:rsidR="0023682A" w:rsidRPr="006556F2">
        <w:rPr>
          <w:rFonts w:asciiTheme="minorHAnsi" w:hAnsiTheme="minorHAnsi" w:cstheme="minorHAnsi"/>
          <w:szCs w:val="22"/>
        </w:rPr>
        <w:t xml:space="preserve"> </w:t>
      </w:r>
      <w:r w:rsidR="00463168" w:rsidRPr="006556F2">
        <w:rPr>
          <w:rFonts w:asciiTheme="minorHAnsi" w:hAnsiTheme="minorHAnsi" w:cstheme="minorHAnsi"/>
          <w:szCs w:val="22"/>
        </w:rPr>
        <w:t xml:space="preserve">(inclusive) </w:t>
      </w:r>
      <w:r w:rsidR="0015227F" w:rsidRPr="006556F2">
        <w:rPr>
          <w:rFonts w:asciiTheme="minorHAnsi" w:hAnsiTheme="minorHAnsi" w:cstheme="minorHAnsi"/>
          <w:szCs w:val="22"/>
        </w:rPr>
        <w:t xml:space="preserve">below. </w:t>
      </w:r>
    </w:p>
    <w:p w14:paraId="1D5B0284" w14:textId="4E11F0AA" w:rsidR="00C4474C" w:rsidRPr="00603C82" w:rsidRDefault="00E95F61" w:rsidP="00603C82">
      <w:pPr>
        <w:pStyle w:val="Heading3"/>
      </w:pPr>
      <w:r w:rsidRPr="00603C82">
        <w:t>W</w:t>
      </w:r>
      <w:r w:rsidR="00C4474C" w:rsidRPr="00603C82">
        <w:t xml:space="preserve">orkplace relations </w:t>
      </w:r>
      <w:r w:rsidRPr="00603C82">
        <w:t>systems</w:t>
      </w:r>
      <w:r w:rsidR="0003132C" w:rsidRPr="00603C82">
        <w:t xml:space="preserve">, </w:t>
      </w:r>
      <w:r w:rsidRPr="00603C82">
        <w:t>processes</w:t>
      </w:r>
      <w:r w:rsidR="0003132C" w:rsidRPr="00603C82">
        <w:t xml:space="preserve"> and training</w:t>
      </w:r>
    </w:p>
    <w:p w14:paraId="66A53990" w14:textId="77777777" w:rsidR="00922C1C" w:rsidRPr="006556F2" w:rsidRDefault="00922C1C" w:rsidP="00AA2F5A">
      <w:pPr>
        <w:widowControl w:val="0"/>
        <w:spacing w:before="120" w:line="360" w:lineRule="auto"/>
        <w:jc w:val="both"/>
        <w:rPr>
          <w:rFonts w:asciiTheme="minorHAnsi" w:hAnsiTheme="minorHAnsi" w:cstheme="minorHAnsi"/>
          <w:b/>
          <w:i/>
          <w:iCs/>
          <w:sz w:val="26"/>
          <w:szCs w:val="26"/>
        </w:rPr>
      </w:pPr>
      <w:r w:rsidRPr="006556F2">
        <w:rPr>
          <w:rFonts w:asciiTheme="minorHAnsi" w:hAnsiTheme="minorHAnsi" w:cstheme="minorHAnsi"/>
          <w:i/>
          <w:iCs/>
          <w:sz w:val="24"/>
          <w:szCs w:val="24"/>
        </w:rPr>
        <w:t>Workplace relations systems and processes</w:t>
      </w:r>
    </w:p>
    <w:p w14:paraId="2E07B1B6" w14:textId="502E2880" w:rsidR="00922C1C" w:rsidRPr="006556F2" w:rsidRDefault="00FB5A34"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 xml:space="preserve">By </w:t>
      </w:r>
      <w:r w:rsidR="0023682A">
        <w:rPr>
          <w:rFonts w:asciiTheme="minorHAnsi" w:hAnsiTheme="minorHAnsi" w:cstheme="minorHAnsi"/>
          <w:szCs w:val="22"/>
        </w:rPr>
        <w:t xml:space="preserve">2 </w:t>
      </w:r>
      <w:r w:rsidR="009C5D7B">
        <w:rPr>
          <w:rFonts w:asciiTheme="minorHAnsi" w:hAnsiTheme="minorHAnsi" w:cstheme="minorHAnsi"/>
          <w:szCs w:val="22"/>
        </w:rPr>
        <w:t xml:space="preserve">March 2026, </w:t>
      </w:r>
      <w:r w:rsidR="008F79F3" w:rsidRPr="006556F2">
        <w:rPr>
          <w:rFonts w:asciiTheme="minorHAnsi" w:hAnsiTheme="minorHAnsi" w:cstheme="minorHAnsi"/>
          <w:szCs w:val="22"/>
        </w:rPr>
        <w:t>Villa Romana</w:t>
      </w:r>
      <w:r w:rsidR="00EE522E" w:rsidRPr="006556F2">
        <w:rPr>
          <w:rFonts w:asciiTheme="minorHAnsi" w:hAnsiTheme="minorHAnsi" w:cstheme="minorHAnsi"/>
          <w:szCs w:val="22"/>
        </w:rPr>
        <w:t xml:space="preserve"> </w:t>
      </w:r>
      <w:r w:rsidR="00922C1C" w:rsidRPr="006556F2">
        <w:rPr>
          <w:rFonts w:asciiTheme="minorHAnsi" w:hAnsiTheme="minorHAnsi" w:cstheme="minorHAnsi"/>
          <w:szCs w:val="22"/>
        </w:rPr>
        <w:t>will provide the FWO with</w:t>
      </w:r>
      <w:r w:rsidR="00D96613" w:rsidRPr="006556F2">
        <w:rPr>
          <w:rFonts w:asciiTheme="minorHAnsi" w:hAnsiTheme="minorHAnsi" w:cstheme="minorHAnsi"/>
          <w:szCs w:val="22"/>
        </w:rPr>
        <w:t xml:space="preserve"> detailed information about the systems and processes that it is implementing to ensure compliance with its obligations under the FW Act and the </w:t>
      </w:r>
      <w:r w:rsidR="00996C89" w:rsidRPr="006556F2">
        <w:rPr>
          <w:rFonts w:asciiTheme="minorHAnsi" w:hAnsiTheme="minorHAnsi" w:cstheme="minorHAnsi"/>
          <w:szCs w:val="22"/>
        </w:rPr>
        <w:t>Restaurant Award</w:t>
      </w:r>
      <w:r w:rsidR="00BA1FBB" w:rsidRPr="006556F2">
        <w:rPr>
          <w:rFonts w:asciiTheme="minorHAnsi" w:hAnsiTheme="minorHAnsi" w:cstheme="minorHAnsi"/>
          <w:szCs w:val="22"/>
        </w:rPr>
        <w:t xml:space="preserve"> (and any future replacement instrument).</w:t>
      </w:r>
      <w:r w:rsidR="00D22F51" w:rsidRPr="006556F2">
        <w:rPr>
          <w:rFonts w:asciiTheme="minorHAnsi" w:hAnsiTheme="minorHAnsi" w:cstheme="minorHAnsi"/>
          <w:szCs w:val="22"/>
        </w:rPr>
        <w:t xml:space="preserve"> In particular, </w:t>
      </w:r>
      <w:r w:rsidR="008F79F3" w:rsidRPr="006556F2">
        <w:rPr>
          <w:rFonts w:asciiTheme="minorHAnsi" w:hAnsiTheme="minorHAnsi" w:cstheme="minorHAnsi"/>
          <w:szCs w:val="22"/>
        </w:rPr>
        <w:t>Villa Romana</w:t>
      </w:r>
      <w:r w:rsidR="00D22F51" w:rsidRPr="006556F2">
        <w:rPr>
          <w:rFonts w:asciiTheme="minorHAnsi" w:hAnsiTheme="minorHAnsi" w:cstheme="minorHAnsi"/>
          <w:szCs w:val="22"/>
        </w:rPr>
        <w:t xml:space="preserve"> </w:t>
      </w:r>
      <w:r w:rsidR="0009049E" w:rsidRPr="006556F2">
        <w:rPr>
          <w:rFonts w:asciiTheme="minorHAnsi" w:hAnsiTheme="minorHAnsi" w:cstheme="minorHAnsi"/>
          <w:szCs w:val="22"/>
        </w:rPr>
        <w:t>will provide a written report which will include the following:</w:t>
      </w:r>
    </w:p>
    <w:p w14:paraId="1B5C49D1" w14:textId="2D209127" w:rsidR="00764255" w:rsidRPr="006556F2" w:rsidRDefault="005C5218"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d</w:t>
      </w:r>
      <w:r w:rsidR="00764255" w:rsidRPr="006556F2">
        <w:rPr>
          <w:rFonts w:asciiTheme="minorHAnsi" w:hAnsiTheme="minorHAnsi" w:cstheme="minorHAnsi"/>
          <w:szCs w:val="22"/>
        </w:rPr>
        <w:t xml:space="preserve">etails of </w:t>
      </w:r>
      <w:r w:rsidR="0095531A" w:rsidRPr="006556F2">
        <w:rPr>
          <w:rFonts w:asciiTheme="minorHAnsi" w:hAnsiTheme="minorHAnsi" w:cstheme="minorHAnsi"/>
          <w:szCs w:val="22"/>
        </w:rPr>
        <w:t>the HR specialist engaged by Villa Romana to review its practices,</w:t>
      </w:r>
    </w:p>
    <w:p w14:paraId="13F72913" w14:textId="086B2A23" w:rsidR="0095531A" w:rsidRPr="006556F2" w:rsidRDefault="005C5218"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a</w:t>
      </w:r>
      <w:r w:rsidR="00EB17B9" w:rsidRPr="006556F2">
        <w:rPr>
          <w:rFonts w:asciiTheme="minorHAnsi" w:hAnsiTheme="minorHAnsi" w:cstheme="minorHAnsi"/>
          <w:szCs w:val="22"/>
        </w:rPr>
        <w:t>n overview of the</w:t>
      </w:r>
      <w:r w:rsidR="0095531A" w:rsidRPr="006556F2">
        <w:rPr>
          <w:rFonts w:asciiTheme="minorHAnsi" w:hAnsiTheme="minorHAnsi" w:cstheme="minorHAnsi"/>
          <w:szCs w:val="22"/>
        </w:rPr>
        <w:t xml:space="preserve"> scope of </w:t>
      </w:r>
      <w:r w:rsidR="00EB17B9" w:rsidRPr="006556F2">
        <w:rPr>
          <w:rFonts w:asciiTheme="minorHAnsi" w:hAnsiTheme="minorHAnsi" w:cstheme="minorHAnsi"/>
          <w:szCs w:val="22"/>
        </w:rPr>
        <w:t>the above engagement,</w:t>
      </w:r>
    </w:p>
    <w:p w14:paraId="3FAFA2C9" w14:textId="65E765FB" w:rsidR="0009049E" w:rsidRPr="006556F2" w:rsidRDefault="00764255"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a</w:t>
      </w:r>
      <w:r w:rsidR="00BF6362">
        <w:rPr>
          <w:rFonts w:asciiTheme="minorHAnsi" w:hAnsiTheme="minorHAnsi" w:cstheme="minorHAnsi"/>
          <w:szCs w:val="22"/>
        </w:rPr>
        <w:t xml:space="preserve"> copy of a </w:t>
      </w:r>
      <w:r w:rsidRPr="006556F2">
        <w:rPr>
          <w:rFonts w:asciiTheme="minorHAnsi" w:hAnsiTheme="minorHAnsi" w:cstheme="minorHAnsi"/>
          <w:szCs w:val="22"/>
        </w:rPr>
        <w:t>payslip</w:t>
      </w:r>
      <w:r w:rsidR="002F5D17" w:rsidRPr="006556F2">
        <w:rPr>
          <w:rFonts w:asciiTheme="minorHAnsi" w:hAnsiTheme="minorHAnsi" w:cstheme="minorHAnsi"/>
          <w:szCs w:val="22"/>
        </w:rPr>
        <w:t xml:space="preserve"> issued by Villa Romana</w:t>
      </w:r>
      <w:r w:rsidR="00BF6362">
        <w:rPr>
          <w:rFonts w:asciiTheme="minorHAnsi" w:hAnsiTheme="minorHAnsi" w:cstheme="minorHAnsi"/>
          <w:szCs w:val="22"/>
        </w:rPr>
        <w:t xml:space="preserve"> to an employee within 60 days prior to the provision of the written report</w:t>
      </w:r>
      <w:r w:rsidRPr="006556F2">
        <w:rPr>
          <w:rFonts w:asciiTheme="minorHAnsi" w:hAnsiTheme="minorHAnsi" w:cstheme="minorHAnsi"/>
          <w:szCs w:val="22"/>
        </w:rPr>
        <w:t>,</w:t>
      </w:r>
    </w:p>
    <w:p w14:paraId="096B96EA" w14:textId="0082746F" w:rsidR="00794CCF" w:rsidRPr="006556F2" w:rsidRDefault="00794CCF"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a</w:t>
      </w:r>
      <w:r w:rsidR="00BF6362">
        <w:rPr>
          <w:rFonts w:asciiTheme="minorHAnsi" w:hAnsiTheme="minorHAnsi" w:cstheme="minorHAnsi"/>
          <w:szCs w:val="22"/>
        </w:rPr>
        <w:t>n</w:t>
      </w:r>
      <w:r w:rsidR="00DB10D9" w:rsidRPr="006556F2">
        <w:rPr>
          <w:rFonts w:asciiTheme="minorHAnsi" w:hAnsiTheme="minorHAnsi" w:cstheme="minorHAnsi"/>
          <w:szCs w:val="22"/>
        </w:rPr>
        <w:t xml:space="preserve"> </w:t>
      </w:r>
      <w:r w:rsidR="00BF6362">
        <w:rPr>
          <w:rFonts w:asciiTheme="minorHAnsi" w:hAnsiTheme="minorHAnsi" w:cstheme="minorHAnsi"/>
          <w:szCs w:val="22"/>
        </w:rPr>
        <w:t>example</w:t>
      </w:r>
      <w:r w:rsidR="00BF6362" w:rsidRPr="006556F2">
        <w:rPr>
          <w:rFonts w:asciiTheme="minorHAnsi" w:hAnsiTheme="minorHAnsi" w:cstheme="minorHAnsi"/>
          <w:szCs w:val="22"/>
        </w:rPr>
        <w:t xml:space="preserve"> </w:t>
      </w:r>
      <w:r w:rsidRPr="006556F2">
        <w:rPr>
          <w:rFonts w:asciiTheme="minorHAnsi" w:hAnsiTheme="minorHAnsi" w:cstheme="minorHAnsi"/>
          <w:szCs w:val="22"/>
        </w:rPr>
        <w:t>of employee timesheet data</w:t>
      </w:r>
      <w:r w:rsidR="002F5D17" w:rsidRPr="006556F2">
        <w:rPr>
          <w:rFonts w:asciiTheme="minorHAnsi" w:hAnsiTheme="minorHAnsi" w:cstheme="minorHAnsi"/>
          <w:szCs w:val="22"/>
        </w:rPr>
        <w:t xml:space="preserve"> maintained by Villa Romana</w:t>
      </w:r>
      <w:r w:rsidR="005F64C0" w:rsidRPr="006556F2">
        <w:rPr>
          <w:rFonts w:asciiTheme="minorHAnsi" w:hAnsiTheme="minorHAnsi" w:cstheme="minorHAnsi"/>
          <w:szCs w:val="22"/>
        </w:rPr>
        <w:t xml:space="preserve"> over a pay</w:t>
      </w:r>
      <w:r w:rsidR="00E91851" w:rsidRPr="006556F2">
        <w:rPr>
          <w:rFonts w:asciiTheme="minorHAnsi" w:hAnsiTheme="minorHAnsi" w:cstheme="minorHAnsi"/>
          <w:szCs w:val="22"/>
        </w:rPr>
        <w:t xml:space="preserve"> period</w:t>
      </w:r>
      <w:r w:rsidR="00BF6362">
        <w:rPr>
          <w:rFonts w:asciiTheme="minorHAnsi" w:hAnsiTheme="minorHAnsi" w:cstheme="minorHAnsi"/>
          <w:szCs w:val="22"/>
        </w:rPr>
        <w:t xml:space="preserve"> within 60 days prior to the provision of the written report</w:t>
      </w:r>
      <w:r w:rsidR="00E91851" w:rsidRPr="006556F2">
        <w:rPr>
          <w:rFonts w:asciiTheme="minorHAnsi" w:hAnsiTheme="minorHAnsi" w:cstheme="minorHAnsi"/>
          <w:szCs w:val="22"/>
        </w:rPr>
        <w:t>.</w:t>
      </w:r>
    </w:p>
    <w:p w14:paraId="52DFE3B4" w14:textId="30DB65F2" w:rsidR="00764255" w:rsidRPr="006556F2" w:rsidRDefault="00794CCF"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a</w:t>
      </w:r>
      <w:r w:rsidR="00BF6362">
        <w:rPr>
          <w:rFonts w:asciiTheme="minorHAnsi" w:hAnsiTheme="minorHAnsi" w:cstheme="minorHAnsi"/>
          <w:szCs w:val="22"/>
        </w:rPr>
        <w:t>n</w:t>
      </w:r>
      <w:r w:rsidR="00DB10D9" w:rsidRPr="006556F2">
        <w:rPr>
          <w:rFonts w:asciiTheme="minorHAnsi" w:hAnsiTheme="minorHAnsi" w:cstheme="minorHAnsi"/>
          <w:szCs w:val="22"/>
        </w:rPr>
        <w:t xml:space="preserve"> </w:t>
      </w:r>
      <w:r w:rsidR="00BF6362">
        <w:rPr>
          <w:rFonts w:asciiTheme="minorHAnsi" w:hAnsiTheme="minorHAnsi" w:cstheme="minorHAnsi"/>
          <w:szCs w:val="22"/>
        </w:rPr>
        <w:t>example</w:t>
      </w:r>
      <w:r w:rsidR="00BF6362" w:rsidRPr="006556F2">
        <w:rPr>
          <w:rFonts w:asciiTheme="minorHAnsi" w:hAnsiTheme="minorHAnsi" w:cstheme="minorHAnsi"/>
          <w:szCs w:val="22"/>
        </w:rPr>
        <w:t xml:space="preserve"> </w:t>
      </w:r>
      <w:r w:rsidR="002F5D17" w:rsidRPr="006556F2">
        <w:rPr>
          <w:rFonts w:asciiTheme="minorHAnsi" w:hAnsiTheme="minorHAnsi" w:cstheme="minorHAnsi"/>
          <w:szCs w:val="22"/>
        </w:rPr>
        <w:t xml:space="preserve">of an </w:t>
      </w:r>
      <w:r w:rsidRPr="006556F2">
        <w:rPr>
          <w:rFonts w:asciiTheme="minorHAnsi" w:hAnsiTheme="minorHAnsi" w:cstheme="minorHAnsi"/>
          <w:szCs w:val="22"/>
        </w:rPr>
        <w:t>employment contract,</w:t>
      </w:r>
      <w:r w:rsidR="005C5218" w:rsidRPr="006556F2">
        <w:rPr>
          <w:rFonts w:asciiTheme="minorHAnsi" w:hAnsiTheme="minorHAnsi" w:cstheme="minorHAnsi"/>
          <w:szCs w:val="22"/>
        </w:rPr>
        <w:t xml:space="preserve"> and</w:t>
      </w:r>
    </w:p>
    <w:p w14:paraId="67937DCE" w14:textId="7394CCB7" w:rsidR="0087122B" w:rsidRPr="006556F2" w:rsidRDefault="0087122B"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an overview of </w:t>
      </w:r>
      <w:r w:rsidR="00DD1D43" w:rsidRPr="006556F2">
        <w:rPr>
          <w:rFonts w:asciiTheme="minorHAnsi" w:hAnsiTheme="minorHAnsi" w:cstheme="minorHAnsi"/>
          <w:szCs w:val="22"/>
        </w:rPr>
        <w:t>the number of employees employed at the time of the report</w:t>
      </w:r>
      <w:r w:rsidR="00974888" w:rsidRPr="006556F2">
        <w:rPr>
          <w:rFonts w:asciiTheme="minorHAnsi" w:hAnsiTheme="minorHAnsi" w:cstheme="minorHAnsi"/>
          <w:szCs w:val="22"/>
        </w:rPr>
        <w:t>,</w:t>
      </w:r>
      <w:r w:rsidR="00DD1D43" w:rsidRPr="006556F2">
        <w:rPr>
          <w:rFonts w:asciiTheme="minorHAnsi" w:hAnsiTheme="minorHAnsi" w:cstheme="minorHAnsi"/>
          <w:szCs w:val="22"/>
        </w:rPr>
        <w:t xml:space="preserve"> </w:t>
      </w:r>
      <w:r w:rsidR="00970FF9" w:rsidRPr="006556F2">
        <w:rPr>
          <w:rFonts w:asciiTheme="minorHAnsi" w:hAnsiTheme="minorHAnsi" w:cstheme="minorHAnsi"/>
          <w:szCs w:val="22"/>
        </w:rPr>
        <w:t xml:space="preserve">including </w:t>
      </w:r>
      <w:r w:rsidR="00E82FC7" w:rsidRPr="006556F2">
        <w:rPr>
          <w:rFonts w:asciiTheme="minorHAnsi" w:hAnsiTheme="minorHAnsi" w:cstheme="minorHAnsi"/>
          <w:szCs w:val="22"/>
        </w:rPr>
        <w:t>a numerical breakdown of</w:t>
      </w:r>
      <w:r w:rsidR="00CD0089" w:rsidRPr="006556F2">
        <w:rPr>
          <w:rFonts w:asciiTheme="minorHAnsi" w:hAnsiTheme="minorHAnsi" w:cstheme="minorHAnsi"/>
          <w:szCs w:val="22"/>
        </w:rPr>
        <w:t xml:space="preserve"> </w:t>
      </w:r>
      <w:r w:rsidR="00BF6362">
        <w:rPr>
          <w:rFonts w:asciiTheme="minorHAnsi" w:hAnsiTheme="minorHAnsi" w:cstheme="minorHAnsi"/>
          <w:szCs w:val="22"/>
        </w:rPr>
        <w:t xml:space="preserve">the </w:t>
      </w:r>
      <w:r w:rsidR="00CD0089" w:rsidRPr="006556F2">
        <w:rPr>
          <w:rFonts w:asciiTheme="minorHAnsi" w:hAnsiTheme="minorHAnsi" w:cstheme="minorHAnsi"/>
          <w:szCs w:val="22"/>
        </w:rPr>
        <w:t xml:space="preserve">applicable </w:t>
      </w:r>
      <w:r w:rsidR="00970FF9" w:rsidRPr="006556F2">
        <w:rPr>
          <w:rFonts w:asciiTheme="minorHAnsi" w:hAnsiTheme="minorHAnsi" w:cstheme="minorHAnsi"/>
          <w:szCs w:val="22"/>
        </w:rPr>
        <w:t>industrial instrument</w:t>
      </w:r>
      <w:r w:rsidR="00CD0089" w:rsidRPr="006556F2">
        <w:rPr>
          <w:rFonts w:asciiTheme="minorHAnsi" w:hAnsiTheme="minorHAnsi" w:cstheme="minorHAnsi"/>
          <w:szCs w:val="22"/>
        </w:rPr>
        <w:t>s</w:t>
      </w:r>
      <w:r w:rsidR="00BF6362">
        <w:rPr>
          <w:rFonts w:asciiTheme="minorHAnsi" w:hAnsiTheme="minorHAnsi" w:cstheme="minorHAnsi"/>
          <w:szCs w:val="22"/>
        </w:rPr>
        <w:t>, the status</w:t>
      </w:r>
      <w:r w:rsidR="00CD0089" w:rsidRPr="006556F2">
        <w:rPr>
          <w:rFonts w:asciiTheme="minorHAnsi" w:hAnsiTheme="minorHAnsi" w:cstheme="minorHAnsi"/>
          <w:szCs w:val="22"/>
        </w:rPr>
        <w:t xml:space="preserve"> </w:t>
      </w:r>
      <w:r w:rsidR="00970FF9" w:rsidRPr="006556F2">
        <w:rPr>
          <w:rFonts w:asciiTheme="minorHAnsi" w:hAnsiTheme="minorHAnsi" w:cstheme="minorHAnsi"/>
          <w:szCs w:val="22"/>
        </w:rPr>
        <w:t>and classification</w:t>
      </w:r>
      <w:r w:rsidR="00E82FC7" w:rsidRPr="006556F2">
        <w:rPr>
          <w:rFonts w:asciiTheme="minorHAnsi" w:hAnsiTheme="minorHAnsi" w:cstheme="minorHAnsi"/>
          <w:szCs w:val="22"/>
        </w:rPr>
        <w:t>s</w:t>
      </w:r>
      <w:r w:rsidR="00BF6362">
        <w:rPr>
          <w:rFonts w:asciiTheme="minorHAnsi" w:hAnsiTheme="minorHAnsi" w:cstheme="minorHAnsi"/>
          <w:szCs w:val="22"/>
        </w:rPr>
        <w:t xml:space="preserve"> of employees</w:t>
      </w:r>
      <w:r w:rsidR="00970FF9" w:rsidRPr="006556F2">
        <w:rPr>
          <w:rFonts w:asciiTheme="minorHAnsi" w:hAnsiTheme="minorHAnsi" w:cstheme="minorHAnsi"/>
          <w:szCs w:val="22"/>
        </w:rPr>
        <w:t xml:space="preserve"> under </w:t>
      </w:r>
      <w:r w:rsidR="00BF6362">
        <w:rPr>
          <w:rFonts w:asciiTheme="minorHAnsi" w:hAnsiTheme="minorHAnsi" w:cstheme="minorHAnsi"/>
          <w:szCs w:val="22"/>
        </w:rPr>
        <w:t>each</w:t>
      </w:r>
      <w:r w:rsidR="00BF6362" w:rsidRPr="006556F2">
        <w:rPr>
          <w:rFonts w:asciiTheme="minorHAnsi" w:hAnsiTheme="minorHAnsi" w:cstheme="minorHAnsi"/>
          <w:szCs w:val="22"/>
        </w:rPr>
        <w:t xml:space="preserve"> </w:t>
      </w:r>
      <w:r w:rsidR="00970FF9" w:rsidRPr="006556F2">
        <w:rPr>
          <w:rFonts w:asciiTheme="minorHAnsi" w:hAnsiTheme="minorHAnsi" w:cstheme="minorHAnsi"/>
          <w:szCs w:val="22"/>
        </w:rPr>
        <w:t>industrial instrument.</w:t>
      </w:r>
    </w:p>
    <w:p w14:paraId="0B6B314F" w14:textId="58F75078" w:rsidR="000207E6" w:rsidRPr="006556F2" w:rsidRDefault="00097F24"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 xml:space="preserve">The FWO may, within </w:t>
      </w:r>
      <w:r w:rsidR="00C17F18" w:rsidRPr="006556F2">
        <w:rPr>
          <w:rFonts w:asciiTheme="minorHAnsi" w:hAnsiTheme="minorHAnsi" w:cstheme="minorHAnsi"/>
          <w:szCs w:val="22"/>
        </w:rPr>
        <w:t>28</w:t>
      </w:r>
      <w:r w:rsidRPr="006556F2">
        <w:rPr>
          <w:rFonts w:asciiTheme="minorHAnsi" w:hAnsiTheme="minorHAnsi" w:cstheme="minorHAnsi"/>
          <w:szCs w:val="22"/>
        </w:rPr>
        <w:t xml:space="preserve"> days of receiving the information under clause </w:t>
      </w:r>
      <w:r w:rsidR="00F66D21" w:rsidRPr="006556F2">
        <w:rPr>
          <w:rFonts w:asciiTheme="minorHAnsi" w:hAnsiTheme="minorHAnsi" w:cstheme="minorHAnsi"/>
          <w:szCs w:val="22"/>
        </w:rPr>
        <w:t>15</w:t>
      </w:r>
      <w:r w:rsidRPr="006556F2">
        <w:rPr>
          <w:rFonts w:asciiTheme="minorHAnsi" w:hAnsiTheme="minorHAnsi" w:cstheme="minorHAnsi"/>
          <w:szCs w:val="22"/>
        </w:rPr>
        <w:t xml:space="preserve"> seek reasonable further information regarding the systems and processes from </w:t>
      </w:r>
      <w:r w:rsidR="008F79F3" w:rsidRPr="006556F2">
        <w:rPr>
          <w:rFonts w:asciiTheme="minorHAnsi" w:hAnsiTheme="minorHAnsi" w:cstheme="minorHAnsi"/>
          <w:szCs w:val="22"/>
        </w:rPr>
        <w:t>Villa Romana</w:t>
      </w:r>
      <w:r w:rsidR="003072B4" w:rsidRPr="006556F2">
        <w:rPr>
          <w:rFonts w:asciiTheme="minorHAnsi" w:hAnsiTheme="minorHAnsi" w:cstheme="minorHAnsi"/>
          <w:szCs w:val="22"/>
        </w:rPr>
        <w:t xml:space="preserve"> </w:t>
      </w:r>
      <w:r w:rsidRPr="006556F2">
        <w:rPr>
          <w:rFonts w:asciiTheme="minorHAnsi" w:hAnsiTheme="minorHAnsi" w:cstheme="minorHAnsi"/>
          <w:szCs w:val="22"/>
        </w:rPr>
        <w:t xml:space="preserve">by issuing a written notice to </w:t>
      </w:r>
      <w:r w:rsidR="008F79F3" w:rsidRPr="006556F2">
        <w:rPr>
          <w:rFonts w:asciiTheme="minorHAnsi" w:hAnsiTheme="minorHAnsi" w:cstheme="minorHAnsi"/>
          <w:szCs w:val="22"/>
        </w:rPr>
        <w:t>Villa Romana</w:t>
      </w:r>
      <w:r w:rsidR="003072B4" w:rsidRPr="006556F2">
        <w:rPr>
          <w:rFonts w:asciiTheme="minorHAnsi" w:hAnsiTheme="minorHAnsi" w:cstheme="minorHAnsi"/>
          <w:szCs w:val="22"/>
        </w:rPr>
        <w:t xml:space="preserve"> </w:t>
      </w:r>
      <w:r w:rsidRPr="006556F2">
        <w:rPr>
          <w:rFonts w:asciiTheme="minorHAnsi" w:hAnsiTheme="minorHAnsi" w:cstheme="minorHAnsi"/>
          <w:szCs w:val="22"/>
        </w:rPr>
        <w:t xml:space="preserve">specifying the additional information required. </w:t>
      </w:r>
      <w:r w:rsidR="008F79F3" w:rsidRPr="006556F2">
        <w:rPr>
          <w:rFonts w:asciiTheme="minorHAnsi" w:hAnsiTheme="minorHAnsi" w:cstheme="minorHAnsi"/>
          <w:szCs w:val="22"/>
        </w:rPr>
        <w:t>Villa Romana</w:t>
      </w:r>
      <w:r w:rsidR="003072B4" w:rsidRPr="006556F2">
        <w:rPr>
          <w:rFonts w:asciiTheme="minorHAnsi" w:hAnsiTheme="minorHAnsi" w:cstheme="minorHAnsi"/>
          <w:szCs w:val="22"/>
        </w:rPr>
        <w:t xml:space="preserve"> </w:t>
      </w:r>
      <w:r w:rsidRPr="006556F2">
        <w:rPr>
          <w:rFonts w:asciiTheme="minorHAnsi" w:hAnsiTheme="minorHAnsi" w:cstheme="minorHAnsi"/>
          <w:szCs w:val="22"/>
        </w:rPr>
        <w:t xml:space="preserve">must provide the information specified in such a notice within </w:t>
      </w:r>
      <w:r w:rsidR="00C17F18" w:rsidRPr="006556F2">
        <w:rPr>
          <w:rFonts w:asciiTheme="minorHAnsi" w:hAnsiTheme="minorHAnsi" w:cstheme="minorHAnsi"/>
          <w:szCs w:val="22"/>
        </w:rPr>
        <w:t>28</w:t>
      </w:r>
      <w:r w:rsidR="003072B4" w:rsidRPr="006556F2">
        <w:rPr>
          <w:rFonts w:asciiTheme="minorHAnsi" w:hAnsiTheme="minorHAnsi" w:cstheme="minorHAnsi"/>
          <w:szCs w:val="22"/>
        </w:rPr>
        <w:t xml:space="preserve"> </w:t>
      </w:r>
      <w:r w:rsidRPr="006556F2">
        <w:rPr>
          <w:rFonts w:asciiTheme="minorHAnsi" w:hAnsiTheme="minorHAnsi" w:cstheme="minorHAnsi"/>
          <w:szCs w:val="22"/>
        </w:rPr>
        <w:t>days of receipt.</w:t>
      </w:r>
      <w:r w:rsidR="00F7342B" w:rsidRPr="006556F2">
        <w:rPr>
          <w:rFonts w:asciiTheme="minorHAnsi" w:hAnsiTheme="minorHAnsi" w:cstheme="minorHAnsi"/>
          <w:color w:val="00B0F0"/>
          <w:szCs w:val="22"/>
        </w:rPr>
        <w:t xml:space="preserve"> </w:t>
      </w:r>
    </w:p>
    <w:p w14:paraId="0623C81D" w14:textId="77777777" w:rsidR="00922C1C" w:rsidRPr="006556F2" w:rsidRDefault="00922C1C" w:rsidP="00AA2F5A">
      <w:pPr>
        <w:widowControl w:val="0"/>
        <w:spacing w:before="120" w:line="360" w:lineRule="auto"/>
        <w:jc w:val="both"/>
        <w:rPr>
          <w:rFonts w:asciiTheme="minorHAnsi" w:hAnsiTheme="minorHAnsi" w:cstheme="minorHAnsi"/>
          <w:i/>
          <w:iCs/>
          <w:sz w:val="24"/>
          <w:szCs w:val="24"/>
        </w:rPr>
      </w:pPr>
      <w:r w:rsidRPr="006556F2">
        <w:rPr>
          <w:rFonts w:asciiTheme="minorHAnsi" w:hAnsiTheme="minorHAnsi" w:cstheme="minorHAnsi"/>
          <w:i/>
          <w:iCs/>
          <w:sz w:val="24"/>
          <w:szCs w:val="24"/>
        </w:rPr>
        <w:t>Mandatory training</w:t>
      </w:r>
    </w:p>
    <w:p w14:paraId="056B792E" w14:textId="7FF6E764" w:rsidR="00A86C41" w:rsidRPr="006556F2" w:rsidRDefault="00A86C41" w:rsidP="00AA2F5A">
      <w:pPr>
        <w:pStyle w:val="ListParagraph"/>
        <w:widowControl w:val="0"/>
        <w:numPr>
          <w:ilvl w:val="0"/>
          <w:numId w:val="5"/>
        </w:numPr>
        <w:spacing w:before="120" w:line="360" w:lineRule="auto"/>
        <w:ind w:hanging="720"/>
        <w:jc w:val="both"/>
        <w:rPr>
          <w:rFonts w:asciiTheme="minorHAnsi" w:hAnsiTheme="minorHAnsi" w:cstheme="minorHAnsi"/>
          <w:szCs w:val="22"/>
        </w:rPr>
      </w:pPr>
      <w:bookmarkStart w:id="0" w:name="_Ref89087885"/>
      <w:r w:rsidRPr="006556F2">
        <w:rPr>
          <w:rFonts w:asciiTheme="minorHAnsi" w:hAnsiTheme="minorHAnsi" w:cstheme="minorHAnsi"/>
          <w:szCs w:val="22"/>
        </w:rPr>
        <w:t xml:space="preserve">By </w:t>
      </w:r>
      <w:r w:rsidR="009A16B5">
        <w:rPr>
          <w:rFonts w:asciiTheme="minorHAnsi" w:hAnsiTheme="minorHAnsi" w:cstheme="minorHAnsi"/>
          <w:szCs w:val="22"/>
        </w:rPr>
        <w:t xml:space="preserve">1 April 2026, </w:t>
      </w:r>
      <w:r w:rsidR="008F79F3" w:rsidRPr="006556F2">
        <w:rPr>
          <w:rFonts w:asciiTheme="minorHAnsi" w:hAnsiTheme="minorHAnsi" w:cstheme="minorHAnsi"/>
          <w:szCs w:val="22"/>
        </w:rPr>
        <w:t>Villa Romana</w:t>
      </w:r>
      <w:r w:rsidRPr="006556F2">
        <w:rPr>
          <w:rFonts w:asciiTheme="minorHAnsi" w:hAnsiTheme="minorHAnsi" w:cstheme="minorHAnsi"/>
          <w:szCs w:val="22"/>
        </w:rPr>
        <w:t xml:space="preserve"> will ensure that </w:t>
      </w:r>
      <w:r w:rsidR="000929D8" w:rsidRPr="006556F2">
        <w:rPr>
          <w:rFonts w:asciiTheme="minorHAnsi" w:hAnsiTheme="minorHAnsi" w:cstheme="minorHAnsi"/>
          <w:szCs w:val="22"/>
        </w:rPr>
        <w:t xml:space="preserve">at least one director of Mesa 3 Pty Ltd and </w:t>
      </w:r>
      <w:r w:rsidRPr="006556F2">
        <w:rPr>
          <w:rFonts w:asciiTheme="minorHAnsi" w:hAnsiTheme="minorHAnsi" w:cstheme="minorHAnsi"/>
          <w:szCs w:val="22"/>
        </w:rPr>
        <w:t xml:space="preserve">all current employees of </w:t>
      </w:r>
      <w:r w:rsidR="008F79F3" w:rsidRPr="006556F2">
        <w:rPr>
          <w:rFonts w:asciiTheme="minorHAnsi" w:hAnsiTheme="minorHAnsi" w:cstheme="minorHAnsi"/>
          <w:szCs w:val="22"/>
        </w:rPr>
        <w:t>Villa Romana</w:t>
      </w:r>
      <w:r w:rsidRPr="006556F2">
        <w:rPr>
          <w:rFonts w:asciiTheme="minorHAnsi" w:hAnsiTheme="minorHAnsi" w:cstheme="minorHAnsi"/>
          <w:szCs w:val="22"/>
        </w:rPr>
        <w:t xml:space="preserve"> with responsibility for </w:t>
      </w:r>
      <w:r w:rsidR="00E9285D" w:rsidRPr="006556F2">
        <w:rPr>
          <w:rFonts w:asciiTheme="minorHAnsi" w:hAnsiTheme="minorHAnsi" w:cstheme="minorHAnsi"/>
          <w:szCs w:val="22"/>
        </w:rPr>
        <w:t>human resources</w:t>
      </w:r>
      <w:r w:rsidRPr="006556F2">
        <w:rPr>
          <w:rFonts w:asciiTheme="minorHAnsi" w:hAnsiTheme="minorHAnsi" w:cstheme="minorHAnsi"/>
          <w:szCs w:val="22"/>
        </w:rPr>
        <w:t xml:space="preserve">, payroll and rostering have completed training which satisfies clause </w:t>
      </w:r>
      <w:r w:rsidR="00F66D21" w:rsidRPr="006556F2">
        <w:rPr>
          <w:rFonts w:asciiTheme="minorHAnsi" w:hAnsiTheme="minorHAnsi" w:cstheme="minorHAnsi"/>
          <w:szCs w:val="22"/>
        </w:rPr>
        <w:t>18</w:t>
      </w:r>
      <w:r w:rsidRPr="006556F2">
        <w:rPr>
          <w:rFonts w:asciiTheme="minorHAnsi" w:hAnsiTheme="minorHAnsi" w:cstheme="minorHAnsi"/>
          <w:szCs w:val="22"/>
        </w:rPr>
        <w:t xml:space="preserve"> below.</w:t>
      </w:r>
    </w:p>
    <w:p w14:paraId="6193E2BC" w14:textId="3A630107" w:rsidR="00D72606" w:rsidRPr="006556F2" w:rsidRDefault="00D72606"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 xml:space="preserve">The </w:t>
      </w:r>
      <w:r w:rsidR="009674A6" w:rsidRPr="006556F2">
        <w:rPr>
          <w:rFonts w:asciiTheme="minorHAnsi" w:hAnsiTheme="minorHAnsi" w:cstheme="minorHAnsi"/>
          <w:szCs w:val="22"/>
        </w:rPr>
        <w:t xml:space="preserve">following </w:t>
      </w:r>
      <w:r w:rsidRPr="006556F2">
        <w:rPr>
          <w:rFonts w:asciiTheme="minorHAnsi" w:hAnsiTheme="minorHAnsi" w:cstheme="minorHAnsi"/>
          <w:szCs w:val="22"/>
        </w:rPr>
        <w:t xml:space="preserve">training </w:t>
      </w:r>
      <w:r w:rsidR="00915F73" w:rsidRPr="006556F2">
        <w:rPr>
          <w:rFonts w:asciiTheme="minorHAnsi" w:hAnsiTheme="minorHAnsi" w:cstheme="minorHAnsi"/>
          <w:szCs w:val="22"/>
        </w:rPr>
        <w:t xml:space="preserve">courses </w:t>
      </w:r>
      <w:r w:rsidRPr="006556F2">
        <w:rPr>
          <w:rFonts w:asciiTheme="minorHAnsi" w:hAnsiTheme="minorHAnsi" w:cstheme="minorHAnsi"/>
          <w:szCs w:val="22"/>
        </w:rPr>
        <w:t>must</w:t>
      </w:r>
      <w:r w:rsidR="009674A6" w:rsidRPr="006556F2">
        <w:rPr>
          <w:rFonts w:asciiTheme="minorHAnsi" w:hAnsiTheme="minorHAnsi" w:cstheme="minorHAnsi"/>
          <w:szCs w:val="22"/>
        </w:rPr>
        <w:t xml:space="preserve"> be completed via the FWO website</w:t>
      </w:r>
      <w:r w:rsidRPr="006556F2">
        <w:rPr>
          <w:rFonts w:asciiTheme="minorHAnsi" w:hAnsiTheme="minorHAnsi" w:cstheme="minorHAnsi"/>
          <w:szCs w:val="22"/>
        </w:rPr>
        <w:t>:</w:t>
      </w:r>
      <w:bookmarkEnd w:id="0"/>
    </w:p>
    <w:p w14:paraId="016E33C5" w14:textId="10E78577" w:rsidR="00D72606" w:rsidRPr="006556F2" w:rsidRDefault="004B48C2"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w:t>
      </w:r>
      <w:r w:rsidR="001B75A1" w:rsidRPr="006556F2">
        <w:rPr>
          <w:rFonts w:asciiTheme="minorHAnsi" w:hAnsiTheme="minorHAnsi" w:cstheme="minorHAnsi"/>
          <w:szCs w:val="22"/>
        </w:rPr>
        <w:t>Record-keeping and pay</w:t>
      </w:r>
      <w:r w:rsidR="00C228A2" w:rsidRPr="006556F2">
        <w:rPr>
          <w:rFonts w:asciiTheme="minorHAnsi" w:hAnsiTheme="minorHAnsi" w:cstheme="minorHAnsi"/>
          <w:szCs w:val="22"/>
        </w:rPr>
        <w:t xml:space="preserve"> slips</w:t>
      </w:r>
      <w:r w:rsidRPr="006556F2">
        <w:rPr>
          <w:rFonts w:asciiTheme="minorHAnsi" w:hAnsiTheme="minorHAnsi" w:cstheme="minorHAnsi"/>
          <w:szCs w:val="22"/>
        </w:rPr>
        <w:t>’, and</w:t>
      </w:r>
    </w:p>
    <w:p w14:paraId="7BC4CE80" w14:textId="37FFE891" w:rsidR="00D72606" w:rsidRPr="006556F2" w:rsidRDefault="00871A77"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w:t>
      </w:r>
      <w:r w:rsidR="004B48C2" w:rsidRPr="006556F2">
        <w:rPr>
          <w:rFonts w:asciiTheme="minorHAnsi" w:hAnsiTheme="minorHAnsi" w:cstheme="minorHAnsi"/>
          <w:szCs w:val="22"/>
        </w:rPr>
        <w:t xml:space="preserve">Hiring </w:t>
      </w:r>
      <w:proofErr w:type="gramStart"/>
      <w:r w:rsidR="004B48C2" w:rsidRPr="006556F2">
        <w:rPr>
          <w:rFonts w:asciiTheme="minorHAnsi" w:hAnsiTheme="minorHAnsi" w:cstheme="minorHAnsi"/>
          <w:szCs w:val="22"/>
        </w:rPr>
        <w:t>employees</w:t>
      </w:r>
      <w:r w:rsidRPr="006556F2">
        <w:rPr>
          <w:rFonts w:asciiTheme="minorHAnsi" w:hAnsiTheme="minorHAnsi" w:cstheme="minorHAnsi"/>
          <w:szCs w:val="22"/>
        </w:rPr>
        <w:t>’</w:t>
      </w:r>
      <w:proofErr w:type="gramEnd"/>
      <w:r w:rsidRPr="006556F2">
        <w:rPr>
          <w:rFonts w:asciiTheme="minorHAnsi" w:hAnsiTheme="minorHAnsi" w:cstheme="minorHAnsi"/>
          <w:szCs w:val="22"/>
        </w:rPr>
        <w:t>.</w:t>
      </w:r>
    </w:p>
    <w:p w14:paraId="3FC3FC91" w14:textId="15CC0E77" w:rsidR="007F370A" w:rsidRPr="006556F2" w:rsidRDefault="007F370A"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 xml:space="preserve">By </w:t>
      </w:r>
      <w:r w:rsidR="000C2D3D">
        <w:rPr>
          <w:rFonts w:asciiTheme="minorHAnsi" w:hAnsiTheme="minorHAnsi" w:cstheme="minorHAnsi"/>
          <w:szCs w:val="22"/>
        </w:rPr>
        <w:t>1 May 2026</w:t>
      </w:r>
      <w:r w:rsidRPr="006556F2">
        <w:rPr>
          <w:rFonts w:asciiTheme="minorHAnsi" w:hAnsiTheme="minorHAnsi" w:cstheme="minorHAnsi"/>
          <w:szCs w:val="22"/>
        </w:rPr>
        <w:t xml:space="preserve">, </w:t>
      </w:r>
      <w:r w:rsidR="008F79F3" w:rsidRPr="006556F2">
        <w:rPr>
          <w:rFonts w:asciiTheme="minorHAnsi" w:hAnsiTheme="minorHAnsi" w:cstheme="minorHAnsi"/>
          <w:szCs w:val="22"/>
        </w:rPr>
        <w:t>Villa Romana</w:t>
      </w:r>
      <w:r w:rsidRPr="006556F2">
        <w:rPr>
          <w:rFonts w:asciiTheme="minorHAnsi" w:hAnsiTheme="minorHAnsi" w:cstheme="minorHAnsi"/>
          <w:szCs w:val="22"/>
        </w:rPr>
        <w:t xml:space="preserve"> will provide to the FWO evidence of its compliance with clause </w:t>
      </w:r>
      <w:r w:rsidR="00D72639" w:rsidRPr="006556F2">
        <w:rPr>
          <w:rFonts w:asciiTheme="minorHAnsi" w:hAnsiTheme="minorHAnsi" w:cstheme="minorHAnsi"/>
          <w:szCs w:val="22"/>
        </w:rPr>
        <w:t>1</w:t>
      </w:r>
      <w:r w:rsidR="009A16B5">
        <w:rPr>
          <w:rFonts w:asciiTheme="minorHAnsi" w:hAnsiTheme="minorHAnsi" w:cstheme="minorHAnsi"/>
          <w:szCs w:val="22"/>
        </w:rPr>
        <w:t>7</w:t>
      </w:r>
      <w:r w:rsidRPr="006556F2">
        <w:rPr>
          <w:rFonts w:asciiTheme="minorHAnsi" w:hAnsiTheme="minorHAnsi" w:cstheme="minorHAnsi"/>
          <w:szCs w:val="22"/>
        </w:rPr>
        <w:t>, including:</w:t>
      </w:r>
    </w:p>
    <w:p w14:paraId="5E10FF93" w14:textId="17E66F85" w:rsidR="007F370A" w:rsidRPr="006556F2" w:rsidRDefault="007F370A"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a schedule or list of the </w:t>
      </w:r>
      <w:r w:rsidR="0062146F" w:rsidRPr="006556F2">
        <w:rPr>
          <w:rFonts w:asciiTheme="minorHAnsi" w:hAnsiTheme="minorHAnsi" w:cstheme="minorHAnsi"/>
          <w:szCs w:val="22"/>
        </w:rPr>
        <w:t>relevant director</w:t>
      </w:r>
      <w:r w:rsidR="004019E2">
        <w:rPr>
          <w:rFonts w:asciiTheme="minorHAnsi" w:hAnsiTheme="minorHAnsi" w:cstheme="minorHAnsi"/>
          <w:szCs w:val="22"/>
        </w:rPr>
        <w:t>(s)</w:t>
      </w:r>
      <w:r w:rsidR="0062146F" w:rsidRPr="006556F2">
        <w:rPr>
          <w:rFonts w:asciiTheme="minorHAnsi" w:hAnsiTheme="minorHAnsi" w:cstheme="minorHAnsi"/>
          <w:szCs w:val="22"/>
        </w:rPr>
        <w:t xml:space="preserve"> and </w:t>
      </w:r>
      <w:r w:rsidRPr="006556F2">
        <w:rPr>
          <w:rFonts w:asciiTheme="minorHAnsi" w:hAnsiTheme="minorHAnsi" w:cstheme="minorHAnsi"/>
          <w:szCs w:val="22"/>
        </w:rPr>
        <w:t xml:space="preserve">employees who </w:t>
      </w:r>
      <w:r w:rsidR="00E84439" w:rsidRPr="006556F2">
        <w:rPr>
          <w:rFonts w:asciiTheme="minorHAnsi" w:hAnsiTheme="minorHAnsi" w:cstheme="minorHAnsi"/>
          <w:szCs w:val="22"/>
        </w:rPr>
        <w:t>undertook</w:t>
      </w:r>
      <w:r w:rsidRPr="006556F2">
        <w:rPr>
          <w:rFonts w:asciiTheme="minorHAnsi" w:hAnsiTheme="minorHAnsi" w:cstheme="minorHAnsi"/>
          <w:szCs w:val="22"/>
        </w:rPr>
        <w:t xml:space="preserve"> the training and the date on which they </w:t>
      </w:r>
      <w:r w:rsidR="00E84439" w:rsidRPr="006556F2">
        <w:rPr>
          <w:rFonts w:asciiTheme="minorHAnsi" w:hAnsiTheme="minorHAnsi" w:cstheme="minorHAnsi"/>
          <w:szCs w:val="22"/>
        </w:rPr>
        <w:t>completed each module</w:t>
      </w:r>
      <w:r w:rsidRPr="006556F2">
        <w:rPr>
          <w:rFonts w:asciiTheme="minorHAnsi" w:hAnsiTheme="minorHAnsi" w:cstheme="minorHAnsi"/>
          <w:szCs w:val="22"/>
        </w:rPr>
        <w:t>.</w:t>
      </w:r>
    </w:p>
    <w:p w14:paraId="6402EC62" w14:textId="3A9A6EA9" w:rsidR="009340AB" w:rsidRPr="006556F2" w:rsidRDefault="009340AB" w:rsidP="00AA2F5A">
      <w:pPr>
        <w:widowControl w:val="0"/>
        <w:spacing w:before="120" w:line="360" w:lineRule="auto"/>
        <w:jc w:val="both"/>
        <w:rPr>
          <w:rFonts w:asciiTheme="minorHAnsi" w:hAnsiTheme="minorHAnsi" w:cstheme="minorHAnsi"/>
          <w:i/>
          <w:iCs/>
          <w:sz w:val="24"/>
          <w:szCs w:val="24"/>
        </w:rPr>
      </w:pPr>
      <w:r w:rsidRPr="006556F2">
        <w:rPr>
          <w:rFonts w:asciiTheme="minorHAnsi" w:hAnsiTheme="minorHAnsi" w:cstheme="minorHAnsi"/>
          <w:i/>
          <w:iCs/>
          <w:sz w:val="24"/>
          <w:szCs w:val="24"/>
        </w:rPr>
        <w:t>No limitation on use of information</w:t>
      </w:r>
    </w:p>
    <w:p w14:paraId="2E36CB0E" w14:textId="10574F0C" w:rsidR="00093CE7" w:rsidRPr="006556F2" w:rsidRDefault="008F79F3" w:rsidP="00ED4972">
      <w:pPr>
        <w:pStyle w:val="EUParagraphLevel1"/>
        <w:numPr>
          <w:ilvl w:val="0"/>
          <w:numId w:val="5"/>
        </w:numPr>
        <w:spacing w:after="0"/>
        <w:ind w:left="709" w:hanging="709"/>
        <w:rPr>
          <w:rFonts w:asciiTheme="minorHAnsi" w:hAnsiTheme="minorHAnsi" w:cstheme="minorHAnsi"/>
          <w:u w:val="single"/>
        </w:rPr>
      </w:pPr>
      <w:r w:rsidRPr="006556F2">
        <w:t>Villa Romana</w:t>
      </w:r>
      <w:r w:rsidR="000E6E0C" w:rsidRPr="006556F2">
        <w:t xml:space="preserve"> will not assert, or seek to assert, any limitation on how the FWO may use or rely on the information provided pursuant to clause</w:t>
      </w:r>
      <w:r w:rsidR="00591E50" w:rsidRPr="006556F2">
        <w:t>s</w:t>
      </w:r>
      <w:r w:rsidR="000E6E0C" w:rsidRPr="006556F2">
        <w:t xml:space="preserve"> </w:t>
      </w:r>
      <w:r w:rsidR="00D72639" w:rsidRPr="006556F2">
        <w:t>15</w:t>
      </w:r>
      <w:r w:rsidR="00083734" w:rsidRPr="006556F2">
        <w:t xml:space="preserve"> to 19</w:t>
      </w:r>
      <w:r w:rsidR="000E6E0C" w:rsidRPr="006556F2">
        <w:t xml:space="preserve"> above, in the lawful performance of its statutory functions and powers.</w:t>
      </w:r>
    </w:p>
    <w:p w14:paraId="432A53E2" w14:textId="77777777" w:rsidR="0065340D" w:rsidRPr="0014051D" w:rsidRDefault="0065340D" w:rsidP="00603C82">
      <w:pPr>
        <w:pStyle w:val="Heading3"/>
      </w:pPr>
      <w:r w:rsidRPr="0014051D">
        <w:t>Independent Audits</w:t>
      </w:r>
    </w:p>
    <w:p w14:paraId="49E0EAEE" w14:textId="77777777"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HAnsi"/>
          <w:szCs w:val="22"/>
        </w:rPr>
      </w:pPr>
      <w:bookmarkStart w:id="1" w:name="_Ref22815049"/>
      <w:r w:rsidRPr="0014051D">
        <w:rPr>
          <w:rFonts w:asciiTheme="minorHAnsi" w:hAnsiTheme="minorHAnsi" w:cstheme="minorHAnsi"/>
          <w:szCs w:val="22"/>
        </w:rPr>
        <w:t>Villa Romana must, at its cost, engage an appropriately qualified, experienced, external and independent accounting professional or an employment law specialist (</w:t>
      </w:r>
      <w:r w:rsidRPr="0014051D">
        <w:rPr>
          <w:rFonts w:asciiTheme="minorHAnsi" w:hAnsiTheme="minorHAnsi" w:cstheme="minorHAnsi"/>
          <w:b/>
          <w:bCs/>
          <w:szCs w:val="22"/>
        </w:rPr>
        <w:t>Independent Auditor</w:t>
      </w:r>
      <w:r w:rsidRPr="0014051D">
        <w:rPr>
          <w:rFonts w:asciiTheme="minorHAnsi" w:hAnsiTheme="minorHAnsi" w:cstheme="minorHAnsi"/>
          <w:szCs w:val="22"/>
        </w:rPr>
        <w:t xml:space="preserve">) to conduct two (2) audits of Villa Romana’ compliance with </w:t>
      </w:r>
      <w:bookmarkEnd w:id="1"/>
      <w:r w:rsidRPr="0014051D">
        <w:rPr>
          <w:rFonts w:asciiTheme="minorHAnsi" w:hAnsiTheme="minorHAnsi" w:cstheme="minorHAnsi"/>
          <w:szCs w:val="22"/>
        </w:rPr>
        <w:t>the FW Act, FW Regulations and the Restaurant Award (or any replacement industrial instrument) (</w:t>
      </w:r>
      <w:r w:rsidRPr="0014051D">
        <w:rPr>
          <w:rFonts w:asciiTheme="minorHAnsi" w:hAnsiTheme="minorHAnsi" w:cstheme="minorHAnsi"/>
          <w:b/>
          <w:bCs/>
          <w:szCs w:val="22"/>
        </w:rPr>
        <w:t>Audits</w:t>
      </w:r>
      <w:r w:rsidRPr="0014051D">
        <w:rPr>
          <w:rFonts w:asciiTheme="minorHAnsi" w:hAnsiTheme="minorHAnsi" w:cstheme="minorHAnsi"/>
          <w:szCs w:val="22"/>
        </w:rPr>
        <w:t>).</w:t>
      </w:r>
    </w:p>
    <w:p w14:paraId="54A18088" w14:textId="45C8A3BE"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14051D">
        <w:rPr>
          <w:rFonts w:asciiTheme="minorHAnsi" w:hAnsiTheme="minorHAnsi" w:cstheme="minorBidi"/>
        </w:rPr>
        <w:t xml:space="preserve">The Audits will </w:t>
      </w:r>
      <w:r w:rsidR="00337A94">
        <w:rPr>
          <w:rFonts w:asciiTheme="minorHAnsi" w:hAnsiTheme="minorHAnsi" w:cstheme="minorBidi"/>
        </w:rPr>
        <w:t>be conducted on</w:t>
      </w:r>
      <w:r w:rsidRPr="0014051D">
        <w:rPr>
          <w:rFonts w:asciiTheme="minorHAnsi" w:hAnsiTheme="minorHAnsi" w:cstheme="minorBidi"/>
        </w:rPr>
        <w:t xml:space="preserve"> </w:t>
      </w:r>
      <w:r w:rsidR="004407E3">
        <w:rPr>
          <w:rFonts w:asciiTheme="minorHAnsi" w:hAnsiTheme="minorHAnsi" w:cstheme="minorBidi"/>
        </w:rPr>
        <w:t xml:space="preserve">a total of </w:t>
      </w:r>
      <w:r w:rsidR="009F4138">
        <w:rPr>
          <w:rFonts w:asciiTheme="minorHAnsi" w:hAnsiTheme="minorHAnsi" w:cstheme="minorBidi"/>
        </w:rPr>
        <w:t xml:space="preserve">20 </w:t>
      </w:r>
      <w:r w:rsidRPr="0014051D">
        <w:rPr>
          <w:rFonts w:asciiTheme="minorHAnsi" w:hAnsiTheme="minorHAnsi" w:cstheme="minorBidi"/>
        </w:rPr>
        <w:t>employees</w:t>
      </w:r>
      <w:r w:rsidR="002C5B5E" w:rsidRPr="002C5B5E">
        <w:rPr>
          <w:rFonts w:asciiTheme="minorHAnsi" w:hAnsiTheme="minorHAnsi" w:cstheme="minorBidi"/>
        </w:rPr>
        <w:t xml:space="preserve"> </w:t>
      </w:r>
      <w:r w:rsidR="005D39F5">
        <w:rPr>
          <w:rFonts w:asciiTheme="minorHAnsi" w:hAnsiTheme="minorHAnsi" w:cstheme="minorBidi"/>
        </w:rPr>
        <w:t>of</w:t>
      </w:r>
      <w:r w:rsidR="005D39F5" w:rsidRPr="0014051D">
        <w:rPr>
          <w:rFonts w:asciiTheme="minorHAnsi" w:hAnsiTheme="minorHAnsi" w:cstheme="minorBidi"/>
        </w:rPr>
        <w:t xml:space="preserve"> Villa Romana</w:t>
      </w:r>
      <w:r w:rsidR="005D39F5">
        <w:rPr>
          <w:rFonts w:asciiTheme="minorHAnsi" w:hAnsiTheme="minorHAnsi" w:cstheme="minorBidi"/>
        </w:rPr>
        <w:t xml:space="preserve"> </w:t>
      </w:r>
      <w:r w:rsidR="005D39F5" w:rsidRPr="0014051D">
        <w:rPr>
          <w:rFonts w:asciiTheme="minorHAnsi" w:hAnsiTheme="minorHAnsi" w:cstheme="minorBidi"/>
        </w:rPr>
        <w:t xml:space="preserve">to whom the </w:t>
      </w:r>
      <w:r w:rsidR="005D39F5">
        <w:rPr>
          <w:rFonts w:asciiTheme="minorHAnsi" w:hAnsiTheme="minorHAnsi" w:cstheme="minorBidi"/>
        </w:rPr>
        <w:t xml:space="preserve">Restaurant </w:t>
      </w:r>
      <w:r w:rsidR="005D39F5" w:rsidRPr="0014051D">
        <w:rPr>
          <w:rFonts w:asciiTheme="minorHAnsi" w:hAnsiTheme="minorHAnsi" w:cstheme="minorBidi"/>
        </w:rPr>
        <w:t>Award applies</w:t>
      </w:r>
      <w:r w:rsidR="004407E3">
        <w:rPr>
          <w:rFonts w:asciiTheme="minorHAnsi" w:hAnsiTheme="minorHAnsi" w:cstheme="minorBidi"/>
        </w:rPr>
        <w:t>,</w:t>
      </w:r>
      <w:r w:rsidR="005D39F5">
        <w:rPr>
          <w:rFonts w:asciiTheme="minorHAnsi" w:hAnsiTheme="minorHAnsi" w:cstheme="minorBidi"/>
        </w:rPr>
        <w:t xml:space="preserve"> </w:t>
      </w:r>
      <w:r w:rsidR="00EF2477">
        <w:rPr>
          <w:rFonts w:asciiTheme="minorHAnsi" w:hAnsiTheme="minorHAnsi" w:cstheme="minorBidi"/>
        </w:rPr>
        <w:t xml:space="preserve">as set out </w:t>
      </w:r>
      <w:r w:rsidR="00552455">
        <w:rPr>
          <w:rFonts w:asciiTheme="minorHAnsi" w:hAnsiTheme="minorHAnsi" w:cstheme="minorBidi"/>
        </w:rPr>
        <w:t>in</w:t>
      </w:r>
      <w:r w:rsidR="007E3AA8">
        <w:rPr>
          <w:rFonts w:asciiTheme="minorHAnsi" w:hAnsiTheme="minorHAnsi" w:cstheme="minorBidi"/>
        </w:rPr>
        <w:t xml:space="preserve"> each of the</w:t>
      </w:r>
      <w:r w:rsidR="002C5B5E">
        <w:rPr>
          <w:rFonts w:asciiTheme="minorHAnsi" w:hAnsiTheme="minorHAnsi" w:cstheme="minorBidi"/>
        </w:rPr>
        <w:t xml:space="preserve"> relevant period</w:t>
      </w:r>
      <w:r w:rsidR="007E3AA8">
        <w:rPr>
          <w:rFonts w:asciiTheme="minorHAnsi" w:hAnsiTheme="minorHAnsi" w:cstheme="minorBidi"/>
        </w:rPr>
        <w:t>s</w:t>
      </w:r>
      <w:r w:rsidR="002C5B5E">
        <w:rPr>
          <w:rFonts w:asciiTheme="minorHAnsi" w:hAnsiTheme="minorHAnsi" w:cstheme="minorBidi"/>
        </w:rPr>
        <w:t xml:space="preserve"> set out below</w:t>
      </w:r>
      <w:r w:rsidR="005D39F5">
        <w:rPr>
          <w:rFonts w:asciiTheme="minorHAnsi" w:hAnsiTheme="minorHAnsi" w:cstheme="minorBidi"/>
        </w:rPr>
        <w:t>:</w:t>
      </w:r>
    </w:p>
    <w:p w14:paraId="52CCB39A" w14:textId="227A898A" w:rsidR="0065340D" w:rsidRPr="0014051D" w:rsidRDefault="0065340D" w:rsidP="0065340D">
      <w:pPr>
        <w:pStyle w:val="ListParagraph"/>
        <w:widowControl w:val="0"/>
        <w:numPr>
          <w:ilvl w:val="1"/>
          <w:numId w:val="5"/>
        </w:numPr>
        <w:spacing w:before="120" w:after="120" w:line="360" w:lineRule="auto"/>
        <w:jc w:val="both"/>
        <w:rPr>
          <w:rFonts w:asciiTheme="minorHAnsi" w:hAnsiTheme="minorHAnsi" w:cstheme="minorBidi"/>
        </w:rPr>
      </w:pPr>
      <w:r w:rsidRPr="0014051D">
        <w:rPr>
          <w:rFonts w:asciiTheme="minorHAnsi" w:hAnsiTheme="minorHAnsi" w:cstheme="minorBidi"/>
        </w:rPr>
        <w:t xml:space="preserve">An audit of </w:t>
      </w:r>
      <w:r w:rsidR="007C4579">
        <w:rPr>
          <w:rFonts w:asciiTheme="minorHAnsi" w:hAnsiTheme="minorHAnsi" w:cstheme="minorBidi"/>
        </w:rPr>
        <w:t xml:space="preserve">10 employees across </w:t>
      </w:r>
      <w:r w:rsidRPr="0014051D">
        <w:rPr>
          <w:rFonts w:asciiTheme="minorHAnsi" w:hAnsiTheme="minorHAnsi" w:cstheme="minorBidi"/>
        </w:rPr>
        <w:t>3 full pay periods falling within the period 1 March 2026 to 30 April 2026 (</w:t>
      </w:r>
      <w:r w:rsidRPr="0014051D">
        <w:rPr>
          <w:rFonts w:asciiTheme="minorHAnsi" w:hAnsiTheme="minorHAnsi" w:cstheme="minorBidi"/>
          <w:b/>
          <w:bCs/>
        </w:rPr>
        <w:t>Initial Audit</w:t>
      </w:r>
      <w:r w:rsidRPr="0014051D">
        <w:rPr>
          <w:rFonts w:asciiTheme="minorHAnsi" w:hAnsiTheme="minorHAnsi" w:cstheme="minorBidi"/>
        </w:rPr>
        <w:t xml:space="preserve">); and </w:t>
      </w:r>
    </w:p>
    <w:p w14:paraId="1212FEC1" w14:textId="02D6D184" w:rsidR="0065340D" w:rsidRPr="0014051D" w:rsidRDefault="0065340D" w:rsidP="0065340D">
      <w:pPr>
        <w:pStyle w:val="ListParagraph"/>
        <w:widowControl w:val="0"/>
        <w:numPr>
          <w:ilvl w:val="1"/>
          <w:numId w:val="5"/>
        </w:numPr>
        <w:spacing w:before="120" w:after="120" w:line="360" w:lineRule="auto"/>
        <w:jc w:val="both"/>
        <w:rPr>
          <w:rFonts w:asciiTheme="minorHAnsi" w:hAnsiTheme="minorHAnsi" w:cstheme="minorBidi"/>
        </w:rPr>
      </w:pPr>
      <w:r w:rsidRPr="0014051D">
        <w:rPr>
          <w:rFonts w:asciiTheme="minorHAnsi" w:hAnsiTheme="minorHAnsi" w:cstheme="minorBidi"/>
        </w:rPr>
        <w:t>An audit of</w:t>
      </w:r>
      <w:r w:rsidR="007C4579">
        <w:rPr>
          <w:rFonts w:asciiTheme="minorHAnsi" w:hAnsiTheme="minorHAnsi" w:cstheme="minorBidi"/>
        </w:rPr>
        <w:t xml:space="preserve"> 10 employees across</w:t>
      </w:r>
      <w:r w:rsidRPr="0014051D">
        <w:rPr>
          <w:rFonts w:asciiTheme="minorHAnsi" w:hAnsiTheme="minorHAnsi" w:cstheme="minorBidi"/>
        </w:rPr>
        <w:t xml:space="preserve"> 3 full pay periods falling within the period 1 </w:t>
      </w:r>
      <w:r w:rsidR="00831B82">
        <w:rPr>
          <w:rFonts w:asciiTheme="minorHAnsi" w:hAnsiTheme="minorHAnsi" w:cstheme="minorBidi"/>
        </w:rPr>
        <w:t>May</w:t>
      </w:r>
      <w:r w:rsidRPr="0014051D">
        <w:rPr>
          <w:rFonts w:asciiTheme="minorHAnsi" w:hAnsiTheme="minorHAnsi" w:cstheme="minorBidi"/>
        </w:rPr>
        <w:t xml:space="preserve"> 2027 to 3</w:t>
      </w:r>
      <w:r w:rsidR="00DF103D">
        <w:rPr>
          <w:rFonts w:asciiTheme="minorHAnsi" w:hAnsiTheme="minorHAnsi" w:cstheme="minorBidi"/>
        </w:rPr>
        <w:t>0</w:t>
      </w:r>
      <w:r w:rsidRPr="0014051D">
        <w:rPr>
          <w:rFonts w:asciiTheme="minorHAnsi" w:hAnsiTheme="minorHAnsi" w:cstheme="minorBidi"/>
        </w:rPr>
        <w:t xml:space="preserve"> </w:t>
      </w:r>
      <w:r w:rsidR="00DF103D">
        <w:rPr>
          <w:rFonts w:asciiTheme="minorHAnsi" w:hAnsiTheme="minorHAnsi" w:cstheme="minorBidi"/>
        </w:rPr>
        <w:t>June</w:t>
      </w:r>
      <w:r w:rsidRPr="0014051D">
        <w:rPr>
          <w:rFonts w:asciiTheme="minorHAnsi" w:hAnsiTheme="minorHAnsi" w:cstheme="minorBidi"/>
        </w:rPr>
        <w:t xml:space="preserve"> 2027 (</w:t>
      </w:r>
      <w:r w:rsidRPr="0014051D">
        <w:rPr>
          <w:rFonts w:asciiTheme="minorHAnsi" w:hAnsiTheme="minorHAnsi" w:cstheme="minorBidi"/>
          <w:b/>
          <w:bCs/>
        </w:rPr>
        <w:t>Second Audit</w:t>
      </w:r>
      <w:r w:rsidRPr="0014051D">
        <w:rPr>
          <w:rFonts w:asciiTheme="minorHAnsi" w:hAnsiTheme="minorHAnsi" w:cstheme="minorBidi"/>
        </w:rPr>
        <w:t xml:space="preserve">). </w:t>
      </w:r>
    </w:p>
    <w:p w14:paraId="7DC3E37D" w14:textId="77777777"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14051D">
        <w:rPr>
          <w:rFonts w:asciiTheme="minorHAnsi" w:hAnsiTheme="minorHAnsi" w:cstheme="minorHAnsi"/>
          <w:szCs w:val="22"/>
        </w:rPr>
        <w:t xml:space="preserve">Villa Romana will notify the FWO of its proposed Independent Auditor by no later than 45 days after the Commencement Date. The FWO may in its sole discretion approve the Independent Auditor in writing or otherwise require Villa Romana to propose other Independent Auditors until the FWO has approved in writing an Independent Auditor.  In this event, the FWO will provide reasons in writing to Villa Romana as to why the Independent Auditor nominated by Villa Romana is not considered </w:t>
      </w:r>
      <w:proofErr w:type="gramStart"/>
      <w:r w:rsidRPr="0014051D">
        <w:rPr>
          <w:rFonts w:asciiTheme="minorHAnsi" w:hAnsiTheme="minorHAnsi" w:cstheme="minorHAnsi"/>
          <w:szCs w:val="22"/>
        </w:rPr>
        <w:t>appropriate</w:t>
      </w:r>
      <w:proofErr w:type="gramEnd"/>
      <w:r w:rsidRPr="0014051D">
        <w:rPr>
          <w:rFonts w:asciiTheme="minorHAnsi" w:hAnsiTheme="minorHAnsi" w:cstheme="minorHAnsi"/>
          <w:szCs w:val="22"/>
        </w:rPr>
        <w:t xml:space="preserve"> and Villa Romana will be given a reasonable opportunity to address those reasons in writing before the FWO determines whether to decline approval or not. The Independent Auditor must be approved by the FWO in writing before being engaged by Villa Romana.  </w:t>
      </w:r>
    </w:p>
    <w:p w14:paraId="5EFB2726" w14:textId="7C15CA61"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HAnsi"/>
          <w:szCs w:val="22"/>
        </w:rPr>
      </w:pPr>
      <w:bookmarkStart w:id="2" w:name="_Ref178772882"/>
      <w:r w:rsidRPr="0014051D">
        <w:rPr>
          <w:rFonts w:asciiTheme="minorHAnsi" w:hAnsiTheme="minorHAnsi" w:cstheme="minorHAnsi"/>
          <w:szCs w:val="22"/>
        </w:rPr>
        <w:t xml:space="preserve">Villa Romana must ensure that </w:t>
      </w:r>
      <w:r w:rsidR="00023981">
        <w:rPr>
          <w:rFonts w:asciiTheme="minorHAnsi" w:hAnsiTheme="minorHAnsi" w:cstheme="minorHAnsi"/>
          <w:szCs w:val="22"/>
        </w:rPr>
        <w:t xml:space="preserve">each </w:t>
      </w:r>
      <w:r w:rsidR="00BA54E0">
        <w:rPr>
          <w:rFonts w:asciiTheme="minorHAnsi" w:hAnsiTheme="minorHAnsi" w:cstheme="minorHAnsi"/>
          <w:szCs w:val="22"/>
        </w:rPr>
        <w:t xml:space="preserve">of </w:t>
      </w:r>
      <w:r w:rsidRPr="0014051D">
        <w:rPr>
          <w:rFonts w:asciiTheme="minorHAnsi" w:hAnsiTheme="minorHAnsi" w:cstheme="minorHAnsi"/>
          <w:szCs w:val="22"/>
        </w:rPr>
        <w:t>the Audits conducted by the Independent Auditor include</w:t>
      </w:r>
      <w:r w:rsidR="00BA54E0">
        <w:rPr>
          <w:rFonts w:asciiTheme="minorHAnsi" w:hAnsiTheme="minorHAnsi" w:cstheme="minorHAnsi"/>
          <w:szCs w:val="22"/>
        </w:rPr>
        <w:t>s</w:t>
      </w:r>
      <w:r w:rsidRPr="0014051D">
        <w:rPr>
          <w:rFonts w:asciiTheme="minorHAnsi" w:hAnsiTheme="minorHAnsi" w:cstheme="minorHAnsi"/>
          <w:szCs w:val="22"/>
        </w:rPr>
        <w:t>:</w:t>
      </w:r>
      <w:bookmarkEnd w:id="2"/>
    </w:p>
    <w:p w14:paraId="6419B6A4" w14:textId="3D8AF367" w:rsidR="0065340D" w:rsidRPr="0014051D" w:rsidRDefault="0065340D" w:rsidP="0065340D">
      <w:pPr>
        <w:pStyle w:val="ListParagraph"/>
        <w:widowControl w:val="0"/>
        <w:numPr>
          <w:ilvl w:val="1"/>
          <w:numId w:val="5"/>
        </w:numPr>
        <w:spacing w:before="120" w:after="120" w:line="360" w:lineRule="auto"/>
        <w:jc w:val="both"/>
        <w:rPr>
          <w:rFonts w:asciiTheme="minorHAnsi" w:hAnsiTheme="minorHAnsi" w:cstheme="minorHAnsi"/>
          <w:szCs w:val="22"/>
        </w:rPr>
      </w:pPr>
      <w:r w:rsidRPr="0014051D">
        <w:rPr>
          <w:rFonts w:asciiTheme="minorHAnsi" w:hAnsiTheme="minorHAnsi" w:cstheme="minorHAnsi"/>
          <w:szCs w:val="22"/>
        </w:rPr>
        <w:t xml:space="preserve">an assessment of </w:t>
      </w:r>
      <w:r w:rsidR="00BA57E3">
        <w:rPr>
          <w:rFonts w:asciiTheme="minorHAnsi" w:hAnsiTheme="minorHAnsi" w:cstheme="minorHAnsi"/>
          <w:szCs w:val="22"/>
        </w:rPr>
        <w:t xml:space="preserve">10 </w:t>
      </w:r>
      <w:r w:rsidR="00EA55B5">
        <w:rPr>
          <w:rFonts w:asciiTheme="minorHAnsi" w:hAnsiTheme="minorHAnsi" w:cstheme="minorHAnsi"/>
          <w:szCs w:val="22"/>
        </w:rPr>
        <w:t xml:space="preserve">different </w:t>
      </w:r>
      <w:r w:rsidR="00BA57E3">
        <w:rPr>
          <w:rFonts w:asciiTheme="minorHAnsi" w:hAnsiTheme="minorHAnsi" w:cstheme="minorHAnsi"/>
          <w:szCs w:val="22"/>
        </w:rPr>
        <w:t xml:space="preserve">employees in each </w:t>
      </w:r>
      <w:r w:rsidR="003235BC">
        <w:rPr>
          <w:rFonts w:asciiTheme="minorHAnsi" w:hAnsiTheme="minorHAnsi" w:cstheme="minorHAnsi"/>
          <w:szCs w:val="22"/>
        </w:rPr>
        <w:t>audit period</w:t>
      </w:r>
      <w:r w:rsidRPr="0014051D">
        <w:rPr>
          <w:rFonts w:asciiTheme="minorHAnsi" w:hAnsiTheme="minorHAnsi" w:cstheme="minorHAnsi"/>
          <w:szCs w:val="22"/>
        </w:rPr>
        <w:t xml:space="preserve"> to whom the Restaurant Award (or any replacement industrial instrument) applies, across a range of classifications, </w:t>
      </w:r>
      <w:r w:rsidR="00A73B89">
        <w:rPr>
          <w:rFonts w:asciiTheme="minorHAnsi" w:hAnsiTheme="minorHAnsi" w:cstheme="minorHAnsi"/>
          <w:szCs w:val="22"/>
        </w:rPr>
        <w:t xml:space="preserve">lengths of service, </w:t>
      </w:r>
      <w:r w:rsidRPr="0014051D">
        <w:rPr>
          <w:rFonts w:asciiTheme="minorHAnsi" w:hAnsiTheme="minorHAnsi" w:cstheme="minorHAnsi"/>
          <w:szCs w:val="22"/>
        </w:rPr>
        <w:t>and employment types (including full-time, part-time and casual), during the relevant audit period (</w:t>
      </w:r>
      <w:r w:rsidRPr="0014051D">
        <w:rPr>
          <w:rFonts w:asciiTheme="minorHAnsi" w:hAnsiTheme="minorHAnsi" w:cstheme="minorHAnsi"/>
          <w:b/>
          <w:bCs/>
          <w:szCs w:val="22"/>
        </w:rPr>
        <w:t>Affected</w:t>
      </w:r>
      <w:r w:rsidRPr="0014051D">
        <w:rPr>
          <w:rFonts w:asciiTheme="minorHAnsi" w:hAnsiTheme="minorHAnsi" w:cstheme="minorHAnsi"/>
          <w:szCs w:val="22"/>
        </w:rPr>
        <w:t xml:space="preserve"> </w:t>
      </w:r>
      <w:r w:rsidRPr="0014051D">
        <w:rPr>
          <w:rFonts w:asciiTheme="minorHAnsi" w:hAnsiTheme="minorHAnsi" w:cstheme="minorHAnsi"/>
          <w:b/>
          <w:bCs/>
          <w:szCs w:val="22"/>
        </w:rPr>
        <w:t>Employees</w:t>
      </w:r>
      <w:r w:rsidRPr="0014051D">
        <w:rPr>
          <w:rFonts w:asciiTheme="minorHAnsi" w:hAnsiTheme="minorHAnsi" w:cstheme="minorHAnsi"/>
          <w:szCs w:val="22"/>
        </w:rPr>
        <w:t xml:space="preserve">) in respect of their employment by Villa </w:t>
      </w:r>
      <w:proofErr w:type="gramStart"/>
      <w:r w:rsidRPr="0014051D">
        <w:rPr>
          <w:rFonts w:asciiTheme="minorHAnsi" w:hAnsiTheme="minorHAnsi" w:cstheme="minorHAnsi"/>
          <w:szCs w:val="22"/>
        </w:rPr>
        <w:t>Romana;</w:t>
      </w:r>
      <w:proofErr w:type="gramEnd"/>
    </w:p>
    <w:p w14:paraId="4980A99D" w14:textId="77777777" w:rsidR="0065340D" w:rsidRPr="0014051D" w:rsidRDefault="0065340D" w:rsidP="0065340D">
      <w:pPr>
        <w:pStyle w:val="ListParagraph"/>
        <w:widowControl w:val="0"/>
        <w:numPr>
          <w:ilvl w:val="1"/>
          <w:numId w:val="5"/>
        </w:numPr>
        <w:spacing w:before="120" w:after="120" w:line="360" w:lineRule="auto"/>
        <w:jc w:val="both"/>
        <w:rPr>
          <w:rFonts w:asciiTheme="minorHAnsi" w:hAnsiTheme="minorHAnsi" w:cstheme="minorBidi"/>
        </w:rPr>
      </w:pPr>
      <w:r w:rsidRPr="0014051D">
        <w:rPr>
          <w:rFonts w:asciiTheme="minorHAnsi" w:hAnsiTheme="minorHAnsi" w:cstheme="minorBidi"/>
        </w:rPr>
        <w:t xml:space="preserve">an assessment of whether the Affected Employees have been correctly classified under the Restaurant Award by Villa </w:t>
      </w:r>
      <w:proofErr w:type="gramStart"/>
      <w:r w:rsidRPr="0014051D">
        <w:rPr>
          <w:rFonts w:asciiTheme="minorHAnsi" w:hAnsiTheme="minorHAnsi" w:cstheme="minorBidi"/>
        </w:rPr>
        <w:t>Romana;</w:t>
      </w:r>
      <w:proofErr w:type="gramEnd"/>
    </w:p>
    <w:p w14:paraId="67F7C56C" w14:textId="6F8FE252" w:rsidR="0065340D" w:rsidRPr="0014051D" w:rsidRDefault="0065340D" w:rsidP="0065340D">
      <w:pPr>
        <w:pStyle w:val="ListParagraph"/>
        <w:widowControl w:val="0"/>
        <w:numPr>
          <w:ilvl w:val="1"/>
          <w:numId w:val="5"/>
        </w:numPr>
        <w:spacing w:before="120" w:after="120" w:line="360" w:lineRule="auto"/>
        <w:jc w:val="both"/>
        <w:rPr>
          <w:rFonts w:asciiTheme="minorHAnsi" w:hAnsiTheme="minorHAnsi" w:cstheme="minorBidi"/>
        </w:rPr>
      </w:pPr>
      <w:r w:rsidRPr="0014051D">
        <w:rPr>
          <w:rFonts w:asciiTheme="minorHAnsi" w:hAnsiTheme="minorHAnsi" w:cstheme="minorBidi"/>
        </w:rPr>
        <w:t>an assessment of whether the pay and conditions of the Affected Employees during the relevant audit period comply with the FW Act</w:t>
      </w:r>
      <w:r w:rsidR="00023981">
        <w:rPr>
          <w:rFonts w:asciiTheme="minorHAnsi" w:hAnsiTheme="minorHAnsi" w:cstheme="minorBidi"/>
        </w:rPr>
        <w:t>,</w:t>
      </w:r>
      <w:r w:rsidRPr="0014051D">
        <w:rPr>
          <w:rFonts w:asciiTheme="minorHAnsi" w:hAnsiTheme="minorHAnsi" w:cstheme="minorBidi"/>
        </w:rPr>
        <w:t xml:space="preserve"> FW Regulations </w:t>
      </w:r>
    </w:p>
    <w:p w14:paraId="275DB4D3" w14:textId="77777777" w:rsidR="0065340D" w:rsidRPr="0014051D" w:rsidRDefault="0065340D" w:rsidP="0065340D">
      <w:pPr>
        <w:pStyle w:val="ListParagraph"/>
        <w:widowControl w:val="0"/>
        <w:spacing w:before="120" w:after="120" w:line="360" w:lineRule="auto"/>
        <w:ind w:left="1440"/>
        <w:jc w:val="both"/>
        <w:rPr>
          <w:rFonts w:asciiTheme="minorHAnsi" w:hAnsiTheme="minorHAnsi" w:cstheme="minorBidi"/>
        </w:rPr>
      </w:pPr>
      <w:r w:rsidRPr="0014051D">
        <w:rPr>
          <w:rFonts w:asciiTheme="minorHAnsi" w:hAnsiTheme="minorHAnsi" w:cstheme="minorBidi"/>
        </w:rPr>
        <w:t xml:space="preserve">and the Restaurant </w:t>
      </w:r>
      <w:proofErr w:type="gramStart"/>
      <w:r w:rsidRPr="0014051D">
        <w:rPr>
          <w:rFonts w:asciiTheme="minorHAnsi" w:hAnsiTheme="minorHAnsi" w:cstheme="minorBidi"/>
        </w:rPr>
        <w:t>Award;</w:t>
      </w:r>
      <w:proofErr w:type="gramEnd"/>
      <w:r w:rsidRPr="0014051D">
        <w:rPr>
          <w:rFonts w:asciiTheme="minorHAnsi" w:hAnsiTheme="minorHAnsi" w:cstheme="minorBidi"/>
        </w:rPr>
        <w:t xml:space="preserve"> </w:t>
      </w:r>
    </w:p>
    <w:p w14:paraId="50EECE67" w14:textId="7E8DB166" w:rsidR="0065340D" w:rsidRPr="0014051D" w:rsidRDefault="0065340D" w:rsidP="0065340D">
      <w:pPr>
        <w:pStyle w:val="ListParagraph"/>
        <w:widowControl w:val="0"/>
        <w:numPr>
          <w:ilvl w:val="1"/>
          <w:numId w:val="5"/>
        </w:numPr>
        <w:spacing w:before="120" w:after="120" w:line="360" w:lineRule="auto"/>
        <w:jc w:val="both"/>
        <w:rPr>
          <w:rFonts w:asciiTheme="minorHAnsi" w:hAnsiTheme="minorHAnsi" w:cstheme="minorBidi"/>
        </w:rPr>
      </w:pPr>
      <w:bookmarkStart w:id="3" w:name="_Ref88645293"/>
      <w:r w:rsidRPr="0014051D">
        <w:rPr>
          <w:rFonts w:asciiTheme="minorHAnsi" w:hAnsiTheme="minorHAnsi" w:cstheme="minorBidi"/>
        </w:rPr>
        <w:t>the production of a written report on the Audit setting out the Independent Auditor’s findings, and the facts and circumstances surrounding them, to the FWO; and</w:t>
      </w:r>
      <w:bookmarkEnd w:id="3"/>
    </w:p>
    <w:p w14:paraId="747137C1" w14:textId="140FC45E" w:rsidR="0065340D" w:rsidRPr="0014051D" w:rsidRDefault="0065340D" w:rsidP="0065340D">
      <w:pPr>
        <w:pStyle w:val="ListParagraph"/>
        <w:widowControl w:val="0"/>
        <w:numPr>
          <w:ilvl w:val="1"/>
          <w:numId w:val="5"/>
        </w:numPr>
        <w:spacing w:before="120" w:after="120" w:line="360" w:lineRule="auto"/>
        <w:jc w:val="both"/>
        <w:rPr>
          <w:rFonts w:asciiTheme="minorHAnsi" w:hAnsiTheme="minorHAnsi" w:cstheme="minorBidi"/>
        </w:rPr>
      </w:pPr>
      <w:r w:rsidRPr="0014051D">
        <w:rPr>
          <w:rFonts w:asciiTheme="minorHAnsi" w:hAnsiTheme="minorHAnsi" w:cstheme="minorBidi"/>
        </w:rPr>
        <w:t xml:space="preserve">that the written report referred to in </w:t>
      </w:r>
      <w:r w:rsidRPr="0014051D">
        <w:rPr>
          <w:rFonts w:asciiTheme="minorHAnsi" w:hAnsiTheme="minorHAnsi" w:cstheme="minorBidi"/>
        </w:rPr>
        <w:fldChar w:fldCharType="begin"/>
      </w:r>
      <w:r w:rsidRPr="0014051D">
        <w:rPr>
          <w:rFonts w:asciiTheme="minorHAnsi" w:hAnsiTheme="minorHAnsi" w:cstheme="minorBidi"/>
        </w:rPr>
        <w:instrText xml:space="preserve"> REF _Ref88645293 \r \h  \* MERGEFORMAT </w:instrText>
      </w:r>
      <w:r w:rsidRPr="0014051D">
        <w:rPr>
          <w:rFonts w:asciiTheme="minorHAnsi" w:hAnsiTheme="minorHAnsi" w:cstheme="minorBidi"/>
        </w:rPr>
      </w:r>
      <w:r w:rsidRPr="0014051D">
        <w:rPr>
          <w:rFonts w:asciiTheme="minorHAnsi" w:hAnsiTheme="minorHAnsi" w:cstheme="minorBidi"/>
        </w:rPr>
        <w:fldChar w:fldCharType="separate"/>
      </w:r>
      <w:r w:rsidR="00C62E2A">
        <w:rPr>
          <w:rFonts w:asciiTheme="minorHAnsi" w:hAnsiTheme="minorHAnsi" w:cstheme="minorBidi"/>
        </w:rPr>
        <w:t>(d)</w:t>
      </w:r>
      <w:r w:rsidRPr="0014051D">
        <w:rPr>
          <w:rFonts w:asciiTheme="minorHAnsi" w:hAnsiTheme="minorHAnsi" w:cstheme="minorBidi"/>
        </w:rPr>
        <w:fldChar w:fldCharType="end"/>
      </w:r>
      <w:r w:rsidRPr="0014051D">
        <w:rPr>
          <w:rFonts w:asciiTheme="minorHAnsi" w:hAnsiTheme="minorHAnsi" w:cstheme="minorBidi"/>
        </w:rPr>
        <w:t>. above contains the following declarations from the Independent Auditor:</w:t>
      </w:r>
    </w:p>
    <w:p w14:paraId="3674EE5C" w14:textId="77777777" w:rsidR="0065340D" w:rsidRPr="0014051D" w:rsidRDefault="0065340D" w:rsidP="0065340D">
      <w:pPr>
        <w:pStyle w:val="ListParagraph"/>
        <w:widowControl w:val="0"/>
        <w:numPr>
          <w:ilvl w:val="2"/>
          <w:numId w:val="5"/>
        </w:numPr>
        <w:spacing w:before="120" w:after="120" w:line="360" w:lineRule="auto"/>
        <w:jc w:val="both"/>
        <w:rPr>
          <w:rFonts w:asciiTheme="minorHAnsi" w:hAnsiTheme="minorHAnsi" w:cstheme="minorHAnsi"/>
          <w:szCs w:val="22"/>
        </w:rPr>
      </w:pPr>
      <w:r w:rsidRPr="0014051D">
        <w:rPr>
          <w:rFonts w:asciiTheme="minorHAnsi" w:hAnsiTheme="minorHAnsi" w:cstheme="minorHAnsi"/>
          <w:szCs w:val="22"/>
        </w:rPr>
        <w:t xml:space="preserve">the Independent Auditor has no actual, potential or perceived conflict of interest in providing the report to the </w:t>
      </w:r>
      <w:proofErr w:type="gramStart"/>
      <w:r w:rsidRPr="0014051D">
        <w:rPr>
          <w:rFonts w:asciiTheme="minorHAnsi" w:hAnsiTheme="minorHAnsi" w:cstheme="minorHAnsi"/>
          <w:szCs w:val="22"/>
        </w:rPr>
        <w:t>FWO;</w:t>
      </w:r>
      <w:proofErr w:type="gramEnd"/>
    </w:p>
    <w:p w14:paraId="3EE91404" w14:textId="77777777" w:rsidR="0065340D" w:rsidRPr="0014051D" w:rsidRDefault="0065340D" w:rsidP="0065340D">
      <w:pPr>
        <w:pStyle w:val="ListParagraph"/>
        <w:widowControl w:val="0"/>
        <w:numPr>
          <w:ilvl w:val="2"/>
          <w:numId w:val="5"/>
        </w:numPr>
        <w:spacing w:before="120" w:after="120" w:line="360" w:lineRule="auto"/>
        <w:jc w:val="both"/>
        <w:rPr>
          <w:rFonts w:asciiTheme="minorHAnsi" w:hAnsiTheme="minorHAnsi" w:cstheme="minorHAnsi"/>
          <w:szCs w:val="22"/>
        </w:rPr>
      </w:pPr>
      <w:r w:rsidRPr="0014051D">
        <w:rPr>
          <w:rFonts w:asciiTheme="minorHAnsi" w:hAnsiTheme="minorHAnsi" w:cstheme="minorHAnsi"/>
          <w:szCs w:val="22"/>
        </w:rPr>
        <w:t xml:space="preserve">notwithstanding that the Independent Auditor is retained by Villa Romana the Independent Auditor undertakes that it has acted independently, impartially, objectively and without influence from Villa Romana in preparing the </w:t>
      </w:r>
      <w:proofErr w:type="gramStart"/>
      <w:r w:rsidRPr="0014051D">
        <w:rPr>
          <w:rFonts w:asciiTheme="minorHAnsi" w:hAnsiTheme="minorHAnsi" w:cstheme="minorHAnsi"/>
          <w:szCs w:val="22"/>
        </w:rPr>
        <w:t>report;</w:t>
      </w:r>
      <w:proofErr w:type="gramEnd"/>
    </w:p>
    <w:p w14:paraId="0EB1BA11" w14:textId="77777777" w:rsidR="0065340D" w:rsidRPr="0014051D" w:rsidRDefault="0065340D" w:rsidP="0065340D">
      <w:pPr>
        <w:pStyle w:val="ListParagraph"/>
        <w:widowControl w:val="0"/>
        <w:numPr>
          <w:ilvl w:val="2"/>
          <w:numId w:val="5"/>
        </w:numPr>
        <w:spacing w:before="120" w:after="120" w:line="360" w:lineRule="auto"/>
        <w:jc w:val="both"/>
        <w:rPr>
          <w:rFonts w:asciiTheme="minorHAnsi" w:hAnsiTheme="minorHAnsi" w:cstheme="minorHAnsi"/>
          <w:szCs w:val="22"/>
        </w:rPr>
      </w:pPr>
      <w:r w:rsidRPr="0014051D">
        <w:rPr>
          <w:rFonts w:asciiTheme="minorHAnsi" w:hAnsiTheme="minorHAnsi" w:cstheme="minorHAnsi"/>
          <w:szCs w:val="22"/>
        </w:rPr>
        <w:t>the report is provided in accordance with applicable professional standards (which will be listed in the report); and</w:t>
      </w:r>
    </w:p>
    <w:p w14:paraId="533BE522" w14:textId="77777777" w:rsidR="0065340D" w:rsidRPr="0014051D" w:rsidRDefault="0065340D" w:rsidP="0065340D">
      <w:pPr>
        <w:pStyle w:val="ListParagraph"/>
        <w:widowControl w:val="0"/>
        <w:numPr>
          <w:ilvl w:val="2"/>
          <w:numId w:val="5"/>
        </w:numPr>
        <w:spacing w:before="120" w:after="120" w:line="360" w:lineRule="auto"/>
        <w:jc w:val="both"/>
        <w:rPr>
          <w:rFonts w:asciiTheme="minorHAnsi" w:hAnsiTheme="minorHAnsi" w:cstheme="minorBidi"/>
        </w:rPr>
      </w:pPr>
      <w:r w:rsidRPr="0014051D">
        <w:rPr>
          <w:rFonts w:asciiTheme="minorHAnsi" w:hAnsiTheme="minorHAnsi" w:cstheme="minorBidi"/>
        </w:rPr>
        <w:t>the report is provided to the FWO for its benefit and the FWO can rely on the report.</w:t>
      </w:r>
    </w:p>
    <w:p w14:paraId="3BD223B7" w14:textId="77777777" w:rsidR="0065340D" w:rsidRPr="0014051D" w:rsidRDefault="0065340D" w:rsidP="0065340D">
      <w:pPr>
        <w:pStyle w:val="ListParagraph"/>
        <w:widowControl w:val="0"/>
        <w:spacing w:before="120" w:after="120" w:line="360" w:lineRule="auto"/>
        <w:ind w:left="0"/>
        <w:jc w:val="both"/>
        <w:rPr>
          <w:rFonts w:asciiTheme="minorHAnsi" w:hAnsiTheme="minorHAnsi" w:cstheme="minorHAnsi"/>
          <w:i/>
          <w:iCs/>
          <w:szCs w:val="22"/>
        </w:rPr>
      </w:pPr>
      <w:r w:rsidRPr="0014051D">
        <w:rPr>
          <w:rFonts w:asciiTheme="minorHAnsi" w:hAnsiTheme="minorHAnsi" w:cstheme="minorHAnsi"/>
          <w:i/>
          <w:iCs/>
          <w:szCs w:val="22"/>
        </w:rPr>
        <w:t xml:space="preserve">The Audits </w:t>
      </w:r>
    </w:p>
    <w:p w14:paraId="07B0FF92" w14:textId="1A9D8AE6"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14051D">
        <w:rPr>
          <w:rFonts w:asciiTheme="minorHAnsi" w:hAnsiTheme="minorHAnsi" w:cstheme="minorHAnsi"/>
          <w:szCs w:val="22"/>
        </w:rPr>
        <w:t>Villa Romana must ensure the Independent Auditor commences the</w:t>
      </w:r>
      <w:r w:rsidR="00023981">
        <w:rPr>
          <w:rFonts w:asciiTheme="minorHAnsi" w:hAnsiTheme="minorHAnsi" w:cstheme="minorHAnsi"/>
          <w:szCs w:val="22"/>
        </w:rPr>
        <w:t>:</w:t>
      </w:r>
    </w:p>
    <w:p w14:paraId="2C494095" w14:textId="71066621" w:rsidR="0065340D" w:rsidRPr="0014051D" w:rsidRDefault="0065340D" w:rsidP="0065340D">
      <w:pPr>
        <w:pStyle w:val="ListParagraph"/>
        <w:widowControl w:val="0"/>
        <w:numPr>
          <w:ilvl w:val="1"/>
          <w:numId w:val="5"/>
        </w:numPr>
        <w:spacing w:before="120" w:after="120" w:line="360" w:lineRule="auto"/>
        <w:jc w:val="both"/>
        <w:rPr>
          <w:rFonts w:asciiTheme="minorHAnsi" w:hAnsiTheme="minorHAnsi" w:cstheme="minorHAnsi"/>
          <w:szCs w:val="22"/>
        </w:rPr>
      </w:pPr>
      <w:r w:rsidRPr="0014051D">
        <w:rPr>
          <w:rFonts w:asciiTheme="minorHAnsi" w:hAnsiTheme="minorHAnsi" w:cstheme="minorHAnsi"/>
          <w:szCs w:val="22"/>
        </w:rPr>
        <w:t>Initial Audit by no later than 1 Ju</w:t>
      </w:r>
      <w:r w:rsidR="002775E0">
        <w:rPr>
          <w:rFonts w:asciiTheme="minorHAnsi" w:hAnsiTheme="minorHAnsi" w:cstheme="minorHAnsi"/>
          <w:szCs w:val="22"/>
        </w:rPr>
        <w:t>ly</w:t>
      </w:r>
      <w:r w:rsidRPr="0014051D">
        <w:rPr>
          <w:rFonts w:asciiTheme="minorHAnsi" w:hAnsiTheme="minorHAnsi" w:cstheme="minorHAnsi"/>
          <w:szCs w:val="22"/>
        </w:rPr>
        <w:t xml:space="preserve"> 2026</w:t>
      </w:r>
      <w:r w:rsidR="00BA54E0">
        <w:rPr>
          <w:rFonts w:asciiTheme="minorHAnsi" w:hAnsiTheme="minorHAnsi" w:cstheme="minorHAnsi"/>
          <w:szCs w:val="22"/>
        </w:rPr>
        <w:t>;</w:t>
      </w:r>
      <w:r w:rsidR="001C5E2A">
        <w:rPr>
          <w:rFonts w:asciiTheme="minorHAnsi" w:hAnsiTheme="minorHAnsi" w:cstheme="minorHAnsi"/>
          <w:szCs w:val="22"/>
        </w:rPr>
        <w:t xml:space="preserve"> and</w:t>
      </w:r>
    </w:p>
    <w:p w14:paraId="113F64FB" w14:textId="6A9F3E01" w:rsidR="0065340D" w:rsidRPr="0014051D" w:rsidRDefault="0065340D" w:rsidP="0065340D">
      <w:pPr>
        <w:pStyle w:val="ListParagraph"/>
        <w:widowControl w:val="0"/>
        <w:numPr>
          <w:ilvl w:val="1"/>
          <w:numId w:val="5"/>
        </w:numPr>
        <w:spacing w:before="120" w:after="120" w:line="360" w:lineRule="auto"/>
        <w:jc w:val="both"/>
        <w:rPr>
          <w:rFonts w:asciiTheme="minorHAnsi" w:hAnsiTheme="minorHAnsi" w:cstheme="minorBidi"/>
        </w:rPr>
      </w:pPr>
      <w:r w:rsidRPr="0014051D">
        <w:rPr>
          <w:rFonts w:asciiTheme="minorHAnsi" w:hAnsiTheme="minorHAnsi" w:cstheme="minorBidi"/>
        </w:rPr>
        <w:t xml:space="preserve">Second Audit by no later than 1 </w:t>
      </w:r>
      <w:r w:rsidR="00CC3E25">
        <w:rPr>
          <w:rFonts w:asciiTheme="minorHAnsi" w:hAnsiTheme="minorHAnsi" w:cstheme="minorBidi"/>
        </w:rPr>
        <w:t>August</w:t>
      </w:r>
      <w:r w:rsidRPr="0014051D">
        <w:rPr>
          <w:rFonts w:asciiTheme="minorHAnsi" w:hAnsiTheme="minorHAnsi" w:cstheme="minorBidi"/>
        </w:rPr>
        <w:t xml:space="preserve"> 2027.</w:t>
      </w:r>
    </w:p>
    <w:p w14:paraId="4811A449" w14:textId="2C08D198"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14051D">
        <w:rPr>
          <w:rFonts w:asciiTheme="minorHAnsi" w:hAnsiTheme="minorHAnsi" w:cstheme="minorHAnsi"/>
          <w:szCs w:val="22"/>
        </w:rPr>
        <w:t>The Audits will be conducted for all full pay periods where any part of the period falls within the relevant audit periods.</w:t>
      </w:r>
    </w:p>
    <w:p w14:paraId="67D859B6" w14:textId="77777777"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Bidi"/>
        </w:rPr>
      </w:pPr>
      <w:bookmarkStart w:id="4" w:name="_Hlk194306666"/>
      <w:r w:rsidRPr="0014051D">
        <w:rPr>
          <w:rFonts w:asciiTheme="minorHAnsi" w:hAnsiTheme="minorHAnsi" w:cstheme="minorBidi"/>
        </w:rPr>
        <w:t xml:space="preserve">Within four months of the Commencement Date, Villa Romana will provide for the FWO’s approval details of the methodology the Independent Auditor intends to use to conduct the Audits. </w:t>
      </w:r>
    </w:p>
    <w:bookmarkEnd w:id="4"/>
    <w:p w14:paraId="71F6891C" w14:textId="27D1DA8A"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Bidi"/>
        </w:rPr>
      </w:pPr>
      <w:r w:rsidRPr="0014051D">
        <w:rPr>
          <w:rFonts w:asciiTheme="minorHAnsi" w:hAnsiTheme="minorHAnsi" w:cstheme="minorBidi"/>
        </w:rPr>
        <w:t xml:space="preserve">Villa Romana will instruct and use its best endeavours to ensure the Independent Auditor provides a draft written report of the each of the Audits to the FWO (Initial Audit - no later </w:t>
      </w:r>
      <w:r w:rsidR="00122B69">
        <w:rPr>
          <w:rFonts w:asciiTheme="minorHAnsi" w:hAnsiTheme="minorHAnsi" w:cstheme="minorBidi"/>
        </w:rPr>
        <w:t>1</w:t>
      </w:r>
      <w:r w:rsidRPr="0014051D">
        <w:rPr>
          <w:rFonts w:asciiTheme="minorHAnsi" w:hAnsiTheme="minorHAnsi" w:cstheme="minorBidi"/>
        </w:rPr>
        <w:t xml:space="preserve"> </w:t>
      </w:r>
      <w:r w:rsidR="00122B69">
        <w:rPr>
          <w:rFonts w:asciiTheme="minorHAnsi" w:hAnsiTheme="minorHAnsi" w:cstheme="minorBidi"/>
        </w:rPr>
        <w:t>September</w:t>
      </w:r>
      <w:r w:rsidRPr="0014051D">
        <w:rPr>
          <w:rFonts w:asciiTheme="minorHAnsi" w:hAnsiTheme="minorHAnsi" w:cstheme="minorBidi"/>
        </w:rPr>
        <w:t xml:space="preserve"> 2026 and Second Audit – no later than </w:t>
      </w:r>
      <w:r w:rsidR="00122B69">
        <w:rPr>
          <w:rFonts w:asciiTheme="minorHAnsi" w:hAnsiTheme="minorHAnsi" w:cstheme="minorBidi"/>
        </w:rPr>
        <w:t>1</w:t>
      </w:r>
      <w:r w:rsidRPr="0014051D">
        <w:rPr>
          <w:rFonts w:asciiTheme="minorHAnsi" w:hAnsiTheme="minorHAnsi" w:cstheme="minorBidi"/>
        </w:rPr>
        <w:t xml:space="preserve"> </w:t>
      </w:r>
      <w:r w:rsidR="00122B69">
        <w:rPr>
          <w:rFonts w:asciiTheme="minorHAnsi" w:hAnsiTheme="minorHAnsi" w:cstheme="minorBidi"/>
        </w:rPr>
        <w:t>November</w:t>
      </w:r>
      <w:r w:rsidRPr="0014051D">
        <w:rPr>
          <w:rFonts w:asciiTheme="minorHAnsi" w:hAnsiTheme="minorHAnsi" w:cstheme="minorBidi"/>
        </w:rPr>
        <w:t xml:space="preserve"> 2027) setting out the draft Audit findings, and the facts and circumstances supporting the draft Audit findings. </w:t>
      </w:r>
    </w:p>
    <w:p w14:paraId="19F6E9E4" w14:textId="77777777"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Bidi"/>
        </w:rPr>
      </w:pPr>
      <w:bookmarkStart w:id="5" w:name="_Ref11840541"/>
      <w:r w:rsidRPr="0014051D">
        <w:rPr>
          <w:rFonts w:asciiTheme="minorHAnsi" w:hAnsiTheme="minorHAnsi" w:cstheme="minorBidi"/>
        </w:rPr>
        <w:t>Villa Romana will instruct and use its best endeavours to ensure the Independent Auditor finalises each Audit and provides a written report of the Audit (</w:t>
      </w:r>
      <w:r w:rsidRPr="0014051D">
        <w:rPr>
          <w:rFonts w:asciiTheme="minorHAnsi" w:hAnsiTheme="minorHAnsi" w:cstheme="minorBidi"/>
          <w:b/>
          <w:bCs/>
        </w:rPr>
        <w:t>Audit Report</w:t>
      </w:r>
      <w:r w:rsidRPr="0014051D">
        <w:rPr>
          <w:rFonts w:asciiTheme="minorHAnsi" w:hAnsiTheme="minorHAnsi" w:cstheme="minorBidi"/>
        </w:rPr>
        <w:t xml:space="preserve">) to the FWO and Villa Romana within six weeks of FWO providing any comments on the draft report to the Independent Auditor. </w:t>
      </w:r>
      <w:bookmarkEnd w:id="5"/>
    </w:p>
    <w:p w14:paraId="307786E7" w14:textId="77777777" w:rsidR="0065340D" w:rsidRPr="0014051D" w:rsidRDefault="0065340D" w:rsidP="0065340D">
      <w:pPr>
        <w:pStyle w:val="ListParagraph"/>
        <w:widowControl w:val="0"/>
        <w:spacing w:before="120" w:after="120" w:line="360" w:lineRule="auto"/>
        <w:ind w:left="0"/>
        <w:jc w:val="both"/>
        <w:rPr>
          <w:rFonts w:asciiTheme="minorHAnsi" w:hAnsiTheme="minorHAnsi" w:cstheme="minorHAnsi"/>
          <w:i/>
          <w:iCs/>
          <w:szCs w:val="22"/>
        </w:rPr>
      </w:pPr>
      <w:r w:rsidRPr="0014051D">
        <w:rPr>
          <w:rFonts w:asciiTheme="minorHAnsi" w:hAnsiTheme="minorHAnsi" w:cstheme="minorHAnsi"/>
          <w:i/>
          <w:iCs/>
          <w:szCs w:val="22"/>
        </w:rPr>
        <w:t>Outcome of the Audits</w:t>
      </w:r>
    </w:p>
    <w:p w14:paraId="747F12CC" w14:textId="77777777"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14051D">
        <w:rPr>
          <w:rFonts w:asciiTheme="minorHAnsi" w:hAnsiTheme="minorHAnsi" w:cstheme="minorHAnsi"/>
          <w:szCs w:val="22"/>
        </w:rPr>
        <w:t>If either Audit identifies underpayments to any Affected Employees, Villa Romana will:</w:t>
      </w:r>
    </w:p>
    <w:p w14:paraId="4A0115DE" w14:textId="4A2E28B6" w:rsidR="0065340D" w:rsidRPr="0014051D" w:rsidRDefault="0065340D" w:rsidP="0065340D">
      <w:pPr>
        <w:pStyle w:val="ListParagraph"/>
        <w:widowControl w:val="0"/>
        <w:numPr>
          <w:ilvl w:val="1"/>
          <w:numId w:val="5"/>
        </w:numPr>
        <w:spacing w:before="120" w:after="120" w:line="360" w:lineRule="auto"/>
        <w:jc w:val="both"/>
        <w:rPr>
          <w:rFonts w:asciiTheme="minorHAnsi" w:hAnsiTheme="minorHAnsi" w:cstheme="minorHAnsi"/>
          <w:szCs w:val="22"/>
        </w:rPr>
      </w:pPr>
      <w:r w:rsidRPr="0014051D">
        <w:rPr>
          <w:rFonts w:asciiTheme="minorHAnsi" w:hAnsiTheme="minorHAnsi" w:cstheme="minorHAnsi"/>
          <w:szCs w:val="22"/>
        </w:rPr>
        <w:t xml:space="preserve">within 30 days of receipt of the Audit Report, (and subject to </w:t>
      </w:r>
      <w:r w:rsidRPr="00806FCB">
        <w:rPr>
          <w:rFonts w:asciiTheme="minorHAnsi" w:hAnsiTheme="minorHAnsi" w:cstheme="minorHAnsi"/>
          <w:szCs w:val="22"/>
        </w:rPr>
        <w:t xml:space="preserve">clauses </w:t>
      </w:r>
      <w:r w:rsidR="00806FCB" w:rsidRPr="00806FCB">
        <w:rPr>
          <w:rFonts w:asciiTheme="minorHAnsi" w:hAnsiTheme="minorHAnsi" w:cstheme="minorHAnsi"/>
          <w:szCs w:val="22"/>
        </w:rPr>
        <w:t>3</w:t>
      </w:r>
      <w:r w:rsidR="002775E0">
        <w:rPr>
          <w:rFonts w:asciiTheme="minorHAnsi" w:hAnsiTheme="minorHAnsi" w:cstheme="minorHAnsi"/>
          <w:szCs w:val="22"/>
        </w:rPr>
        <w:t>3</w:t>
      </w:r>
      <w:r w:rsidRPr="00806FCB">
        <w:rPr>
          <w:rFonts w:asciiTheme="minorHAnsi" w:hAnsiTheme="minorHAnsi" w:cstheme="minorHAnsi"/>
          <w:szCs w:val="22"/>
        </w:rPr>
        <w:t xml:space="preserve"> and 3</w:t>
      </w:r>
      <w:r w:rsidR="002775E0">
        <w:rPr>
          <w:rFonts w:asciiTheme="minorHAnsi" w:hAnsiTheme="minorHAnsi" w:cstheme="minorHAnsi"/>
          <w:szCs w:val="22"/>
        </w:rPr>
        <w:t>4</w:t>
      </w:r>
      <w:r w:rsidRPr="0014051D">
        <w:rPr>
          <w:rFonts w:asciiTheme="minorHAnsi" w:hAnsiTheme="minorHAnsi" w:cstheme="minorHAnsi"/>
          <w:szCs w:val="22"/>
        </w:rPr>
        <w:t xml:space="preserve"> below) rectify any underpayments identified in the relevant audit period; and</w:t>
      </w:r>
    </w:p>
    <w:p w14:paraId="26B0C5EF" w14:textId="77777777" w:rsidR="0065340D" w:rsidRPr="0014051D" w:rsidRDefault="0065340D" w:rsidP="0065340D">
      <w:pPr>
        <w:pStyle w:val="ListParagraph"/>
        <w:widowControl w:val="0"/>
        <w:numPr>
          <w:ilvl w:val="1"/>
          <w:numId w:val="5"/>
        </w:numPr>
        <w:spacing w:before="120" w:after="120" w:line="360" w:lineRule="auto"/>
        <w:jc w:val="both"/>
        <w:rPr>
          <w:rFonts w:asciiTheme="minorHAnsi" w:hAnsiTheme="minorHAnsi" w:cstheme="minorBidi"/>
        </w:rPr>
      </w:pPr>
      <w:r w:rsidRPr="0014051D">
        <w:rPr>
          <w:rFonts w:asciiTheme="minorHAnsi" w:hAnsiTheme="minorHAnsi" w:cstheme="minorBidi"/>
        </w:rPr>
        <w:t>within 120 days of receipt of the respective Audit Report, and unless otherwise advised by the FWO, conduct a reconciliation of the amounts paid and owed to those employees in the 12 month period immediately before the relevant audit period, and rectify any underpayments that are identified.</w:t>
      </w:r>
    </w:p>
    <w:p w14:paraId="66A624F5" w14:textId="77777777"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14051D">
        <w:rPr>
          <w:rFonts w:asciiTheme="minorHAnsi" w:hAnsiTheme="minorHAnsi" w:cstheme="minorHAnsi"/>
          <w:szCs w:val="22"/>
        </w:rPr>
        <w:t xml:space="preserve">Villa Romana will provide to the FWO Reasonable Evidence of such rectification within 30 days of reconciliation payments being made. </w:t>
      </w:r>
    </w:p>
    <w:p w14:paraId="0EE4C19E" w14:textId="11CF10FA"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Bidi"/>
        </w:rPr>
      </w:pPr>
      <w:r w:rsidRPr="0014051D">
        <w:rPr>
          <w:rFonts w:asciiTheme="minorHAnsi" w:hAnsiTheme="minorHAnsi" w:cstheme="minorBidi"/>
        </w:rPr>
        <w:t>If any employees identified in either Audit as having underpayments owing to them cannot be located within 60 days of the conclusion of the Audit, Villa Romana will pay those amounts to the Commonwealth of Australia (through the FWO) in accordance with section 559 of the FW Act. Villa Romana will complete the required documents supplied by the FWO for this purpose.</w:t>
      </w:r>
    </w:p>
    <w:p w14:paraId="78E4927A" w14:textId="77777777"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HAnsi"/>
          <w:szCs w:val="22"/>
        </w:rPr>
      </w:pPr>
      <w:bookmarkStart w:id="6" w:name="_Ref191042152"/>
      <w:r w:rsidRPr="0014051D">
        <w:rPr>
          <w:rFonts w:asciiTheme="minorHAnsi" w:hAnsiTheme="minorHAnsi" w:cstheme="minorHAnsi"/>
          <w:szCs w:val="22"/>
        </w:rPr>
        <w:t>If Villa Romana determines that in any respect there is inaccuracy or error in respect of any underpayments identified by the Independent Audit, it will have the right within 30 days of the receipt of the Audit Report to make written submissions to the FWO and the Independent Auditor seeking a reconsideration of the affected underpayments.</w:t>
      </w:r>
      <w:bookmarkEnd w:id="6"/>
      <w:r w:rsidRPr="0014051D">
        <w:rPr>
          <w:rFonts w:asciiTheme="minorHAnsi" w:hAnsiTheme="minorHAnsi" w:cstheme="minorHAnsi"/>
          <w:szCs w:val="22"/>
        </w:rPr>
        <w:t xml:space="preserve"> </w:t>
      </w:r>
    </w:p>
    <w:p w14:paraId="73D4487B" w14:textId="26719DD1"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Bidi"/>
        </w:rPr>
      </w:pPr>
      <w:bookmarkStart w:id="7" w:name="_Ref191042159"/>
      <w:r w:rsidRPr="0014051D">
        <w:rPr>
          <w:rFonts w:asciiTheme="minorHAnsi" w:hAnsiTheme="minorHAnsi" w:cstheme="minorBidi"/>
        </w:rPr>
        <w:t xml:space="preserve">The FWO and the Independent Auditor will </w:t>
      </w:r>
      <w:proofErr w:type="gramStart"/>
      <w:r w:rsidRPr="0014051D">
        <w:rPr>
          <w:rFonts w:asciiTheme="minorHAnsi" w:hAnsiTheme="minorHAnsi" w:cstheme="minorBidi"/>
        </w:rPr>
        <w:t>give consideration to</w:t>
      </w:r>
      <w:proofErr w:type="gramEnd"/>
      <w:r w:rsidRPr="0014051D">
        <w:rPr>
          <w:rFonts w:asciiTheme="minorHAnsi" w:hAnsiTheme="minorHAnsi" w:cstheme="minorBidi"/>
        </w:rPr>
        <w:t xml:space="preserve"> any issues raised and will provide a response to those matters before requiring Villa Romana to proceed with rectification as set out at clause </w:t>
      </w:r>
      <w:r w:rsidR="00806FCB">
        <w:rPr>
          <w:rFonts w:asciiTheme="minorHAnsi" w:hAnsiTheme="minorHAnsi" w:cstheme="minorBidi"/>
        </w:rPr>
        <w:t>30</w:t>
      </w:r>
      <w:r w:rsidRPr="0014051D">
        <w:rPr>
          <w:rFonts w:asciiTheme="minorHAnsi" w:hAnsiTheme="minorHAnsi" w:cstheme="minorBidi"/>
        </w:rPr>
        <w:t xml:space="preserve"> above.</w:t>
      </w:r>
      <w:bookmarkEnd w:id="7"/>
      <w:r w:rsidRPr="0014051D">
        <w:rPr>
          <w:rFonts w:asciiTheme="minorHAnsi" w:hAnsiTheme="minorHAnsi" w:cstheme="minorBidi"/>
        </w:rPr>
        <w:t xml:space="preserve"> </w:t>
      </w:r>
    </w:p>
    <w:p w14:paraId="31ED81C2" w14:textId="3804518F"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rPr>
      </w:pPr>
      <w:bookmarkStart w:id="8" w:name="_Ref191042181"/>
      <w:r w:rsidRPr="0014051D">
        <w:rPr>
          <w:rFonts w:asciiTheme="minorHAnsi" w:hAnsiTheme="minorHAnsi" w:cstheme="minorBidi"/>
        </w:rPr>
        <w:t xml:space="preserve">If any of the Audits identify an underpayment of minimum entitlements to one or more of the Employees, and the FWO reasonably believes that additional underpayments were likely to have occurred, the FWO (subject to </w:t>
      </w:r>
      <w:r w:rsidRPr="002E719C">
        <w:rPr>
          <w:rFonts w:asciiTheme="minorHAnsi" w:hAnsiTheme="minorHAnsi" w:cstheme="minorBidi"/>
        </w:rPr>
        <w:t>clause 3</w:t>
      </w:r>
      <w:r w:rsidR="002E719C" w:rsidRPr="002E719C">
        <w:rPr>
          <w:rFonts w:asciiTheme="minorHAnsi" w:hAnsiTheme="minorHAnsi" w:cstheme="minorBidi"/>
        </w:rPr>
        <w:t>6</w:t>
      </w:r>
      <w:r w:rsidRPr="002E719C">
        <w:rPr>
          <w:rFonts w:asciiTheme="minorHAnsi" w:hAnsiTheme="minorHAnsi" w:cstheme="minorBidi"/>
        </w:rPr>
        <w:t xml:space="preserve"> below</w:t>
      </w:r>
      <w:r w:rsidRPr="0014051D">
        <w:rPr>
          <w:rFonts w:asciiTheme="minorHAnsi" w:hAnsiTheme="minorHAnsi" w:cstheme="minorBidi"/>
        </w:rPr>
        <w:t xml:space="preserve">) may direct Villa Romana to engage an accounting professional or an </w:t>
      </w:r>
      <w:r w:rsidRPr="0014051D">
        <w:rPr>
          <w:rFonts w:asciiTheme="minorHAnsi" w:hAnsiTheme="minorHAnsi"/>
        </w:rPr>
        <w:t>employment law specialist approved by the FWO to conduct a further audit which may require an audit of all its employees to whom the Restaurant Award (or any replacement industrial instruments) applies over an additional audit period (</w:t>
      </w:r>
      <w:r w:rsidRPr="0014051D">
        <w:rPr>
          <w:rFonts w:asciiTheme="minorHAnsi" w:hAnsiTheme="minorHAnsi"/>
          <w:b/>
          <w:bCs/>
        </w:rPr>
        <w:t>Additional Audit</w:t>
      </w:r>
      <w:r w:rsidRPr="0014051D">
        <w:rPr>
          <w:rFonts w:asciiTheme="minorHAnsi" w:hAnsiTheme="minorHAnsi"/>
        </w:rPr>
        <w:t>). Any Additional Audit must be paid for by Villa Romana.</w:t>
      </w:r>
      <w:bookmarkEnd w:id="8"/>
    </w:p>
    <w:p w14:paraId="7F97B8AE" w14:textId="09BD8DE4"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14051D">
        <w:rPr>
          <w:rFonts w:asciiTheme="minorHAnsi" w:hAnsiTheme="minorHAnsi" w:cstheme="minorHAnsi"/>
          <w:szCs w:val="22"/>
        </w:rPr>
        <w:t xml:space="preserve">Prior to the FWO giving any direction at clause </w:t>
      </w:r>
      <w:r w:rsidR="002E719C">
        <w:rPr>
          <w:rFonts w:asciiTheme="minorHAnsi" w:hAnsiTheme="minorHAnsi" w:cstheme="minorHAnsi"/>
          <w:szCs w:val="22"/>
        </w:rPr>
        <w:t>35</w:t>
      </w:r>
      <w:r w:rsidRPr="0014051D">
        <w:rPr>
          <w:rFonts w:asciiTheme="minorHAnsi" w:hAnsiTheme="minorHAnsi" w:cstheme="minorHAnsi"/>
          <w:szCs w:val="22"/>
        </w:rPr>
        <w:t xml:space="preserve"> above, Villa Romana will be given an opportunity to seek clarification and provide written submissions to the FWO as to whether the Additional Audit is warranted and the scope and reference terms of any Additional Audit.</w:t>
      </w:r>
    </w:p>
    <w:p w14:paraId="7A94D6CE" w14:textId="77777777"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14051D">
        <w:rPr>
          <w:rFonts w:asciiTheme="minorHAnsi" w:hAnsiTheme="minorHAnsi" w:cstheme="minorHAnsi"/>
          <w:szCs w:val="22"/>
        </w:rPr>
        <w:t xml:space="preserve">The FWO will consider any submissions made and must provide Villa Romana with reasoning as to why it maintains that an Additional Audit is required and as to the scope and reference terms of any Additional Audit.  </w:t>
      </w:r>
    </w:p>
    <w:p w14:paraId="3B0196BF" w14:textId="2A9420A4" w:rsidR="0065340D" w:rsidRPr="0014051D" w:rsidRDefault="0065340D" w:rsidP="0065340D">
      <w:pPr>
        <w:pStyle w:val="ListParagraph"/>
        <w:widowControl w:val="0"/>
        <w:numPr>
          <w:ilvl w:val="0"/>
          <w:numId w:val="5"/>
        </w:numPr>
        <w:spacing w:before="120" w:after="120" w:line="360" w:lineRule="auto"/>
        <w:ind w:hanging="720"/>
        <w:jc w:val="both"/>
        <w:rPr>
          <w:rFonts w:asciiTheme="minorHAnsi" w:hAnsiTheme="minorHAnsi" w:cstheme="minorBidi"/>
        </w:rPr>
      </w:pPr>
      <w:r w:rsidRPr="0014051D">
        <w:rPr>
          <w:rFonts w:asciiTheme="minorHAnsi" w:hAnsiTheme="minorHAnsi" w:cstheme="minorBidi"/>
        </w:rPr>
        <w:t>If requested by the FWO, Villa Romana will provide the FWO with all records and documents used to conduct any or all of the Audits (including any Additional Audit), within 21 days of such a request</w:t>
      </w:r>
      <w:r w:rsidR="00032B03">
        <w:rPr>
          <w:rFonts w:asciiTheme="minorHAnsi" w:hAnsiTheme="minorHAnsi" w:cstheme="minorBidi"/>
        </w:rPr>
        <w:t xml:space="preserve">, </w:t>
      </w:r>
      <w:r w:rsidRPr="0014051D">
        <w:rPr>
          <w:rFonts w:asciiTheme="minorHAnsi" w:hAnsiTheme="minorHAnsi" w:cstheme="minorBidi"/>
        </w:rPr>
        <w:t>subject to any legal professional privilege attaching to such records.</w:t>
      </w:r>
    </w:p>
    <w:p w14:paraId="7EE8EEA8" w14:textId="69389292" w:rsidR="008002E7" w:rsidRPr="006556F2" w:rsidRDefault="008002E7" w:rsidP="00603C82">
      <w:pPr>
        <w:pStyle w:val="Heading3"/>
      </w:pPr>
      <w:r w:rsidRPr="006556F2">
        <w:t>Contrition Payment</w:t>
      </w:r>
    </w:p>
    <w:p w14:paraId="4918A508" w14:textId="4D9B8342" w:rsidR="008002E7" w:rsidRPr="006556F2" w:rsidRDefault="008002E7"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 xml:space="preserve">Within 28 days of the Commencement Date, </w:t>
      </w:r>
      <w:r w:rsidR="008F79F3" w:rsidRPr="006556F2">
        <w:rPr>
          <w:rFonts w:asciiTheme="minorHAnsi" w:hAnsiTheme="minorHAnsi" w:cstheme="minorHAnsi"/>
          <w:szCs w:val="22"/>
        </w:rPr>
        <w:t>Villa Romana</w:t>
      </w:r>
      <w:r w:rsidRPr="006556F2">
        <w:rPr>
          <w:rFonts w:asciiTheme="minorHAnsi" w:hAnsiTheme="minorHAnsi" w:cstheme="minorHAnsi"/>
          <w:szCs w:val="22"/>
        </w:rPr>
        <w:t xml:space="preserve"> will make a contrition payment of $</w:t>
      </w:r>
      <w:r w:rsidR="008F79F3" w:rsidRPr="006556F2">
        <w:rPr>
          <w:rFonts w:asciiTheme="minorHAnsi" w:hAnsiTheme="minorHAnsi" w:cstheme="minorHAnsi"/>
          <w:szCs w:val="22"/>
        </w:rPr>
        <w:t>40,000</w:t>
      </w:r>
      <w:r w:rsidRPr="006556F2">
        <w:rPr>
          <w:rFonts w:asciiTheme="minorHAnsi" w:hAnsiTheme="minorHAnsi" w:cstheme="minorHAnsi"/>
          <w:szCs w:val="22"/>
        </w:rPr>
        <w:t xml:space="preserve"> to the Consolidated Revenue Fund.</w:t>
      </w:r>
    </w:p>
    <w:p w14:paraId="51800370" w14:textId="34AB6E87" w:rsidR="008002E7" w:rsidRPr="006556F2" w:rsidRDefault="008F79F3"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Villa Romana</w:t>
      </w:r>
      <w:r w:rsidR="008002E7" w:rsidRPr="006556F2">
        <w:rPr>
          <w:rFonts w:asciiTheme="minorHAnsi" w:hAnsiTheme="minorHAnsi" w:cstheme="minorHAnsi"/>
          <w:szCs w:val="22"/>
        </w:rPr>
        <w:t xml:space="preserve"> will provide evidence to the FWO of the contrition payment within 14 days of making payment to the Consolidated Revenue Fund.  </w:t>
      </w:r>
    </w:p>
    <w:p w14:paraId="376870FD" w14:textId="7B152F8B" w:rsidR="00C4474C" w:rsidRPr="006556F2" w:rsidRDefault="00C4474C" w:rsidP="00603C82">
      <w:pPr>
        <w:pStyle w:val="Heading3"/>
      </w:pPr>
      <w:r w:rsidRPr="006556F2">
        <w:t>Workplace Notice</w:t>
      </w:r>
    </w:p>
    <w:p w14:paraId="77D59EDF" w14:textId="042F3D20" w:rsidR="00156DFC" w:rsidRPr="006556F2" w:rsidRDefault="00156DFC" w:rsidP="00AA2F5A">
      <w:pPr>
        <w:pStyle w:val="ListParagraph"/>
        <w:widowControl w:val="0"/>
        <w:numPr>
          <w:ilvl w:val="0"/>
          <w:numId w:val="5"/>
        </w:numPr>
        <w:spacing w:before="120" w:line="360" w:lineRule="auto"/>
        <w:ind w:hanging="720"/>
        <w:jc w:val="both"/>
        <w:rPr>
          <w:rFonts w:asciiTheme="minorHAnsi" w:hAnsiTheme="minorHAnsi" w:cstheme="minorHAnsi"/>
        </w:rPr>
      </w:pPr>
      <w:bookmarkStart w:id="9" w:name="_Ref89088017"/>
      <w:r w:rsidRPr="006556F2">
        <w:rPr>
          <w:rFonts w:asciiTheme="minorHAnsi" w:hAnsiTheme="minorHAnsi" w:cstheme="minorHAnsi"/>
        </w:rPr>
        <w:t xml:space="preserve">Upon acceptance of the Undertaking, the FWO </w:t>
      </w:r>
      <w:r w:rsidR="00B01A04">
        <w:rPr>
          <w:rFonts w:asciiTheme="minorHAnsi" w:hAnsiTheme="minorHAnsi" w:cstheme="minorHAnsi"/>
        </w:rPr>
        <w:t xml:space="preserve">will </w:t>
      </w:r>
      <w:r w:rsidRPr="006556F2">
        <w:rPr>
          <w:rFonts w:asciiTheme="minorHAnsi" w:hAnsiTheme="minorHAnsi" w:cstheme="minorHAnsi"/>
        </w:rPr>
        <w:t xml:space="preserve">publish a media release on its website in respect of this </w:t>
      </w:r>
      <w:r w:rsidR="0049339B" w:rsidRPr="006556F2">
        <w:rPr>
          <w:rFonts w:asciiTheme="minorHAnsi" w:hAnsiTheme="minorHAnsi" w:cstheme="minorHAnsi"/>
        </w:rPr>
        <w:t>U</w:t>
      </w:r>
      <w:r w:rsidRPr="006556F2">
        <w:rPr>
          <w:rFonts w:asciiTheme="minorHAnsi" w:hAnsiTheme="minorHAnsi" w:cstheme="minorHAnsi"/>
        </w:rPr>
        <w:t>ndertaking.</w:t>
      </w:r>
    </w:p>
    <w:p w14:paraId="096397A1" w14:textId="04F2786B" w:rsidR="0097798E" w:rsidRPr="006556F2" w:rsidRDefault="0097798E" w:rsidP="00AA2F5A">
      <w:pPr>
        <w:pStyle w:val="ListParagraph"/>
        <w:widowControl w:val="0"/>
        <w:numPr>
          <w:ilvl w:val="0"/>
          <w:numId w:val="5"/>
        </w:numPr>
        <w:spacing w:before="120" w:line="360" w:lineRule="auto"/>
        <w:ind w:hanging="720"/>
        <w:jc w:val="both"/>
        <w:rPr>
          <w:rFonts w:asciiTheme="minorHAnsi" w:hAnsiTheme="minorHAnsi" w:cstheme="minorHAnsi"/>
        </w:rPr>
      </w:pPr>
      <w:r w:rsidRPr="006556F2">
        <w:rPr>
          <w:rFonts w:asciiTheme="minorHAnsi" w:hAnsiTheme="minorHAnsi" w:cstheme="minorHAnsi"/>
        </w:rPr>
        <w:t xml:space="preserve">Within </w:t>
      </w:r>
      <w:r w:rsidR="00D57D7D" w:rsidRPr="006556F2">
        <w:t>14</w:t>
      </w:r>
      <w:r w:rsidR="00796443" w:rsidRPr="006556F2">
        <w:t xml:space="preserve"> </w:t>
      </w:r>
      <w:r w:rsidRPr="006556F2">
        <w:rPr>
          <w:rFonts w:asciiTheme="minorHAnsi" w:hAnsiTheme="minorHAnsi" w:cstheme="minorHAnsi"/>
        </w:rPr>
        <w:t xml:space="preserve">days of, but not </w:t>
      </w:r>
      <w:r w:rsidR="00F270EA" w:rsidRPr="006556F2">
        <w:rPr>
          <w:rFonts w:asciiTheme="minorHAnsi" w:hAnsiTheme="minorHAnsi" w:cstheme="minorHAnsi"/>
        </w:rPr>
        <w:t>before</w:t>
      </w:r>
      <w:r w:rsidRPr="006556F2">
        <w:rPr>
          <w:rFonts w:asciiTheme="minorHAnsi" w:hAnsiTheme="minorHAnsi" w:cstheme="minorHAnsi"/>
        </w:rPr>
        <w:t xml:space="preserve">, the FWO publishing a media release on its website, </w:t>
      </w:r>
      <w:r w:rsidR="008F79F3" w:rsidRPr="006556F2">
        <w:rPr>
          <w:rFonts w:asciiTheme="minorHAnsi" w:hAnsiTheme="minorHAnsi" w:cstheme="minorHAnsi"/>
        </w:rPr>
        <w:t>Villa Romana</w:t>
      </w:r>
      <w:r w:rsidRPr="006556F2">
        <w:rPr>
          <w:rFonts w:asciiTheme="minorHAnsi" w:hAnsiTheme="minorHAnsi" w:cstheme="minorHAnsi"/>
        </w:rPr>
        <w:t xml:space="preserve"> will cause to be displayed within </w:t>
      </w:r>
      <w:r w:rsidR="00543C23" w:rsidRPr="006556F2">
        <w:rPr>
          <w:rFonts w:asciiTheme="minorHAnsi" w:hAnsiTheme="minorHAnsi" w:cstheme="minorHAnsi"/>
        </w:rPr>
        <w:t xml:space="preserve">its </w:t>
      </w:r>
      <w:r w:rsidR="00861810" w:rsidRPr="006556F2">
        <w:rPr>
          <w:rFonts w:asciiTheme="minorHAnsi" w:hAnsiTheme="minorHAnsi" w:cstheme="minorHAnsi"/>
        </w:rPr>
        <w:t>restaurant</w:t>
      </w:r>
      <w:r w:rsidR="00543C23" w:rsidRPr="006556F2">
        <w:rPr>
          <w:rFonts w:asciiTheme="minorHAnsi" w:hAnsiTheme="minorHAnsi" w:cstheme="minorHAnsi"/>
        </w:rPr>
        <w:t xml:space="preserve"> situated </w:t>
      </w:r>
      <w:r w:rsidR="00EF51E6" w:rsidRPr="006556F2">
        <w:rPr>
          <w:rFonts w:asciiTheme="minorHAnsi" w:hAnsiTheme="minorHAnsi" w:cstheme="minorHAnsi"/>
        </w:rPr>
        <w:t>on the corner of Esplanade &amp; Aplin Street, Cairns City, QLD</w:t>
      </w:r>
      <w:r w:rsidR="00930EF6" w:rsidRPr="006556F2">
        <w:rPr>
          <w:rFonts w:asciiTheme="minorHAnsi" w:hAnsiTheme="minorHAnsi" w:cstheme="minorHAnsi"/>
        </w:rPr>
        <w:t>,</w:t>
      </w:r>
      <w:r w:rsidRPr="006556F2">
        <w:rPr>
          <w:rFonts w:asciiTheme="minorHAnsi" w:hAnsiTheme="minorHAnsi" w:cstheme="minorHAnsi"/>
        </w:rPr>
        <w:t xml:space="preserve"> a notice in the form of </w:t>
      </w:r>
      <w:r w:rsidR="00C70A81">
        <w:rPr>
          <w:rFonts w:asciiTheme="minorHAnsi" w:hAnsiTheme="minorHAnsi" w:cstheme="minorHAnsi"/>
          <w:b/>
          <w:bCs/>
        </w:rPr>
        <w:t>Appendix</w:t>
      </w:r>
      <w:r w:rsidRPr="006556F2">
        <w:rPr>
          <w:rFonts w:asciiTheme="minorHAnsi" w:hAnsiTheme="minorHAnsi" w:cstheme="minorHAnsi"/>
          <w:b/>
          <w:bCs/>
        </w:rPr>
        <w:t xml:space="preserve"> </w:t>
      </w:r>
      <w:r w:rsidR="00C70A81">
        <w:rPr>
          <w:rFonts w:asciiTheme="minorHAnsi" w:hAnsiTheme="minorHAnsi" w:cstheme="minorHAnsi"/>
          <w:b/>
          <w:bCs/>
        </w:rPr>
        <w:t>B</w:t>
      </w:r>
      <w:r w:rsidRPr="006556F2">
        <w:rPr>
          <w:rFonts w:asciiTheme="minorHAnsi" w:hAnsiTheme="minorHAnsi" w:cstheme="minorHAnsi"/>
        </w:rPr>
        <w:t xml:space="preserve"> to this Undertaking (</w:t>
      </w:r>
      <w:r w:rsidRPr="006556F2">
        <w:rPr>
          <w:rFonts w:asciiTheme="minorHAnsi" w:hAnsiTheme="minorHAnsi" w:cstheme="minorHAnsi"/>
          <w:b/>
          <w:bCs/>
        </w:rPr>
        <w:t>Workplace Notice</w:t>
      </w:r>
      <w:r w:rsidRPr="006556F2">
        <w:rPr>
          <w:rFonts w:asciiTheme="minorHAnsi" w:hAnsiTheme="minorHAnsi" w:cstheme="minorHAnsi"/>
        </w:rPr>
        <w:t>).</w:t>
      </w:r>
      <w:bookmarkEnd w:id="9"/>
      <w:r w:rsidRPr="006556F2">
        <w:rPr>
          <w:rFonts w:asciiTheme="minorHAnsi" w:hAnsiTheme="minorHAnsi" w:cstheme="minorHAnsi"/>
        </w:rPr>
        <w:t xml:space="preserve"> </w:t>
      </w:r>
    </w:p>
    <w:p w14:paraId="4CBCAEF7" w14:textId="2DFC0AF6" w:rsidR="0097798E" w:rsidRPr="006556F2" w:rsidRDefault="008F79F3" w:rsidP="00AA2F5A">
      <w:pPr>
        <w:pStyle w:val="ListParagraph"/>
        <w:widowControl w:val="0"/>
        <w:numPr>
          <w:ilvl w:val="0"/>
          <w:numId w:val="5"/>
        </w:numPr>
        <w:spacing w:before="120" w:line="360" w:lineRule="auto"/>
        <w:ind w:hanging="720"/>
        <w:jc w:val="both"/>
        <w:rPr>
          <w:rFonts w:asciiTheme="minorHAnsi" w:hAnsiTheme="minorHAnsi" w:cstheme="minorHAnsi"/>
        </w:rPr>
      </w:pPr>
      <w:r w:rsidRPr="006556F2">
        <w:rPr>
          <w:rFonts w:asciiTheme="minorHAnsi" w:hAnsiTheme="minorHAnsi" w:cstheme="minorHAnsi"/>
        </w:rPr>
        <w:t>Villa Romana</w:t>
      </w:r>
      <w:r w:rsidR="0097798E" w:rsidRPr="006556F2">
        <w:rPr>
          <w:rFonts w:asciiTheme="minorHAnsi" w:hAnsiTheme="minorHAnsi" w:cstheme="minorHAnsi"/>
        </w:rPr>
        <w:t xml:space="preserve"> must ensure the Workplace Notice is:</w:t>
      </w:r>
    </w:p>
    <w:p w14:paraId="7D910B66" w14:textId="6D7BEB54" w:rsidR="0097798E" w:rsidRPr="006556F2" w:rsidRDefault="0097798E" w:rsidP="00AA2F5A">
      <w:pPr>
        <w:pStyle w:val="ListParagraph"/>
        <w:widowControl w:val="0"/>
        <w:numPr>
          <w:ilvl w:val="1"/>
          <w:numId w:val="5"/>
        </w:numPr>
        <w:spacing w:before="120" w:line="360" w:lineRule="auto"/>
        <w:jc w:val="both"/>
        <w:rPr>
          <w:rFonts w:asciiTheme="minorHAnsi" w:hAnsiTheme="minorHAnsi" w:cstheme="minorHAnsi"/>
        </w:rPr>
      </w:pPr>
      <w:r w:rsidRPr="006556F2">
        <w:rPr>
          <w:rFonts w:asciiTheme="minorHAnsi" w:hAnsiTheme="minorHAnsi" w:cstheme="minorHAnsi"/>
        </w:rPr>
        <w:t xml:space="preserve">at least </w:t>
      </w:r>
      <w:r w:rsidR="00DB7D66" w:rsidRPr="006556F2">
        <w:rPr>
          <w:rFonts w:asciiTheme="minorHAnsi" w:hAnsiTheme="minorHAnsi" w:cstheme="minorHAnsi"/>
        </w:rPr>
        <w:t xml:space="preserve">A4 in </w:t>
      </w:r>
      <w:proofErr w:type="gramStart"/>
      <w:r w:rsidR="00DB7D66" w:rsidRPr="006556F2">
        <w:rPr>
          <w:rFonts w:asciiTheme="minorHAnsi" w:hAnsiTheme="minorHAnsi" w:cstheme="minorHAnsi"/>
        </w:rPr>
        <w:t>size</w:t>
      </w:r>
      <w:r w:rsidRPr="006556F2">
        <w:rPr>
          <w:rFonts w:asciiTheme="minorHAnsi" w:hAnsiTheme="minorHAnsi" w:cstheme="minorHAnsi"/>
        </w:rPr>
        <w:t>;</w:t>
      </w:r>
      <w:proofErr w:type="gramEnd"/>
    </w:p>
    <w:p w14:paraId="406F47CF" w14:textId="77777777" w:rsidR="0097798E" w:rsidRPr="006556F2" w:rsidRDefault="0097798E"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rPr>
        <w:t xml:space="preserve">clearly displayed in a location to which all employees have access (for example, </w:t>
      </w:r>
      <w:r w:rsidRPr="006556F2">
        <w:rPr>
          <w:rFonts w:asciiTheme="minorHAnsi" w:hAnsiTheme="minorHAnsi" w:cstheme="minorHAnsi"/>
          <w:szCs w:val="22"/>
        </w:rPr>
        <w:t>by placement on a staff noticeboard); and</w:t>
      </w:r>
    </w:p>
    <w:p w14:paraId="08229E81" w14:textId="3D2B14B2" w:rsidR="0097798E" w:rsidRPr="006556F2" w:rsidRDefault="0097798E" w:rsidP="00AA2F5A">
      <w:pPr>
        <w:pStyle w:val="ListParagraph"/>
        <w:widowControl w:val="0"/>
        <w:numPr>
          <w:ilvl w:val="1"/>
          <w:numId w:val="5"/>
        </w:numPr>
        <w:spacing w:before="120" w:line="360" w:lineRule="auto"/>
        <w:jc w:val="both"/>
        <w:rPr>
          <w:rFonts w:asciiTheme="minorHAnsi" w:hAnsiTheme="minorHAnsi" w:cstheme="minorHAnsi"/>
        </w:rPr>
      </w:pPr>
      <w:r w:rsidRPr="006556F2">
        <w:rPr>
          <w:rFonts w:asciiTheme="minorHAnsi" w:hAnsiTheme="minorHAnsi" w:cstheme="minorHAnsi"/>
        </w:rPr>
        <w:t xml:space="preserve">displayed for a period of </w:t>
      </w:r>
      <w:r w:rsidR="00DB7D66" w:rsidRPr="006556F2">
        <w:t xml:space="preserve">60 </w:t>
      </w:r>
      <w:r w:rsidRPr="006556F2">
        <w:rPr>
          <w:rFonts w:asciiTheme="minorHAnsi" w:hAnsiTheme="minorHAnsi" w:cstheme="minorHAnsi"/>
        </w:rPr>
        <w:t>continuous days.</w:t>
      </w:r>
    </w:p>
    <w:p w14:paraId="33276739" w14:textId="15447C11" w:rsidR="0097798E" w:rsidRPr="006556F2" w:rsidRDefault="0097798E" w:rsidP="00AA2F5A">
      <w:pPr>
        <w:pStyle w:val="ListParagraph"/>
        <w:widowControl w:val="0"/>
        <w:numPr>
          <w:ilvl w:val="0"/>
          <w:numId w:val="5"/>
        </w:numPr>
        <w:spacing w:before="120" w:line="360" w:lineRule="auto"/>
        <w:ind w:hanging="720"/>
        <w:jc w:val="both"/>
        <w:rPr>
          <w:rFonts w:asciiTheme="minorHAnsi" w:hAnsiTheme="minorHAnsi" w:cstheme="minorHAnsi"/>
        </w:rPr>
      </w:pPr>
      <w:r w:rsidRPr="006556F2">
        <w:rPr>
          <w:rFonts w:asciiTheme="minorHAnsi" w:hAnsiTheme="minorHAnsi" w:cstheme="minorHAnsi"/>
        </w:rPr>
        <w:t xml:space="preserve">Within 7 days of first displaying the Workplace Notice, </w:t>
      </w:r>
      <w:r w:rsidR="008F79F3" w:rsidRPr="006556F2">
        <w:rPr>
          <w:rFonts w:asciiTheme="minorHAnsi" w:hAnsiTheme="minorHAnsi" w:cstheme="minorHAnsi"/>
        </w:rPr>
        <w:t>Villa Romana</w:t>
      </w:r>
      <w:r w:rsidRPr="006556F2">
        <w:rPr>
          <w:rFonts w:asciiTheme="minorHAnsi" w:hAnsiTheme="minorHAnsi" w:cstheme="minorHAnsi"/>
        </w:rPr>
        <w:t xml:space="preserve"> will provide photographic evidence to the FWO of the display and location of the Workplace Notice</w:t>
      </w:r>
      <w:r w:rsidR="00DB7D66" w:rsidRPr="006556F2">
        <w:rPr>
          <w:rFonts w:asciiTheme="minorHAnsi" w:hAnsiTheme="minorHAnsi" w:cstheme="minorHAnsi"/>
        </w:rPr>
        <w:t>.</w:t>
      </w:r>
    </w:p>
    <w:p w14:paraId="6C5EBC1D" w14:textId="54470EC6" w:rsidR="0097798E" w:rsidRPr="006556F2" w:rsidRDefault="0097798E" w:rsidP="00AA2F5A">
      <w:pPr>
        <w:pStyle w:val="ListParagraph"/>
        <w:widowControl w:val="0"/>
        <w:numPr>
          <w:ilvl w:val="0"/>
          <w:numId w:val="5"/>
        </w:numPr>
        <w:spacing w:before="120" w:line="360" w:lineRule="auto"/>
        <w:ind w:hanging="720"/>
        <w:jc w:val="both"/>
        <w:rPr>
          <w:rFonts w:asciiTheme="minorHAnsi" w:hAnsiTheme="minorHAnsi" w:cstheme="minorHAnsi"/>
          <w:szCs w:val="22"/>
        </w:rPr>
      </w:pPr>
      <w:bookmarkStart w:id="10" w:name="_Ref89088029"/>
      <w:r w:rsidRPr="006556F2">
        <w:rPr>
          <w:rFonts w:asciiTheme="minorHAnsi" w:hAnsiTheme="minorHAnsi" w:cstheme="minorHAnsi"/>
        </w:rPr>
        <w:t xml:space="preserve">At the end of the </w:t>
      </w:r>
      <w:r w:rsidR="00DB7D66" w:rsidRPr="006556F2">
        <w:t>60</w:t>
      </w:r>
      <w:r w:rsidR="002C2582" w:rsidRPr="006556F2">
        <w:rPr>
          <w:rFonts w:asciiTheme="minorHAnsi" w:hAnsiTheme="minorHAnsi" w:cstheme="minorHAnsi"/>
        </w:rPr>
        <w:t>-day</w:t>
      </w:r>
      <w:r w:rsidRPr="006556F2">
        <w:rPr>
          <w:rFonts w:asciiTheme="minorHAnsi" w:hAnsiTheme="minorHAnsi" w:cstheme="minorHAnsi"/>
        </w:rPr>
        <w:t xml:space="preserve"> period referred to in </w:t>
      </w:r>
      <w:r w:rsidR="003E665F" w:rsidRPr="006556F2">
        <w:rPr>
          <w:rFonts w:asciiTheme="minorHAnsi" w:hAnsiTheme="minorHAnsi" w:cstheme="minorHAnsi"/>
        </w:rPr>
        <w:t>clause</w:t>
      </w:r>
      <w:r w:rsidRPr="006556F2">
        <w:rPr>
          <w:rFonts w:asciiTheme="minorHAnsi" w:hAnsiTheme="minorHAnsi" w:cstheme="minorHAnsi"/>
        </w:rPr>
        <w:t xml:space="preserve"> </w:t>
      </w:r>
      <w:r w:rsidR="00D8569D">
        <w:t>43</w:t>
      </w:r>
      <w:r w:rsidR="00796443" w:rsidRPr="006556F2">
        <w:t xml:space="preserve"> </w:t>
      </w:r>
      <w:r w:rsidRPr="006556F2">
        <w:rPr>
          <w:rFonts w:asciiTheme="minorHAnsi" w:hAnsiTheme="minorHAnsi" w:cstheme="minorHAnsi"/>
        </w:rPr>
        <w:t xml:space="preserve">above, </w:t>
      </w:r>
      <w:r w:rsidR="008F79F3" w:rsidRPr="006556F2">
        <w:rPr>
          <w:rFonts w:asciiTheme="minorHAnsi" w:hAnsiTheme="minorHAnsi" w:cstheme="minorHAnsi"/>
        </w:rPr>
        <w:t>Villa Romana</w:t>
      </w:r>
      <w:r w:rsidRPr="006556F2">
        <w:rPr>
          <w:rFonts w:asciiTheme="minorHAnsi" w:hAnsiTheme="minorHAnsi" w:cstheme="minorHAnsi"/>
        </w:rPr>
        <w:t xml:space="preserve"> will provide confirmation to the FWO that the Workplace Notice has been continuously displayed for the required period.</w:t>
      </w:r>
      <w:bookmarkEnd w:id="10"/>
    </w:p>
    <w:p w14:paraId="1867CD94" w14:textId="1F8B66F2" w:rsidR="00537512" w:rsidRPr="006556F2" w:rsidRDefault="00537512" w:rsidP="00603C82">
      <w:pPr>
        <w:pStyle w:val="Heading3"/>
      </w:pPr>
      <w:r w:rsidRPr="006556F2">
        <w:t>Worker Voice</w:t>
      </w:r>
    </w:p>
    <w:p w14:paraId="61466EB2" w14:textId="5F1E8885" w:rsidR="00537512" w:rsidRPr="006556F2" w:rsidRDefault="00075B35" w:rsidP="00537512">
      <w:pPr>
        <w:pStyle w:val="ListParagraph"/>
        <w:widowControl w:val="0"/>
        <w:numPr>
          <w:ilvl w:val="0"/>
          <w:numId w:val="5"/>
        </w:numPr>
        <w:spacing w:before="120" w:line="360" w:lineRule="auto"/>
        <w:ind w:hanging="720"/>
        <w:jc w:val="both"/>
        <w:rPr>
          <w:rFonts w:asciiTheme="minorHAnsi" w:hAnsiTheme="minorHAnsi" w:cstheme="minorHAnsi"/>
        </w:rPr>
      </w:pPr>
      <w:r w:rsidRPr="006556F2">
        <w:rPr>
          <w:rFonts w:asciiTheme="minorHAnsi" w:hAnsiTheme="minorHAnsi" w:cstheme="minorHAnsi"/>
        </w:rPr>
        <w:t>Villa Romana</w:t>
      </w:r>
      <w:r w:rsidR="00537512" w:rsidRPr="006556F2">
        <w:rPr>
          <w:rFonts w:asciiTheme="minorHAnsi" w:hAnsiTheme="minorHAnsi" w:cstheme="minorHAnsi"/>
        </w:rPr>
        <w:t xml:space="preserve"> </w:t>
      </w:r>
      <w:r w:rsidRPr="006556F2">
        <w:t>is committed to listening to the views and perspectives of its employees. Within 12 months of the Commencement Date, Villa Romana will undertake an employee engagement survey. The design and implementation of the survey will be approved by the FWO.</w:t>
      </w:r>
    </w:p>
    <w:p w14:paraId="122980AE" w14:textId="0D16D1F9" w:rsidR="00075B35" w:rsidRPr="006556F2" w:rsidRDefault="00075B35" w:rsidP="00603C82">
      <w:pPr>
        <w:pStyle w:val="Heading3"/>
      </w:pPr>
      <w:r w:rsidRPr="006556F2">
        <w:t>FWO My Account Registration</w:t>
      </w:r>
    </w:p>
    <w:p w14:paraId="393AB3A5" w14:textId="54195144" w:rsidR="009E65EC" w:rsidRPr="006556F2" w:rsidRDefault="00075B35" w:rsidP="00AA2F5A">
      <w:pPr>
        <w:pStyle w:val="ListParagraph"/>
        <w:widowControl w:val="0"/>
        <w:numPr>
          <w:ilvl w:val="0"/>
          <w:numId w:val="5"/>
        </w:numPr>
        <w:spacing w:before="120" w:line="360" w:lineRule="auto"/>
        <w:ind w:hanging="720"/>
        <w:jc w:val="both"/>
        <w:rPr>
          <w:rFonts w:asciiTheme="minorHAnsi" w:hAnsiTheme="minorHAnsi" w:cstheme="minorHAnsi"/>
        </w:rPr>
      </w:pPr>
      <w:r w:rsidRPr="006556F2">
        <w:t xml:space="preserve">Within </w:t>
      </w:r>
      <w:r w:rsidR="005574FB" w:rsidRPr="006556F2">
        <w:t>28</w:t>
      </w:r>
      <w:r w:rsidR="008176CA" w:rsidRPr="006556F2">
        <w:t xml:space="preserve"> days of the execution of the Undertaking, Villa Romana</w:t>
      </w:r>
      <w:r w:rsidR="009E65EC" w:rsidRPr="006556F2">
        <w:t xml:space="preserve"> will:</w:t>
      </w:r>
    </w:p>
    <w:p w14:paraId="53442505" w14:textId="492C6F52" w:rsidR="00537512" w:rsidRPr="006556F2" w:rsidRDefault="009077B3" w:rsidP="009E65EC">
      <w:pPr>
        <w:pStyle w:val="ListParagraph"/>
        <w:widowControl w:val="0"/>
        <w:numPr>
          <w:ilvl w:val="1"/>
          <w:numId w:val="5"/>
        </w:numPr>
        <w:spacing w:before="120" w:line="360" w:lineRule="auto"/>
        <w:ind w:left="1134" w:hanging="425"/>
        <w:jc w:val="both"/>
        <w:rPr>
          <w:rFonts w:asciiTheme="minorHAnsi" w:hAnsiTheme="minorHAnsi" w:cstheme="minorHAnsi"/>
        </w:rPr>
      </w:pPr>
      <w:r w:rsidRPr="006556F2">
        <w:t>r</w:t>
      </w:r>
      <w:r w:rsidR="009E65EC" w:rsidRPr="006556F2">
        <w:t xml:space="preserve">egister with the FWO My Account portal </w:t>
      </w:r>
      <w:hyperlink r:id="rId7" w:tgtFrame="_blank" w:history="1">
        <w:r w:rsidR="00F97A45" w:rsidRPr="006556F2">
          <w:rPr>
            <w:rStyle w:val="Hyperlink"/>
          </w:rPr>
          <w:t>Register for My account</w:t>
        </w:r>
      </w:hyperlink>
      <w:r w:rsidR="00F97A45" w:rsidRPr="006556F2">
        <w:t xml:space="preserve"> and complete the ‘My Account’ profile, including information about the business and award coverage through the portal;</w:t>
      </w:r>
      <w:r w:rsidR="00497683" w:rsidRPr="006556F2">
        <w:t xml:space="preserve"> and</w:t>
      </w:r>
    </w:p>
    <w:p w14:paraId="115AAC4C" w14:textId="7D2BF80C" w:rsidR="00F97A45" w:rsidRPr="006556F2" w:rsidRDefault="009077B3" w:rsidP="009E65EC">
      <w:pPr>
        <w:pStyle w:val="ListParagraph"/>
        <w:widowControl w:val="0"/>
        <w:numPr>
          <w:ilvl w:val="1"/>
          <w:numId w:val="5"/>
        </w:numPr>
        <w:spacing w:before="120" w:line="360" w:lineRule="auto"/>
        <w:ind w:left="1134" w:hanging="425"/>
        <w:jc w:val="both"/>
        <w:rPr>
          <w:rFonts w:asciiTheme="minorHAnsi" w:hAnsiTheme="minorHAnsi" w:cstheme="minorHAnsi"/>
        </w:rPr>
      </w:pPr>
      <w:r w:rsidRPr="006556F2">
        <w:t>p</w:t>
      </w:r>
      <w:r w:rsidR="00F97A45" w:rsidRPr="006556F2">
        <w:t>rovide to the FWO the ‘My Ac</w:t>
      </w:r>
      <w:r w:rsidR="003E167D" w:rsidRPr="006556F2">
        <w:t>c</w:t>
      </w:r>
      <w:r w:rsidR="00F97A45" w:rsidRPr="006556F2">
        <w:t>ount Customer Registration Number (CRN).</w:t>
      </w:r>
    </w:p>
    <w:p w14:paraId="0D24FB7C" w14:textId="757A4759" w:rsidR="00F97A45" w:rsidRPr="006556F2" w:rsidRDefault="009D6617" w:rsidP="00603C82">
      <w:pPr>
        <w:pStyle w:val="Heading3"/>
      </w:pPr>
      <w:r w:rsidRPr="006556F2">
        <w:t>Subscribe</w:t>
      </w:r>
      <w:r w:rsidR="00DE2A07" w:rsidRPr="006556F2">
        <w:t xml:space="preserve"> to email updates</w:t>
      </w:r>
    </w:p>
    <w:p w14:paraId="1245DE8B" w14:textId="3DE8E256" w:rsidR="00DE2A07" w:rsidRPr="006556F2" w:rsidRDefault="00DE2A07" w:rsidP="00DE2A07">
      <w:pPr>
        <w:pStyle w:val="ListParagraph"/>
        <w:widowControl w:val="0"/>
        <w:numPr>
          <w:ilvl w:val="0"/>
          <w:numId w:val="5"/>
        </w:numPr>
        <w:spacing w:before="120" w:line="360" w:lineRule="auto"/>
        <w:ind w:hanging="720"/>
        <w:jc w:val="both"/>
        <w:rPr>
          <w:rFonts w:asciiTheme="minorHAnsi" w:hAnsiTheme="minorHAnsi" w:cstheme="minorHAnsi"/>
        </w:rPr>
      </w:pPr>
      <w:r w:rsidRPr="006556F2">
        <w:t xml:space="preserve">Within </w:t>
      </w:r>
      <w:r w:rsidR="005574FB" w:rsidRPr="006556F2">
        <w:t>28</w:t>
      </w:r>
      <w:r w:rsidRPr="006556F2">
        <w:t xml:space="preserve"> days of the execution of the Undertaking, Villa Romana will</w:t>
      </w:r>
      <w:r w:rsidR="00493337" w:rsidRPr="006556F2">
        <w:t xml:space="preserve"> subscribe to the FWO’s subscription service available at </w:t>
      </w:r>
      <w:hyperlink r:id="rId8" w:history="1">
        <w:r w:rsidR="00667962" w:rsidRPr="00667962">
          <w:rPr>
            <w:rStyle w:val="Hyperlink"/>
            <w:rFonts w:cs="Calibri"/>
          </w:rPr>
          <w:t>FWO Subscribe</w:t>
        </w:r>
      </w:hyperlink>
      <w:r w:rsidR="00064F37" w:rsidRPr="006556F2">
        <w:t xml:space="preserve"> </w:t>
      </w:r>
      <w:r w:rsidR="00497683" w:rsidRPr="006556F2">
        <w:t>and upon registering to the subscription service, request updates on the following and provide evidence of the subscription to the FWO</w:t>
      </w:r>
      <w:r w:rsidRPr="006556F2">
        <w:t>:</w:t>
      </w:r>
    </w:p>
    <w:p w14:paraId="1D774221" w14:textId="38FED3ED" w:rsidR="00DE2A07" w:rsidRPr="006556F2" w:rsidRDefault="009077B3" w:rsidP="00DE2A07">
      <w:pPr>
        <w:pStyle w:val="ListParagraph"/>
        <w:widowControl w:val="0"/>
        <w:numPr>
          <w:ilvl w:val="1"/>
          <w:numId w:val="5"/>
        </w:numPr>
        <w:spacing w:before="120" w:line="360" w:lineRule="auto"/>
        <w:ind w:left="1134" w:hanging="425"/>
        <w:jc w:val="both"/>
        <w:rPr>
          <w:rFonts w:asciiTheme="minorHAnsi" w:hAnsiTheme="minorHAnsi" w:cstheme="minorHAnsi"/>
        </w:rPr>
      </w:pPr>
      <w:r w:rsidRPr="006556F2">
        <w:t>‘</w:t>
      </w:r>
      <w:r w:rsidR="00497683" w:rsidRPr="006556F2">
        <w:t>Alerts and updates</w:t>
      </w:r>
      <w:r w:rsidRPr="006556F2">
        <w:t>’</w:t>
      </w:r>
      <w:r w:rsidR="00497683" w:rsidRPr="006556F2">
        <w:t>; and</w:t>
      </w:r>
    </w:p>
    <w:p w14:paraId="5A2DF55B" w14:textId="34E1E5A2" w:rsidR="00DE2A07" w:rsidRPr="006556F2" w:rsidRDefault="009077B3" w:rsidP="00F97A45">
      <w:pPr>
        <w:pStyle w:val="ListParagraph"/>
        <w:widowControl w:val="0"/>
        <w:numPr>
          <w:ilvl w:val="1"/>
          <w:numId w:val="5"/>
        </w:numPr>
        <w:spacing w:before="120" w:line="360" w:lineRule="auto"/>
        <w:ind w:left="1134" w:hanging="425"/>
        <w:jc w:val="both"/>
        <w:rPr>
          <w:rFonts w:asciiTheme="minorHAnsi" w:hAnsiTheme="minorHAnsi" w:cstheme="minorHAnsi"/>
        </w:rPr>
      </w:pPr>
      <w:r w:rsidRPr="006556F2">
        <w:t>‘</w:t>
      </w:r>
      <w:r w:rsidR="00497683" w:rsidRPr="006556F2">
        <w:t xml:space="preserve">New </w:t>
      </w:r>
      <w:proofErr w:type="gramStart"/>
      <w:r w:rsidR="00497683" w:rsidRPr="006556F2">
        <w:t>subscribers</w:t>
      </w:r>
      <w:r w:rsidRPr="006556F2">
        <w:t>’</w:t>
      </w:r>
      <w:proofErr w:type="gramEnd"/>
      <w:r w:rsidR="00497683" w:rsidRPr="006556F2">
        <w:t>.</w:t>
      </w:r>
    </w:p>
    <w:p w14:paraId="641FFB4C" w14:textId="5A964E3B" w:rsidR="00C4474C" w:rsidRPr="006556F2" w:rsidRDefault="001E5777" w:rsidP="00603C82">
      <w:pPr>
        <w:pStyle w:val="Heading3"/>
      </w:pPr>
      <w:r w:rsidRPr="006556F2">
        <w:t xml:space="preserve">Reporting Changes in Circumstances </w:t>
      </w:r>
    </w:p>
    <w:p w14:paraId="257C0141" w14:textId="170EBE9C" w:rsidR="00E72CAC" w:rsidRPr="006556F2" w:rsidRDefault="008F79F3"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Villa Romana</w:t>
      </w:r>
      <w:r w:rsidR="00E72CAC" w:rsidRPr="006556F2">
        <w:rPr>
          <w:rFonts w:asciiTheme="minorHAnsi" w:hAnsiTheme="minorHAnsi" w:cstheme="minorHAnsi"/>
          <w:szCs w:val="22"/>
        </w:rPr>
        <w:t xml:space="preserve"> will notify the FWO of any changes of circumstances that impacts on </w:t>
      </w:r>
      <w:r w:rsidRPr="006556F2">
        <w:rPr>
          <w:rFonts w:asciiTheme="minorHAnsi" w:hAnsiTheme="minorHAnsi" w:cstheme="minorHAnsi"/>
          <w:szCs w:val="22"/>
        </w:rPr>
        <w:t>Villa Romana</w:t>
      </w:r>
      <w:r w:rsidR="008129CF" w:rsidRPr="006556F2">
        <w:rPr>
          <w:rFonts w:asciiTheme="minorHAnsi" w:hAnsiTheme="minorHAnsi" w:cstheme="minorHAnsi"/>
          <w:szCs w:val="22"/>
        </w:rPr>
        <w:t xml:space="preserve">’s </w:t>
      </w:r>
      <w:r w:rsidR="00E72CAC" w:rsidRPr="006556F2">
        <w:rPr>
          <w:rFonts w:asciiTheme="minorHAnsi" w:hAnsiTheme="minorHAnsi" w:cstheme="minorHAnsi"/>
          <w:szCs w:val="22"/>
        </w:rPr>
        <w:t xml:space="preserve">ability to comply with the </w:t>
      </w:r>
      <w:r w:rsidR="00CC1597" w:rsidRPr="006556F2">
        <w:rPr>
          <w:rFonts w:asciiTheme="minorHAnsi" w:hAnsiTheme="minorHAnsi" w:cstheme="minorHAnsi"/>
          <w:szCs w:val="22"/>
        </w:rPr>
        <w:t xml:space="preserve">obligations </w:t>
      </w:r>
      <w:r w:rsidR="00E72CAC" w:rsidRPr="006556F2">
        <w:rPr>
          <w:rFonts w:asciiTheme="minorHAnsi" w:hAnsiTheme="minorHAnsi" w:cstheme="minorHAnsi"/>
          <w:szCs w:val="22"/>
        </w:rPr>
        <w:t>contained in this Undertaking, as soon as reasonably practicable after becom</w:t>
      </w:r>
      <w:r w:rsidR="00CC1597" w:rsidRPr="006556F2">
        <w:rPr>
          <w:rFonts w:asciiTheme="minorHAnsi" w:hAnsiTheme="minorHAnsi" w:cstheme="minorHAnsi"/>
          <w:szCs w:val="22"/>
        </w:rPr>
        <w:t>ing</w:t>
      </w:r>
      <w:r w:rsidR="00E72CAC" w:rsidRPr="006556F2">
        <w:rPr>
          <w:rFonts w:asciiTheme="minorHAnsi" w:hAnsiTheme="minorHAnsi" w:cstheme="minorHAnsi"/>
          <w:szCs w:val="22"/>
        </w:rPr>
        <w:t xml:space="preserve"> aware of such circumstances. Such circumstances include but are not limited to:</w:t>
      </w:r>
    </w:p>
    <w:p w14:paraId="2148E984" w14:textId="77777777" w:rsidR="00E72CAC" w:rsidRPr="006556F2" w:rsidRDefault="00E72CAC"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a sale or potential sale (once a binding sale agreement has been entered into) of the business, or part of the </w:t>
      </w:r>
      <w:proofErr w:type="gramStart"/>
      <w:r w:rsidRPr="006556F2">
        <w:rPr>
          <w:rFonts w:asciiTheme="minorHAnsi" w:hAnsiTheme="minorHAnsi" w:cstheme="minorHAnsi"/>
          <w:szCs w:val="22"/>
        </w:rPr>
        <w:t>business;</w:t>
      </w:r>
      <w:proofErr w:type="gramEnd"/>
    </w:p>
    <w:p w14:paraId="05332AB3" w14:textId="77777777" w:rsidR="00E72CAC" w:rsidRPr="006556F2" w:rsidRDefault="00E72CAC"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ceasing or an expectation of ceasing to trade; or</w:t>
      </w:r>
    </w:p>
    <w:p w14:paraId="0288810B" w14:textId="139C076A" w:rsidR="00E72CAC" w:rsidRPr="006556F2" w:rsidRDefault="00E72CAC"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the business going into administration or liquidation.</w:t>
      </w:r>
    </w:p>
    <w:p w14:paraId="6C6F7B1A" w14:textId="7018CB2C" w:rsidR="00CE7004" w:rsidRPr="006556F2" w:rsidRDefault="00CE7004" w:rsidP="00603C82">
      <w:pPr>
        <w:pStyle w:val="Heading3"/>
      </w:pPr>
      <w:r w:rsidRPr="006556F2">
        <w:t xml:space="preserve">Extensions of Time </w:t>
      </w:r>
    </w:p>
    <w:p w14:paraId="4F891B00" w14:textId="52AAE472" w:rsidR="00805D26" w:rsidRPr="006556F2" w:rsidRDefault="008F79F3" w:rsidP="00AA2F5A">
      <w:pPr>
        <w:pStyle w:val="ListParagraph"/>
        <w:widowControl w:val="0"/>
        <w:numPr>
          <w:ilvl w:val="0"/>
          <w:numId w:val="5"/>
        </w:numPr>
        <w:spacing w:before="120" w:line="360" w:lineRule="auto"/>
        <w:ind w:left="709" w:hanging="785"/>
        <w:jc w:val="both"/>
        <w:rPr>
          <w:rFonts w:asciiTheme="minorHAnsi" w:hAnsiTheme="minorHAnsi" w:cstheme="minorHAnsi"/>
          <w:szCs w:val="22"/>
        </w:rPr>
      </w:pPr>
      <w:r w:rsidRPr="006556F2">
        <w:rPr>
          <w:rFonts w:asciiTheme="minorHAnsi" w:hAnsiTheme="minorHAnsi" w:cstheme="minorHAnsi"/>
          <w:szCs w:val="22"/>
        </w:rPr>
        <w:t>Villa Romana</w:t>
      </w:r>
      <w:r w:rsidR="00805D26" w:rsidRPr="006556F2">
        <w:rPr>
          <w:rFonts w:asciiTheme="minorHAnsi" w:hAnsiTheme="minorHAnsi" w:cstheme="minorHAnsi"/>
          <w:szCs w:val="22"/>
        </w:rPr>
        <w:t xml:space="preserve"> may request of the FWO an extension on a time specified for completion of an obligation under this Undertaking. The FWO will not unreasonably withhold agreement on a request for an extension of time.</w:t>
      </w:r>
    </w:p>
    <w:p w14:paraId="0BD28F68" w14:textId="3C712815" w:rsidR="00CE7004" w:rsidRPr="006556F2" w:rsidRDefault="00805D26" w:rsidP="00AA2F5A">
      <w:pPr>
        <w:pStyle w:val="ListParagraph"/>
        <w:widowControl w:val="0"/>
        <w:numPr>
          <w:ilvl w:val="0"/>
          <w:numId w:val="5"/>
        </w:numPr>
        <w:spacing w:before="120" w:line="360" w:lineRule="auto"/>
        <w:ind w:left="709" w:hanging="785"/>
        <w:jc w:val="both"/>
        <w:rPr>
          <w:rFonts w:asciiTheme="minorHAnsi" w:hAnsiTheme="minorHAnsi" w:cstheme="minorHAnsi"/>
          <w:szCs w:val="22"/>
        </w:rPr>
      </w:pPr>
      <w:r w:rsidRPr="006556F2">
        <w:rPr>
          <w:rFonts w:asciiTheme="minorHAnsi" w:hAnsiTheme="minorHAnsi" w:cstheme="minorHAnsi"/>
          <w:szCs w:val="22"/>
        </w:rPr>
        <w:t>Where a time specified for undertaking an obligation under this Undertaking is contingent on or follows from the time specified for the completion of another obligation under this Undertaking, and that time for completion has been extended by the FWO, the time specified for completion of the later obligation is correspondingly extended by the same period.</w:t>
      </w:r>
    </w:p>
    <w:p w14:paraId="31AB8E81" w14:textId="77777777" w:rsidR="00D641D3" w:rsidRPr="006556F2" w:rsidRDefault="00D641D3" w:rsidP="00603C82">
      <w:pPr>
        <w:pStyle w:val="Heading3"/>
      </w:pPr>
      <w:r w:rsidRPr="006556F2">
        <w:t>No Inconsistent Statements</w:t>
      </w:r>
    </w:p>
    <w:p w14:paraId="1D86C860" w14:textId="6F5E3C67" w:rsidR="00D641D3" w:rsidRPr="006556F2" w:rsidRDefault="008F79F3"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Villa Romana</w:t>
      </w:r>
      <w:r w:rsidR="00D641D3" w:rsidRPr="006556F2">
        <w:rPr>
          <w:rFonts w:asciiTheme="minorHAnsi" w:hAnsiTheme="minorHAnsi" w:cstheme="minorHAnsi"/>
          <w:szCs w:val="22"/>
        </w:rPr>
        <w:t xml:space="preserve"> </w:t>
      </w:r>
      <w:r w:rsidR="00D641D3" w:rsidRPr="006556F2">
        <w:t xml:space="preserve">must </w:t>
      </w:r>
      <w:proofErr w:type="gramStart"/>
      <w:r w:rsidR="00D641D3" w:rsidRPr="006556F2">
        <w:t>not,</w:t>
      </w:r>
      <w:r w:rsidR="00972E00" w:rsidRPr="006556F2">
        <w:t xml:space="preserve"> </w:t>
      </w:r>
      <w:r w:rsidR="00D641D3" w:rsidRPr="006556F2">
        <w:t>and</w:t>
      </w:r>
      <w:proofErr w:type="gramEnd"/>
      <w:r w:rsidR="00D641D3" w:rsidRPr="006556F2">
        <w:t xml:space="preserve"> must use its best endeavours to ensure that its officers, employees or agents do not, make any statement or otherwise imply, either orally or in writing, anything that is inconsistent with admissions or acknowledgements contained in this Undertaking.</w:t>
      </w:r>
    </w:p>
    <w:p w14:paraId="5DF69581" w14:textId="55BF80A4" w:rsidR="009B4E51" w:rsidRPr="006556F2" w:rsidRDefault="00464275" w:rsidP="00603C82">
      <w:pPr>
        <w:pStyle w:val="Heading2"/>
      </w:pPr>
      <w:r w:rsidRPr="006556F2">
        <w:t>ACKNOWLEDGEMENTS</w:t>
      </w:r>
    </w:p>
    <w:p w14:paraId="0FC02AD2" w14:textId="1BA5159F" w:rsidR="00BC7A7C" w:rsidRPr="006556F2" w:rsidRDefault="008F79F3" w:rsidP="00AA2F5A">
      <w:pPr>
        <w:pStyle w:val="ListParagraph"/>
        <w:widowControl w:val="0"/>
        <w:numPr>
          <w:ilvl w:val="0"/>
          <w:numId w:val="5"/>
        </w:numPr>
        <w:spacing w:before="120" w:line="360" w:lineRule="auto"/>
        <w:ind w:hanging="720"/>
        <w:jc w:val="both"/>
        <w:rPr>
          <w:rFonts w:asciiTheme="minorHAnsi" w:hAnsiTheme="minorHAnsi" w:cstheme="minorHAnsi"/>
          <w:szCs w:val="22"/>
        </w:rPr>
      </w:pPr>
      <w:r w:rsidRPr="006556F2">
        <w:rPr>
          <w:rFonts w:asciiTheme="minorHAnsi" w:hAnsiTheme="minorHAnsi" w:cstheme="minorHAnsi"/>
          <w:szCs w:val="22"/>
        </w:rPr>
        <w:t>Villa Romana</w:t>
      </w:r>
      <w:r w:rsidR="00581BC2" w:rsidRPr="006556F2">
        <w:rPr>
          <w:rFonts w:asciiTheme="minorHAnsi" w:hAnsiTheme="minorHAnsi" w:cstheme="minorHAnsi"/>
          <w:szCs w:val="22"/>
        </w:rPr>
        <w:t xml:space="preserve"> </w:t>
      </w:r>
      <w:r w:rsidR="00BC7A7C" w:rsidRPr="006556F2">
        <w:rPr>
          <w:rFonts w:asciiTheme="minorHAnsi" w:hAnsiTheme="minorHAnsi" w:cstheme="minorHAnsi"/>
          <w:szCs w:val="22"/>
        </w:rPr>
        <w:t>acknowledges that:</w:t>
      </w:r>
    </w:p>
    <w:p w14:paraId="5A37727C" w14:textId="4AD08AA2" w:rsidR="00BC7A7C" w:rsidRPr="006556F2" w:rsidRDefault="00BC7A7C"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the FWO may</w:t>
      </w:r>
      <w:r w:rsidR="00F50EBE" w:rsidRPr="006556F2">
        <w:rPr>
          <w:rFonts w:asciiTheme="minorHAnsi" w:hAnsiTheme="minorHAnsi" w:cstheme="minorHAnsi"/>
          <w:szCs w:val="22"/>
        </w:rPr>
        <w:t>:</w:t>
      </w:r>
    </w:p>
    <w:p w14:paraId="1C2FE1BB" w14:textId="0B673D23" w:rsidR="00BC7A7C" w:rsidRPr="006556F2" w:rsidRDefault="00BC7A7C" w:rsidP="00AA2F5A">
      <w:pPr>
        <w:pStyle w:val="ListParagraph"/>
        <w:widowControl w:val="0"/>
        <w:numPr>
          <w:ilvl w:val="2"/>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make this Undertaking available on the FWO internet site at </w:t>
      </w:r>
      <w:hyperlink r:id="rId9" w:history="1">
        <w:r w:rsidR="00F50EBE" w:rsidRPr="006556F2">
          <w:rPr>
            <w:rStyle w:val="Hyperlink"/>
            <w:rFonts w:asciiTheme="minorHAnsi" w:hAnsiTheme="minorHAnsi" w:cstheme="minorHAnsi"/>
            <w:szCs w:val="22"/>
          </w:rPr>
          <w:t>www.fairwork.gov.au</w:t>
        </w:r>
      </w:hyperlink>
      <w:r w:rsidRPr="006556F2">
        <w:rPr>
          <w:rFonts w:asciiTheme="minorHAnsi" w:hAnsiTheme="minorHAnsi" w:cstheme="minorHAnsi"/>
          <w:szCs w:val="22"/>
        </w:rPr>
        <w:t>;</w:t>
      </w:r>
    </w:p>
    <w:p w14:paraId="73F37EE0" w14:textId="79C5D830" w:rsidR="00BC7A7C" w:rsidRPr="006556F2" w:rsidRDefault="00BC7A7C" w:rsidP="00AA2F5A">
      <w:pPr>
        <w:pStyle w:val="ListParagraph"/>
        <w:widowControl w:val="0"/>
        <w:numPr>
          <w:ilvl w:val="2"/>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release a copy of this Undertaking pursuant to any relevant request under the </w:t>
      </w:r>
      <w:r w:rsidRPr="006556F2">
        <w:rPr>
          <w:rFonts w:asciiTheme="minorHAnsi" w:hAnsiTheme="minorHAnsi" w:cstheme="minorHAnsi"/>
          <w:i/>
          <w:iCs/>
          <w:szCs w:val="22"/>
        </w:rPr>
        <w:t xml:space="preserve">Freedom of Information Act 1982 </w:t>
      </w:r>
      <w:r w:rsidRPr="006556F2">
        <w:rPr>
          <w:rFonts w:asciiTheme="minorHAnsi" w:hAnsiTheme="minorHAnsi" w:cstheme="minorHAnsi"/>
          <w:szCs w:val="22"/>
        </w:rPr>
        <w:t>(</w:t>
      </w:r>
      <w:proofErr w:type="spellStart"/>
      <w:r w:rsidRPr="006556F2">
        <w:rPr>
          <w:rFonts w:asciiTheme="minorHAnsi" w:hAnsiTheme="minorHAnsi" w:cstheme="minorHAnsi"/>
          <w:szCs w:val="22"/>
        </w:rPr>
        <w:t>Cth</w:t>
      </w:r>
      <w:proofErr w:type="spellEnd"/>
      <w:proofErr w:type="gramStart"/>
      <w:r w:rsidRPr="006556F2">
        <w:rPr>
          <w:rFonts w:asciiTheme="minorHAnsi" w:hAnsiTheme="minorHAnsi" w:cstheme="minorHAnsi"/>
          <w:szCs w:val="22"/>
        </w:rPr>
        <w:t>)</w:t>
      </w:r>
      <w:r w:rsidRPr="006556F2">
        <w:rPr>
          <w:rFonts w:asciiTheme="minorHAnsi" w:hAnsiTheme="minorHAnsi" w:cstheme="minorHAnsi"/>
          <w:i/>
          <w:iCs/>
          <w:szCs w:val="22"/>
        </w:rPr>
        <w:t>;</w:t>
      </w:r>
      <w:proofErr w:type="gramEnd"/>
    </w:p>
    <w:p w14:paraId="5F573D33" w14:textId="77777777" w:rsidR="00BC7A7C" w:rsidRPr="006556F2" w:rsidRDefault="00BC7A7C" w:rsidP="00AA2F5A">
      <w:pPr>
        <w:pStyle w:val="ListParagraph"/>
        <w:widowControl w:val="0"/>
        <w:numPr>
          <w:ilvl w:val="2"/>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issue a media release in relation to this </w:t>
      </w:r>
      <w:proofErr w:type="gramStart"/>
      <w:r w:rsidRPr="006556F2">
        <w:rPr>
          <w:rFonts w:asciiTheme="minorHAnsi" w:hAnsiTheme="minorHAnsi" w:cstheme="minorHAnsi"/>
          <w:szCs w:val="22"/>
        </w:rPr>
        <w:t>Undertaking;</w:t>
      </w:r>
      <w:proofErr w:type="gramEnd"/>
    </w:p>
    <w:p w14:paraId="30D3C809" w14:textId="77777777" w:rsidR="00BC7A7C" w:rsidRPr="006556F2" w:rsidRDefault="00BC7A7C" w:rsidP="00AA2F5A">
      <w:pPr>
        <w:pStyle w:val="ListParagraph"/>
        <w:widowControl w:val="0"/>
        <w:numPr>
          <w:ilvl w:val="2"/>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from time to time, publicly refer to the Undertaking and its terms; and </w:t>
      </w:r>
    </w:p>
    <w:p w14:paraId="47ADDA6F" w14:textId="00F4CFFE" w:rsidR="00BC7A7C" w:rsidRPr="006556F2" w:rsidRDefault="00BC7A7C" w:rsidP="00AA2F5A">
      <w:pPr>
        <w:pStyle w:val="ListParagraph"/>
        <w:widowControl w:val="0"/>
        <w:numPr>
          <w:ilvl w:val="2"/>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rely upon the admissions made by </w:t>
      </w:r>
      <w:r w:rsidR="008F79F3" w:rsidRPr="006556F2">
        <w:rPr>
          <w:rFonts w:asciiTheme="minorHAnsi" w:hAnsiTheme="minorHAnsi" w:cstheme="minorHAnsi"/>
          <w:szCs w:val="22"/>
        </w:rPr>
        <w:t>Villa Romana</w:t>
      </w:r>
      <w:r w:rsidR="00B00885" w:rsidRPr="006556F2">
        <w:rPr>
          <w:rFonts w:asciiTheme="minorHAnsi" w:hAnsiTheme="minorHAnsi" w:cstheme="minorHAnsi"/>
          <w:szCs w:val="22"/>
        </w:rPr>
        <w:t xml:space="preserve"> </w:t>
      </w:r>
      <w:r w:rsidRPr="006556F2">
        <w:rPr>
          <w:rFonts w:asciiTheme="minorHAnsi" w:hAnsiTheme="minorHAnsi" w:cstheme="minorHAnsi"/>
          <w:szCs w:val="22"/>
        </w:rPr>
        <w:t>set out in clause</w:t>
      </w:r>
      <w:r w:rsidR="005574FB" w:rsidRPr="006556F2">
        <w:rPr>
          <w:rFonts w:asciiTheme="minorHAnsi" w:hAnsiTheme="minorHAnsi" w:cstheme="minorHAnsi"/>
          <w:szCs w:val="22"/>
        </w:rPr>
        <w:t>s 10 to 12</w:t>
      </w:r>
      <w:r w:rsidRPr="006556F2">
        <w:rPr>
          <w:rFonts w:asciiTheme="minorHAnsi" w:hAnsiTheme="minorHAnsi" w:cstheme="minorHAnsi"/>
          <w:szCs w:val="22"/>
        </w:rPr>
        <w:t xml:space="preserve"> above in respect of decisions taken regarding enforcement action in the event that </w:t>
      </w:r>
      <w:r w:rsidR="008F79F3" w:rsidRPr="006556F2">
        <w:rPr>
          <w:rFonts w:asciiTheme="minorHAnsi" w:hAnsiTheme="minorHAnsi" w:cstheme="minorHAnsi"/>
          <w:szCs w:val="22"/>
        </w:rPr>
        <w:t>Villa Romana</w:t>
      </w:r>
      <w:r w:rsidR="00B00885" w:rsidRPr="006556F2">
        <w:rPr>
          <w:rFonts w:asciiTheme="minorHAnsi" w:hAnsiTheme="minorHAnsi" w:cstheme="minorHAnsi"/>
          <w:szCs w:val="22"/>
        </w:rPr>
        <w:t xml:space="preserve"> </w:t>
      </w:r>
      <w:r w:rsidRPr="006556F2">
        <w:rPr>
          <w:rFonts w:asciiTheme="minorHAnsi" w:hAnsiTheme="minorHAnsi" w:cstheme="minorHAnsi"/>
          <w:szCs w:val="22"/>
        </w:rPr>
        <w:t xml:space="preserve">is found to have failed to comply with its workplace relations obligations in the future, including but not limited to any failure by </w:t>
      </w:r>
      <w:r w:rsidR="008F79F3" w:rsidRPr="006556F2">
        <w:rPr>
          <w:rFonts w:asciiTheme="minorHAnsi" w:hAnsiTheme="minorHAnsi" w:cstheme="minorHAnsi"/>
          <w:szCs w:val="22"/>
        </w:rPr>
        <w:t>Villa Romana</w:t>
      </w:r>
      <w:r w:rsidR="00B00885" w:rsidRPr="006556F2">
        <w:rPr>
          <w:rFonts w:asciiTheme="minorHAnsi" w:hAnsiTheme="minorHAnsi" w:cstheme="minorHAnsi"/>
          <w:szCs w:val="22"/>
        </w:rPr>
        <w:t xml:space="preserve"> </w:t>
      </w:r>
      <w:r w:rsidRPr="006556F2">
        <w:rPr>
          <w:rFonts w:asciiTheme="minorHAnsi" w:hAnsiTheme="minorHAnsi" w:cstheme="minorHAnsi"/>
          <w:szCs w:val="22"/>
        </w:rPr>
        <w:t>to comply with its obligations under this Undertaking.</w:t>
      </w:r>
    </w:p>
    <w:p w14:paraId="73A1B401" w14:textId="77777777" w:rsidR="00BC7A7C" w:rsidRPr="006556F2" w:rsidRDefault="00BC7A7C"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consistent with the Note to section 715(4) of the FW Act, this Undertaking in no way derogates from the rights and remedies available to any other person arising from the conduct set out </w:t>
      </w:r>
      <w:proofErr w:type="gramStart"/>
      <w:r w:rsidRPr="006556F2">
        <w:rPr>
          <w:rFonts w:asciiTheme="minorHAnsi" w:hAnsiTheme="minorHAnsi" w:cstheme="minorHAnsi"/>
          <w:szCs w:val="22"/>
        </w:rPr>
        <w:t>herein;</w:t>
      </w:r>
      <w:proofErr w:type="gramEnd"/>
    </w:p>
    <w:p w14:paraId="1D8388D8" w14:textId="5ED557E1" w:rsidR="00BC7A7C" w:rsidRPr="006556F2" w:rsidRDefault="00BC7A7C"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consistent with section 715(3) of the FW Act, </w:t>
      </w:r>
      <w:r w:rsidR="008F79F3" w:rsidRPr="006556F2">
        <w:rPr>
          <w:rFonts w:asciiTheme="minorHAnsi" w:hAnsiTheme="minorHAnsi" w:cstheme="minorHAnsi"/>
          <w:szCs w:val="22"/>
        </w:rPr>
        <w:t>Villa Romana</w:t>
      </w:r>
      <w:r w:rsidR="00410988" w:rsidRPr="006556F2">
        <w:rPr>
          <w:rFonts w:asciiTheme="minorHAnsi" w:hAnsiTheme="minorHAnsi" w:cstheme="minorHAnsi"/>
          <w:szCs w:val="22"/>
        </w:rPr>
        <w:t xml:space="preserve"> </w:t>
      </w:r>
      <w:r w:rsidRPr="006556F2">
        <w:rPr>
          <w:rFonts w:asciiTheme="minorHAnsi" w:hAnsiTheme="minorHAnsi" w:cstheme="minorHAnsi"/>
          <w:szCs w:val="22"/>
        </w:rPr>
        <w:t>may withdraw from or vary this Undertaking at any time, but only with the consent of the FWO; and</w:t>
      </w:r>
    </w:p>
    <w:p w14:paraId="5A259152" w14:textId="467DA259" w:rsidR="00BC7A7C" w:rsidRPr="006556F2" w:rsidRDefault="00BC7A7C" w:rsidP="00AA2F5A">
      <w:pPr>
        <w:pStyle w:val="ListParagraph"/>
        <w:widowControl w:val="0"/>
        <w:numPr>
          <w:ilvl w:val="1"/>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if </w:t>
      </w:r>
      <w:r w:rsidR="008F79F3" w:rsidRPr="006556F2">
        <w:rPr>
          <w:rFonts w:asciiTheme="minorHAnsi" w:hAnsiTheme="minorHAnsi" w:cstheme="minorHAnsi"/>
          <w:szCs w:val="22"/>
        </w:rPr>
        <w:t>Villa Romana</w:t>
      </w:r>
      <w:r w:rsidR="00B84482" w:rsidRPr="006556F2">
        <w:rPr>
          <w:rFonts w:asciiTheme="minorHAnsi" w:hAnsiTheme="minorHAnsi" w:cstheme="minorHAnsi"/>
          <w:szCs w:val="22"/>
        </w:rPr>
        <w:t xml:space="preserve"> </w:t>
      </w:r>
      <w:r w:rsidRPr="006556F2">
        <w:rPr>
          <w:rFonts w:asciiTheme="minorHAnsi" w:hAnsiTheme="minorHAnsi" w:cstheme="minorHAnsi"/>
          <w:szCs w:val="22"/>
        </w:rPr>
        <w:t>contravenes any of the terms of this Undertaking:</w:t>
      </w:r>
    </w:p>
    <w:p w14:paraId="6E44E23C" w14:textId="77777777" w:rsidR="00BC7A7C" w:rsidRPr="006556F2" w:rsidRDefault="00BC7A7C" w:rsidP="00AA2F5A">
      <w:pPr>
        <w:pStyle w:val="ListParagraph"/>
        <w:widowControl w:val="0"/>
        <w:numPr>
          <w:ilvl w:val="2"/>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the FWO may apply to any of the Courts set out in section 715(6) of the FW Act, for orders under section 715(7) of the FW Act; and </w:t>
      </w:r>
    </w:p>
    <w:p w14:paraId="63A803C4" w14:textId="0A4E0E1F" w:rsidR="00BC7A7C" w:rsidRPr="006556F2" w:rsidRDefault="00BC7A7C" w:rsidP="00AA2F5A">
      <w:pPr>
        <w:pStyle w:val="ListParagraph"/>
        <w:widowControl w:val="0"/>
        <w:numPr>
          <w:ilvl w:val="2"/>
          <w:numId w:val="5"/>
        </w:numPr>
        <w:spacing w:before="120" w:line="360" w:lineRule="auto"/>
        <w:jc w:val="both"/>
        <w:rPr>
          <w:rFonts w:asciiTheme="minorHAnsi" w:hAnsiTheme="minorHAnsi" w:cstheme="minorHAnsi"/>
          <w:szCs w:val="22"/>
        </w:rPr>
      </w:pPr>
      <w:r w:rsidRPr="006556F2">
        <w:rPr>
          <w:rFonts w:asciiTheme="minorHAnsi" w:hAnsiTheme="minorHAnsi" w:cstheme="minorHAnsi"/>
          <w:szCs w:val="22"/>
        </w:rPr>
        <w:t xml:space="preserve">this Undertaking may be provided to the Court as evidence of the admissions made by </w:t>
      </w:r>
      <w:r w:rsidR="008F79F3" w:rsidRPr="006556F2">
        <w:rPr>
          <w:rFonts w:asciiTheme="minorHAnsi" w:hAnsiTheme="minorHAnsi" w:cstheme="minorHAnsi"/>
          <w:szCs w:val="22"/>
        </w:rPr>
        <w:t>Villa Romana</w:t>
      </w:r>
      <w:r w:rsidR="00457252" w:rsidRPr="006556F2">
        <w:rPr>
          <w:rFonts w:asciiTheme="minorHAnsi" w:hAnsiTheme="minorHAnsi" w:cstheme="minorHAnsi"/>
          <w:szCs w:val="22"/>
        </w:rPr>
        <w:t xml:space="preserve"> </w:t>
      </w:r>
      <w:r w:rsidRPr="006556F2">
        <w:rPr>
          <w:rFonts w:asciiTheme="minorHAnsi" w:hAnsiTheme="minorHAnsi" w:cstheme="minorHAnsi"/>
          <w:szCs w:val="22"/>
        </w:rPr>
        <w:t>in clause</w:t>
      </w:r>
      <w:r w:rsidR="0019006D" w:rsidRPr="006556F2">
        <w:rPr>
          <w:rFonts w:asciiTheme="minorHAnsi" w:hAnsiTheme="minorHAnsi" w:cstheme="minorHAnsi"/>
          <w:szCs w:val="22"/>
        </w:rPr>
        <w:t xml:space="preserve">s </w:t>
      </w:r>
      <w:r w:rsidR="005574FB" w:rsidRPr="006556F2">
        <w:rPr>
          <w:rFonts w:asciiTheme="minorHAnsi" w:hAnsiTheme="minorHAnsi" w:cstheme="minorHAnsi"/>
          <w:szCs w:val="22"/>
        </w:rPr>
        <w:t>10</w:t>
      </w:r>
      <w:r w:rsidR="0019006D" w:rsidRPr="006556F2">
        <w:rPr>
          <w:rFonts w:asciiTheme="minorHAnsi" w:hAnsiTheme="minorHAnsi" w:cstheme="minorHAnsi"/>
          <w:szCs w:val="22"/>
        </w:rPr>
        <w:t xml:space="preserve"> to 12 </w:t>
      </w:r>
      <w:r w:rsidRPr="006556F2">
        <w:rPr>
          <w:rFonts w:asciiTheme="minorHAnsi" w:hAnsiTheme="minorHAnsi" w:cstheme="minorHAnsi"/>
          <w:szCs w:val="22"/>
        </w:rPr>
        <w:t>above, and also in respect of the question of costs.</w:t>
      </w:r>
    </w:p>
    <w:p w14:paraId="17870BE6" w14:textId="1D0880BD" w:rsidR="009F5706" w:rsidRPr="006556F2" w:rsidRDefault="009F5706" w:rsidP="00931810">
      <w:pPr>
        <w:spacing w:line="360" w:lineRule="auto"/>
        <w:rPr>
          <w:rFonts w:asciiTheme="minorHAnsi" w:hAnsiTheme="minorHAnsi" w:cstheme="minorHAnsi"/>
          <w:b/>
          <w:sz w:val="24"/>
          <w:szCs w:val="24"/>
        </w:rPr>
      </w:pPr>
    </w:p>
    <w:p w14:paraId="26370E48" w14:textId="77777777" w:rsidR="00931810" w:rsidRPr="006556F2" w:rsidRDefault="00931810" w:rsidP="00931810">
      <w:pPr>
        <w:spacing w:line="360" w:lineRule="auto"/>
        <w:rPr>
          <w:rFonts w:asciiTheme="minorHAnsi" w:hAnsiTheme="minorHAnsi" w:cstheme="minorHAnsi"/>
          <w:b/>
          <w:sz w:val="24"/>
          <w:szCs w:val="24"/>
        </w:rPr>
      </w:pPr>
    </w:p>
    <w:p w14:paraId="07F3BDB7" w14:textId="77777777" w:rsidR="00931810" w:rsidRPr="006556F2" w:rsidRDefault="00931810" w:rsidP="00931810">
      <w:pPr>
        <w:spacing w:line="360" w:lineRule="auto"/>
        <w:rPr>
          <w:rFonts w:asciiTheme="minorHAnsi" w:hAnsiTheme="minorHAnsi" w:cstheme="minorHAnsi"/>
          <w:b/>
          <w:sz w:val="24"/>
          <w:szCs w:val="24"/>
        </w:rPr>
      </w:pPr>
    </w:p>
    <w:p w14:paraId="2410109B" w14:textId="77777777" w:rsidR="00931810" w:rsidRPr="006556F2" w:rsidRDefault="00931810" w:rsidP="00931810">
      <w:pPr>
        <w:spacing w:line="360" w:lineRule="auto"/>
        <w:rPr>
          <w:rFonts w:asciiTheme="minorHAnsi" w:hAnsiTheme="minorHAnsi" w:cstheme="minorHAnsi"/>
          <w:b/>
          <w:sz w:val="24"/>
          <w:szCs w:val="24"/>
        </w:rPr>
      </w:pPr>
    </w:p>
    <w:p w14:paraId="6AD242AB" w14:textId="77777777" w:rsidR="00931810" w:rsidRPr="006556F2" w:rsidRDefault="00931810" w:rsidP="00931810">
      <w:pPr>
        <w:spacing w:line="360" w:lineRule="auto"/>
        <w:rPr>
          <w:rFonts w:asciiTheme="minorHAnsi" w:hAnsiTheme="minorHAnsi" w:cstheme="minorHAnsi"/>
          <w:b/>
          <w:sz w:val="24"/>
          <w:szCs w:val="24"/>
        </w:rPr>
      </w:pPr>
    </w:p>
    <w:p w14:paraId="0AEDBCB2" w14:textId="77777777" w:rsidR="00931810" w:rsidRPr="006556F2" w:rsidRDefault="00931810" w:rsidP="00931810">
      <w:pPr>
        <w:spacing w:line="360" w:lineRule="auto"/>
        <w:rPr>
          <w:rFonts w:asciiTheme="minorHAnsi" w:hAnsiTheme="minorHAnsi" w:cstheme="minorHAnsi"/>
          <w:b/>
          <w:sz w:val="24"/>
          <w:szCs w:val="24"/>
        </w:rPr>
      </w:pPr>
    </w:p>
    <w:p w14:paraId="0D892030" w14:textId="77777777" w:rsidR="004E46B3" w:rsidRDefault="004E46B3" w:rsidP="00A56518">
      <w:pPr>
        <w:spacing w:line="360" w:lineRule="auto"/>
        <w:rPr>
          <w:rFonts w:asciiTheme="minorHAnsi" w:hAnsiTheme="minorHAnsi" w:cstheme="minorHAnsi"/>
          <w:b/>
          <w:sz w:val="24"/>
          <w:szCs w:val="24"/>
        </w:rPr>
      </w:pPr>
    </w:p>
    <w:p w14:paraId="5BD17DBA" w14:textId="77777777" w:rsidR="00262E9C" w:rsidRDefault="00262E9C" w:rsidP="00A56518">
      <w:pPr>
        <w:spacing w:line="360" w:lineRule="auto"/>
        <w:rPr>
          <w:rFonts w:asciiTheme="minorHAnsi" w:hAnsiTheme="minorHAnsi" w:cstheme="minorHAnsi"/>
          <w:b/>
          <w:sz w:val="24"/>
          <w:szCs w:val="24"/>
        </w:rPr>
      </w:pPr>
    </w:p>
    <w:p w14:paraId="0A8BEC04" w14:textId="77777777" w:rsidR="00262E9C" w:rsidRDefault="00262E9C" w:rsidP="00A56518">
      <w:pPr>
        <w:spacing w:line="360" w:lineRule="auto"/>
        <w:rPr>
          <w:rFonts w:asciiTheme="minorHAnsi" w:hAnsiTheme="minorHAnsi" w:cstheme="minorHAnsi"/>
          <w:b/>
          <w:sz w:val="24"/>
          <w:szCs w:val="24"/>
        </w:rPr>
      </w:pPr>
    </w:p>
    <w:p w14:paraId="10C74B40" w14:textId="77777777" w:rsidR="00262E9C" w:rsidRDefault="00262E9C" w:rsidP="00A56518">
      <w:pPr>
        <w:spacing w:line="360" w:lineRule="auto"/>
        <w:rPr>
          <w:rFonts w:asciiTheme="minorHAnsi" w:hAnsiTheme="minorHAnsi" w:cstheme="minorHAnsi"/>
          <w:b/>
          <w:sz w:val="24"/>
          <w:szCs w:val="24"/>
        </w:rPr>
      </w:pPr>
    </w:p>
    <w:p w14:paraId="047E1D1A" w14:textId="77777777" w:rsidR="00262E9C" w:rsidRDefault="00262E9C" w:rsidP="00A56518">
      <w:pPr>
        <w:spacing w:line="360" w:lineRule="auto"/>
        <w:rPr>
          <w:rFonts w:asciiTheme="minorHAnsi" w:hAnsiTheme="minorHAnsi" w:cstheme="minorHAnsi"/>
          <w:b/>
          <w:sz w:val="24"/>
          <w:szCs w:val="24"/>
        </w:rPr>
      </w:pPr>
    </w:p>
    <w:p w14:paraId="2A60A17D" w14:textId="77777777" w:rsidR="00262E9C" w:rsidRDefault="00262E9C" w:rsidP="00A56518">
      <w:pPr>
        <w:spacing w:line="360" w:lineRule="auto"/>
        <w:rPr>
          <w:rFonts w:asciiTheme="minorHAnsi" w:hAnsiTheme="minorHAnsi" w:cstheme="minorHAnsi"/>
          <w:b/>
          <w:sz w:val="24"/>
          <w:szCs w:val="24"/>
        </w:rPr>
      </w:pPr>
    </w:p>
    <w:p w14:paraId="5E891407" w14:textId="77777777" w:rsidR="00262E9C" w:rsidRDefault="00262E9C" w:rsidP="00A56518">
      <w:pPr>
        <w:spacing w:line="360" w:lineRule="auto"/>
        <w:rPr>
          <w:rFonts w:asciiTheme="minorHAnsi" w:hAnsiTheme="minorHAnsi" w:cstheme="minorHAnsi"/>
          <w:b/>
          <w:sz w:val="24"/>
          <w:szCs w:val="24"/>
        </w:rPr>
      </w:pPr>
    </w:p>
    <w:p w14:paraId="5B7F62F1" w14:textId="77777777" w:rsidR="00262E9C" w:rsidRPr="006556F2" w:rsidRDefault="00262E9C" w:rsidP="00A56518">
      <w:pPr>
        <w:spacing w:line="360" w:lineRule="auto"/>
        <w:rPr>
          <w:rFonts w:asciiTheme="minorHAnsi" w:hAnsiTheme="minorHAnsi" w:cstheme="minorHAnsi"/>
          <w:b/>
          <w:sz w:val="24"/>
          <w:szCs w:val="24"/>
        </w:rPr>
      </w:pPr>
    </w:p>
    <w:p w14:paraId="156DE345" w14:textId="75A31C7F" w:rsidR="00060698" w:rsidRPr="006556F2" w:rsidRDefault="00060698" w:rsidP="00603C82">
      <w:pPr>
        <w:pStyle w:val="Heading3"/>
      </w:pPr>
      <w:r w:rsidRPr="006556F2">
        <w:t xml:space="preserve">Executed as an undertaking </w:t>
      </w:r>
    </w:p>
    <w:p w14:paraId="6829793C" w14:textId="504E24D5"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xml:space="preserve">EXECUTED by an authorised person of </w:t>
      </w:r>
      <w:r w:rsidR="003B537A">
        <w:rPr>
          <w:rFonts w:asciiTheme="minorHAnsi" w:hAnsiTheme="minorHAnsi" w:cstheme="minorHAnsi"/>
          <w:sz w:val="24"/>
          <w:szCs w:val="24"/>
        </w:rPr>
        <w:t>Mesa 3</w:t>
      </w:r>
    </w:p>
    <w:p w14:paraId="1A1CE1D8"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p w14:paraId="6110D649"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300"/>
        <w:gridCol w:w="4320"/>
      </w:tblGrid>
      <w:tr w:rsidR="00060698" w:rsidRPr="006556F2" w14:paraId="3323126E" w14:textId="77777777">
        <w:trPr>
          <w:trHeight w:val="840"/>
        </w:trPr>
        <w:tc>
          <w:tcPr>
            <w:tcW w:w="4395" w:type="dxa"/>
            <w:tcBorders>
              <w:top w:val="single" w:sz="6" w:space="0" w:color="000000"/>
              <w:left w:val="nil"/>
              <w:bottom w:val="nil"/>
              <w:right w:val="nil"/>
            </w:tcBorders>
            <w:hideMark/>
          </w:tcPr>
          <w:p w14:paraId="5DF99EE9"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(Name and position of authorised signatory) </w:t>
            </w:r>
          </w:p>
        </w:tc>
        <w:tc>
          <w:tcPr>
            <w:tcW w:w="300" w:type="dxa"/>
            <w:tcBorders>
              <w:top w:val="nil"/>
              <w:left w:val="nil"/>
              <w:bottom w:val="nil"/>
              <w:right w:val="nil"/>
            </w:tcBorders>
            <w:hideMark/>
          </w:tcPr>
          <w:p w14:paraId="4C523C2B"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09DB0A34"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(Signature of authorised signatory) </w:t>
            </w:r>
          </w:p>
        </w:tc>
      </w:tr>
      <w:tr w:rsidR="00060698" w:rsidRPr="006556F2" w14:paraId="443D5781" w14:textId="77777777">
        <w:trPr>
          <w:trHeight w:val="495"/>
        </w:trPr>
        <w:tc>
          <w:tcPr>
            <w:tcW w:w="4395" w:type="dxa"/>
            <w:tcBorders>
              <w:top w:val="nil"/>
              <w:left w:val="nil"/>
              <w:bottom w:val="nil"/>
              <w:right w:val="nil"/>
            </w:tcBorders>
            <w:hideMark/>
          </w:tcPr>
          <w:p w14:paraId="48476D04"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in the presence of: </w:t>
            </w:r>
          </w:p>
        </w:tc>
        <w:tc>
          <w:tcPr>
            <w:tcW w:w="300" w:type="dxa"/>
            <w:tcBorders>
              <w:top w:val="nil"/>
              <w:left w:val="nil"/>
              <w:bottom w:val="nil"/>
              <w:right w:val="nil"/>
            </w:tcBorders>
            <w:hideMark/>
          </w:tcPr>
          <w:p w14:paraId="772E07B8"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tc>
        <w:tc>
          <w:tcPr>
            <w:tcW w:w="4320" w:type="dxa"/>
            <w:tcBorders>
              <w:top w:val="nil"/>
              <w:left w:val="nil"/>
              <w:bottom w:val="nil"/>
              <w:right w:val="nil"/>
            </w:tcBorders>
            <w:hideMark/>
          </w:tcPr>
          <w:p w14:paraId="3BEB12CF"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tc>
      </w:tr>
    </w:tbl>
    <w:p w14:paraId="0052D492"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p w14:paraId="04B19D50"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p w14:paraId="2CECC95A"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noProof/>
          <w:sz w:val="24"/>
          <w:szCs w:val="24"/>
        </w:rPr>
        <w:drawing>
          <wp:inline distT="0" distB="0" distL="0" distR="0" wp14:anchorId="26D72839" wp14:editId="272ED339">
            <wp:extent cx="2806700" cy="15875"/>
            <wp:effectExtent l="0" t="0" r="0" b="0"/>
            <wp:docPr id="1704007756" name="Picture 170400775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6556F2">
        <w:rPr>
          <w:rFonts w:asciiTheme="minorHAnsi" w:hAnsiTheme="minorHAnsi" w:cstheme="minorHAnsi"/>
          <w:noProof/>
          <w:sz w:val="24"/>
          <w:szCs w:val="24"/>
        </w:rPr>
        <w:drawing>
          <wp:inline distT="0" distB="0" distL="0" distR="0" wp14:anchorId="4A69F43E" wp14:editId="5DCBD3C0">
            <wp:extent cx="2759075" cy="15875"/>
            <wp:effectExtent l="0" t="0" r="0" b="0"/>
            <wp:docPr id="970154298" name="Picture 97015429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9075" cy="15875"/>
                    </a:xfrm>
                    <a:prstGeom prst="rect">
                      <a:avLst/>
                    </a:prstGeom>
                    <a:noFill/>
                    <a:ln>
                      <a:noFill/>
                    </a:ln>
                  </pic:spPr>
                </pic:pic>
              </a:graphicData>
            </a:graphic>
          </wp:inline>
        </w:drawing>
      </w:r>
      <w:r w:rsidRPr="006556F2">
        <w:rPr>
          <w:rFonts w:asciiTheme="minorHAnsi" w:hAnsiTheme="minorHAnsi" w:cstheme="minorHAnsi"/>
          <w:sz w:val="24"/>
          <w:szCs w:val="24"/>
        </w:rPr>
        <w:t> </w:t>
      </w:r>
    </w:p>
    <w:p w14:paraId="12F547E4"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(Name of witness)</w:t>
      </w:r>
      <w:r w:rsidRPr="006556F2">
        <w:rPr>
          <w:rFonts w:asciiTheme="minorHAnsi" w:hAnsiTheme="minorHAnsi" w:cstheme="minorHAnsi"/>
          <w:sz w:val="24"/>
          <w:szCs w:val="24"/>
        </w:rPr>
        <w:tab/>
      </w:r>
      <w:r w:rsidRPr="006556F2">
        <w:rPr>
          <w:rFonts w:asciiTheme="minorHAnsi" w:hAnsiTheme="minorHAnsi" w:cstheme="minorHAnsi"/>
          <w:sz w:val="24"/>
          <w:szCs w:val="24"/>
        </w:rPr>
        <w:tab/>
      </w:r>
      <w:r w:rsidRPr="006556F2">
        <w:rPr>
          <w:rFonts w:asciiTheme="minorHAnsi" w:hAnsiTheme="minorHAnsi" w:cstheme="minorHAnsi"/>
          <w:sz w:val="24"/>
          <w:szCs w:val="24"/>
        </w:rPr>
        <w:tab/>
      </w:r>
      <w:r w:rsidRPr="006556F2">
        <w:rPr>
          <w:rFonts w:asciiTheme="minorHAnsi" w:hAnsiTheme="minorHAnsi" w:cstheme="minorHAnsi"/>
          <w:sz w:val="24"/>
          <w:szCs w:val="24"/>
        </w:rPr>
        <w:tab/>
      </w:r>
      <w:r w:rsidRPr="006556F2">
        <w:rPr>
          <w:rFonts w:asciiTheme="minorHAnsi" w:hAnsiTheme="minorHAnsi" w:cstheme="minorHAnsi"/>
          <w:sz w:val="24"/>
          <w:szCs w:val="24"/>
        </w:rPr>
        <w:tab/>
        <w:t>(Signature of witness) </w:t>
      </w:r>
    </w:p>
    <w:p w14:paraId="6486CF3D" w14:textId="31514EF4" w:rsidR="00060698" w:rsidRPr="006556F2" w:rsidRDefault="00060698" w:rsidP="00034199">
      <w:pPr>
        <w:spacing w:before="240"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p w14:paraId="22C94276"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noProof/>
          <w:sz w:val="24"/>
          <w:szCs w:val="24"/>
        </w:rPr>
        <w:drawing>
          <wp:inline distT="0" distB="0" distL="0" distR="0" wp14:anchorId="6F8755CC" wp14:editId="35F36646">
            <wp:extent cx="2806700" cy="15875"/>
            <wp:effectExtent l="0" t="0" r="0" b="0"/>
            <wp:docPr id="1136295078" name="Picture 113629507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6556F2">
        <w:rPr>
          <w:rFonts w:asciiTheme="minorHAnsi" w:hAnsiTheme="minorHAnsi" w:cstheme="minorHAnsi"/>
          <w:sz w:val="24"/>
          <w:szCs w:val="24"/>
        </w:rPr>
        <w:t> </w:t>
      </w:r>
    </w:p>
    <w:p w14:paraId="1E07608B"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(Date) </w:t>
      </w:r>
    </w:p>
    <w:p w14:paraId="314CAEC4" w14:textId="77777777" w:rsidR="003B537A" w:rsidRDefault="003B537A" w:rsidP="003B537A">
      <w:pPr>
        <w:spacing w:line="360" w:lineRule="auto"/>
        <w:textAlignment w:val="baseline"/>
        <w:rPr>
          <w:rFonts w:asciiTheme="minorHAnsi" w:hAnsiTheme="minorHAnsi" w:cstheme="minorHAnsi"/>
          <w:sz w:val="24"/>
          <w:szCs w:val="24"/>
        </w:rPr>
      </w:pPr>
    </w:p>
    <w:p w14:paraId="5D165DC0" w14:textId="77777777" w:rsidR="003B537A" w:rsidRDefault="003B537A" w:rsidP="003B537A">
      <w:pPr>
        <w:spacing w:line="360" w:lineRule="auto"/>
        <w:textAlignment w:val="baseline"/>
        <w:rPr>
          <w:rFonts w:asciiTheme="minorHAnsi" w:hAnsiTheme="minorHAnsi" w:cstheme="minorHAnsi"/>
          <w:sz w:val="24"/>
          <w:szCs w:val="24"/>
        </w:rPr>
      </w:pPr>
    </w:p>
    <w:p w14:paraId="3984F48D" w14:textId="6643F017" w:rsidR="003B537A" w:rsidRPr="006556F2" w:rsidRDefault="00060698" w:rsidP="003B537A">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r w:rsidR="003B537A" w:rsidRPr="006556F2">
        <w:rPr>
          <w:rFonts w:asciiTheme="minorHAnsi" w:hAnsiTheme="minorHAnsi" w:cstheme="minorHAnsi"/>
          <w:sz w:val="24"/>
          <w:szCs w:val="24"/>
        </w:rPr>
        <w:t xml:space="preserve">EXECUTED by </w:t>
      </w:r>
      <w:r w:rsidR="003B537A">
        <w:rPr>
          <w:rFonts w:asciiTheme="minorHAnsi" w:hAnsiTheme="minorHAnsi" w:cstheme="minorHAnsi"/>
          <w:sz w:val="24"/>
          <w:szCs w:val="24"/>
        </w:rPr>
        <w:t xml:space="preserve">Helen Maria Papegelou </w:t>
      </w:r>
    </w:p>
    <w:p w14:paraId="3CA6AA27" w14:textId="77777777" w:rsidR="003B537A" w:rsidRPr="006556F2" w:rsidRDefault="003B537A" w:rsidP="003B537A">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p w14:paraId="60DA6758" w14:textId="77777777" w:rsidR="003B537A" w:rsidRPr="006556F2" w:rsidRDefault="003B537A" w:rsidP="003B537A">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300"/>
        <w:gridCol w:w="4320"/>
      </w:tblGrid>
      <w:tr w:rsidR="003B537A" w:rsidRPr="006556F2" w14:paraId="686BA50B" w14:textId="77777777" w:rsidTr="00E73AE9">
        <w:trPr>
          <w:trHeight w:val="840"/>
        </w:trPr>
        <w:tc>
          <w:tcPr>
            <w:tcW w:w="4395" w:type="dxa"/>
            <w:tcBorders>
              <w:top w:val="single" w:sz="6" w:space="0" w:color="000000"/>
              <w:left w:val="nil"/>
              <w:bottom w:val="nil"/>
              <w:right w:val="nil"/>
            </w:tcBorders>
            <w:hideMark/>
          </w:tcPr>
          <w:p w14:paraId="35BB7841" w14:textId="77777777" w:rsidR="003B537A" w:rsidRPr="006556F2" w:rsidRDefault="003B537A" w:rsidP="00E73AE9">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(Name and position of authorised signatory) </w:t>
            </w:r>
          </w:p>
        </w:tc>
        <w:tc>
          <w:tcPr>
            <w:tcW w:w="300" w:type="dxa"/>
            <w:tcBorders>
              <w:top w:val="nil"/>
              <w:left w:val="nil"/>
              <w:bottom w:val="nil"/>
              <w:right w:val="nil"/>
            </w:tcBorders>
            <w:hideMark/>
          </w:tcPr>
          <w:p w14:paraId="740134EB" w14:textId="77777777" w:rsidR="003B537A" w:rsidRPr="006556F2" w:rsidRDefault="003B537A" w:rsidP="00E73AE9">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6D581D5F" w14:textId="77777777" w:rsidR="003B537A" w:rsidRPr="006556F2" w:rsidRDefault="003B537A" w:rsidP="00E73AE9">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(Signature of authorised signatory) </w:t>
            </w:r>
          </w:p>
        </w:tc>
      </w:tr>
      <w:tr w:rsidR="003B537A" w:rsidRPr="006556F2" w14:paraId="309ADD6C" w14:textId="77777777" w:rsidTr="00E73AE9">
        <w:trPr>
          <w:trHeight w:val="495"/>
        </w:trPr>
        <w:tc>
          <w:tcPr>
            <w:tcW w:w="4395" w:type="dxa"/>
            <w:tcBorders>
              <w:top w:val="nil"/>
              <w:left w:val="nil"/>
              <w:bottom w:val="nil"/>
              <w:right w:val="nil"/>
            </w:tcBorders>
            <w:hideMark/>
          </w:tcPr>
          <w:p w14:paraId="04A7879E" w14:textId="77777777" w:rsidR="003B537A" w:rsidRPr="006556F2" w:rsidRDefault="003B537A" w:rsidP="00E73AE9">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in the presence of: </w:t>
            </w:r>
          </w:p>
        </w:tc>
        <w:tc>
          <w:tcPr>
            <w:tcW w:w="300" w:type="dxa"/>
            <w:tcBorders>
              <w:top w:val="nil"/>
              <w:left w:val="nil"/>
              <w:bottom w:val="nil"/>
              <w:right w:val="nil"/>
            </w:tcBorders>
            <w:hideMark/>
          </w:tcPr>
          <w:p w14:paraId="2A0A6C1A" w14:textId="77777777" w:rsidR="003B537A" w:rsidRPr="006556F2" w:rsidRDefault="003B537A" w:rsidP="00E73AE9">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tc>
        <w:tc>
          <w:tcPr>
            <w:tcW w:w="4320" w:type="dxa"/>
            <w:tcBorders>
              <w:top w:val="nil"/>
              <w:left w:val="nil"/>
              <w:bottom w:val="nil"/>
              <w:right w:val="nil"/>
            </w:tcBorders>
            <w:hideMark/>
          </w:tcPr>
          <w:p w14:paraId="6CE1E1A8" w14:textId="77777777" w:rsidR="003B537A" w:rsidRPr="006556F2" w:rsidRDefault="003B537A" w:rsidP="00E73AE9">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tc>
      </w:tr>
    </w:tbl>
    <w:p w14:paraId="402D4795" w14:textId="77777777" w:rsidR="003B537A" w:rsidRPr="006556F2" w:rsidRDefault="003B537A" w:rsidP="003B537A">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p w14:paraId="242006AF" w14:textId="77777777" w:rsidR="003B537A" w:rsidRPr="006556F2" w:rsidRDefault="003B537A" w:rsidP="003B537A">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p w14:paraId="7BAD1C18" w14:textId="77777777" w:rsidR="003B537A" w:rsidRPr="006556F2" w:rsidRDefault="003B537A" w:rsidP="003B537A">
      <w:pPr>
        <w:spacing w:line="360" w:lineRule="auto"/>
        <w:textAlignment w:val="baseline"/>
        <w:rPr>
          <w:rFonts w:asciiTheme="minorHAnsi" w:hAnsiTheme="minorHAnsi" w:cstheme="minorHAnsi"/>
          <w:sz w:val="24"/>
          <w:szCs w:val="24"/>
        </w:rPr>
      </w:pPr>
      <w:r w:rsidRPr="006556F2">
        <w:rPr>
          <w:rFonts w:asciiTheme="minorHAnsi" w:hAnsiTheme="minorHAnsi" w:cstheme="minorHAnsi"/>
          <w:noProof/>
          <w:sz w:val="24"/>
          <w:szCs w:val="24"/>
        </w:rPr>
        <w:drawing>
          <wp:inline distT="0" distB="0" distL="0" distR="0" wp14:anchorId="0A98BEAE" wp14:editId="20D7DD66">
            <wp:extent cx="2806700" cy="15875"/>
            <wp:effectExtent l="0" t="0" r="0" b="0"/>
            <wp:docPr id="600794821" name="Picture 60079482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6556F2">
        <w:rPr>
          <w:rFonts w:asciiTheme="minorHAnsi" w:hAnsiTheme="minorHAnsi" w:cstheme="minorHAnsi"/>
          <w:noProof/>
          <w:sz w:val="24"/>
          <w:szCs w:val="24"/>
        </w:rPr>
        <w:drawing>
          <wp:inline distT="0" distB="0" distL="0" distR="0" wp14:anchorId="145550C6" wp14:editId="280870AE">
            <wp:extent cx="2759075" cy="15875"/>
            <wp:effectExtent l="0" t="0" r="0" b="0"/>
            <wp:docPr id="1587050532" name="Picture 158705053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9075" cy="15875"/>
                    </a:xfrm>
                    <a:prstGeom prst="rect">
                      <a:avLst/>
                    </a:prstGeom>
                    <a:noFill/>
                    <a:ln>
                      <a:noFill/>
                    </a:ln>
                  </pic:spPr>
                </pic:pic>
              </a:graphicData>
            </a:graphic>
          </wp:inline>
        </w:drawing>
      </w:r>
      <w:r w:rsidRPr="006556F2">
        <w:rPr>
          <w:rFonts w:asciiTheme="minorHAnsi" w:hAnsiTheme="minorHAnsi" w:cstheme="minorHAnsi"/>
          <w:sz w:val="24"/>
          <w:szCs w:val="24"/>
        </w:rPr>
        <w:t> </w:t>
      </w:r>
    </w:p>
    <w:p w14:paraId="3B1BD196" w14:textId="77777777" w:rsidR="003B537A" w:rsidRPr="006556F2" w:rsidRDefault="003B537A" w:rsidP="003B537A">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(Name of witness)</w:t>
      </w:r>
      <w:r w:rsidRPr="006556F2">
        <w:rPr>
          <w:rFonts w:asciiTheme="minorHAnsi" w:hAnsiTheme="minorHAnsi" w:cstheme="minorHAnsi"/>
          <w:sz w:val="24"/>
          <w:szCs w:val="24"/>
        </w:rPr>
        <w:tab/>
      </w:r>
      <w:r w:rsidRPr="006556F2">
        <w:rPr>
          <w:rFonts w:asciiTheme="minorHAnsi" w:hAnsiTheme="minorHAnsi" w:cstheme="minorHAnsi"/>
          <w:sz w:val="24"/>
          <w:szCs w:val="24"/>
        </w:rPr>
        <w:tab/>
      </w:r>
      <w:r w:rsidRPr="006556F2">
        <w:rPr>
          <w:rFonts w:asciiTheme="minorHAnsi" w:hAnsiTheme="minorHAnsi" w:cstheme="minorHAnsi"/>
          <w:sz w:val="24"/>
          <w:szCs w:val="24"/>
        </w:rPr>
        <w:tab/>
      </w:r>
      <w:r w:rsidRPr="006556F2">
        <w:rPr>
          <w:rFonts w:asciiTheme="minorHAnsi" w:hAnsiTheme="minorHAnsi" w:cstheme="minorHAnsi"/>
          <w:sz w:val="24"/>
          <w:szCs w:val="24"/>
        </w:rPr>
        <w:tab/>
      </w:r>
      <w:r w:rsidRPr="006556F2">
        <w:rPr>
          <w:rFonts w:asciiTheme="minorHAnsi" w:hAnsiTheme="minorHAnsi" w:cstheme="minorHAnsi"/>
          <w:sz w:val="24"/>
          <w:szCs w:val="24"/>
        </w:rPr>
        <w:tab/>
        <w:t>(Signature of witness) </w:t>
      </w:r>
    </w:p>
    <w:p w14:paraId="35442D8D" w14:textId="77777777" w:rsidR="003B537A" w:rsidRPr="006556F2" w:rsidRDefault="003B537A" w:rsidP="003B537A">
      <w:pPr>
        <w:spacing w:before="240"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p w14:paraId="13944DB2" w14:textId="77777777" w:rsidR="003B537A" w:rsidRPr="006556F2" w:rsidRDefault="003B537A" w:rsidP="003B537A">
      <w:pPr>
        <w:spacing w:line="360" w:lineRule="auto"/>
        <w:textAlignment w:val="baseline"/>
        <w:rPr>
          <w:rFonts w:asciiTheme="minorHAnsi" w:hAnsiTheme="minorHAnsi" w:cstheme="minorHAnsi"/>
          <w:sz w:val="24"/>
          <w:szCs w:val="24"/>
        </w:rPr>
      </w:pPr>
      <w:r w:rsidRPr="006556F2">
        <w:rPr>
          <w:rFonts w:asciiTheme="minorHAnsi" w:hAnsiTheme="minorHAnsi" w:cstheme="minorHAnsi"/>
          <w:noProof/>
          <w:sz w:val="24"/>
          <w:szCs w:val="24"/>
        </w:rPr>
        <w:drawing>
          <wp:inline distT="0" distB="0" distL="0" distR="0" wp14:anchorId="66D79841" wp14:editId="77F8D5AB">
            <wp:extent cx="2806700" cy="15875"/>
            <wp:effectExtent l="0" t="0" r="0" b="0"/>
            <wp:docPr id="1391391325" name="Picture 139139132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6556F2">
        <w:rPr>
          <w:rFonts w:asciiTheme="minorHAnsi" w:hAnsiTheme="minorHAnsi" w:cstheme="minorHAnsi"/>
          <w:sz w:val="24"/>
          <w:szCs w:val="24"/>
        </w:rPr>
        <w:t> </w:t>
      </w:r>
    </w:p>
    <w:p w14:paraId="3B75667A" w14:textId="77777777" w:rsidR="003B537A" w:rsidRPr="006556F2" w:rsidRDefault="003B537A" w:rsidP="003B537A">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(Date) </w:t>
      </w:r>
    </w:p>
    <w:p w14:paraId="21B054AD" w14:textId="21E934BB" w:rsidR="00060698" w:rsidRPr="006556F2" w:rsidRDefault="00060698" w:rsidP="00A56518">
      <w:pPr>
        <w:spacing w:line="360" w:lineRule="auto"/>
        <w:textAlignment w:val="baseline"/>
        <w:rPr>
          <w:rFonts w:asciiTheme="minorHAnsi" w:hAnsiTheme="minorHAnsi" w:cstheme="minorHAnsi"/>
          <w:sz w:val="24"/>
          <w:szCs w:val="24"/>
        </w:rPr>
      </w:pP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5"/>
        <w:gridCol w:w="300"/>
        <w:gridCol w:w="4320"/>
      </w:tblGrid>
      <w:tr w:rsidR="00060698" w:rsidRPr="006556F2" w14:paraId="1D805C73" w14:textId="77777777">
        <w:trPr>
          <w:trHeight w:val="1305"/>
        </w:trPr>
        <w:tc>
          <w:tcPr>
            <w:tcW w:w="9215" w:type="dxa"/>
            <w:gridSpan w:val="3"/>
            <w:tcBorders>
              <w:top w:val="nil"/>
              <w:left w:val="nil"/>
              <w:bottom w:val="nil"/>
              <w:right w:val="nil"/>
            </w:tcBorders>
            <w:hideMark/>
          </w:tcPr>
          <w:p w14:paraId="05B867F5" w14:textId="77777777" w:rsidR="003B537A" w:rsidRDefault="003B537A" w:rsidP="00A56518">
            <w:pPr>
              <w:spacing w:line="360" w:lineRule="auto"/>
              <w:ind w:left="-15"/>
              <w:textAlignment w:val="baseline"/>
              <w:rPr>
                <w:rFonts w:asciiTheme="minorHAnsi" w:hAnsiTheme="minorHAnsi" w:cstheme="minorHAnsi"/>
                <w:sz w:val="24"/>
                <w:szCs w:val="24"/>
              </w:rPr>
            </w:pPr>
          </w:p>
          <w:p w14:paraId="4AD995EB" w14:textId="77777777" w:rsidR="003B537A" w:rsidRDefault="003B537A" w:rsidP="00A56518">
            <w:pPr>
              <w:spacing w:line="360" w:lineRule="auto"/>
              <w:ind w:left="-15"/>
              <w:textAlignment w:val="baseline"/>
              <w:rPr>
                <w:rFonts w:asciiTheme="minorHAnsi" w:hAnsiTheme="minorHAnsi" w:cstheme="minorHAnsi"/>
                <w:sz w:val="24"/>
                <w:szCs w:val="24"/>
              </w:rPr>
            </w:pPr>
          </w:p>
          <w:p w14:paraId="04AD3736" w14:textId="0E78C992" w:rsidR="00060698" w:rsidRPr="006556F2" w:rsidRDefault="00060698" w:rsidP="00A56518">
            <w:pPr>
              <w:spacing w:line="360" w:lineRule="auto"/>
              <w:ind w:left="-15"/>
              <w:textAlignment w:val="baseline"/>
              <w:rPr>
                <w:rFonts w:asciiTheme="minorHAnsi" w:hAnsiTheme="minorHAnsi" w:cstheme="minorHAnsi"/>
                <w:sz w:val="24"/>
                <w:szCs w:val="24"/>
              </w:rPr>
            </w:pPr>
            <w:r w:rsidRPr="006556F2">
              <w:rPr>
                <w:rFonts w:asciiTheme="minorHAnsi" w:hAnsiTheme="minorHAnsi" w:cstheme="minorHAnsi"/>
                <w:sz w:val="24"/>
                <w:szCs w:val="24"/>
              </w:rPr>
              <w:t xml:space="preserve">ACCEPTED by the Fair Work Ombudsman pursuant to section 715(2) of the </w:t>
            </w:r>
            <w:r w:rsidRPr="006556F2">
              <w:rPr>
                <w:rFonts w:asciiTheme="minorHAnsi" w:hAnsiTheme="minorHAnsi" w:cstheme="minorHAnsi"/>
                <w:i/>
                <w:iCs/>
                <w:sz w:val="24"/>
                <w:szCs w:val="24"/>
              </w:rPr>
              <w:t>Fair Work Act                                   2009</w:t>
            </w:r>
            <w:r w:rsidRPr="006556F2">
              <w:rPr>
                <w:rFonts w:asciiTheme="minorHAnsi" w:hAnsiTheme="minorHAnsi" w:cstheme="minorHAnsi"/>
                <w:sz w:val="24"/>
                <w:szCs w:val="24"/>
              </w:rPr>
              <w:t xml:space="preserve"> on: </w:t>
            </w:r>
          </w:p>
          <w:p w14:paraId="042BB53D" w14:textId="77777777" w:rsidR="00060698" w:rsidRPr="006556F2" w:rsidRDefault="00060698" w:rsidP="00A56518">
            <w:pPr>
              <w:spacing w:line="360" w:lineRule="auto"/>
              <w:ind w:left="-15"/>
              <w:textAlignment w:val="baseline"/>
              <w:rPr>
                <w:rFonts w:asciiTheme="minorHAnsi" w:hAnsiTheme="minorHAnsi" w:cstheme="minorHAnsi"/>
                <w:sz w:val="24"/>
                <w:szCs w:val="24"/>
              </w:rPr>
            </w:pPr>
          </w:p>
          <w:p w14:paraId="1BD4957E" w14:textId="77777777" w:rsidR="00060698" w:rsidRPr="006556F2" w:rsidRDefault="00060698" w:rsidP="00A56518">
            <w:pPr>
              <w:spacing w:line="360" w:lineRule="auto"/>
              <w:ind w:left="-15"/>
              <w:textAlignment w:val="baseline"/>
              <w:rPr>
                <w:rFonts w:asciiTheme="minorHAnsi" w:hAnsiTheme="minorHAnsi" w:cstheme="minorHAnsi"/>
                <w:sz w:val="24"/>
                <w:szCs w:val="24"/>
              </w:rPr>
            </w:pPr>
          </w:p>
          <w:p w14:paraId="4577BC52" w14:textId="77777777" w:rsidR="00060698" w:rsidRPr="006556F2" w:rsidRDefault="00060698" w:rsidP="00A56518">
            <w:pPr>
              <w:spacing w:line="360" w:lineRule="auto"/>
              <w:textAlignment w:val="baseline"/>
              <w:rPr>
                <w:rFonts w:asciiTheme="minorHAnsi" w:hAnsiTheme="minorHAnsi" w:cstheme="minorHAnsi"/>
                <w:sz w:val="24"/>
                <w:szCs w:val="24"/>
              </w:rPr>
            </w:pPr>
          </w:p>
        </w:tc>
      </w:tr>
      <w:tr w:rsidR="00060698" w:rsidRPr="006556F2" w14:paraId="59E99775" w14:textId="77777777">
        <w:trPr>
          <w:trHeight w:val="2040"/>
        </w:trPr>
        <w:tc>
          <w:tcPr>
            <w:tcW w:w="4595" w:type="dxa"/>
            <w:tcBorders>
              <w:top w:val="single" w:sz="6" w:space="0" w:color="000000"/>
              <w:left w:val="nil"/>
              <w:bottom w:val="nil"/>
              <w:right w:val="nil"/>
            </w:tcBorders>
            <w:hideMark/>
          </w:tcPr>
          <w:p w14:paraId="60676644" w14:textId="77777777" w:rsidR="00060698" w:rsidRPr="006556F2" w:rsidRDefault="00060698" w:rsidP="00A56518">
            <w:pPr>
              <w:spacing w:line="360" w:lineRule="auto"/>
              <w:ind w:left="-15"/>
              <w:textAlignment w:val="baseline"/>
              <w:rPr>
                <w:rFonts w:asciiTheme="minorHAnsi" w:hAnsiTheme="minorHAnsi" w:cstheme="minorHAnsi"/>
                <w:sz w:val="24"/>
                <w:szCs w:val="24"/>
              </w:rPr>
            </w:pPr>
            <w:r w:rsidRPr="006556F2">
              <w:rPr>
                <w:rFonts w:asciiTheme="minorHAnsi" w:hAnsiTheme="minorHAnsi" w:cstheme="minorHAnsi"/>
                <w:sz w:val="24"/>
                <w:szCs w:val="24"/>
              </w:rPr>
              <w:t>(Name and role of Delegate)</w:t>
            </w:r>
          </w:p>
          <w:p w14:paraId="1EE1D9AE" w14:textId="77777777" w:rsidR="00060698" w:rsidRPr="006556F2" w:rsidRDefault="00060698" w:rsidP="00034199">
            <w:pPr>
              <w:spacing w:before="240"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p w14:paraId="5968A102"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noProof/>
                <w:sz w:val="24"/>
                <w:szCs w:val="24"/>
              </w:rPr>
              <w:drawing>
                <wp:inline distT="0" distB="0" distL="0" distR="0" wp14:anchorId="55A76C50" wp14:editId="12F30D96">
                  <wp:extent cx="2806700" cy="15875"/>
                  <wp:effectExtent l="0" t="0" r="0" b="0"/>
                  <wp:docPr id="305642261" name="Picture 30564226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6556F2">
              <w:rPr>
                <w:rFonts w:asciiTheme="minorHAnsi" w:hAnsiTheme="minorHAnsi" w:cstheme="minorHAnsi"/>
                <w:sz w:val="24"/>
                <w:szCs w:val="24"/>
              </w:rPr>
              <w:t> </w:t>
            </w:r>
          </w:p>
          <w:p w14:paraId="1DF5AE6F"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(Date) </w:t>
            </w:r>
          </w:p>
          <w:p w14:paraId="75319098" w14:textId="77777777" w:rsidR="00060698" w:rsidRPr="006556F2" w:rsidRDefault="00060698" w:rsidP="00A56518">
            <w:pPr>
              <w:spacing w:line="360" w:lineRule="auto"/>
              <w:textAlignment w:val="baseline"/>
              <w:rPr>
                <w:rFonts w:asciiTheme="minorHAnsi" w:hAnsiTheme="minorHAnsi" w:cstheme="minorHAnsi"/>
                <w:sz w:val="24"/>
                <w:szCs w:val="24"/>
              </w:rPr>
            </w:pPr>
          </w:p>
          <w:p w14:paraId="098500DF"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Delegate for the Fair Work Ombudsman </w:t>
            </w:r>
          </w:p>
        </w:tc>
        <w:tc>
          <w:tcPr>
            <w:tcW w:w="300" w:type="dxa"/>
            <w:tcBorders>
              <w:top w:val="nil"/>
              <w:left w:val="nil"/>
              <w:bottom w:val="nil"/>
              <w:right w:val="nil"/>
            </w:tcBorders>
            <w:hideMark/>
          </w:tcPr>
          <w:p w14:paraId="4E7F22FC"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7E6DEB52" w14:textId="77777777" w:rsidR="00060698" w:rsidRPr="006556F2" w:rsidRDefault="00060698" w:rsidP="00A56518">
            <w:pPr>
              <w:spacing w:line="360" w:lineRule="auto"/>
              <w:ind w:left="105"/>
              <w:textAlignment w:val="baseline"/>
              <w:rPr>
                <w:rFonts w:asciiTheme="minorHAnsi" w:hAnsiTheme="minorHAnsi" w:cstheme="minorHAnsi"/>
                <w:sz w:val="24"/>
                <w:szCs w:val="24"/>
              </w:rPr>
            </w:pPr>
            <w:r w:rsidRPr="006556F2">
              <w:rPr>
                <w:rFonts w:asciiTheme="minorHAnsi" w:hAnsiTheme="minorHAnsi" w:cstheme="minorHAnsi"/>
                <w:sz w:val="24"/>
                <w:szCs w:val="24"/>
              </w:rPr>
              <w:t>(Signature of Delegate) </w:t>
            </w:r>
          </w:p>
        </w:tc>
      </w:tr>
      <w:tr w:rsidR="00060698" w:rsidRPr="006556F2" w14:paraId="35B6F774" w14:textId="77777777">
        <w:trPr>
          <w:trHeight w:val="1155"/>
        </w:trPr>
        <w:tc>
          <w:tcPr>
            <w:tcW w:w="4595" w:type="dxa"/>
            <w:tcBorders>
              <w:top w:val="nil"/>
              <w:left w:val="nil"/>
              <w:bottom w:val="single" w:sz="6" w:space="0" w:color="000000"/>
              <w:right w:val="nil"/>
            </w:tcBorders>
            <w:hideMark/>
          </w:tcPr>
          <w:p w14:paraId="3FA31301" w14:textId="57A3F6B1" w:rsidR="00060698" w:rsidRPr="006556F2" w:rsidRDefault="00060698" w:rsidP="00972E00">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in the presence of: </w:t>
            </w:r>
          </w:p>
          <w:p w14:paraId="6E1CEBEC" w14:textId="77777777" w:rsidR="00060698" w:rsidRPr="006556F2" w:rsidRDefault="00060698" w:rsidP="00A56518">
            <w:pPr>
              <w:spacing w:line="360" w:lineRule="auto"/>
              <w:ind w:left="-15"/>
              <w:textAlignment w:val="baseline"/>
              <w:rPr>
                <w:rFonts w:asciiTheme="minorHAnsi" w:hAnsiTheme="minorHAnsi" w:cstheme="minorHAnsi"/>
                <w:sz w:val="24"/>
                <w:szCs w:val="24"/>
              </w:rPr>
            </w:pPr>
          </w:p>
          <w:p w14:paraId="66939F6A" w14:textId="77777777" w:rsidR="00060698" w:rsidRPr="006556F2" w:rsidRDefault="00060698" w:rsidP="00A56518">
            <w:pPr>
              <w:spacing w:line="360" w:lineRule="auto"/>
              <w:ind w:left="-15"/>
              <w:textAlignment w:val="baseline"/>
              <w:rPr>
                <w:rFonts w:asciiTheme="minorHAnsi" w:hAnsiTheme="minorHAnsi" w:cstheme="minorHAnsi"/>
                <w:sz w:val="24"/>
                <w:szCs w:val="24"/>
              </w:rPr>
            </w:pPr>
          </w:p>
          <w:p w14:paraId="485787E3" w14:textId="77777777" w:rsidR="00060698" w:rsidRPr="006556F2" w:rsidRDefault="00060698" w:rsidP="00A56518">
            <w:pPr>
              <w:spacing w:line="360" w:lineRule="auto"/>
              <w:ind w:left="-15"/>
              <w:textAlignment w:val="baseline"/>
              <w:rPr>
                <w:rFonts w:asciiTheme="minorHAnsi" w:hAnsiTheme="minorHAnsi" w:cstheme="minorHAnsi"/>
                <w:sz w:val="24"/>
                <w:szCs w:val="24"/>
              </w:rPr>
            </w:pPr>
          </w:p>
        </w:tc>
        <w:tc>
          <w:tcPr>
            <w:tcW w:w="300" w:type="dxa"/>
            <w:tcBorders>
              <w:top w:val="nil"/>
              <w:left w:val="nil"/>
              <w:bottom w:val="nil"/>
              <w:right w:val="nil"/>
            </w:tcBorders>
            <w:hideMark/>
          </w:tcPr>
          <w:p w14:paraId="6104FC42"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tc>
        <w:tc>
          <w:tcPr>
            <w:tcW w:w="4320" w:type="dxa"/>
            <w:tcBorders>
              <w:top w:val="nil"/>
              <w:left w:val="nil"/>
              <w:bottom w:val="single" w:sz="6" w:space="0" w:color="000000"/>
              <w:right w:val="nil"/>
            </w:tcBorders>
            <w:hideMark/>
          </w:tcPr>
          <w:p w14:paraId="174E664B"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tc>
      </w:tr>
      <w:tr w:rsidR="00060698" w:rsidRPr="006556F2" w14:paraId="23E51804" w14:textId="77777777">
        <w:trPr>
          <w:trHeight w:val="285"/>
        </w:trPr>
        <w:tc>
          <w:tcPr>
            <w:tcW w:w="4595" w:type="dxa"/>
            <w:tcBorders>
              <w:top w:val="single" w:sz="6" w:space="0" w:color="000000"/>
              <w:left w:val="nil"/>
              <w:bottom w:val="nil"/>
              <w:right w:val="nil"/>
            </w:tcBorders>
            <w:hideMark/>
          </w:tcPr>
          <w:p w14:paraId="473FFD6C" w14:textId="77777777" w:rsidR="00060698" w:rsidRPr="006556F2" w:rsidRDefault="00060698" w:rsidP="00A56518">
            <w:pPr>
              <w:spacing w:line="360" w:lineRule="auto"/>
              <w:ind w:left="-15"/>
              <w:textAlignment w:val="baseline"/>
              <w:rPr>
                <w:rFonts w:asciiTheme="minorHAnsi" w:hAnsiTheme="minorHAnsi" w:cstheme="minorHAnsi"/>
                <w:sz w:val="24"/>
                <w:szCs w:val="24"/>
              </w:rPr>
            </w:pPr>
            <w:r w:rsidRPr="006556F2">
              <w:rPr>
                <w:rFonts w:asciiTheme="minorHAnsi" w:hAnsiTheme="minorHAnsi" w:cstheme="minorHAnsi"/>
                <w:sz w:val="24"/>
                <w:szCs w:val="24"/>
              </w:rPr>
              <w:t>(Signature of witness) </w:t>
            </w:r>
          </w:p>
        </w:tc>
        <w:tc>
          <w:tcPr>
            <w:tcW w:w="300" w:type="dxa"/>
            <w:tcBorders>
              <w:top w:val="nil"/>
              <w:left w:val="nil"/>
              <w:bottom w:val="nil"/>
              <w:right w:val="nil"/>
            </w:tcBorders>
            <w:hideMark/>
          </w:tcPr>
          <w:p w14:paraId="7CEA01BB"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3851598C" w14:textId="77777777" w:rsidR="00060698" w:rsidRPr="006556F2" w:rsidRDefault="00060698" w:rsidP="00A56518">
            <w:pPr>
              <w:spacing w:line="360" w:lineRule="auto"/>
              <w:textAlignment w:val="baseline"/>
              <w:rPr>
                <w:rFonts w:asciiTheme="minorHAnsi" w:hAnsiTheme="minorHAnsi" w:cstheme="minorHAnsi"/>
                <w:sz w:val="24"/>
                <w:szCs w:val="24"/>
              </w:rPr>
            </w:pPr>
            <w:r w:rsidRPr="006556F2">
              <w:rPr>
                <w:rFonts w:asciiTheme="minorHAnsi" w:hAnsiTheme="minorHAnsi" w:cstheme="minorHAnsi"/>
                <w:sz w:val="24"/>
                <w:szCs w:val="24"/>
              </w:rPr>
              <w:t>(Name of Witness) </w:t>
            </w:r>
          </w:p>
        </w:tc>
      </w:tr>
    </w:tbl>
    <w:p w14:paraId="5D389E45" w14:textId="77777777" w:rsidR="00C4474C" w:rsidRPr="006556F2" w:rsidRDefault="00C4474C" w:rsidP="00A56518">
      <w:pPr>
        <w:widowControl w:val="0"/>
        <w:spacing w:line="360" w:lineRule="auto"/>
        <w:jc w:val="both"/>
        <w:rPr>
          <w:rFonts w:asciiTheme="minorHAnsi" w:hAnsiTheme="minorHAnsi" w:cstheme="minorHAnsi"/>
          <w:b/>
          <w:sz w:val="24"/>
          <w:szCs w:val="24"/>
        </w:rPr>
      </w:pPr>
      <w:r w:rsidRPr="006556F2">
        <w:rPr>
          <w:rFonts w:asciiTheme="minorHAnsi" w:hAnsiTheme="minorHAnsi" w:cstheme="minorHAnsi"/>
          <w:b/>
          <w:sz w:val="24"/>
          <w:szCs w:val="24"/>
        </w:rPr>
        <w:br w:type="page"/>
      </w:r>
    </w:p>
    <w:p w14:paraId="685FE057" w14:textId="77777777" w:rsidR="004C3A6A" w:rsidRDefault="004C3A6A" w:rsidP="00A56518">
      <w:pPr>
        <w:widowControl w:val="0"/>
        <w:spacing w:line="360" w:lineRule="auto"/>
        <w:jc w:val="both"/>
        <w:rPr>
          <w:rFonts w:asciiTheme="minorHAnsi" w:hAnsiTheme="minorHAnsi" w:cstheme="minorHAnsi"/>
          <w:b/>
          <w:spacing w:val="10"/>
          <w:sz w:val="24"/>
          <w:szCs w:val="24"/>
        </w:rPr>
      </w:pPr>
    </w:p>
    <w:p w14:paraId="563D3969" w14:textId="302830FC" w:rsidR="002A481C" w:rsidRDefault="00C70A81" w:rsidP="00603C82">
      <w:pPr>
        <w:pStyle w:val="Heading2"/>
      </w:pPr>
      <w:r>
        <w:t>Appendix</w:t>
      </w:r>
      <w:r w:rsidR="002A481C" w:rsidRPr="006556F2">
        <w:t xml:space="preserve"> &lt;</w:t>
      </w:r>
      <w:r w:rsidR="002A481C">
        <w:t>A</w:t>
      </w:r>
      <w:r w:rsidR="002A481C" w:rsidRPr="006556F2">
        <w:t xml:space="preserve">&gt; – </w:t>
      </w:r>
      <w:r w:rsidR="002A481C">
        <w:t>Contravention Employees</w:t>
      </w:r>
    </w:p>
    <w:tbl>
      <w:tblPr>
        <w:tblW w:w="9488" w:type="dxa"/>
        <w:tblLook w:val="04A0" w:firstRow="1" w:lastRow="0" w:firstColumn="1" w:lastColumn="0" w:noHBand="0" w:noVBand="1"/>
      </w:tblPr>
      <w:tblGrid>
        <w:gridCol w:w="5802"/>
        <w:gridCol w:w="3686"/>
      </w:tblGrid>
      <w:tr w:rsidR="00371747" w:rsidRPr="00144F36" w14:paraId="1EC47DEE" w14:textId="77777777" w:rsidTr="00A0558C">
        <w:trPr>
          <w:trHeight w:val="300"/>
        </w:trPr>
        <w:tc>
          <w:tcPr>
            <w:tcW w:w="5802" w:type="dxa"/>
            <w:tcBorders>
              <w:top w:val="single" w:sz="8" w:space="0" w:color="auto"/>
              <w:left w:val="single" w:sz="8" w:space="0" w:color="auto"/>
              <w:bottom w:val="single" w:sz="4" w:space="0" w:color="auto"/>
              <w:right w:val="single" w:sz="4" w:space="0" w:color="auto"/>
            </w:tcBorders>
            <w:shd w:val="clear" w:color="000000" w:fill="000000"/>
            <w:vAlign w:val="center"/>
            <w:hideMark/>
          </w:tcPr>
          <w:p w14:paraId="5D0023CA" w14:textId="77777777" w:rsidR="00371747" w:rsidRPr="00144F36" w:rsidRDefault="00371747" w:rsidP="00A0558C">
            <w:pPr>
              <w:rPr>
                <w:rFonts w:ascii="Aptos Narrow" w:hAnsi="Aptos Narrow"/>
                <w:b/>
                <w:bCs/>
              </w:rPr>
            </w:pPr>
            <w:r w:rsidRPr="00144F36">
              <w:rPr>
                <w:rFonts w:ascii="Aptos Narrow" w:hAnsi="Aptos Narrow"/>
                <w:b/>
                <w:bCs/>
              </w:rPr>
              <w:t>Name</w:t>
            </w:r>
          </w:p>
        </w:tc>
        <w:tc>
          <w:tcPr>
            <w:tcW w:w="3686" w:type="dxa"/>
            <w:tcBorders>
              <w:top w:val="single" w:sz="8" w:space="0" w:color="auto"/>
              <w:left w:val="nil"/>
              <w:bottom w:val="single" w:sz="4" w:space="0" w:color="auto"/>
              <w:right w:val="single" w:sz="8" w:space="0" w:color="auto"/>
            </w:tcBorders>
            <w:shd w:val="clear" w:color="000000" w:fill="000000"/>
            <w:vAlign w:val="center"/>
            <w:hideMark/>
          </w:tcPr>
          <w:p w14:paraId="6969E6B4" w14:textId="77777777" w:rsidR="00371747" w:rsidRPr="00144F36" w:rsidRDefault="00371747" w:rsidP="00A0558C">
            <w:pPr>
              <w:rPr>
                <w:rFonts w:ascii="Aptos Narrow" w:hAnsi="Aptos Narrow"/>
                <w:b/>
                <w:bCs/>
              </w:rPr>
            </w:pPr>
            <w:r w:rsidRPr="00144F36">
              <w:rPr>
                <w:rFonts w:ascii="Aptos Narrow" w:hAnsi="Aptos Narrow"/>
                <w:b/>
                <w:bCs/>
              </w:rPr>
              <w:t>Underpayment</w:t>
            </w:r>
          </w:p>
        </w:tc>
      </w:tr>
      <w:tr w:rsidR="00371747" w:rsidRPr="00144F36" w14:paraId="32C6376A"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731FD492" w14:textId="1AD76A03" w:rsidR="00371747" w:rsidRPr="00144F36" w:rsidRDefault="00913990" w:rsidP="00A0558C">
            <w:pPr>
              <w:rPr>
                <w:rFonts w:cs="Arial"/>
                <w:sz w:val="20"/>
              </w:rPr>
            </w:pPr>
            <w:r w:rsidRPr="00913990">
              <w:rPr>
                <w:rFonts w:ascii="Aptos Narrow" w:hAnsi="Aptos Narrow"/>
                <w:color w:val="000000"/>
                <w:highlight w:val="black"/>
              </w:rPr>
              <w:t>XXXXXXXXXXXXXXXXXX</w:t>
            </w:r>
          </w:p>
        </w:tc>
        <w:tc>
          <w:tcPr>
            <w:tcW w:w="3686" w:type="dxa"/>
            <w:tcBorders>
              <w:top w:val="single" w:sz="8" w:space="0" w:color="auto"/>
              <w:left w:val="single" w:sz="4" w:space="0" w:color="auto"/>
              <w:bottom w:val="single" w:sz="4" w:space="0" w:color="auto"/>
              <w:right w:val="single" w:sz="8" w:space="0" w:color="auto"/>
            </w:tcBorders>
            <w:noWrap/>
            <w:vAlign w:val="center"/>
          </w:tcPr>
          <w:p w14:paraId="272ADF53" w14:textId="77777777" w:rsidR="00371747" w:rsidRPr="00144F36" w:rsidRDefault="00371747" w:rsidP="00A0558C">
            <w:pPr>
              <w:rPr>
                <w:rFonts w:ascii="Aptos Narrow" w:hAnsi="Aptos Narrow"/>
              </w:rPr>
            </w:pPr>
            <w:r>
              <w:rPr>
                <w:rFonts w:ascii="Aptos Narrow" w:hAnsi="Aptos Narrow"/>
                <w:color w:val="000000"/>
              </w:rPr>
              <w:t>$482.69</w:t>
            </w:r>
          </w:p>
        </w:tc>
      </w:tr>
      <w:tr w:rsidR="00913990" w:rsidRPr="00144F36" w14:paraId="67B2F23D"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7948A330" w14:textId="41B5FDD2"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72A965CA" w14:textId="77777777" w:rsidR="00913990" w:rsidRPr="00144F36" w:rsidRDefault="00913990" w:rsidP="00913990">
            <w:pPr>
              <w:rPr>
                <w:rFonts w:ascii="Aptos Narrow" w:hAnsi="Aptos Narrow"/>
              </w:rPr>
            </w:pPr>
            <w:r>
              <w:rPr>
                <w:rFonts w:ascii="Aptos Narrow" w:hAnsi="Aptos Narrow"/>
                <w:color w:val="000000"/>
              </w:rPr>
              <w:t>$1,453.87</w:t>
            </w:r>
          </w:p>
        </w:tc>
      </w:tr>
      <w:tr w:rsidR="00913990" w:rsidRPr="00144F36" w14:paraId="21EF7AAA"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5703F1BD" w14:textId="432CC7DF"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4D5DC8DC" w14:textId="77777777" w:rsidR="00913990" w:rsidRPr="00144F36" w:rsidRDefault="00913990" w:rsidP="00913990">
            <w:pPr>
              <w:rPr>
                <w:rFonts w:ascii="Aptos Narrow" w:hAnsi="Aptos Narrow"/>
              </w:rPr>
            </w:pPr>
            <w:r>
              <w:rPr>
                <w:rFonts w:ascii="Aptos Narrow" w:hAnsi="Aptos Narrow"/>
                <w:color w:val="000000"/>
              </w:rPr>
              <w:t>$715.50</w:t>
            </w:r>
          </w:p>
        </w:tc>
      </w:tr>
      <w:tr w:rsidR="00913990" w:rsidRPr="00144F36" w14:paraId="3E47B6EB"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7B417DF5" w14:textId="1CE889BC"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1A8A14AB" w14:textId="77777777" w:rsidR="00913990" w:rsidRPr="00144F36" w:rsidRDefault="00913990" w:rsidP="00913990">
            <w:pPr>
              <w:rPr>
                <w:rFonts w:ascii="Aptos Narrow" w:hAnsi="Aptos Narrow"/>
              </w:rPr>
            </w:pPr>
            <w:r>
              <w:rPr>
                <w:rFonts w:ascii="Aptos Narrow" w:hAnsi="Aptos Narrow"/>
                <w:color w:val="000000"/>
              </w:rPr>
              <w:t>$145.95</w:t>
            </w:r>
          </w:p>
        </w:tc>
      </w:tr>
      <w:tr w:rsidR="00913990" w:rsidRPr="00144F36" w14:paraId="7DB8AE57"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60412432" w14:textId="238DB24F"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3E166F4D" w14:textId="77777777" w:rsidR="00913990" w:rsidRPr="00144F36" w:rsidRDefault="00913990" w:rsidP="00913990">
            <w:pPr>
              <w:rPr>
                <w:rFonts w:ascii="Aptos Narrow" w:hAnsi="Aptos Narrow"/>
              </w:rPr>
            </w:pPr>
            <w:r>
              <w:rPr>
                <w:rFonts w:ascii="Aptos Narrow" w:hAnsi="Aptos Narrow"/>
                <w:color w:val="000000"/>
              </w:rPr>
              <w:t>$750.20</w:t>
            </w:r>
          </w:p>
        </w:tc>
      </w:tr>
      <w:tr w:rsidR="00913990" w:rsidRPr="00144F36" w14:paraId="125EC6A0"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310549D9" w14:textId="6C18F489"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32EEE89E" w14:textId="77777777" w:rsidR="00913990" w:rsidRPr="00144F36" w:rsidRDefault="00913990" w:rsidP="00913990">
            <w:pPr>
              <w:rPr>
                <w:rFonts w:ascii="Aptos Narrow" w:hAnsi="Aptos Narrow"/>
              </w:rPr>
            </w:pPr>
            <w:r>
              <w:rPr>
                <w:rFonts w:ascii="Aptos Narrow" w:hAnsi="Aptos Narrow"/>
                <w:color w:val="000000"/>
              </w:rPr>
              <w:t>$2,522.92</w:t>
            </w:r>
          </w:p>
        </w:tc>
      </w:tr>
      <w:tr w:rsidR="00913990" w:rsidRPr="00144F36" w14:paraId="73EDE878"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58F697B4" w14:textId="44CD27BE"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0726BB59" w14:textId="77777777" w:rsidR="00913990" w:rsidRPr="00144F36" w:rsidRDefault="00913990" w:rsidP="00913990">
            <w:pPr>
              <w:rPr>
                <w:rFonts w:ascii="Aptos Narrow" w:hAnsi="Aptos Narrow"/>
              </w:rPr>
            </w:pPr>
            <w:r>
              <w:rPr>
                <w:rFonts w:ascii="Aptos Narrow" w:hAnsi="Aptos Narrow"/>
                <w:color w:val="000000"/>
              </w:rPr>
              <w:t>$213.75</w:t>
            </w:r>
          </w:p>
        </w:tc>
      </w:tr>
      <w:tr w:rsidR="00913990" w:rsidRPr="00144F36" w14:paraId="7BD58370"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08FC4B11" w14:textId="3046ACEE"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1D88E3C" w14:textId="77777777" w:rsidR="00913990" w:rsidRPr="00144F36" w:rsidRDefault="00913990" w:rsidP="00913990">
            <w:pPr>
              <w:rPr>
                <w:rFonts w:ascii="Aptos Narrow" w:hAnsi="Aptos Narrow"/>
              </w:rPr>
            </w:pPr>
            <w:r>
              <w:rPr>
                <w:rFonts w:ascii="Aptos Narrow" w:hAnsi="Aptos Narrow"/>
                <w:color w:val="000000"/>
              </w:rPr>
              <w:t>$183.91</w:t>
            </w:r>
          </w:p>
        </w:tc>
      </w:tr>
      <w:tr w:rsidR="00913990" w:rsidRPr="00144F36" w14:paraId="401AC2A9"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49205241" w14:textId="17C67BC7"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7800571C" w14:textId="77777777" w:rsidR="00913990" w:rsidRPr="00144F36" w:rsidRDefault="00913990" w:rsidP="00913990">
            <w:pPr>
              <w:rPr>
                <w:rFonts w:ascii="Aptos Narrow" w:hAnsi="Aptos Narrow"/>
              </w:rPr>
            </w:pPr>
            <w:r>
              <w:rPr>
                <w:rFonts w:ascii="Aptos Narrow" w:hAnsi="Aptos Narrow"/>
                <w:color w:val="000000"/>
              </w:rPr>
              <w:t>$526.66</w:t>
            </w:r>
          </w:p>
        </w:tc>
      </w:tr>
      <w:tr w:rsidR="00913990" w:rsidRPr="00144F36" w14:paraId="75A5717A"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5DAAA00A" w14:textId="428D14E7"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75CA86E2" w14:textId="77777777" w:rsidR="00913990" w:rsidRPr="00144F36" w:rsidRDefault="00913990" w:rsidP="00913990">
            <w:pPr>
              <w:rPr>
                <w:rFonts w:ascii="Aptos Narrow" w:hAnsi="Aptos Narrow"/>
              </w:rPr>
            </w:pPr>
            <w:r>
              <w:rPr>
                <w:rFonts w:ascii="Aptos Narrow" w:hAnsi="Aptos Narrow"/>
                <w:color w:val="000000"/>
              </w:rPr>
              <w:t>$944.95</w:t>
            </w:r>
          </w:p>
        </w:tc>
      </w:tr>
      <w:tr w:rsidR="00913990" w:rsidRPr="00144F36" w14:paraId="15E10A4C"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66FF4C61" w14:textId="5A058562"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6B221734" w14:textId="77777777" w:rsidR="00913990" w:rsidRPr="00144F36" w:rsidRDefault="00913990" w:rsidP="00913990">
            <w:pPr>
              <w:rPr>
                <w:rFonts w:ascii="Aptos Narrow" w:hAnsi="Aptos Narrow"/>
              </w:rPr>
            </w:pPr>
            <w:r>
              <w:rPr>
                <w:rFonts w:ascii="Aptos Narrow" w:hAnsi="Aptos Narrow"/>
                <w:color w:val="000000"/>
              </w:rPr>
              <w:t>$1,349.00</w:t>
            </w:r>
          </w:p>
        </w:tc>
      </w:tr>
      <w:tr w:rsidR="00913990" w:rsidRPr="00144F36" w14:paraId="67857EFE"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7554C85E" w14:textId="07C149CE"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097B848" w14:textId="77777777" w:rsidR="00913990" w:rsidRPr="00144F36" w:rsidRDefault="00913990" w:rsidP="00913990">
            <w:pPr>
              <w:rPr>
                <w:rFonts w:ascii="Aptos Narrow" w:hAnsi="Aptos Narrow"/>
              </w:rPr>
            </w:pPr>
            <w:r>
              <w:rPr>
                <w:rFonts w:ascii="Aptos Narrow" w:hAnsi="Aptos Narrow"/>
                <w:color w:val="000000"/>
              </w:rPr>
              <w:t>$2,401.47</w:t>
            </w:r>
          </w:p>
        </w:tc>
      </w:tr>
      <w:tr w:rsidR="00913990" w:rsidRPr="00144F36" w14:paraId="4FC167B1"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0765B224" w14:textId="2FD065CD"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636FB6B7" w14:textId="77777777" w:rsidR="00913990" w:rsidRPr="00144F36" w:rsidRDefault="00913990" w:rsidP="00913990">
            <w:pPr>
              <w:rPr>
                <w:rFonts w:ascii="Aptos Narrow" w:hAnsi="Aptos Narrow"/>
              </w:rPr>
            </w:pPr>
            <w:r>
              <w:rPr>
                <w:rFonts w:ascii="Aptos Narrow" w:hAnsi="Aptos Narrow"/>
                <w:color w:val="000000"/>
              </w:rPr>
              <w:t>$130.79</w:t>
            </w:r>
          </w:p>
        </w:tc>
      </w:tr>
      <w:tr w:rsidR="00913990" w:rsidRPr="00144F36" w14:paraId="17545A54"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49B3C9A4" w14:textId="2DC1342A"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114B7857" w14:textId="77777777" w:rsidR="00913990" w:rsidRPr="00144F36" w:rsidRDefault="00913990" w:rsidP="00913990">
            <w:pPr>
              <w:rPr>
                <w:rFonts w:ascii="Aptos Narrow" w:hAnsi="Aptos Narrow"/>
              </w:rPr>
            </w:pPr>
            <w:r>
              <w:rPr>
                <w:rFonts w:ascii="Aptos Narrow" w:hAnsi="Aptos Narrow"/>
                <w:color w:val="000000"/>
              </w:rPr>
              <w:t>$34.71</w:t>
            </w:r>
          </w:p>
        </w:tc>
      </w:tr>
      <w:tr w:rsidR="00913990" w:rsidRPr="00144F36" w14:paraId="30783B35"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1A1A0F40" w14:textId="2206935F"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74C7CFB5" w14:textId="77777777" w:rsidR="00913990" w:rsidRPr="00144F36" w:rsidRDefault="00913990" w:rsidP="00913990">
            <w:pPr>
              <w:rPr>
                <w:rFonts w:ascii="Aptos Narrow" w:hAnsi="Aptos Narrow"/>
              </w:rPr>
            </w:pPr>
            <w:r>
              <w:rPr>
                <w:rFonts w:ascii="Aptos Narrow" w:hAnsi="Aptos Narrow"/>
                <w:color w:val="000000"/>
              </w:rPr>
              <w:t>$39.20</w:t>
            </w:r>
          </w:p>
        </w:tc>
      </w:tr>
      <w:tr w:rsidR="00913990" w:rsidRPr="00144F36" w14:paraId="6C52C5E3"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0F841BD3" w14:textId="358732A8"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A2C30A3" w14:textId="77777777" w:rsidR="00913990" w:rsidRPr="00144F36" w:rsidRDefault="00913990" w:rsidP="00913990">
            <w:pPr>
              <w:rPr>
                <w:rFonts w:ascii="Aptos Narrow" w:hAnsi="Aptos Narrow"/>
              </w:rPr>
            </w:pPr>
            <w:r>
              <w:rPr>
                <w:rFonts w:ascii="Aptos Narrow" w:hAnsi="Aptos Narrow"/>
                <w:color w:val="000000"/>
              </w:rPr>
              <w:t>$1,656.87</w:t>
            </w:r>
          </w:p>
        </w:tc>
      </w:tr>
      <w:tr w:rsidR="00913990" w:rsidRPr="00144F36" w14:paraId="285DC706"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3E7E8C27" w14:textId="3FF8C372"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17D38338" w14:textId="77777777" w:rsidR="00913990" w:rsidRPr="00144F36" w:rsidRDefault="00913990" w:rsidP="00913990">
            <w:pPr>
              <w:rPr>
                <w:rFonts w:ascii="Aptos Narrow" w:hAnsi="Aptos Narrow"/>
              </w:rPr>
            </w:pPr>
            <w:r>
              <w:rPr>
                <w:rFonts w:ascii="Aptos Narrow" w:hAnsi="Aptos Narrow"/>
                <w:color w:val="000000"/>
              </w:rPr>
              <w:t>$322.72</w:t>
            </w:r>
          </w:p>
        </w:tc>
      </w:tr>
      <w:tr w:rsidR="00913990" w:rsidRPr="00144F36" w14:paraId="68F4E731"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30A8F631" w14:textId="451D4445"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CF97470" w14:textId="77777777" w:rsidR="00913990" w:rsidRPr="00144F36" w:rsidRDefault="00913990" w:rsidP="00913990">
            <w:pPr>
              <w:rPr>
                <w:rFonts w:ascii="Aptos Narrow" w:hAnsi="Aptos Narrow"/>
              </w:rPr>
            </w:pPr>
            <w:r>
              <w:rPr>
                <w:rFonts w:ascii="Aptos Narrow" w:hAnsi="Aptos Narrow"/>
                <w:color w:val="000000"/>
              </w:rPr>
              <w:t>$140.24</w:t>
            </w:r>
          </w:p>
        </w:tc>
      </w:tr>
      <w:tr w:rsidR="00913990" w:rsidRPr="00144F36" w14:paraId="314C2CA5"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16564255" w14:textId="7DB3F7EB"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063B7034" w14:textId="77777777" w:rsidR="00913990" w:rsidRPr="00144F36" w:rsidRDefault="00913990" w:rsidP="00913990">
            <w:pPr>
              <w:rPr>
                <w:rFonts w:ascii="Aptos Narrow" w:hAnsi="Aptos Narrow"/>
              </w:rPr>
            </w:pPr>
            <w:r>
              <w:rPr>
                <w:rFonts w:ascii="Aptos Narrow" w:hAnsi="Aptos Narrow"/>
                <w:color w:val="000000"/>
              </w:rPr>
              <w:t>$1,855.36</w:t>
            </w:r>
          </w:p>
        </w:tc>
      </w:tr>
      <w:tr w:rsidR="00913990" w:rsidRPr="00144F36" w14:paraId="24825EC6"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525980CB" w14:textId="7A1D1E4E"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4EAED731" w14:textId="77777777" w:rsidR="00913990" w:rsidRPr="00144F36" w:rsidRDefault="00913990" w:rsidP="00913990">
            <w:pPr>
              <w:rPr>
                <w:rFonts w:ascii="Aptos Narrow" w:hAnsi="Aptos Narrow"/>
              </w:rPr>
            </w:pPr>
            <w:r>
              <w:rPr>
                <w:rFonts w:ascii="Aptos Narrow" w:hAnsi="Aptos Narrow"/>
                <w:color w:val="000000"/>
              </w:rPr>
              <w:t>$29.94</w:t>
            </w:r>
          </w:p>
        </w:tc>
      </w:tr>
      <w:tr w:rsidR="00913990" w:rsidRPr="00144F36" w14:paraId="51E8ABDF"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387AA1F4" w14:textId="5DAF4FBA"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3A3E72E" w14:textId="77777777" w:rsidR="00913990" w:rsidRPr="00144F36" w:rsidRDefault="00913990" w:rsidP="00913990">
            <w:pPr>
              <w:rPr>
                <w:rFonts w:ascii="Aptos Narrow" w:hAnsi="Aptos Narrow"/>
              </w:rPr>
            </w:pPr>
            <w:r>
              <w:rPr>
                <w:rFonts w:ascii="Aptos Narrow" w:hAnsi="Aptos Narrow"/>
                <w:color w:val="000000"/>
              </w:rPr>
              <w:t>$1,643.23</w:t>
            </w:r>
          </w:p>
        </w:tc>
      </w:tr>
      <w:tr w:rsidR="00913990" w:rsidRPr="00144F36" w14:paraId="75A369A3"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661673E2" w14:textId="714D2A34"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06689832" w14:textId="77777777" w:rsidR="00913990" w:rsidRPr="00144F36" w:rsidRDefault="00913990" w:rsidP="00913990">
            <w:pPr>
              <w:rPr>
                <w:rFonts w:ascii="Aptos Narrow" w:hAnsi="Aptos Narrow"/>
              </w:rPr>
            </w:pPr>
            <w:r>
              <w:rPr>
                <w:rFonts w:ascii="Aptos Narrow" w:hAnsi="Aptos Narrow"/>
                <w:color w:val="000000"/>
              </w:rPr>
              <w:t>$907.98</w:t>
            </w:r>
          </w:p>
        </w:tc>
      </w:tr>
      <w:tr w:rsidR="00913990" w:rsidRPr="00144F36" w14:paraId="0F182B8C"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19188A41" w14:textId="47617131"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D7C92CA" w14:textId="77777777" w:rsidR="00913990" w:rsidRPr="00144F36" w:rsidRDefault="00913990" w:rsidP="00913990">
            <w:pPr>
              <w:rPr>
                <w:rFonts w:ascii="Aptos Narrow" w:hAnsi="Aptos Narrow"/>
              </w:rPr>
            </w:pPr>
            <w:r>
              <w:rPr>
                <w:rFonts w:ascii="Aptos Narrow" w:hAnsi="Aptos Narrow"/>
                <w:color w:val="000000"/>
              </w:rPr>
              <w:t>$1,001.04</w:t>
            </w:r>
          </w:p>
        </w:tc>
      </w:tr>
      <w:tr w:rsidR="00913990" w:rsidRPr="00144F36" w14:paraId="0E134801"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2D4B5D5F" w14:textId="3D3F7946"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3F49D23D" w14:textId="77777777" w:rsidR="00913990" w:rsidRPr="00144F36" w:rsidRDefault="00913990" w:rsidP="00913990">
            <w:pPr>
              <w:rPr>
                <w:rFonts w:ascii="Aptos Narrow" w:hAnsi="Aptos Narrow"/>
              </w:rPr>
            </w:pPr>
            <w:r>
              <w:rPr>
                <w:rFonts w:ascii="Aptos Narrow" w:hAnsi="Aptos Narrow"/>
                <w:color w:val="000000"/>
              </w:rPr>
              <w:t>$1,202.98</w:t>
            </w:r>
          </w:p>
        </w:tc>
      </w:tr>
      <w:tr w:rsidR="00913990" w:rsidRPr="00144F36" w14:paraId="04CDA39B"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14BDF9AD" w14:textId="23FA2F60"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72014DF" w14:textId="77777777" w:rsidR="00913990" w:rsidRDefault="00913990" w:rsidP="00913990">
            <w:pPr>
              <w:rPr>
                <w:rFonts w:ascii="Aptos Narrow" w:hAnsi="Aptos Narrow"/>
                <w:color w:val="FF0000"/>
              </w:rPr>
            </w:pPr>
            <w:r>
              <w:rPr>
                <w:rFonts w:ascii="Aptos Narrow" w:hAnsi="Aptos Narrow"/>
                <w:color w:val="000000"/>
              </w:rPr>
              <w:t>$10.56</w:t>
            </w:r>
          </w:p>
        </w:tc>
      </w:tr>
      <w:tr w:rsidR="00913990" w:rsidRPr="00144F36" w14:paraId="1E35103F"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600A16B2" w14:textId="02A421D7"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7E159D00" w14:textId="77777777" w:rsidR="00913990" w:rsidRDefault="00913990" w:rsidP="00913990">
            <w:pPr>
              <w:rPr>
                <w:rFonts w:ascii="Aptos Narrow" w:hAnsi="Aptos Narrow"/>
                <w:color w:val="FF0000"/>
              </w:rPr>
            </w:pPr>
            <w:r>
              <w:rPr>
                <w:rFonts w:ascii="Aptos Narrow" w:hAnsi="Aptos Narrow"/>
                <w:color w:val="000000"/>
              </w:rPr>
              <w:t>$326.99</w:t>
            </w:r>
          </w:p>
        </w:tc>
      </w:tr>
      <w:tr w:rsidR="00913990" w:rsidRPr="00144F36" w14:paraId="068EE692"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74BD157A" w14:textId="02AE5806"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14EDEC4C" w14:textId="77777777" w:rsidR="00913990" w:rsidRDefault="00913990" w:rsidP="00913990">
            <w:pPr>
              <w:rPr>
                <w:rFonts w:ascii="Aptos Narrow" w:hAnsi="Aptos Narrow"/>
                <w:color w:val="FF0000"/>
              </w:rPr>
            </w:pPr>
            <w:r>
              <w:rPr>
                <w:rFonts w:ascii="Aptos Narrow" w:hAnsi="Aptos Narrow"/>
                <w:color w:val="000000"/>
              </w:rPr>
              <w:t>$3,056.93</w:t>
            </w:r>
          </w:p>
        </w:tc>
      </w:tr>
      <w:tr w:rsidR="00913990" w:rsidRPr="00144F36" w14:paraId="6883FFBF"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3330230A" w14:textId="6E14E6CA"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8BD12B8" w14:textId="77777777" w:rsidR="00913990" w:rsidRDefault="00913990" w:rsidP="00913990">
            <w:pPr>
              <w:rPr>
                <w:rFonts w:ascii="Aptos Narrow" w:hAnsi="Aptos Narrow"/>
                <w:color w:val="FF0000"/>
              </w:rPr>
            </w:pPr>
            <w:r>
              <w:rPr>
                <w:rFonts w:ascii="Aptos Narrow" w:hAnsi="Aptos Narrow"/>
                <w:color w:val="000000"/>
              </w:rPr>
              <w:t>$1,434.90</w:t>
            </w:r>
          </w:p>
        </w:tc>
      </w:tr>
      <w:tr w:rsidR="00913990" w:rsidRPr="00144F36" w14:paraId="0EC8AD8E"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2AF73999" w14:textId="597B93D4"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69697C0B" w14:textId="77777777" w:rsidR="00913990" w:rsidRDefault="00913990" w:rsidP="00913990">
            <w:pPr>
              <w:rPr>
                <w:rFonts w:ascii="Aptos Narrow" w:hAnsi="Aptos Narrow"/>
                <w:color w:val="FF0000"/>
              </w:rPr>
            </w:pPr>
            <w:r>
              <w:rPr>
                <w:rFonts w:ascii="Aptos Narrow" w:hAnsi="Aptos Narrow"/>
                <w:color w:val="000000"/>
              </w:rPr>
              <w:t>$4,283.11</w:t>
            </w:r>
          </w:p>
        </w:tc>
      </w:tr>
      <w:tr w:rsidR="00913990" w:rsidRPr="00144F36" w14:paraId="62DE2206"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43B6E838" w14:textId="45C60453"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AF778B2" w14:textId="77777777" w:rsidR="00913990" w:rsidRDefault="00913990" w:rsidP="00913990">
            <w:pPr>
              <w:rPr>
                <w:rFonts w:ascii="Aptos Narrow" w:hAnsi="Aptos Narrow"/>
                <w:color w:val="FF0000"/>
              </w:rPr>
            </w:pPr>
            <w:r>
              <w:rPr>
                <w:rFonts w:ascii="Aptos Narrow" w:hAnsi="Aptos Narrow"/>
                <w:color w:val="000000"/>
              </w:rPr>
              <w:t>$239.32</w:t>
            </w:r>
          </w:p>
        </w:tc>
      </w:tr>
      <w:tr w:rsidR="00913990" w:rsidRPr="00144F36" w14:paraId="17AE55A7"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7ECC2674" w14:textId="285DD9B1"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78EC2E04" w14:textId="77777777" w:rsidR="00913990" w:rsidRDefault="00913990" w:rsidP="00913990">
            <w:pPr>
              <w:rPr>
                <w:rFonts w:ascii="Aptos Narrow" w:hAnsi="Aptos Narrow"/>
                <w:color w:val="FF0000"/>
              </w:rPr>
            </w:pPr>
            <w:r>
              <w:rPr>
                <w:rFonts w:ascii="Aptos Narrow" w:hAnsi="Aptos Narrow"/>
                <w:color w:val="000000"/>
              </w:rPr>
              <w:t>$2,065.67</w:t>
            </w:r>
          </w:p>
        </w:tc>
      </w:tr>
      <w:tr w:rsidR="00913990" w:rsidRPr="00144F36" w14:paraId="786783FE"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1618A76F" w14:textId="2E1DAA72"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4ADC16E7" w14:textId="77777777" w:rsidR="00913990" w:rsidRDefault="00913990" w:rsidP="00913990">
            <w:pPr>
              <w:rPr>
                <w:rFonts w:ascii="Aptos Narrow" w:hAnsi="Aptos Narrow"/>
                <w:color w:val="FF0000"/>
              </w:rPr>
            </w:pPr>
            <w:r>
              <w:rPr>
                <w:rFonts w:ascii="Aptos Narrow" w:hAnsi="Aptos Narrow"/>
                <w:color w:val="000000"/>
              </w:rPr>
              <w:t>$1,551.00</w:t>
            </w:r>
          </w:p>
        </w:tc>
      </w:tr>
      <w:tr w:rsidR="00913990" w:rsidRPr="00144F36" w14:paraId="1DBB9EEB"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363F8C94" w14:textId="58CC95D1"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3F00D36C" w14:textId="77777777" w:rsidR="00913990" w:rsidRDefault="00913990" w:rsidP="00913990">
            <w:pPr>
              <w:rPr>
                <w:rFonts w:ascii="Aptos Narrow" w:hAnsi="Aptos Narrow"/>
                <w:color w:val="FF0000"/>
              </w:rPr>
            </w:pPr>
            <w:r>
              <w:rPr>
                <w:rFonts w:ascii="Aptos Narrow" w:hAnsi="Aptos Narrow"/>
                <w:color w:val="000000"/>
              </w:rPr>
              <w:t>$459.84</w:t>
            </w:r>
          </w:p>
        </w:tc>
      </w:tr>
      <w:tr w:rsidR="00913990" w:rsidRPr="00144F36" w14:paraId="1CCBC58A"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41CC5831" w14:textId="79C62401"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76019D4" w14:textId="77777777" w:rsidR="00913990" w:rsidRDefault="00913990" w:rsidP="00913990">
            <w:pPr>
              <w:rPr>
                <w:rFonts w:ascii="Aptos Narrow" w:hAnsi="Aptos Narrow"/>
                <w:color w:val="FF0000"/>
              </w:rPr>
            </w:pPr>
            <w:r>
              <w:rPr>
                <w:rFonts w:ascii="Aptos Narrow" w:hAnsi="Aptos Narrow"/>
                <w:color w:val="000000"/>
              </w:rPr>
              <w:t>$712.02</w:t>
            </w:r>
          </w:p>
        </w:tc>
      </w:tr>
      <w:tr w:rsidR="00913990" w:rsidRPr="00144F36" w14:paraId="1685C6BC"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50660BB5" w14:textId="23F2DB94"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75DC1104" w14:textId="77777777" w:rsidR="00913990" w:rsidRDefault="00913990" w:rsidP="00913990">
            <w:pPr>
              <w:rPr>
                <w:rFonts w:ascii="Aptos Narrow" w:hAnsi="Aptos Narrow"/>
                <w:color w:val="FF0000"/>
              </w:rPr>
            </w:pPr>
            <w:r>
              <w:rPr>
                <w:rFonts w:ascii="Aptos Narrow" w:hAnsi="Aptos Narrow"/>
                <w:color w:val="000000"/>
              </w:rPr>
              <w:t>$1,387.89</w:t>
            </w:r>
          </w:p>
        </w:tc>
      </w:tr>
      <w:tr w:rsidR="00913990" w:rsidRPr="00144F36" w14:paraId="69C1AD15"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2525CC93" w14:textId="1327F6C9"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3625F8AC" w14:textId="77777777" w:rsidR="00913990" w:rsidRDefault="00913990" w:rsidP="00913990">
            <w:pPr>
              <w:rPr>
                <w:rFonts w:ascii="Aptos Narrow" w:hAnsi="Aptos Narrow"/>
                <w:color w:val="FF0000"/>
              </w:rPr>
            </w:pPr>
            <w:r>
              <w:rPr>
                <w:rFonts w:ascii="Aptos Narrow" w:hAnsi="Aptos Narrow"/>
                <w:color w:val="000000"/>
              </w:rPr>
              <w:t>$517.47</w:t>
            </w:r>
          </w:p>
        </w:tc>
      </w:tr>
      <w:tr w:rsidR="00913990" w:rsidRPr="00144F36" w14:paraId="20A8AECF"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4619ED39" w14:textId="6D6D408D"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6BAE8171" w14:textId="77777777" w:rsidR="00913990" w:rsidRDefault="00913990" w:rsidP="00913990">
            <w:pPr>
              <w:rPr>
                <w:rFonts w:ascii="Aptos Narrow" w:hAnsi="Aptos Narrow"/>
                <w:color w:val="FF0000"/>
              </w:rPr>
            </w:pPr>
            <w:r>
              <w:rPr>
                <w:rFonts w:ascii="Aptos Narrow" w:hAnsi="Aptos Narrow"/>
                <w:color w:val="000000"/>
              </w:rPr>
              <w:t>$1,981.18</w:t>
            </w:r>
          </w:p>
        </w:tc>
      </w:tr>
      <w:tr w:rsidR="00913990" w:rsidRPr="00144F36" w14:paraId="0B04B4F8"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0246FE44" w14:textId="58D836B5"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7895199E" w14:textId="77777777" w:rsidR="00913990" w:rsidRDefault="00913990" w:rsidP="00913990">
            <w:pPr>
              <w:rPr>
                <w:rFonts w:ascii="Aptos Narrow" w:hAnsi="Aptos Narrow"/>
                <w:color w:val="FF0000"/>
              </w:rPr>
            </w:pPr>
            <w:r>
              <w:rPr>
                <w:rFonts w:ascii="Aptos Narrow" w:hAnsi="Aptos Narrow"/>
                <w:color w:val="000000"/>
              </w:rPr>
              <w:t>$1,579.92</w:t>
            </w:r>
          </w:p>
        </w:tc>
      </w:tr>
      <w:tr w:rsidR="00913990" w:rsidRPr="00144F36" w14:paraId="486B5023"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4E9F4E28" w14:textId="15AF37D4"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08639FC" w14:textId="77777777" w:rsidR="00913990" w:rsidRDefault="00913990" w:rsidP="00913990">
            <w:pPr>
              <w:rPr>
                <w:rFonts w:ascii="Aptos Narrow" w:hAnsi="Aptos Narrow"/>
                <w:color w:val="FF0000"/>
              </w:rPr>
            </w:pPr>
            <w:r>
              <w:rPr>
                <w:rFonts w:ascii="Aptos Narrow" w:hAnsi="Aptos Narrow"/>
                <w:color w:val="000000"/>
              </w:rPr>
              <w:t>$1,292.27</w:t>
            </w:r>
          </w:p>
        </w:tc>
      </w:tr>
      <w:tr w:rsidR="00913990" w:rsidRPr="00144F36" w14:paraId="414AC973"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57EE3584" w14:textId="032CCD72"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6887EAE2" w14:textId="77777777" w:rsidR="00913990" w:rsidRDefault="00913990" w:rsidP="00913990">
            <w:pPr>
              <w:rPr>
                <w:rFonts w:ascii="Aptos Narrow" w:hAnsi="Aptos Narrow"/>
                <w:color w:val="FF0000"/>
              </w:rPr>
            </w:pPr>
            <w:r>
              <w:rPr>
                <w:rFonts w:ascii="Aptos Narrow" w:hAnsi="Aptos Narrow"/>
                <w:color w:val="000000"/>
              </w:rPr>
              <w:t>$435.43</w:t>
            </w:r>
          </w:p>
        </w:tc>
      </w:tr>
      <w:tr w:rsidR="00913990" w:rsidRPr="00144F36" w14:paraId="363EFF48"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6D1F2973" w14:textId="62F7B35E"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F861776" w14:textId="77777777" w:rsidR="00913990" w:rsidRDefault="00913990" w:rsidP="00913990">
            <w:pPr>
              <w:rPr>
                <w:rFonts w:ascii="Aptos Narrow" w:hAnsi="Aptos Narrow"/>
                <w:color w:val="FF0000"/>
              </w:rPr>
            </w:pPr>
            <w:r>
              <w:rPr>
                <w:rFonts w:ascii="Aptos Narrow" w:hAnsi="Aptos Narrow"/>
                <w:color w:val="000000"/>
              </w:rPr>
              <w:t>$1,311.99</w:t>
            </w:r>
          </w:p>
        </w:tc>
      </w:tr>
      <w:tr w:rsidR="00913990" w:rsidRPr="00144F36" w14:paraId="6F2F60C0"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29D438D6" w14:textId="148274CD"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4D952EC0" w14:textId="77777777" w:rsidR="00913990" w:rsidRDefault="00913990" w:rsidP="00913990">
            <w:pPr>
              <w:rPr>
                <w:rFonts w:ascii="Aptos Narrow" w:hAnsi="Aptos Narrow"/>
                <w:color w:val="FF0000"/>
              </w:rPr>
            </w:pPr>
            <w:r>
              <w:rPr>
                <w:rFonts w:ascii="Aptos Narrow" w:hAnsi="Aptos Narrow"/>
                <w:color w:val="000000"/>
              </w:rPr>
              <w:t>$2,627.52</w:t>
            </w:r>
          </w:p>
        </w:tc>
      </w:tr>
      <w:tr w:rsidR="00913990" w:rsidRPr="00144F36" w14:paraId="07DA6DA3"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079FA043" w14:textId="61FE4E0B"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11D3DD38" w14:textId="77777777" w:rsidR="00913990" w:rsidRDefault="00913990" w:rsidP="00913990">
            <w:pPr>
              <w:rPr>
                <w:rFonts w:ascii="Aptos Narrow" w:hAnsi="Aptos Narrow"/>
                <w:color w:val="FF0000"/>
              </w:rPr>
            </w:pPr>
            <w:r>
              <w:rPr>
                <w:rFonts w:ascii="Aptos Narrow" w:hAnsi="Aptos Narrow"/>
                <w:color w:val="000000"/>
              </w:rPr>
              <w:t>$575.24</w:t>
            </w:r>
          </w:p>
        </w:tc>
      </w:tr>
      <w:tr w:rsidR="00913990" w:rsidRPr="00144F36" w14:paraId="7224C25F"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61ACB3D8" w14:textId="79EAF4A2"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397C5710" w14:textId="77777777" w:rsidR="00913990" w:rsidRDefault="00913990" w:rsidP="00913990">
            <w:pPr>
              <w:rPr>
                <w:rFonts w:ascii="Aptos Narrow" w:hAnsi="Aptos Narrow"/>
                <w:color w:val="FF0000"/>
              </w:rPr>
            </w:pPr>
            <w:r>
              <w:rPr>
                <w:rFonts w:ascii="Aptos Narrow" w:hAnsi="Aptos Narrow"/>
                <w:color w:val="000000"/>
              </w:rPr>
              <w:t>$168.50</w:t>
            </w:r>
          </w:p>
        </w:tc>
      </w:tr>
      <w:tr w:rsidR="00913990" w:rsidRPr="00144F36" w14:paraId="3ACD36E8"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0741B43F" w14:textId="1F6F63CA"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7EAC8091" w14:textId="77777777" w:rsidR="00913990" w:rsidRDefault="00913990" w:rsidP="00913990">
            <w:pPr>
              <w:rPr>
                <w:rFonts w:ascii="Aptos Narrow" w:hAnsi="Aptos Narrow"/>
                <w:color w:val="FF0000"/>
              </w:rPr>
            </w:pPr>
            <w:r>
              <w:rPr>
                <w:rFonts w:ascii="Aptos Narrow" w:hAnsi="Aptos Narrow"/>
                <w:color w:val="000000"/>
              </w:rPr>
              <w:t>$203.40</w:t>
            </w:r>
          </w:p>
        </w:tc>
      </w:tr>
      <w:tr w:rsidR="00913990" w:rsidRPr="00144F36" w14:paraId="1362632F"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6DC04269" w14:textId="21D52038"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03C0B813" w14:textId="77777777" w:rsidR="00913990" w:rsidRDefault="00913990" w:rsidP="00913990">
            <w:pPr>
              <w:rPr>
                <w:rFonts w:ascii="Aptos Narrow" w:hAnsi="Aptos Narrow"/>
                <w:color w:val="FF0000"/>
              </w:rPr>
            </w:pPr>
            <w:r>
              <w:rPr>
                <w:rFonts w:ascii="Aptos Narrow" w:hAnsi="Aptos Narrow"/>
                <w:color w:val="000000"/>
              </w:rPr>
              <w:t>$668.39</w:t>
            </w:r>
          </w:p>
        </w:tc>
      </w:tr>
      <w:tr w:rsidR="00913990" w:rsidRPr="00144F36" w14:paraId="28B2F641"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4083B0FB" w14:textId="5C300538"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17295BC9" w14:textId="77777777" w:rsidR="00913990" w:rsidRDefault="00913990" w:rsidP="00913990">
            <w:pPr>
              <w:rPr>
                <w:rFonts w:ascii="Aptos Narrow" w:hAnsi="Aptos Narrow"/>
                <w:color w:val="FF0000"/>
              </w:rPr>
            </w:pPr>
            <w:r>
              <w:rPr>
                <w:rFonts w:ascii="Aptos Narrow" w:hAnsi="Aptos Narrow"/>
                <w:color w:val="000000"/>
              </w:rPr>
              <w:t>$1,515.42</w:t>
            </w:r>
          </w:p>
        </w:tc>
      </w:tr>
      <w:tr w:rsidR="00913990" w:rsidRPr="00144F36" w14:paraId="4316A366"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749DD2FB" w14:textId="2A8F424C"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65B3F04D" w14:textId="77777777" w:rsidR="00913990" w:rsidRDefault="00913990" w:rsidP="00913990">
            <w:pPr>
              <w:rPr>
                <w:rFonts w:ascii="Aptos Narrow" w:hAnsi="Aptos Narrow"/>
                <w:color w:val="FF0000"/>
              </w:rPr>
            </w:pPr>
            <w:r>
              <w:rPr>
                <w:rFonts w:ascii="Aptos Narrow" w:hAnsi="Aptos Narrow"/>
                <w:color w:val="000000"/>
              </w:rPr>
              <w:t>$2,745.97</w:t>
            </w:r>
          </w:p>
        </w:tc>
      </w:tr>
      <w:tr w:rsidR="00913990" w:rsidRPr="00144F36" w14:paraId="0B89C8D7"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56874955" w14:textId="7720D49A"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1F153472" w14:textId="77777777" w:rsidR="00913990" w:rsidRDefault="00913990" w:rsidP="00913990">
            <w:pPr>
              <w:rPr>
                <w:rFonts w:ascii="Aptos Narrow" w:hAnsi="Aptos Narrow"/>
                <w:color w:val="FF0000"/>
              </w:rPr>
            </w:pPr>
            <w:r>
              <w:rPr>
                <w:rFonts w:ascii="Aptos Narrow" w:hAnsi="Aptos Narrow"/>
                <w:color w:val="000000"/>
              </w:rPr>
              <w:t>$2,059.33</w:t>
            </w:r>
          </w:p>
        </w:tc>
      </w:tr>
      <w:tr w:rsidR="00913990" w:rsidRPr="00144F36" w14:paraId="1D0C97B0"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3FEAA843" w14:textId="43EEB5DC"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2845E91C" w14:textId="77777777" w:rsidR="00913990" w:rsidRDefault="00913990" w:rsidP="00913990">
            <w:pPr>
              <w:rPr>
                <w:rFonts w:ascii="Aptos Narrow" w:hAnsi="Aptos Narrow"/>
                <w:color w:val="FF0000"/>
              </w:rPr>
            </w:pPr>
            <w:r>
              <w:rPr>
                <w:rFonts w:ascii="Aptos Narrow" w:hAnsi="Aptos Narrow"/>
                <w:color w:val="000000"/>
              </w:rPr>
              <w:t>$582.95</w:t>
            </w:r>
          </w:p>
        </w:tc>
      </w:tr>
      <w:tr w:rsidR="00913990" w:rsidRPr="00144F36" w14:paraId="006E2421"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0723FD7A" w14:textId="676E9727"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0ABFF030" w14:textId="77777777" w:rsidR="00913990" w:rsidRDefault="00913990" w:rsidP="00913990">
            <w:pPr>
              <w:rPr>
                <w:rFonts w:ascii="Aptos Narrow" w:hAnsi="Aptos Narrow"/>
                <w:color w:val="FF0000"/>
              </w:rPr>
            </w:pPr>
            <w:r>
              <w:rPr>
                <w:rFonts w:ascii="Aptos Narrow" w:hAnsi="Aptos Narrow"/>
                <w:color w:val="000000"/>
              </w:rPr>
              <w:t>$1,090.52</w:t>
            </w:r>
          </w:p>
        </w:tc>
      </w:tr>
      <w:tr w:rsidR="00913990" w:rsidRPr="00144F36" w14:paraId="2B0C18D6"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1C6CAC6E" w14:textId="3F0B8F70"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101FB269" w14:textId="77777777" w:rsidR="00913990" w:rsidRDefault="00913990" w:rsidP="00913990">
            <w:pPr>
              <w:rPr>
                <w:rFonts w:ascii="Aptos Narrow" w:hAnsi="Aptos Narrow"/>
                <w:color w:val="FF0000"/>
              </w:rPr>
            </w:pPr>
            <w:r>
              <w:rPr>
                <w:rFonts w:ascii="Aptos Narrow" w:hAnsi="Aptos Narrow"/>
                <w:color w:val="000000"/>
              </w:rPr>
              <w:t>$961.55</w:t>
            </w:r>
          </w:p>
        </w:tc>
      </w:tr>
      <w:tr w:rsidR="00913990" w:rsidRPr="00144F36" w14:paraId="50D9A993"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0A218BCC" w14:textId="13695B4C"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43FCB5DD" w14:textId="77777777" w:rsidR="00913990" w:rsidRDefault="00913990" w:rsidP="00913990">
            <w:pPr>
              <w:rPr>
                <w:rFonts w:ascii="Aptos Narrow" w:hAnsi="Aptos Narrow"/>
                <w:color w:val="FF0000"/>
              </w:rPr>
            </w:pPr>
            <w:r>
              <w:rPr>
                <w:rFonts w:ascii="Aptos Narrow" w:hAnsi="Aptos Narrow"/>
                <w:color w:val="000000"/>
              </w:rPr>
              <w:t>$3,519.72</w:t>
            </w:r>
          </w:p>
        </w:tc>
      </w:tr>
      <w:tr w:rsidR="00913990" w:rsidRPr="00144F36" w14:paraId="74F0A234"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494B5D18" w14:textId="72ABB9F2"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6B3F42C0" w14:textId="77777777" w:rsidR="00913990" w:rsidRDefault="00913990" w:rsidP="00913990">
            <w:pPr>
              <w:rPr>
                <w:rFonts w:ascii="Aptos Narrow" w:hAnsi="Aptos Narrow"/>
                <w:color w:val="FF0000"/>
              </w:rPr>
            </w:pPr>
            <w:r>
              <w:rPr>
                <w:rFonts w:ascii="Aptos Narrow" w:hAnsi="Aptos Narrow"/>
                <w:color w:val="000000"/>
              </w:rPr>
              <w:t>$734.91</w:t>
            </w:r>
          </w:p>
        </w:tc>
      </w:tr>
      <w:tr w:rsidR="00913990" w:rsidRPr="00144F36" w14:paraId="1A2AEE86"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4E8B98CE" w14:textId="1F4815F6"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C71F0AC" w14:textId="77777777" w:rsidR="00913990" w:rsidRDefault="00913990" w:rsidP="00913990">
            <w:pPr>
              <w:rPr>
                <w:rFonts w:ascii="Aptos Narrow" w:hAnsi="Aptos Narrow"/>
                <w:color w:val="FF0000"/>
              </w:rPr>
            </w:pPr>
            <w:r>
              <w:rPr>
                <w:rFonts w:ascii="Aptos Narrow" w:hAnsi="Aptos Narrow"/>
                <w:color w:val="000000"/>
              </w:rPr>
              <w:t>$1,692.10</w:t>
            </w:r>
          </w:p>
        </w:tc>
      </w:tr>
      <w:tr w:rsidR="00913990" w:rsidRPr="00144F36" w14:paraId="154F66F0"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7C0D3DB4" w14:textId="4C120156"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230516FB" w14:textId="77777777" w:rsidR="00913990" w:rsidRDefault="00913990" w:rsidP="00913990">
            <w:pPr>
              <w:rPr>
                <w:rFonts w:ascii="Aptos Narrow" w:hAnsi="Aptos Narrow"/>
                <w:color w:val="FF0000"/>
              </w:rPr>
            </w:pPr>
            <w:r>
              <w:rPr>
                <w:rFonts w:ascii="Aptos Narrow" w:hAnsi="Aptos Narrow"/>
                <w:color w:val="000000"/>
              </w:rPr>
              <w:t>$2,265.32</w:t>
            </w:r>
          </w:p>
        </w:tc>
      </w:tr>
      <w:tr w:rsidR="00913990" w:rsidRPr="00144F36" w14:paraId="240E4E99"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222CD12B" w14:textId="08B9506B"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2C611924" w14:textId="77777777" w:rsidR="00913990" w:rsidRDefault="00913990" w:rsidP="00913990">
            <w:pPr>
              <w:rPr>
                <w:rFonts w:ascii="Aptos Narrow" w:hAnsi="Aptos Narrow"/>
                <w:color w:val="FF0000"/>
              </w:rPr>
            </w:pPr>
            <w:r>
              <w:rPr>
                <w:rFonts w:ascii="Aptos Narrow" w:hAnsi="Aptos Narrow"/>
                <w:color w:val="000000"/>
              </w:rPr>
              <w:t>$1,668.29</w:t>
            </w:r>
          </w:p>
        </w:tc>
      </w:tr>
      <w:tr w:rsidR="00913990" w:rsidRPr="00144F36" w14:paraId="008B38CC"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53EA1939" w14:textId="1169EADC"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6D69126" w14:textId="77777777" w:rsidR="00913990" w:rsidRDefault="00913990" w:rsidP="00913990">
            <w:pPr>
              <w:rPr>
                <w:rFonts w:ascii="Aptos Narrow" w:hAnsi="Aptos Narrow"/>
                <w:color w:val="FF0000"/>
              </w:rPr>
            </w:pPr>
            <w:r>
              <w:rPr>
                <w:rFonts w:ascii="Aptos Narrow" w:hAnsi="Aptos Narrow"/>
                <w:color w:val="000000"/>
              </w:rPr>
              <w:t>$318.45</w:t>
            </w:r>
          </w:p>
        </w:tc>
      </w:tr>
      <w:tr w:rsidR="00913990" w:rsidRPr="00144F36" w14:paraId="0FBDEAD8"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780EA35A" w14:textId="39EB2698"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649DAB35" w14:textId="77777777" w:rsidR="00913990" w:rsidRDefault="00913990" w:rsidP="00913990">
            <w:pPr>
              <w:rPr>
                <w:rFonts w:ascii="Aptos Narrow" w:hAnsi="Aptos Narrow"/>
                <w:color w:val="FF0000"/>
              </w:rPr>
            </w:pPr>
            <w:r>
              <w:rPr>
                <w:rFonts w:ascii="Aptos Narrow" w:hAnsi="Aptos Narrow"/>
                <w:color w:val="000000"/>
              </w:rPr>
              <w:t>$887.19</w:t>
            </w:r>
          </w:p>
        </w:tc>
      </w:tr>
      <w:tr w:rsidR="00913990" w:rsidRPr="00144F36" w14:paraId="3688B019"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03E72B1A" w14:textId="2CB2A55C"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66D34A0" w14:textId="77777777" w:rsidR="00913990" w:rsidRDefault="00913990" w:rsidP="00913990">
            <w:pPr>
              <w:rPr>
                <w:rFonts w:ascii="Aptos Narrow" w:hAnsi="Aptos Narrow"/>
                <w:color w:val="FF0000"/>
              </w:rPr>
            </w:pPr>
            <w:r>
              <w:rPr>
                <w:rFonts w:ascii="Aptos Narrow" w:hAnsi="Aptos Narrow"/>
                <w:color w:val="000000"/>
              </w:rPr>
              <w:t>$333.29</w:t>
            </w:r>
          </w:p>
        </w:tc>
      </w:tr>
      <w:tr w:rsidR="00913990" w:rsidRPr="00144F36" w14:paraId="10D9E623"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34D87DFC" w14:textId="7CB79AC7"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7065EA49" w14:textId="77777777" w:rsidR="00913990" w:rsidRDefault="00913990" w:rsidP="00913990">
            <w:pPr>
              <w:rPr>
                <w:rFonts w:ascii="Aptos Narrow" w:hAnsi="Aptos Narrow"/>
                <w:color w:val="FF0000"/>
              </w:rPr>
            </w:pPr>
            <w:r>
              <w:rPr>
                <w:rFonts w:ascii="Aptos Narrow" w:hAnsi="Aptos Narrow"/>
                <w:color w:val="000000"/>
              </w:rPr>
              <w:t>$1,769.68</w:t>
            </w:r>
          </w:p>
        </w:tc>
      </w:tr>
      <w:tr w:rsidR="00913990" w:rsidRPr="00144F36" w14:paraId="6EBC4909"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125E8AAF" w14:textId="34FE9F16"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4FFB175E" w14:textId="77777777" w:rsidR="00913990" w:rsidRDefault="00913990" w:rsidP="00913990">
            <w:pPr>
              <w:rPr>
                <w:rFonts w:ascii="Aptos Narrow" w:hAnsi="Aptos Narrow"/>
                <w:color w:val="FF0000"/>
              </w:rPr>
            </w:pPr>
            <w:r>
              <w:rPr>
                <w:rFonts w:ascii="Aptos Narrow" w:hAnsi="Aptos Narrow"/>
                <w:color w:val="000000"/>
              </w:rPr>
              <w:t>$380.61</w:t>
            </w:r>
          </w:p>
        </w:tc>
      </w:tr>
      <w:tr w:rsidR="00913990" w:rsidRPr="00144F36" w14:paraId="6F373544"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484AE0F2" w14:textId="0DD3252F"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7BA4755C" w14:textId="77777777" w:rsidR="00913990" w:rsidRDefault="00913990" w:rsidP="00913990">
            <w:pPr>
              <w:rPr>
                <w:rFonts w:ascii="Aptos Narrow" w:hAnsi="Aptos Narrow"/>
                <w:color w:val="FF0000"/>
              </w:rPr>
            </w:pPr>
            <w:r>
              <w:rPr>
                <w:rFonts w:ascii="Aptos Narrow" w:hAnsi="Aptos Narrow"/>
                <w:color w:val="000000"/>
              </w:rPr>
              <w:t>$1,029.88</w:t>
            </w:r>
          </w:p>
        </w:tc>
      </w:tr>
      <w:tr w:rsidR="00913990" w:rsidRPr="00144F36" w14:paraId="67091A96"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340372CE" w14:textId="3827DF8F"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0358217B" w14:textId="77777777" w:rsidR="00913990" w:rsidRDefault="00913990" w:rsidP="00913990">
            <w:pPr>
              <w:rPr>
                <w:rFonts w:ascii="Aptos Narrow" w:hAnsi="Aptos Narrow"/>
                <w:color w:val="FF0000"/>
              </w:rPr>
            </w:pPr>
            <w:r>
              <w:rPr>
                <w:rFonts w:ascii="Aptos Narrow" w:hAnsi="Aptos Narrow"/>
                <w:color w:val="000000"/>
              </w:rPr>
              <w:t>$132.75</w:t>
            </w:r>
          </w:p>
        </w:tc>
      </w:tr>
      <w:tr w:rsidR="00913990" w:rsidRPr="00144F36" w14:paraId="4B4EC308"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634DE174" w14:textId="73878B28"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3DCF0DBC" w14:textId="77777777" w:rsidR="00913990" w:rsidRDefault="00913990" w:rsidP="00913990">
            <w:pPr>
              <w:rPr>
                <w:rFonts w:ascii="Aptos Narrow" w:hAnsi="Aptos Narrow"/>
                <w:color w:val="FF0000"/>
              </w:rPr>
            </w:pPr>
            <w:r>
              <w:rPr>
                <w:rFonts w:ascii="Aptos Narrow" w:hAnsi="Aptos Narrow"/>
                <w:color w:val="000000"/>
              </w:rPr>
              <w:t>$1,212.40</w:t>
            </w:r>
          </w:p>
        </w:tc>
      </w:tr>
      <w:tr w:rsidR="00913990" w:rsidRPr="00144F36" w14:paraId="2D6399D4"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279CECAA" w14:textId="3EFC64FA"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4A2FF8AB" w14:textId="77777777" w:rsidR="00913990" w:rsidRDefault="00913990" w:rsidP="00913990">
            <w:pPr>
              <w:rPr>
                <w:rFonts w:ascii="Aptos Narrow" w:hAnsi="Aptos Narrow"/>
                <w:color w:val="FF0000"/>
              </w:rPr>
            </w:pPr>
            <w:r>
              <w:rPr>
                <w:rFonts w:ascii="Aptos Narrow" w:hAnsi="Aptos Narrow"/>
                <w:color w:val="000000"/>
              </w:rPr>
              <w:t>$3,035.88</w:t>
            </w:r>
          </w:p>
        </w:tc>
      </w:tr>
      <w:tr w:rsidR="00913990" w:rsidRPr="00144F36" w14:paraId="33362AB2"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61112E75" w14:textId="5723FD68"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6B30338A" w14:textId="77777777" w:rsidR="00913990" w:rsidRDefault="00913990" w:rsidP="00913990">
            <w:pPr>
              <w:rPr>
                <w:rFonts w:ascii="Aptos Narrow" w:hAnsi="Aptos Narrow"/>
                <w:color w:val="FF0000"/>
              </w:rPr>
            </w:pPr>
            <w:r>
              <w:rPr>
                <w:rFonts w:ascii="Aptos Narrow" w:hAnsi="Aptos Narrow"/>
                <w:color w:val="000000"/>
              </w:rPr>
              <w:t>$2,675.71</w:t>
            </w:r>
          </w:p>
        </w:tc>
      </w:tr>
      <w:tr w:rsidR="00913990" w:rsidRPr="00144F36" w14:paraId="47BB6361"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4010C85B" w14:textId="6E0051CB"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EE30ECB" w14:textId="77777777" w:rsidR="00913990" w:rsidRDefault="00913990" w:rsidP="00913990">
            <w:pPr>
              <w:rPr>
                <w:rFonts w:ascii="Aptos Narrow" w:hAnsi="Aptos Narrow"/>
                <w:color w:val="FF0000"/>
              </w:rPr>
            </w:pPr>
            <w:r>
              <w:rPr>
                <w:rFonts w:ascii="Aptos Narrow" w:hAnsi="Aptos Narrow"/>
                <w:color w:val="000000"/>
              </w:rPr>
              <w:t>$194.81</w:t>
            </w:r>
          </w:p>
        </w:tc>
      </w:tr>
      <w:tr w:rsidR="00913990" w:rsidRPr="00144F36" w14:paraId="7805CAB0"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7AE04DB6" w14:textId="70FD6107"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0A123848" w14:textId="77777777" w:rsidR="00913990" w:rsidRDefault="00913990" w:rsidP="00913990">
            <w:pPr>
              <w:rPr>
                <w:rFonts w:ascii="Aptos Narrow" w:hAnsi="Aptos Narrow"/>
                <w:color w:val="FF0000"/>
              </w:rPr>
            </w:pPr>
            <w:r>
              <w:rPr>
                <w:rFonts w:ascii="Aptos Narrow" w:hAnsi="Aptos Narrow"/>
                <w:color w:val="000000"/>
              </w:rPr>
              <w:t>$1,943.58</w:t>
            </w:r>
          </w:p>
        </w:tc>
      </w:tr>
      <w:tr w:rsidR="00913990" w:rsidRPr="00144F36" w14:paraId="08313A2A"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113DCC68" w14:textId="2907B3D3"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0AD77F09" w14:textId="77777777" w:rsidR="00913990" w:rsidRDefault="00913990" w:rsidP="00913990">
            <w:pPr>
              <w:rPr>
                <w:rFonts w:ascii="Aptos Narrow" w:hAnsi="Aptos Narrow"/>
                <w:color w:val="FF0000"/>
              </w:rPr>
            </w:pPr>
            <w:r>
              <w:rPr>
                <w:rFonts w:ascii="Aptos Narrow" w:hAnsi="Aptos Narrow"/>
                <w:color w:val="000000"/>
              </w:rPr>
              <w:t>$376.30</w:t>
            </w:r>
          </w:p>
        </w:tc>
      </w:tr>
      <w:tr w:rsidR="00913990" w:rsidRPr="00144F36" w14:paraId="054CEE85"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63911215" w14:textId="0701F9AF"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4F6F8BA4" w14:textId="77777777" w:rsidR="00913990" w:rsidRDefault="00913990" w:rsidP="00913990">
            <w:pPr>
              <w:rPr>
                <w:rFonts w:ascii="Aptos Narrow" w:hAnsi="Aptos Narrow"/>
                <w:color w:val="FF0000"/>
              </w:rPr>
            </w:pPr>
            <w:r>
              <w:rPr>
                <w:rFonts w:ascii="Aptos Narrow" w:hAnsi="Aptos Narrow"/>
                <w:color w:val="000000"/>
              </w:rPr>
              <w:t>$2,551.30</w:t>
            </w:r>
          </w:p>
        </w:tc>
      </w:tr>
      <w:tr w:rsidR="00913990" w:rsidRPr="00144F36" w14:paraId="45EB3771"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736712EB" w14:textId="79E253FD"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544DC0D3" w14:textId="77777777" w:rsidR="00913990" w:rsidRDefault="00913990" w:rsidP="00913990">
            <w:pPr>
              <w:rPr>
                <w:rFonts w:ascii="Aptos Narrow" w:hAnsi="Aptos Narrow"/>
                <w:color w:val="FF0000"/>
              </w:rPr>
            </w:pPr>
            <w:r>
              <w:rPr>
                <w:rFonts w:ascii="Aptos Narrow" w:hAnsi="Aptos Narrow"/>
                <w:color w:val="000000"/>
              </w:rPr>
              <w:t>$239.69</w:t>
            </w:r>
          </w:p>
        </w:tc>
      </w:tr>
      <w:tr w:rsidR="00913990" w:rsidRPr="00144F36" w14:paraId="4195634C"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6BBACD41" w14:textId="41DEDBF0"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78612355" w14:textId="77777777" w:rsidR="00913990" w:rsidRDefault="00913990" w:rsidP="00913990">
            <w:pPr>
              <w:rPr>
                <w:rFonts w:ascii="Aptos Narrow" w:hAnsi="Aptos Narrow"/>
                <w:color w:val="FF0000"/>
              </w:rPr>
            </w:pPr>
            <w:r>
              <w:rPr>
                <w:rFonts w:ascii="Aptos Narrow" w:hAnsi="Aptos Narrow"/>
                <w:color w:val="000000"/>
              </w:rPr>
              <w:t>$392.04</w:t>
            </w:r>
          </w:p>
        </w:tc>
      </w:tr>
      <w:tr w:rsidR="00913990" w:rsidRPr="00144F36" w14:paraId="1598247C"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1B0F3859" w14:textId="5FB23BA0" w:rsidR="00913990" w:rsidRDefault="00913990" w:rsidP="00913990">
            <w:pPr>
              <w:rPr>
                <w:rFonts w:ascii="Aptos Narrow" w:hAnsi="Aptos Narrow"/>
                <w:color w:val="00000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31F16ABA" w14:textId="77777777" w:rsidR="00913990" w:rsidRDefault="00913990" w:rsidP="00913990">
            <w:pPr>
              <w:rPr>
                <w:rFonts w:ascii="Aptos Narrow" w:hAnsi="Aptos Narrow"/>
                <w:color w:val="FF0000"/>
              </w:rPr>
            </w:pPr>
            <w:r>
              <w:rPr>
                <w:rFonts w:ascii="Aptos Narrow" w:hAnsi="Aptos Narrow"/>
                <w:color w:val="000000"/>
              </w:rPr>
              <w:t>$1,816.93</w:t>
            </w:r>
          </w:p>
        </w:tc>
      </w:tr>
      <w:tr w:rsidR="00913990" w:rsidRPr="00144F36" w14:paraId="22E38E9B"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08BC6465" w14:textId="3137D7CB"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3E6424C6" w14:textId="77777777" w:rsidR="00913990" w:rsidRPr="00144F36" w:rsidRDefault="00913990" w:rsidP="00913990">
            <w:pPr>
              <w:rPr>
                <w:rFonts w:ascii="Aptos Narrow" w:hAnsi="Aptos Narrow"/>
              </w:rPr>
            </w:pPr>
            <w:r>
              <w:rPr>
                <w:rFonts w:ascii="Aptos Narrow" w:hAnsi="Aptos Narrow"/>
                <w:color w:val="000000"/>
              </w:rPr>
              <w:t>$448.38</w:t>
            </w:r>
          </w:p>
        </w:tc>
      </w:tr>
      <w:tr w:rsidR="00913990" w:rsidRPr="00144F36" w14:paraId="62B5763C" w14:textId="77777777" w:rsidTr="00A0558C">
        <w:trPr>
          <w:trHeight w:val="300"/>
        </w:trPr>
        <w:tc>
          <w:tcPr>
            <w:tcW w:w="5802" w:type="dxa"/>
            <w:tcBorders>
              <w:top w:val="nil"/>
              <w:left w:val="single" w:sz="8" w:space="0" w:color="auto"/>
              <w:bottom w:val="single" w:sz="4" w:space="0" w:color="auto"/>
              <w:right w:val="single" w:sz="4" w:space="0" w:color="auto"/>
            </w:tcBorders>
            <w:shd w:val="clear" w:color="000000" w:fill="FFFFFF"/>
            <w:noWrap/>
            <w:vAlign w:val="center"/>
          </w:tcPr>
          <w:p w14:paraId="0EE29F83" w14:textId="2C81399E" w:rsidR="00913990" w:rsidRPr="00144F36" w:rsidRDefault="00913990" w:rsidP="00913990">
            <w:pPr>
              <w:rPr>
                <w:rFonts w:cs="Arial"/>
                <w:sz w:val="20"/>
              </w:rPr>
            </w:pPr>
            <w:r w:rsidRPr="00913990">
              <w:rPr>
                <w:rFonts w:ascii="Aptos Narrow" w:hAnsi="Aptos Narrow"/>
                <w:color w:val="000000"/>
                <w:highlight w:val="black"/>
              </w:rPr>
              <w:t>XXXXXXXXXXXXXXXXXX</w:t>
            </w:r>
          </w:p>
        </w:tc>
        <w:tc>
          <w:tcPr>
            <w:tcW w:w="3686" w:type="dxa"/>
            <w:tcBorders>
              <w:top w:val="nil"/>
              <w:left w:val="single" w:sz="4" w:space="0" w:color="auto"/>
              <w:bottom w:val="single" w:sz="4" w:space="0" w:color="auto"/>
              <w:right w:val="single" w:sz="8" w:space="0" w:color="auto"/>
            </w:tcBorders>
            <w:noWrap/>
            <w:vAlign w:val="center"/>
          </w:tcPr>
          <w:p w14:paraId="270E17D8" w14:textId="77777777" w:rsidR="00913990" w:rsidRPr="00144F36" w:rsidRDefault="00913990" w:rsidP="00913990">
            <w:pPr>
              <w:rPr>
                <w:rFonts w:ascii="Aptos Narrow" w:hAnsi="Aptos Narrow"/>
              </w:rPr>
            </w:pPr>
            <w:r>
              <w:rPr>
                <w:rFonts w:ascii="Aptos Narrow" w:hAnsi="Aptos Narrow"/>
                <w:color w:val="000000"/>
              </w:rPr>
              <w:t>$752.59</w:t>
            </w:r>
          </w:p>
        </w:tc>
      </w:tr>
      <w:tr w:rsidR="00371747" w:rsidRPr="00144F36" w14:paraId="3D424578" w14:textId="77777777" w:rsidTr="00A0558C">
        <w:trPr>
          <w:trHeight w:val="300"/>
        </w:trPr>
        <w:tc>
          <w:tcPr>
            <w:tcW w:w="5802" w:type="dxa"/>
            <w:tcBorders>
              <w:top w:val="nil"/>
              <w:left w:val="single" w:sz="8" w:space="0" w:color="auto"/>
              <w:bottom w:val="single" w:sz="4" w:space="0" w:color="auto"/>
              <w:right w:val="single" w:sz="4" w:space="0" w:color="auto"/>
            </w:tcBorders>
            <w:shd w:val="clear" w:color="auto" w:fill="DDD9C3" w:themeFill="background2" w:themeFillShade="E6"/>
            <w:noWrap/>
            <w:vAlign w:val="center"/>
          </w:tcPr>
          <w:p w14:paraId="6685C18C" w14:textId="77777777" w:rsidR="00371747" w:rsidRPr="00104EF5" w:rsidRDefault="00371747" w:rsidP="00A0558C">
            <w:pPr>
              <w:rPr>
                <w:rFonts w:ascii="Aptos Narrow" w:hAnsi="Aptos Narrow"/>
                <w:b/>
                <w:bCs/>
                <w:color w:val="000000"/>
              </w:rPr>
            </w:pPr>
            <w:r w:rsidRPr="00104EF5">
              <w:rPr>
                <w:rFonts w:ascii="Aptos Narrow" w:hAnsi="Aptos Narrow"/>
                <w:b/>
                <w:bCs/>
                <w:color w:val="000000"/>
              </w:rPr>
              <w:t>Total Underpayment</w:t>
            </w:r>
          </w:p>
        </w:tc>
        <w:tc>
          <w:tcPr>
            <w:tcW w:w="3686" w:type="dxa"/>
            <w:tcBorders>
              <w:top w:val="nil"/>
              <w:left w:val="single" w:sz="4" w:space="0" w:color="auto"/>
              <w:bottom w:val="single" w:sz="8" w:space="0" w:color="auto"/>
              <w:right w:val="single" w:sz="8" w:space="0" w:color="auto"/>
            </w:tcBorders>
            <w:shd w:val="clear" w:color="auto" w:fill="DDD9C3" w:themeFill="background2" w:themeFillShade="E6"/>
            <w:noWrap/>
            <w:vAlign w:val="center"/>
          </w:tcPr>
          <w:p w14:paraId="345F0B53" w14:textId="77777777" w:rsidR="00371747" w:rsidRDefault="00371747" w:rsidP="00A0558C">
            <w:pPr>
              <w:rPr>
                <w:rFonts w:ascii="Aptos Narrow" w:hAnsi="Aptos Narrow"/>
                <w:color w:val="FF0000"/>
              </w:rPr>
            </w:pPr>
            <w:r w:rsidRPr="0031007F">
              <w:rPr>
                <w:rFonts w:ascii="Aptos Narrow" w:hAnsi="Aptos Narrow"/>
                <w:b/>
                <w:bCs/>
                <w:color w:val="000000"/>
              </w:rPr>
              <w:t>$86,873.01</w:t>
            </w:r>
          </w:p>
        </w:tc>
      </w:tr>
    </w:tbl>
    <w:p w14:paraId="28A76428" w14:textId="77777777" w:rsidR="00A61181" w:rsidRDefault="00A61181" w:rsidP="00A56518">
      <w:pPr>
        <w:widowControl w:val="0"/>
        <w:spacing w:line="360" w:lineRule="auto"/>
        <w:jc w:val="both"/>
        <w:rPr>
          <w:rFonts w:asciiTheme="minorHAnsi" w:hAnsiTheme="minorHAnsi" w:cstheme="minorHAnsi"/>
          <w:b/>
          <w:spacing w:val="10"/>
          <w:sz w:val="24"/>
          <w:szCs w:val="24"/>
        </w:rPr>
      </w:pPr>
    </w:p>
    <w:p w14:paraId="5406A694" w14:textId="77777777" w:rsidR="00A61181" w:rsidRDefault="00A61181" w:rsidP="00A56518">
      <w:pPr>
        <w:widowControl w:val="0"/>
        <w:spacing w:line="360" w:lineRule="auto"/>
        <w:jc w:val="both"/>
        <w:rPr>
          <w:rFonts w:asciiTheme="minorHAnsi" w:hAnsiTheme="minorHAnsi" w:cstheme="minorHAnsi"/>
          <w:b/>
          <w:spacing w:val="10"/>
          <w:sz w:val="24"/>
          <w:szCs w:val="24"/>
        </w:rPr>
      </w:pPr>
    </w:p>
    <w:p w14:paraId="669102C3" w14:textId="77777777" w:rsidR="00A61181" w:rsidRDefault="00A61181" w:rsidP="00A56518">
      <w:pPr>
        <w:widowControl w:val="0"/>
        <w:spacing w:line="360" w:lineRule="auto"/>
        <w:jc w:val="both"/>
        <w:rPr>
          <w:rFonts w:asciiTheme="minorHAnsi" w:hAnsiTheme="minorHAnsi" w:cstheme="minorHAnsi"/>
          <w:b/>
          <w:spacing w:val="10"/>
          <w:sz w:val="24"/>
          <w:szCs w:val="24"/>
        </w:rPr>
      </w:pPr>
    </w:p>
    <w:p w14:paraId="4F52BFA5" w14:textId="77777777" w:rsidR="00A61181" w:rsidRDefault="00A61181" w:rsidP="00A56518">
      <w:pPr>
        <w:widowControl w:val="0"/>
        <w:spacing w:line="360" w:lineRule="auto"/>
        <w:jc w:val="both"/>
        <w:rPr>
          <w:rFonts w:asciiTheme="minorHAnsi" w:hAnsiTheme="minorHAnsi" w:cstheme="minorHAnsi"/>
          <w:b/>
          <w:spacing w:val="10"/>
          <w:sz w:val="24"/>
          <w:szCs w:val="24"/>
        </w:rPr>
      </w:pPr>
    </w:p>
    <w:p w14:paraId="6DCEAF1B" w14:textId="77777777" w:rsidR="00A61181" w:rsidRDefault="00A61181" w:rsidP="00A56518">
      <w:pPr>
        <w:widowControl w:val="0"/>
        <w:spacing w:line="360" w:lineRule="auto"/>
        <w:jc w:val="both"/>
        <w:rPr>
          <w:rFonts w:asciiTheme="minorHAnsi" w:hAnsiTheme="minorHAnsi" w:cstheme="minorHAnsi"/>
          <w:b/>
          <w:spacing w:val="10"/>
          <w:sz w:val="24"/>
          <w:szCs w:val="24"/>
        </w:rPr>
      </w:pPr>
    </w:p>
    <w:p w14:paraId="57BD650B" w14:textId="77777777" w:rsidR="00A61181" w:rsidRDefault="00A61181" w:rsidP="00A56518">
      <w:pPr>
        <w:widowControl w:val="0"/>
        <w:spacing w:line="360" w:lineRule="auto"/>
        <w:jc w:val="both"/>
        <w:rPr>
          <w:rFonts w:asciiTheme="minorHAnsi" w:hAnsiTheme="minorHAnsi" w:cstheme="minorHAnsi"/>
          <w:b/>
          <w:spacing w:val="10"/>
          <w:sz w:val="24"/>
          <w:szCs w:val="24"/>
        </w:rPr>
      </w:pPr>
    </w:p>
    <w:p w14:paraId="2CC642EB" w14:textId="77777777" w:rsidR="00A61181" w:rsidRDefault="00A61181" w:rsidP="00A56518">
      <w:pPr>
        <w:widowControl w:val="0"/>
        <w:spacing w:line="360" w:lineRule="auto"/>
        <w:jc w:val="both"/>
        <w:rPr>
          <w:rFonts w:asciiTheme="minorHAnsi" w:hAnsiTheme="minorHAnsi" w:cstheme="minorHAnsi"/>
          <w:b/>
          <w:spacing w:val="10"/>
          <w:sz w:val="24"/>
          <w:szCs w:val="24"/>
        </w:rPr>
      </w:pPr>
    </w:p>
    <w:p w14:paraId="60C2DBD1" w14:textId="77777777" w:rsidR="00A61181" w:rsidRDefault="00A61181" w:rsidP="00A56518">
      <w:pPr>
        <w:widowControl w:val="0"/>
        <w:spacing w:line="360" w:lineRule="auto"/>
        <w:jc w:val="both"/>
        <w:rPr>
          <w:rFonts w:asciiTheme="minorHAnsi" w:hAnsiTheme="minorHAnsi" w:cstheme="minorHAnsi"/>
          <w:b/>
          <w:spacing w:val="10"/>
          <w:sz w:val="24"/>
          <w:szCs w:val="24"/>
        </w:rPr>
      </w:pPr>
    </w:p>
    <w:p w14:paraId="4378550A" w14:textId="77777777" w:rsidR="00A61181" w:rsidRDefault="00A61181" w:rsidP="00A56518">
      <w:pPr>
        <w:widowControl w:val="0"/>
        <w:spacing w:line="360" w:lineRule="auto"/>
        <w:jc w:val="both"/>
        <w:rPr>
          <w:rFonts w:asciiTheme="minorHAnsi" w:hAnsiTheme="minorHAnsi" w:cstheme="minorHAnsi"/>
          <w:b/>
          <w:spacing w:val="10"/>
          <w:sz w:val="24"/>
          <w:szCs w:val="24"/>
        </w:rPr>
      </w:pPr>
    </w:p>
    <w:p w14:paraId="48DE8720" w14:textId="77777777" w:rsidR="00A61181" w:rsidRDefault="00A61181" w:rsidP="00A56518">
      <w:pPr>
        <w:widowControl w:val="0"/>
        <w:spacing w:line="360" w:lineRule="auto"/>
        <w:jc w:val="both"/>
        <w:rPr>
          <w:rFonts w:asciiTheme="minorHAnsi" w:hAnsiTheme="minorHAnsi" w:cstheme="minorHAnsi"/>
          <w:b/>
          <w:spacing w:val="10"/>
          <w:sz w:val="24"/>
          <w:szCs w:val="24"/>
        </w:rPr>
      </w:pPr>
    </w:p>
    <w:p w14:paraId="4754A351" w14:textId="77777777" w:rsidR="00A61181" w:rsidRDefault="00A61181" w:rsidP="00A56518">
      <w:pPr>
        <w:widowControl w:val="0"/>
        <w:spacing w:line="360" w:lineRule="auto"/>
        <w:jc w:val="both"/>
        <w:rPr>
          <w:rFonts w:asciiTheme="minorHAnsi" w:hAnsiTheme="minorHAnsi" w:cstheme="minorHAnsi"/>
          <w:b/>
          <w:spacing w:val="10"/>
          <w:sz w:val="24"/>
          <w:szCs w:val="24"/>
        </w:rPr>
      </w:pPr>
    </w:p>
    <w:p w14:paraId="453E9275" w14:textId="77777777" w:rsidR="00A61181" w:rsidRDefault="00A61181" w:rsidP="00A56518">
      <w:pPr>
        <w:widowControl w:val="0"/>
        <w:spacing w:line="360" w:lineRule="auto"/>
        <w:jc w:val="both"/>
        <w:rPr>
          <w:rFonts w:asciiTheme="minorHAnsi" w:hAnsiTheme="minorHAnsi" w:cstheme="minorHAnsi"/>
          <w:b/>
          <w:spacing w:val="10"/>
          <w:sz w:val="24"/>
          <w:szCs w:val="24"/>
        </w:rPr>
      </w:pPr>
    </w:p>
    <w:p w14:paraId="63A25741" w14:textId="74A721A2" w:rsidR="00E5639C" w:rsidRDefault="00C70A81" w:rsidP="00603C82">
      <w:pPr>
        <w:pStyle w:val="Heading2"/>
      </w:pPr>
      <w:r>
        <w:t>Appendix</w:t>
      </w:r>
      <w:r w:rsidR="003B65A6" w:rsidRPr="006556F2">
        <w:t xml:space="preserve"> &lt;</w:t>
      </w:r>
      <w:r w:rsidR="00A61181">
        <w:t>B</w:t>
      </w:r>
      <w:r w:rsidR="003B65A6" w:rsidRPr="006556F2">
        <w:t xml:space="preserve">&gt; – </w:t>
      </w:r>
      <w:r w:rsidR="00B85648" w:rsidRPr="006556F2">
        <w:t>Workplace</w:t>
      </w:r>
      <w:r w:rsidR="003B65A6" w:rsidRPr="006556F2">
        <w:t xml:space="preserve"> Notice</w:t>
      </w:r>
    </w:p>
    <w:p w14:paraId="49B4A6EA" w14:textId="77777777" w:rsidR="004C3A6A" w:rsidRPr="006556F2" w:rsidRDefault="004C3A6A" w:rsidP="00A56518">
      <w:pPr>
        <w:widowControl w:val="0"/>
        <w:spacing w:line="360" w:lineRule="auto"/>
        <w:jc w:val="both"/>
        <w:rPr>
          <w:rFonts w:asciiTheme="minorHAnsi" w:hAnsiTheme="minorHAnsi" w:cstheme="minorHAnsi"/>
          <w:b/>
          <w:spacing w:val="10"/>
          <w:sz w:val="24"/>
          <w:szCs w:val="24"/>
        </w:rPr>
      </w:pPr>
    </w:p>
    <w:p w14:paraId="780C5B35" w14:textId="28C5E3F0" w:rsidR="00FF21DD" w:rsidRPr="006556F2" w:rsidRDefault="001E5E5C" w:rsidP="00A56518">
      <w:pPr>
        <w:spacing w:line="360" w:lineRule="auto"/>
        <w:rPr>
          <w:rFonts w:asciiTheme="minorHAnsi" w:hAnsiTheme="minorHAnsi" w:cstheme="minorHAnsi"/>
          <w:bCs/>
          <w:spacing w:val="10"/>
          <w:sz w:val="24"/>
          <w:szCs w:val="24"/>
        </w:rPr>
      </w:pPr>
      <w:r w:rsidRPr="006556F2">
        <w:rPr>
          <w:rFonts w:asciiTheme="minorHAnsi" w:hAnsiTheme="minorHAnsi" w:cstheme="minorHAnsi"/>
          <w:bCs/>
          <w:spacing w:val="10"/>
          <w:sz w:val="24"/>
          <w:szCs w:val="24"/>
        </w:rPr>
        <w:t>As a result of</w:t>
      </w:r>
      <w:r w:rsidR="004843DB" w:rsidRPr="006556F2">
        <w:rPr>
          <w:rFonts w:asciiTheme="minorHAnsi" w:hAnsiTheme="minorHAnsi" w:cstheme="minorHAnsi"/>
          <w:bCs/>
          <w:spacing w:val="10"/>
          <w:sz w:val="24"/>
          <w:szCs w:val="24"/>
        </w:rPr>
        <w:t xml:space="preserve"> a Fair Work Ombudsman Audit</w:t>
      </w:r>
      <w:r w:rsidR="003C5F4C">
        <w:rPr>
          <w:rFonts w:asciiTheme="minorHAnsi" w:hAnsiTheme="minorHAnsi" w:cstheme="minorHAnsi"/>
          <w:bCs/>
          <w:spacing w:val="10"/>
          <w:sz w:val="24"/>
          <w:szCs w:val="24"/>
        </w:rPr>
        <w:t>,</w:t>
      </w:r>
      <w:r w:rsidR="004C07CB" w:rsidRPr="006556F2">
        <w:rPr>
          <w:rFonts w:asciiTheme="minorHAnsi" w:hAnsiTheme="minorHAnsi" w:cstheme="minorHAnsi"/>
          <w:bCs/>
          <w:spacing w:val="10"/>
          <w:sz w:val="24"/>
          <w:szCs w:val="24"/>
        </w:rPr>
        <w:t xml:space="preserve"> it was identified that </w:t>
      </w:r>
      <w:r w:rsidR="008F79F3" w:rsidRPr="006556F2">
        <w:rPr>
          <w:rFonts w:asciiTheme="minorHAnsi" w:hAnsiTheme="minorHAnsi" w:cstheme="minorHAnsi"/>
          <w:bCs/>
          <w:spacing w:val="10"/>
          <w:sz w:val="24"/>
          <w:szCs w:val="24"/>
        </w:rPr>
        <w:t>Villa Romana</w:t>
      </w:r>
      <w:r w:rsidR="00382A3E" w:rsidRPr="006556F2">
        <w:rPr>
          <w:rFonts w:asciiTheme="minorHAnsi" w:hAnsiTheme="minorHAnsi" w:cstheme="minorHAnsi"/>
          <w:bCs/>
          <w:spacing w:val="10"/>
          <w:sz w:val="24"/>
          <w:szCs w:val="24"/>
        </w:rPr>
        <w:t xml:space="preserve"> </w:t>
      </w:r>
      <w:r w:rsidR="004C07CB" w:rsidRPr="006556F2">
        <w:rPr>
          <w:rFonts w:asciiTheme="minorHAnsi" w:hAnsiTheme="minorHAnsi" w:cstheme="minorHAnsi"/>
          <w:bCs/>
          <w:spacing w:val="10"/>
          <w:sz w:val="24"/>
          <w:szCs w:val="24"/>
        </w:rPr>
        <w:t xml:space="preserve">had </w:t>
      </w:r>
      <w:r w:rsidR="00304527" w:rsidRPr="006556F2">
        <w:rPr>
          <w:rFonts w:asciiTheme="minorHAnsi" w:hAnsiTheme="minorHAnsi" w:cstheme="minorHAnsi"/>
          <w:bCs/>
          <w:spacing w:val="10"/>
          <w:sz w:val="24"/>
          <w:szCs w:val="24"/>
        </w:rPr>
        <w:t xml:space="preserve">contravened </w:t>
      </w:r>
      <w:r w:rsidR="00263B5B" w:rsidRPr="006556F2">
        <w:rPr>
          <w:rFonts w:asciiTheme="minorHAnsi" w:hAnsiTheme="minorHAnsi" w:cstheme="minorHAnsi"/>
          <w:bCs/>
          <w:spacing w:val="10"/>
          <w:sz w:val="24"/>
          <w:szCs w:val="24"/>
        </w:rPr>
        <w:t xml:space="preserve">the </w:t>
      </w:r>
      <w:r w:rsidR="00263B5B" w:rsidRPr="006556F2">
        <w:rPr>
          <w:rFonts w:asciiTheme="minorHAnsi" w:hAnsiTheme="minorHAnsi" w:cstheme="minorHAnsi"/>
          <w:bCs/>
          <w:i/>
          <w:iCs/>
          <w:spacing w:val="10"/>
          <w:sz w:val="24"/>
          <w:szCs w:val="24"/>
        </w:rPr>
        <w:t>Fair Work Act 2009</w:t>
      </w:r>
      <w:r w:rsidR="00856BBE" w:rsidRPr="006556F2">
        <w:rPr>
          <w:rFonts w:asciiTheme="minorHAnsi" w:hAnsiTheme="minorHAnsi" w:cstheme="minorHAnsi"/>
          <w:bCs/>
          <w:spacing w:val="10"/>
          <w:sz w:val="24"/>
          <w:szCs w:val="24"/>
        </w:rPr>
        <w:t xml:space="preserve"> (</w:t>
      </w:r>
      <w:proofErr w:type="spellStart"/>
      <w:r w:rsidR="00FF21DD" w:rsidRPr="006556F2">
        <w:rPr>
          <w:rFonts w:asciiTheme="minorHAnsi" w:hAnsiTheme="minorHAnsi" w:cstheme="minorHAnsi"/>
          <w:bCs/>
          <w:spacing w:val="10"/>
          <w:sz w:val="24"/>
          <w:szCs w:val="24"/>
        </w:rPr>
        <w:t>Cth</w:t>
      </w:r>
      <w:proofErr w:type="spellEnd"/>
      <w:r w:rsidR="004C07CB" w:rsidRPr="006556F2">
        <w:rPr>
          <w:rFonts w:asciiTheme="minorHAnsi" w:hAnsiTheme="minorHAnsi" w:cstheme="minorHAnsi"/>
          <w:bCs/>
          <w:spacing w:val="10"/>
          <w:sz w:val="24"/>
          <w:szCs w:val="24"/>
        </w:rPr>
        <w:t>)</w:t>
      </w:r>
      <w:r w:rsidR="00471A61" w:rsidRPr="006556F2">
        <w:rPr>
          <w:rFonts w:asciiTheme="minorHAnsi" w:hAnsiTheme="minorHAnsi" w:cstheme="minorHAnsi"/>
          <w:bCs/>
          <w:spacing w:val="10"/>
          <w:sz w:val="24"/>
          <w:szCs w:val="24"/>
        </w:rPr>
        <w:t xml:space="preserve"> and various clauses of the </w:t>
      </w:r>
      <w:r w:rsidR="00471A61" w:rsidRPr="006556F2">
        <w:rPr>
          <w:rFonts w:asciiTheme="minorHAnsi" w:hAnsiTheme="minorHAnsi" w:cstheme="minorHAnsi"/>
          <w:bCs/>
          <w:i/>
          <w:iCs/>
          <w:spacing w:val="10"/>
          <w:sz w:val="24"/>
          <w:szCs w:val="24"/>
        </w:rPr>
        <w:t>Restaurant Industry Award 2020</w:t>
      </w:r>
      <w:r w:rsidR="004C07CB" w:rsidRPr="006556F2">
        <w:rPr>
          <w:rFonts w:asciiTheme="minorHAnsi" w:hAnsiTheme="minorHAnsi" w:cstheme="minorHAnsi"/>
          <w:bCs/>
          <w:spacing w:val="10"/>
          <w:sz w:val="24"/>
          <w:szCs w:val="24"/>
        </w:rPr>
        <w:t>.</w:t>
      </w:r>
    </w:p>
    <w:p w14:paraId="0427D8B1" w14:textId="77777777" w:rsidR="002E0203" w:rsidRPr="006556F2" w:rsidRDefault="002E0203" w:rsidP="00A56518">
      <w:pPr>
        <w:spacing w:line="360" w:lineRule="auto"/>
        <w:rPr>
          <w:rFonts w:asciiTheme="minorHAnsi" w:hAnsiTheme="minorHAnsi" w:cstheme="minorHAnsi"/>
          <w:bCs/>
          <w:spacing w:val="10"/>
          <w:sz w:val="24"/>
          <w:szCs w:val="24"/>
          <w:highlight w:val="yellow"/>
        </w:rPr>
      </w:pPr>
    </w:p>
    <w:p w14:paraId="385ECD5F" w14:textId="72B8F78C" w:rsidR="002E0203" w:rsidRPr="006556F2" w:rsidRDefault="008F79F3" w:rsidP="00A56518">
      <w:pPr>
        <w:spacing w:line="360" w:lineRule="auto"/>
        <w:rPr>
          <w:rFonts w:asciiTheme="minorHAnsi" w:hAnsiTheme="minorHAnsi" w:cstheme="minorHAnsi"/>
          <w:bCs/>
          <w:spacing w:val="10"/>
          <w:sz w:val="24"/>
          <w:szCs w:val="24"/>
        </w:rPr>
      </w:pPr>
      <w:r w:rsidRPr="006556F2">
        <w:rPr>
          <w:rFonts w:asciiTheme="minorHAnsi" w:hAnsiTheme="minorHAnsi" w:cstheme="minorHAnsi"/>
          <w:bCs/>
          <w:spacing w:val="10"/>
          <w:sz w:val="24"/>
          <w:szCs w:val="24"/>
        </w:rPr>
        <w:t>Villa Romana</w:t>
      </w:r>
      <w:r w:rsidR="006C73C9" w:rsidRPr="006556F2">
        <w:rPr>
          <w:rFonts w:asciiTheme="minorHAnsi" w:hAnsiTheme="minorHAnsi" w:cstheme="minorHAnsi"/>
          <w:bCs/>
          <w:spacing w:val="10"/>
          <w:sz w:val="24"/>
          <w:szCs w:val="24"/>
        </w:rPr>
        <w:t xml:space="preserve"> </w:t>
      </w:r>
      <w:r w:rsidR="0057503E" w:rsidRPr="006556F2">
        <w:rPr>
          <w:rFonts w:asciiTheme="minorHAnsi" w:hAnsiTheme="minorHAnsi" w:cstheme="minorHAnsi"/>
          <w:bCs/>
          <w:spacing w:val="10"/>
          <w:sz w:val="24"/>
          <w:szCs w:val="24"/>
        </w:rPr>
        <w:t xml:space="preserve">has formally </w:t>
      </w:r>
      <w:r w:rsidR="00E95130" w:rsidRPr="006556F2">
        <w:rPr>
          <w:rFonts w:asciiTheme="minorHAnsi" w:hAnsiTheme="minorHAnsi" w:cstheme="minorHAnsi"/>
          <w:bCs/>
          <w:spacing w:val="10"/>
          <w:sz w:val="24"/>
          <w:szCs w:val="24"/>
        </w:rPr>
        <w:t xml:space="preserve">admitted </w:t>
      </w:r>
      <w:r w:rsidR="00556C65" w:rsidRPr="006556F2">
        <w:rPr>
          <w:rFonts w:asciiTheme="minorHAnsi" w:hAnsiTheme="minorHAnsi" w:cstheme="minorHAnsi"/>
          <w:bCs/>
          <w:spacing w:val="10"/>
          <w:sz w:val="24"/>
          <w:szCs w:val="24"/>
        </w:rPr>
        <w:t>to the Fair Work Ombudsman (</w:t>
      </w:r>
      <w:r w:rsidR="00556C65" w:rsidRPr="006556F2">
        <w:rPr>
          <w:rFonts w:asciiTheme="minorHAnsi" w:hAnsiTheme="minorHAnsi" w:cstheme="minorHAnsi"/>
          <w:b/>
          <w:spacing w:val="10"/>
          <w:sz w:val="24"/>
          <w:szCs w:val="24"/>
        </w:rPr>
        <w:t>FW</w:t>
      </w:r>
      <w:r w:rsidR="00EC0EA3" w:rsidRPr="006556F2">
        <w:rPr>
          <w:rFonts w:asciiTheme="minorHAnsi" w:hAnsiTheme="minorHAnsi" w:cstheme="minorHAnsi"/>
          <w:b/>
          <w:spacing w:val="10"/>
          <w:sz w:val="24"/>
          <w:szCs w:val="24"/>
        </w:rPr>
        <w:t>O</w:t>
      </w:r>
      <w:r w:rsidR="00EC0EA3" w:rsidRPr="006556F2">
        <w:rPr>
          <w:rFonts w:asciiTheme="minorHAnsi" w:hAnsiTheme="minorHAnsi" w:cstheme="minorHAnsi"/>
          <w:bCs/>
          <w:spacing w:val="10"/>
          <w:sz w:val="24"/>
          <w:szCs w:val="24"/>
        </w:rPr>
        <w:t xml:space="preserve">) </w:t>
      </w:r>
      <w:r w:rsidR="00F519D9" w:rsidRPr="006556F2">
        <w:rPr>
          <w:rFonts w:asciiTheme="minorHAnsi" w:hAnsiTheme="minorHAnsi" w:cstheme="minorHAnsi"/>
          <w:bCs/>
          <w:spacing w:val="10"/>
          <w:sz w:val="24"/>
          <w:szCs w:val="24"/>
        </w:rPr>
        <w:t>that contrav</w:t>
      </w:r>
      <w:r w:rsidR="00431E61" w:rsidRPr="006556F2">
        <w:rPr>
          <w:rFonts w:asciiTheme="minorHAnsi" w:hAnsiTheme="minorHAnsi" w:cstheme="minorHAnsi"/>
          <w:bCs/>
          <w:spacing w:val="10"/>
          <w:sz w:val="24"/>
          <w:szCs w:val="24"/>
        </w:rPr>
        <w:t xml:space="preserve">entions </w:t>
      </w:r>
      <w:r w:rsidR="00AF710C" w:rsidRPr="006556F2">
        <w:rPr>
          <w:rFonts w:asciiTheme="minorHAnsi" w:hAnsiTheme="minorHAnsi" w:cstheme="minorHAnsi"/>
          <w:bCs/>
          <w:spacing w:val="10"/>
          <w:sz w:val="24"/>
          <w:szCs w:val="24"/>
        </w:rPr>
        <w:t xml:space="preserve">occurred </w:t>
      </w:r>
      <w:r w:rsidR="001162C2" w:rsidRPr="006556F2">
        <w:rPr>
          <w:rFonts w:asciiTheme="minorHAnsi" w:hAnsiTheme="minorHAnsi" w:cstheme="minorHAnsi"/>
          <w:bCs/>
          <w:spacing w:val="10"/>
          <w:sz w:val="24"/>
          <w:szCs w:val="24"/>
        </w:rPr>
        <w:t xml:space="preserve">and consequently a number of </w:t>
      </w:r>
      <w:r w:rsidR="00FD0E4F" w:rsidRPr="006556F2">
        <w:rPr>
          <w:rFonts w:asciiTheme="minorHAnsi" w:hAnsiTheme="minorHAnsi" w:cstheme="minorHAnsi"/>
          <w:bCs/>
          <w:spacing w:val="10"/>
          <w:sz w:val="24"/>
          <w:szCs w:val="24"/>
        </w:rPr>
        <w:t xml:space="preserve">employees </w:t>
      </w:r>
      <w:r w:rsidR="003C5F4C">
        <w:rPr>
          <w:rFonts w:asciiTheme="minorHAnsi" w:hAnsiTheme="minorHAnsi" w:cstheme="minorHAnsi"/>
          <w:bCs/>
          <w:spacing w:val="10"/>
          <w:sz w:val="24"/>
          <w:szCs w:val="24"/>
        </w:rPr>
        <w:t>were</w:t>
      </w:r>
      <w:r w:rsidR="00DF1C20" w:rsidRPr="006556F2">
        <w:rPr>
          <w:rFonts w:asciiTheme="minorHAnsi" w:hAnsiTheme="minorHAnsi" w:cstheme="minorHAnsi"/>
          <w:bCs/>
          <w:spacing w:val="10"/>
          <w:sz w:val="24"/>
          <w:szCs w:val="24"/>
        </w:rPr>
        <w:t xml:space="preserve"> </w:t>
      </w:r>
      <w:r w:rsidR="008032B1" w:rsidRPr="006556F2">
        <w:rPr>
          <w:rFonts w:asciiTheme="minorHAnsi" w:hAnsiTheme="minorHAnsi" w:cstheme="minorHAnsi"/>
          <w:bCs/>
          <w:spacing w:val="10"/>
          <w:sz w:val="24"/>
          <w:szCs w:val="24"/>
        </w:rPr>
        <w:t xml:space="preserve">underpaid. </w:t>
      </w:r>
    </w:p>
    <w:p w14:paraId="7E7E5AC9" w14:textId="77777777" w:rsidR="00D4073C" w:rsidRPr="006556F2" w:rsidRDefault="00D4073C" w:rsidP="00A56518">
      <w:pPr>
        <w:spacing w:line="360" w:lineRule="auto"/>
        <w:rPr>
          <w:rFonts w:asciiTheme="minorHAnsi" w:hAnsiTheme="minorHAnsi" w:cstheme="minorHAnsi"/>
          <w:bCs/>
          <w:spacing w:val="10"/>
          <w:sz w:val="24"/>
          <w:szCs w:val="24"/>
        </w:rPr>
      </w:pPr>
    </w:p>
    <w:p w14:paraId="207EC3C4" w14:textId="5753FD9D" w:rsidR="00D4073C" w:rsidRPr="006556F2" w:rsidRDefault="008F79F3" w:rsidP="00A56518">
      <w:pPr>
        <w:spacing w:line="360" w:lineRule="auto"/>
        <w:rPr>
          <w:rFonts w:asciiTheme="minorHAnsi" w:hAnsiTheme="minorHAnsi" w:cstheme="minorHAnsi"/>
          <w:bCs/>
          <w:spacing w:val="10"/>
          <w:sz w:val="24"/>
          <w:szCs w:val="24"/>
        </w:rPr>
      </w:pPr>
      <w:r w:rsidRPr="006556F2">
        <w:rPr>
          <w:rFonts w:asciiTheme="minorHAnsi" w:hAnsiTheme="minorHAnsi" w:cstheme="minorHAnsi"/>
          <w:bCs/>
          <w:spacing w:val="10"/>
          <w:sz w:val="24"/>
          <w:szCs w:val="24"/>
        </w:rPr>
        <w:t>Villa Romana</w:t>
      </w:r>
      <w:r w:rsidR="00D4073C" w:rsidRPr="006556F2">
        <w:rPr>
          <w:rFonts w:asciiTheme="minorHAnsi" w:hAnsiTheme="minorHAnsi" w:cstheme="minorHAnsi"/>
          <w:bCs/>
          <w:spacing w:val="10"/>
          <w:sz w:val="24"/>
          <w:szCs w:val="24"/>
        </w:rPr>
        <w:t xml:space="preserve"> </w:t>
      </w:r>
      <w:r w:rsidR="00B845BB" w:rsidRPr="006556F2">
        <w:rPr>
          <w:rFonts w:asciiTheme="minorHAnsi" w:hAnsiTheme="minorHAnsi" w:cstheme="minorHAnsi"/>
          <w:bCs/>
          <w:spacing w:val="10"/>
          <w:sz w:val="24"/>
          <w:szCs w:val="24"/>
        </w:rPr>
        <w:t xml:space="preserve">has now entered </w:t>
      </w:r>
      <w:r w:rsidR="001528AC" w:rsidRPr="006556F2">
        <w:rPr>
          <w:rFonts w:asciiTheme="minorHAnsi" w:hAnsiTheme="minorHAnsi" w:cstheme="minorHAnsi"/>
          <w:bCs/>
          <w:spacing w:val="10"/>
          <w:sz w:val="24"/>
          <w:szCs w:val="24"/>
        </w:rPr>
        <w:t xml:space="preserve">into an Enforceable Undertaking </w:t>
      </w:r>
      <w:r w:rsidR="00B832C6" w:rsidRPr="006556F2">
        <w:rPr>
          <w:rFonts w:asciiTheme="minorHAnsi" w:hAnsiTheme="minorHAnsi" w:cstheme="minorHAnsi"/>
          <w:bCs/>
          <w:spacing w:val="10"/>
          <w:sz w:val="24"/>
          <w:szCs w:val="24"/>
        </w:rPr>
        <w:t xml:space="preserve">with the FWO to ensure </w:t>
      </w:r>
      <w:r w:rsidR="008374DB" w:rsidRPr="006556F2">
        <w:rPr>
          <w:rFonts w:asciiTheme="minorHAnsi" w:hAnsiTheme="minorHAnsi" w:cstheme="minorHAnsi"/>
          <w:bCs/>
          <w:spacing w:val="10"/>
          <w:sz w:val="24"/>
          <w:szCs w:val="24"/>
        </w:rPr>
        <w:t xml:space="preserve">its ongoing compliance with </w:t>
      </w:r>
      <w:r w:rsidR="00496166" w:rsidRPr="006556F2">
        <w:rPr>
          <w:rFonts w:asciiTheme="minorHAnsi" w:hAnsiTheme="minorHAnsi" w:cstheme="minorHAnsi"/>
          <w:bCs/>
          <w:spacing w:val="10"/>
          <w:sz w:val="24"/>
          <w:szCs w:val="24"/>
        </w:rPr>
        <w:t xml:space="preserve">Commonwealth workplace laws. </w:t>
      </w:r>
    </w:p>
    <w:p w14:paraId="2F078C1F" w14:textId="77777777" w:rsidR="004546CE" w:rsidRPr="006556F2" w:rsidRDefault="004546CE" w:rsidP="00A56518">
      <w:pPr>
        <w:spacing w:line="360" w:lineRule="auto"/>
        <w:rPr>
          <w:rFonts w:asciiTheme="minorHAnsi" w:hAnsiTheme="minorHAnsi" w:cstheme="minorHAnsi"/>
          <w:bCs/>
          <w:spacing w:val="10"/>
          <w:sz w:val="24"/>
          <w:szCs w:val="24"/>
        </w:rPr>
      </w:pPr>
    </w:p>
    <w:p w14:paraId="7830986C" w14:textId="17126397" w:rsidR="004546CE" w:rsidRPr="006556F2" w:rsidRDefault="008F79F3" w:rsidP="00A56518">
      <w:pPr>
        <w:spacing w:line="360" w:lineRule="auto"/>
        <w:rPr>
          <w:rFonts w:asciiTheme="minorHAnsi" w:hAnsiTheme="minorHAnsi" w:cstheme="minorHAnsi"/>
          <w:bCs/>
          <w:spacing w:val="10"/>
          <w:sz w:val="24"/>
          <w:szCs w:val="24"/>
        </w:rPr>
      </w:pPr>
      <w:r w:rsidRPr="006556F2">
        <w:rPr>
          <w:rFonts w:asciiTheme="minorHAnsi" w:hAnsiTheme="minorHAnsi" w:cstheme="minorHAnsi"/>
          <w:bCs/>
          <w:spacing w:val="10"/>
          <w:sz w:val="24"/>
          <w:szCs w:val="24"/>
        </w:rPr>
        <w:t>Villa Romana</w:t>
      </w:r>
      <w:r w:rsidR="004546CE" w:rsidRPr="006556F2">
        <w:rPr>
          <w:rFonts w:asciiTheme="minorHAnsi" w:hAnsiTheme="minorHAnsi" w:cstheme="minorHAnsi"/>
          <w:bCs/>
          <w:spacing w:val="10"/>
          <w:sz w:val="24"/>
          <w:szCs w:val="24"/>
        </w:rPr>
        <w:t xml:space="preserve"> </w:t>
      </w:r>
      <w:r w:rsidR="002637CF" w:rsidRPr="006556F2">
        <w:rPr>
          <w:rFonts w:asciiTheme="minorHAnsi" w:hAnsiTheme="minorHAnsi" w:cstheme="minorHAnsi"/>
          <w:bCs/>
          <w:spacing w:val="10"/>
          <w:sz w:val="24"/>
          <w:szCs w:val="24"/>
        </w:rPr>
        <w:t xml:space="preserve">sincerely regrets </w:t>
      </w:r>
      <w:r w:rsidR="003B537A">
        <w:rPr>
          <w:rFonts w:asciiTheme="minorHAnsi" w:hAnsiTheme="minorHAnsi" w:cstheme="minorHAnsi"/>
          <w:bCs/>
          <w:spacing w:val="10"/>
          <w:sz w:val="24"/>
          <w:szCs w:val="24"/>
        </w:rPr>
        <w:t xml:space="preserve">that </w:t>
      </w:r>
      <w:r w:rsidR="00F837A1" w:rsidRPr="006556F2">
        <w:rPr>
          <w:rFonts w:asciiTheme="minorHAnsi" w:hAnsiTheme="minorHAnsi" w:cstheme="minorHAnsi"/>
          <w:bCs/>
          <w:spacing w:val="10"/>
          <w:sz w:val="24"/>
          <w:szCs w:val="24"/>
        </w:rPr>
        <w:t xml:space="preserve">these </w:t>
      </w:r>
      <w:r w:rsidR="003C5F4C">
        <w:rPr>
          <w:rFonts w:asciiTheme="minorHAnsi" w:hAnsiTheme="minorHAnsi" w:cstheme="minorHAnsi"/>
          <w:bCs/>
          <w:spacing w:val="10"/>
          <w:sz w:val="24"/>
          <w:szCs w:val="24"/>
        </w:rPr>
        <w:t>underpayments</w:t>
      </w:r>
      <w:r w:rsidR="001C5E2A">
        <w:rPr>
          <w:rFonts w:asciiTheme="minorHAnsi" w:hAnsiTheme="minorHAnsi" w:cstheme="minorHAnsi"/>
          <w:bCs/>
          <w:spacing w:val="10"/>
          <w:sz w:val="24"/>
          <w:szCs w:val="24"/>
        </w:rPr>
        <w:t xml:space="preserve"> </w:t>
      </w:r>
      <w:r w:rsidR="00F837A1" w:rsidRPr="006556F2">
        <w:rPr>
          <w:rFonts w:asciiTheme="minorHAnsi" w:hAnsiTheme="minorHAnsi" w:cstheme="minorHAnsi"/>
          <w:bCs/>
          <w:spacing w:val="10"/>
          <w:sz w:val="24"/>
          <w:szCs w:val="24"/>
        </w:rPr>
        <w:t xml:space="preserve">occurred </w:t>
      </w:r>
      <w:r w:rsidR="001D7865" w:rsidRPr="006556F2">
        <w:rPr>
          <w:rFonts w:asciiTheme="minorHAnsi" w:hAnsiTheme="minorHAnsi" w:cstheme="minorHAnsi"/>
          <w:bCs/>
          <w:spacing w:val="10"/>
          <w:sz w:val="24"/>
          <w:szCs w:val="24"/>
        </w:rPr>
        <w:t xml:space="preserve">and </w:t>
      </w:r>
      <w:r w:rsidR="00F01430">
        <w:rPr>
          <w:rFonts w:asciiTheme="minorHAnsi" w:hAnsiTheme="minorHAnsi" w:cstheme="minorHAnsi"/>
          <w:bCs/>
          <w:spacing w:val="10"/>
          <w:sz w:val="24"/>
          <w:szCs w:val="24"/>
        </w:rPr>
        <w:t>has</w:t>
      </w:r>
      <w:r w:rsidR="001D7865" w:rsidRPr="006556F2">
        <w:rPr>
          <w:rFonts w:asciiTheme="minorHAnsi" w:hAnsiTheme="minorHAnsi" w:cstheme="minorHAnsi"/>
          <w:bCs/>
          <w:spacing w:val="10"/>
          <w:sz w:val="24"/>
          <w:szCs w:val="24"/>
        </w:rPr>
        <w:t xml:space="preserve">, as a result of the </w:t>
      </w:r>
      <w:r w:rsidR="00E20F42" w:rsidRPr="006556F2">
        <w:rPr>
          <w:rFonts w:asciiTheme="minorHAnsi" w:hAnsiTheme="minorHAnsi" w:cstheme="minorHAnsi"/>
          <w:bCs/>
          <w:spacing w:val="10"/>
          <w:sz w:val="24"/>
          <w:szCs w:val="24"/>
        </w:rPr>
        <w:t xml:space="preserve">Enforceable Undertaking, </w:t>
      </w:r>
      <w:r w:rsidR="009D6C06" w:rsidRPr="006556F2">
        <w:rPr>
          <w:rFonts w:asciiTheme="minorHAnsi" w:hAnsiTheme="minorHAnsi" w:cstheme="minorHAnsi"/>
          <w:bCs/>
          <w:spacing w:val="10"/>
          <w:sz w:val="24"/>
          <w:szCs w:val="24"/>
        </w:rPr>
        <w:t>commit</w:t>
      </w:r>
      <w:r w:rsidR="00F01430">
        <w:rPr>
          <w:rFonts w:asciiTheme="minorHAnsi" w:hAnsiTheme="minorHAnsi" w:cstheme="minorHAnsi"/>
          <w:bCs/>
          <w:spacing w:val="10"/>
          <w:sz w:val="24"/>
          <w:szCs w:val="24"/>
        </w:rPr>
        <w:t>ted</w:t>
      </w:r>
      <w:r w:rsidR="009D6C06" w:rsidRPr="006556F2">
        <w:rPr>
          <w:rFonts w:asciiTheme="minorHAnsi" w:hAnsiTheme="minorHAnsi" w:cstheme="minorHAnsi"/>
          <w:bCs/>
          <w:spacing w:val="10"/>
          <w:sz w:val="24"/>
          <w:szCs w:val="24"/>
        </w:rPr>
        <w:t xml:space="preserve"> to </w:t>
      </w:r>
      <w:r w:rsidR="00D933E8" w:rsidRPr="006556F2">
        <w:rPr>
          <w:rFonts w:asciiTheme="minorHAnsi" w:hAnsiTheme="minorHAnsi" w:cstheme="minorHAnsi"/>
          <w:bCs/>
          <w:spacing w:val="10"/>
          <w:sz w:val="24"/>
          <w:szCs w:val="24"/>
        </w:rPr>
        <w:t>a number o</w:t>
      </w:r>
      <w:r w:rsidR="009462A3" w:rsidRPr="006556F2">
        <w:rPr>
          <w:rFonts w:asciiTheme="minorHAnsi" w:hAnsiTheme="minorHAnsi" w:cstheme="minorHAnsi"/>
          <w:bCs/>
          <w:spacing w:val="10"/>
          <w:sz w:val="24"/>
          <w:szCs w:val="24"/>
        </w:rPr>
        <w:t>f activities to ensure ongoing complia</w:t>
      </w:r>
      <w:r w:rsidR="00EC7EB2" w:rsidRPr="006556F2">
        <w:rPr>
          <w:rFonts w:asciiTheme="minorHAnsi" w:hAnsiTheme="minorHAnsi" w:cstheme="minorHAnsi"/>
          <w:bCs/>
          <w:spacing w:val="10"/>
          <w:sz w:val="24"/>
          <w:szCs w:val="24"/>
        </w:rPr>
        <w:t>nc</w:t>
      </w:r>
      <w:r w:rsidR="004C3DD2" w:rsidRPr="006556F2">
        <w:rPr>
          <w:rFonts w:asciiTheme="minorHAnsi" w:hAnsiTheme="minorHAnsi" w:cstheme="minorHAnsi"/>
          <w:bCs/>
          <w:spacing w:val="10"/>
          <w:sz w:val="24"/>
          <w:szCs w:val="24"/>
        </w:rPr>
        <w:t>e</w:t>
      </w:r>
      <w:r w:rsidR="00F01430">
        <w:rPr>
          <w:rFonts w:asciiTheme="minorHAnsi" w:hAnsiTheme="minorHAnsi" w:cstheme="minorHAnsi"/>
          <w:bCs/>
          <w:spacing w:val="10"/>
          <w:sz w:val="24"/>
          <w:szCs w:val="24"/>
        </w:rPr>
        <w:t>,</w:t>
      </w:r>
      <w:r w:rsidR="004C3DD2" w:rsidRPr="006556F2">
        <w:rPr>
          <w:rFonts w:asciiTheme="minorHAnsi" w:hAnsiTheme="minorHAnsi" w:cstheme="minorHAnsi"/>
          <w:bCs/>
          <w:spacing w:val="10"/>
          <w:sz w:val="24"/>
          <w:szCs w:val="24"/>
        </w:rPr>
        <w:t xml:space="preserve"> such as </w:t>
      </w:r>
      <w:r w:rsidR="002A68F3" w:rsidRPr="006556F2">
        <w:rPr>
          <w:rFonts w:asciiTheme="minorHAnsi" w:hAnsiTheme="minorHAnsi" w:cstheme="minorHAnsi"/>
          <w:bCs/>
          <w:spacing w:val="10"/>
          <w:sz w:val="24"/>
          <w:szCs w:val="24"/>
        </w:rPr>
        <w:t xml:space="preserve">the implementation of </w:t>
      </w:r>
      <w:r w:rsidR="006E0AEE" w:rsidRPr="006556F2">
        <w:rPr>
          <w:rFonts w:asciiTheme="minorHAnsi" w:hAnsiTheme="minorHAnsi" w:cstheme="minorHAnsi"/>
          <w:bCs/>
          <w:spacing w:val="10"/>
          <w:sz w:val="24"/>
          <w:szCs w:val="24"/>
        </w:rPr>
        <w:t xml:space="preserve">new </w:t>
      </w:r>
      <w:r w:rsidR="002A68F3" w:rsidRPr="006556F2">
        <w:rPr>
          <w:rFonts w:asciiTheme="minorHAnsi" w:hAnsiTheme="minorHAnsi" w:cstheme="minorHAnsi"/>
          <w:bCs/>
          <w:spacing w:val="10"/>
          <w:sz w:val="24"/>
          <w:szCs w:val="24"/>
        </w:rPr>
        <w:t>workplace relations systems, processes and training</w:t>
      </w:r>
      <w:r w:rsidR="006E0AEE" w:rsidRPr="006556F2">
        <w:rPr>
          <w:rFonts w:asciiTheme="minorHAnsi" w:hAnsiTheme="minorHAnsi" w:cstheme="minorHAnsi"/>
          <w:bCs/>
          <w:spacing w:val="10"/>
          <w:sz w:val="24"/>
          <w:szCs w:val="24"/>
        </w:rPr>
        <w:t xml:space="preserve">, as well as independent audits over the next </w:t>
      </w:r>
      <w:r w:rsidR="00F01430">
        <w:rPr>
          <w:rFonts w:asciiTheme="minorHAnsi" w:hAnsiTheme="minorHAnsi" w:cstheme="minorHAnsi"/>
          <w:bCs/>
          <w:spacing w:val="10"/>
          <w:sz w:val="24"/>
          <w:szCs w:val="24"/>
        </w:rPr>
        <w:t>two</w:t>
      </w:r>
      <w:r w:rsidR="00F01430" w:rsidRPr="006556F2">
        <w:rPr>
          <w:rFonts w:asciiTheme="minorHAnsi" w:hAnsiTheme="minorHAnsi" w:cstheme="minorHAnsi"/>
          <w:bCs/>
          <w:spacing w:val="10"/>
          <w:sz w:val="24"/>
          <w:szCs w:val="24"/>
        </w:rPr>
        <w:t xml:space="preserve"> </w:t>
      </w:r>
      <w:r w:rsidR="006E0AEE" w:rsidRPr="006556F2">
        <w:rPr>
          <w:rFonts w:asciiTheme="minorHAnsi" w:hAnsiTheme="minorHAnsi" w:cstheme="minorHAnsi"/>
          <w:bCs/>
          <w:spacing w:val="10"/>
          <w:sz w:val="24"/>
          <w:szCs w:val="24"/>
        </w:rPr>
        <w:t>years.</w:t>
      </w:r>
    </w:p>
    <w:p w14:paraId="0BEFCF72" w14:textId="77777777" w:rsidR="003D502B" w:rsidRPr="006556F2" w:rsidRDefault="003D502B" w:rsidP="00A56518">
      <w:pPr>
        <w:spacing w:line="360" w:lineRule="auto"/>
        <w:rPr>
          <w:rFonts w:asciiTheme="minorHAnsi" w:hAnsiTheme="minorHAnsi" w:cstheme="minorHAnsi"/>
          <w:bCs/>
          <w:spacing w:val="10"/>
          <w:sz w:val="24"/>
          <w:szCs w:val="24"/>
        </w:rPr>
      </w:pPr>
    </w:p>
    <w:p w14:paraId="70161E3E" w14:textId="2E9BACBE" w:rsidR="00A64F03" w:rsidRPr="006556F2" w:rsidRDefault="001D270D" w:rsidP="00A56518">
      <w:pPr>
        <w:spacing w:line="360" w:lineRule="auto"/>
        <w:rPr>
          <w:rFonts w:asciiTheme="minorHAnsi" w:hAnsiTheme="minorHAnsi" w:cstheme="minorHAnsi"/>
          <w:bCs/>
          <w:spacing w:val="10"/>
          <w:sz w:val="24"/>
          <w:szCs w:val="24"/>
        </w:rPr>
      </w:pPr>
      <w:r w:rsidRPr="006556F2">
        <w:rPr>
          <w:rFonts w:asciiTheme="minorHAnsi" w:hAnsiTheme="minorHAnsi" w:cstheme="minorHAnsi"/>
          <w:bCs/>
          <w:spacing w:val="10"/>
          <w:sz w:val="24"/>
          <w:szCs w:val="24"/>
        </w:rPr>
        <w:t xml:space="preserve">If you worked for </w:t>
      </w:r>
      <w:r w:rsidR="008F79F3" w:rsidRPr="006556F2">
        <w:rPr>
          <w:rFonts w:asciiTheme="minorHAnsi" w:hAnsiTheme="minorHAnsi" w:cstheme="minorHAnsi"/>
          <w:bCs/>
          <w:spacing w:val="10"/>
          <w:sz w:val="24"/>
          <w:szCs w:val="24"/>
        </w:rPr>
        <w:t>Villa Romana</w:t>
      </w:r>
      <w:r w:rsidR="0001187F" w:rsidRPr="006556F2">
        <w:rPr>
          <w:rFonts w:asciiTheme="minorHAnsi" w:hAnsiTheme="minorHAnsi" w:cstheme="minorHAnsi"/>
          <w:bCs/>
          <w:spacing w:val="10"/>
          <w:sz w:val="24"/>
          <w:szCs w:val="24"/>
        </w:rPr>
        <w:t xml:space="preserve"> </w:t>
      </w:r>
      <w:r w:rsidR="00465423" w:rsidRPr="006556F2">
        <w:rPr>
          <w:rFonts w:asciiTheme="minorHAnsi" w:hAnsiTheme="minorHAnsi" w:cstheme="minorHAnsi"/>
          <w:bCs/>
          <w:spacing w:val="10"/>
          <w:sz w:val="24"/>
          <w:szCs w:val="24"/>
        </w:rPr>
        <w:t xml:space="preserve">during the period </w:t>
      </w:r>
      <w:r w:rsidR="00F01430">
        <w:rPr>
          <w:rFonts w:asciiTheme="minorHAnsi" w:hAnsiTheme="minorHAnsi" w:cstheme="minorHAnsi"/>
          <w:bCs/>
          <w:spacing w:val="10"/>
          <w:sz w:val="24"/>
          <w:szCs w:val="24"/>
        </w:rPr>
        <w:t>from</w:t>
      </w:r>
      <w:r w:rsidR="00F01430" w:rsidRPr="006556F2">
        <w:rPr>
          <w:rFonts w:asciiTheme="minorHAnsi" w:hAnsiTheme="minorHAnsi" w:cstheme="minorHAnsi"/>
          <w:bCs/>
          <w:spacing w:val="10"/>
          <w:sz w:val="24"/>
          <w:szCs w:val="24"/>
        </w:rPr>
        <w:t xml:space="preserve"> </w:t>
      </w:r>
      <w:r w:rsidR="00373389" w:rsidRPr="006556F2">
        <w:rPr>
          <w:rFonts w:asciiTheme="minorHAnsi" w:hAnsiTheme="minorHAnsi" w:cstheme="minorHAnsi"/>
          <w:bCs/>
          <w:spacing w:val="10"/>
          <w:sz w:val="24"/>
          <w:szCs w:val="24"/>
        </w:rPr>
        <w:t xml:space="preserve">1 April 2021 to 1 October 2023 </w:t>
      </w:r>
      <w:r w:rsidR="007D1EB2" w:rsidRPr="006556F2">
        <w:rPr>
          <w:rFonts w:asciiTheme="minorHAnsi" w:hAnsiTheme="minorHAnsi" w:cstheme="minorHAnsi"/>
          <w:bCs/>
          <w:spacing w:val="10"/>
          <w:sz w:val="24"/>
          <w:szCs w:val="24"/>
        </w:rPr>
        <w:t xml:space="preserve">and have </w:t>
      </w:r>
      <w:r w:rsidR="00390898" w:rsidRPr="006556F2">
        <w:rPr>
          <w:rFonts w:asciiTheme="minorHAnsi" w:hAnsiTheme="minorHAnsi" w:cstheme="minorHAnsi"/>
          <w:bCs/>
          <w:spacing w:val="10"/>
          <w:sz w:val="24"/>
          <w:szCs w:val="24"/>
        </w:rPr>
        <w:t xml:space="preserve">queries </w:t>
      </w:r>
      <w:r w:rsidR="000550C2" w:rsidRPr="006556F2">
        <w:rPr>
          <w:rFonts w:asciiTheme="minorHAnsi" w:hAnsiTheme="minorHAnsi" w:cstheme="minorHAnsi"/>
          <w:bCs/>
          <w:spacing w:val="10"/>
          <w:sz w:val="24"/>
          <w:szCs w:val="24"/>
        </w:rPr>
        <w:t>relating to your employment</w:t>
      </w:r>
      <w:r w:rsidR="00DC5F18" w:rsidRPr="006556F2">
        <w:rPr>
          <w:rFonts w:asciiTheme="minorHAnsi" w:hAnsiTheme="minorHAnsi" w:cstheme="minorHAnsi"/>
          <w:bCs/>
          <w:spacing w:val="10"/>
          <w:sz w:val="24"/>
          <w:szCs w:val="24"/>
        </w:rPr>
        <w:t>, please contact:</w:t>
      </w:r>
    </w:p>
    <w:p w14:paraId="77F7EA5E" w14:textId="77777777" w:rsidR="00A64F03" w:rsidRPr="006556F2" w:rsidRDefault="00A64F03" w:rsidP="00A56518">
      <w:pPr>
        <w:spacing w:line="360" w:lineRule="auto"/>
        <w:rPr>
          <w:rFonts w:asciiTheme="minorHAnsi" w:hAnsiTheme="minorHAnsi" w:cstheme="minorHAnsi"/>
          <w:bCs/>
          <w:spacing w:val="10"/>
          <w:sz w:val="24"/>
          <w:szCs w:val="24"/>
        </w:rPr>
      </w:pPr>
    </w:p>
    <w:p w14:paraId="3FBB69BF" w14:textId="4DD05AAA" w:rsidR="003D502B" w:rsidRPr="00913990" w:rsidRDefault="00913990" w:rsidP="00A56518">
      <w:pPr>
        <w:pStyle w:val="ListParagraph"/>
        <w:numPr>
          <w:ilvl w:val="0"/>
          <w:numId w:val="17"/>
        </w:numPr>
        <w:spacing w:line="360" w:lineRule="auto"/>
        <w:rPr>
          <w:rFonts w:asciiTheme="minorHAnsi" w:hAnsiTheme="minorHAnsi" w:cstheme="minorHAnsi"/>
          <w:bCs/>
          <w:spacing w:val="10"/>
          <w:szCs w:val="24"/>
          <w:highlight w:val="black"/>
        </w:rPr>
      </w:pPr>
      <w:r w:rsidRPr="00913990">
        <w:rPr>
          <w:rFonts w:asciiTheme="minorHAnsi" w:hAnsiTheme="minorHAnsi" w:cstheme="minorHAnsi"/>
          <w:bCs/>
          <w:spacing w:val="10"/>
          <w:szCs w:val="24"/>
          <w:highlight w:val="black"/>
        </w:rPr>
        <w:t>XXXXXXXXXXXXXXXXXXXXXXXXXXXXX</w:t>
      </w:r>
    </w:p>
    <w:p w14:paraId="2A013EB8" w14:textId="77777777" w:rsidR="003E7907" w:rsidRPr="006556F2" w:rsidRDefault="003E7907" w:rsidP="00A56518">
      <w:pPr>
        <w:spacing w:line="360" w:lineRule="auto"/>
        <w:rPr>
          <w:rFonts w:asciiTheme="minorHAnsi" w:hAnsiTheme="minorHAnsi" w:cstheme="minorHAnsi"/>
          <w:bCs/>
          <w:spacing w:val="10"/>
          <w:sz w:val="24"/>
          <w:szCs w:val="24"/>
        </w:rPr>
      </w:pPr>
    </w:p>
    <w:p w14:paraId="2E642473" w14:textId="77777777" w:rsidR="002D75C7" w:rsidRPr="006556F2" w:rsidRDefault="002D75C7" w:rsidP="00A56518">
      <w:pPr>
        <w:widowControl w:val="0"/>
        <w:spacing w:line="360" w:lineRule="auto"/>
        <w:rPr>
          <w:rFonts w:asciiTheme="minorHAnsi" w:hAnsiTheme="minorHAnsi" w:cstheme="minorHAnsi"/>
          <w:sz w:val="24"/>
          <w:szCs w:val="24"/>
        </w:rPr>
      </w:pPr>
      <w:r w:rsidRPr="006556F2">
        <w:rPr>
          <w:rFonts w:asciiTheme="minorHAnsi" w:hAnsiTheme="minorHAnsi" w:cstheme="minorHAnsi"/>
          <w:sz w:val="24"/>
          <w:szCs w:val="24"/>
        </w:rPr>
        <w:t xml:space="preserve">Alternatively, anyone can contact the FWO via </w:t>
      </w:r>
      <w:hyperlink r:id="rId12" w:history="1">
        <w:r w:rsidRPr="006556F2">
          <w:rPr>
            <w:rStyle w:val="Hyperlink"/>
            <w:rFonts w:asciiTheme="minorHAnsi" w:hAnsiTheme="minorHAnsi" w:cstheme="minorHAnsi"/>
            <w:sz w:val="24"/>
            <w:szCs w:val="24"/>
          </w:rPr>
          <w:t>http://www.fairwork.gov.au</w:t>
        </w:r>
      </w:hyperlink>
      <w:r w:rsidRPr="006556F2">
        <w:rPr>
          <w:rFonts w:asciiTheme="minorHAnsi" w:hAnsiTheme="minorHAnsi" w:cstheme="minorHAnsi"/>
          <w:sz w:val="24"/>
          <w:szCs w:val="24"/>
        </w:rPr>
        <w:t xml:space="preserve"> or on 13 13 94.</w:t>
      </w:r>
    </w:p>
    <w:p w14:paraId="312D3557" w14:textId="77777777" w:rsidR="002D75C7" w:rsidRPr="006556F2" w:rsidRDefault="002D75C7" w:rsidP="00A56518">
      <w:pPr>
        <w:spacing w:line="360" w:lineRule="auto"/>
        <w:rPr>
          <w:rFonts w:asciiTheme="minorHAnsi" w:hAnsiTheme="minorHAnsi" w:cstheme="minorHAnsi"/>
          <w:bCs/>
          <w:spacing w:val="10"/>
          <w:sz w:val="24"/>
          <w:szCs w:val="24"/>
        </w:rPr>
      </w:pPr>
    </w:p>
    <w:p w14:paraId="6301D2F3" w14:textId="77777777" w:rsidR="00307E06" w:rsidRPr="006556F2" w:rsidRDefault="00307E06" w:rsidP="00A56518">
      <w:pPr>
        <w:spacing w:line="360" w:lineRule="auto"/>
        <w:rPr>
          <w:rFonts w:asciiTheme="minorHAnsi" w:hAnsiTheme="minorHAnsi" w:cstheme="minorHAnsi"/>
          <w:bCs/>
          <w:spacing w:val="10"/>
          <w:sz w:val="24"/>
          <w:szCs w:val="24"/>
        </w:rPr>
      </w:pPr>
    </w:p>
    <w:p w14:paraId="14076734" w14:textId="77777777" w:rsidR="00307E06" w:rsidRPr="006556F2" w:rsidRDefault="00307E06" w:rsidP="00A56518">
      <w:pPr>
        <w:spacing w:line="360" w:lineRule="auto"/>
        <w:rPr>
          <w:rFonts w:asciiTheme="minorHAnsi" w:hAnsiTheme="minorHAnsi" w:cstheme="minorHAnsi"/>
          <w:bCs/>
          <w:spacing w:val="10"/>
          <w:sz w:val="24"/>
          <w:szCs w:val="24"/>
        </w:rPr>
      </w:pPr>
    </w:p>
    <w:p w14:paraId="0820F58C" w14:textId="77777777" w:rsidR="00307E06" w:rsidRPr="006556F2" w:rsidRDefault="00307E06" w:rsidP="00A56518">
      <w:pPr>
        <w:spacing w:line="360" w:lineRule="auto"/>
        <w:rPr>
          <w:rFonts w:asciiTheme="minorHAnsi" w:hAnsiTheme="minorHAnsi" w:cstheme="minorHAnsi"/>
          <w:bCs/>
          <w:spacing w:val="10"/>
          <w:sz w:val="24"/>
          <w:szCs w:val="24"/>
        </w:rPr>
      </w:pPr>
    </w:p>
    <w:p w14:paraId="75F15EAC" w14:textId="77777777" w:rsidR="00307E06" w:rsidRPr="006556F2" w:rsidRDefault="00307E06" w:rsidP="00A56518">
      <w:pPr>
        <w:spacing w:line="360" w:lineRule="auto"/>
        <w:rPr>
          <w:rFonts w:asciiTheme="minorHAnsi" w:hAnsiTheme="minorHAnsi" w:cstheme="minorHAnsi"/>
          <w:bCs/>
          <w:spacing w:val="10"/>
          <w:sz w:val="24"/>
          <w:szCs w:val="24"/>
        </w:rPr>
      </w:pPr>
    </w:p>
    <w:p w14:paraId="27F47469" w14:textId="77777777" w:rsidR="00307E06" w:rsidRPr="006556F2" w:rsidRDefault="00307E06" w:rsidP="00A56518">
      <w:pPr>
        <w:spacing w:line="360" w:lineRule="auto"/>
        <w:rPr>
          <w:rFonts w:asciiTheme="minorHAnsi" w:hAnsiTheme="minorHAnsi" w:cstheme="minorHAnsi"/>
          <w:bCs/>
          <w:spacing w:val="10"/>
          <w:sz w:val="24"/>
          <w:szCs w:val="24"/>
        </w:rPr>
      </w:pPr>
    </w:p>
    <w:p w14:paraId="15DE7A63" w14:textId="77777777" w:rsidR="00307E06" w:rsidRPr="006556F2" w:rsidRDefault="00307E06" w:rsidP="00A56518">
      <w:pPr>
        <w:spacing w:line="360" w:lineRule="auto"/>
        <w:rPr>
          <w:rFonts w:asciiTheme="minorHAnsi" w:hAnsiTheme="minorHAnsi" w:cstheme="minorHAnsi"/>
          <w:bCs/>
          <w:spacing w:val="10"/>
          <w:sz w:val="24"/>
          <w:szCs w:val="24"/>
        </w:rPr>
      </w:pPr>
    </w:p>
    <w:p w14:paraId="1761AE2B" w14:textId="77777777" w:rsidR="00C4474C" w:rsidRPr="00001654" w:rsidRDefault="00C4474C" w:rsidP="00A56518">
      <w:pPr>
        <w:widowControl w:val="0"/>
        <w:spacing w:line="360" w:lineRule="auto"/>
        <w:jc w:val="both"/>
        <w:rPr>
          <w:rFonts w:asciiTheme="minorHAnsi" w:hAnsiTheme="minorHAnsi" w:cstheme="minorHAnsi"/>
          <w:b/>
          <w:spacing w:val="10"/>
          <w:sz w:val="20"/>
        </w:rPr>
      </w:pPr>
    </w:p>
    <w:sectPr w:rsidR="00C4474C" w:rsidRPr="00001654" w:rsidSect="00A56518">
      <w:footerReference w:type="default" r:id="rId13"/>
      <w:headerReference w:type="first" r:id="rId14"/>
      <w:footerReference w:type="first" r:id="rId15"/>
      <w:pgSz w:w="11906" w:h="16838" w:code="9"/>
      <w:pgMar w:top="454" w:right="1134" w:bottom="1418" w:left="1134" w:header="284"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FE11" w14:textId="77777777" w:rsidR="008C4568" w:rsidRPr="006556F2" w:rsidRDefault="008C4568">
      <w:r w:rsidRPr="006556F2">
        <w:separator/>
      </w:r>
    </w:p>
  </w:endnote>
  <w:endnote w:type="continuationSeparator" w:id="0">
    <w:p w14:paraId="4AEA89AC" w14:textId="77777777" w:rsidR="008C4568" w:rsidRPr="006556F2" w:rsidRDefault="008C4568">
      <w:r w:rsidRPr="006556F2">
        <w:continuationSeparator/>
      </w:r>
    </w:p>
  </w:endnote>
  <w:endnote w:type="continuationNotice" w:id="1">
    <w:p w14:paraId="66B87577" w14:textId="77777777" w:rsidR="008C4568" w:rsidRPr="006556F2" w:rsidRDefault="008C4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swiss"/>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HelveticaNeue-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0EC7" w14:textId="0A834F1F" w:rsidR="006A5E63" w:rsidRPr="006556F2" w:rsidRDefault="004A6504">
    <w:pPr>
      <w:pStyle w:val="Footer"/>
      <w:jc w:val="right"/>
    </w:pPr>
    <w:sdt>
      <w:sdtPr>
        <w:id w:val="1433011904"/>
        <w:docPartObj>
          <w:docPartGallery w:val="Page Numbers (Bottom of Page)"/>
          <w:docPartUnique/>
        </w:docPartObj>
      </w:sdtPr>
      <w:sdtEndPr/>
      <w:sdtContent>
        <w:sdt>
          <w:sdtPr>
            <w:id w:val="860082579"/>
            <w:docPartObj>
              <w:docPartGallery w:val="Page Numbers (Top of Page)"/>
              <w:docPartUnique/>
            </w:docPartObj>
          </w:sdtPr>
          <w:sdtEndPr/>
          <w:sdtContent>
            <w:r w:rsidR="006A5E63" w:rsidRPr="006556F2">
              <w:t xml:space="preserve"> Page </w:t>
            </w:r>
            <w:r w:rsidR="006A5E63" w:rsidRPr="006556F2">
              <w:rPr>
                <w:b/>
                <w:bCs/>
                <w:sz w:val="24"/>
              </w:rPr>
              <w:fldChar w:fldCharType="begin"/>
            </w:r>
            <w:r w:rsidR="006A5E63" w:rsidRPr="006556F2">
              <w:rPr>
                <w:b/>
                <w:bCs/>
              </w:rPr>
              <w:instrText xml:space="preserve"> PAGE </w:instrText>
            </w:r>
            <w:r w:rsidR="006A5E63" w:rsidRPr="006556F2">
              <w:rPr>
                <w:b/>
                <w:bCs/>
                <w:sz w:val="24"/>
              </w:rPr>
              <w:fldChar w:fldCharType="separate"/>
            </w:r>
            <w:r w:rsidR="001F6577" w:rsidRPr="006556F2">
              <w:rPr>
                <w:b/>
                <w:bCs/>
              </w:rPr>
              <w:t>19</w:t>
            </w:r>
            <w:r w:rsidR="006A5E63" w:rsidRPr="006556F2">
              <w:rPr>
                <w:b/>
                <w:bCs/>
                <w:sz w:val="24"/>
              </w:rPr>
              <w:fldChar w:fldCharType="end"/>
            </w:r>
            <w:r w:rsidR="006A5E63" w:rsidRPr="006556F2">
              <w:t xml:space="preserve"> of </w:t>
            </w:r>
            <w:r w:rsidR="006A5E63" w:rsidRPr="006556F2">
              <w:rPr>
                <w:b/>
                <w:bCs/>
                <w:sz w:val="24"/>
              </w:rPr>
              <w:fldChar w:fldCharType="begin"/>
            </w:r>
            <w:r w:rsidR="006A5E63" w:rsidRPr="006556F2">
              <w:rPr>
                <w:b/>
                <w:bCs/>
              </w:rPr>
              <w:instrText xml:space="preserve"> NUMPAGES  </w:instrText>
            </w:r>
            <w:r w:rsidR="006A5E63" w:rsidRPr="006556F2">
              <w:rPr>
                <w:b/>
                <w:bCs/>
                <w:sz w:val="24"/>
              </w:rPr>
              <w:fldChar w:fldCharType="separate"/>
            </w:r>
            <w:r w:rsidR="001F6577" w:rsidRPr="006556F2">
              <w:rPr>
                <w:b/>
                <w:bCs/>
              </w:rPr>
              <w:t>23</w:t>
            </w:r>
            <w:r w:rsidR="006A5E63" w:rsidRPr="006556F2">
              <w:rPr>
                <w:b/>
                <w:bCs/>
                <w:sz w:val="24"/>
              </w:rPr>
              <w:fldChar w:fldCharType="end"/>
            </w:r>
          </w:sdtContent>
        </w:sdt>
      </w:sdtContent>
    </w:sdt>
  </w:p>
  <w:p w14:paraId="2407BB9E" w14:textId="77777777" w:rsidR="006A5E63" w:rsidRPr="006556F2" w:rsidRDefault="006A5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03AE" w14:textId="5B62D175" w:rsidR="002F534E" w:rsidRPr="006556F2" w:rsidRDefault="00DB6375" w:rsidP="00DB6375">
    <w:pPr>
      <w:tabs>
        <w:tab w:val="center" w:pos="4536"/>
        <w:tab w:val="right" w:pos="9070"/>
      </w:tabs>
      <w:rPr>
        <w:rFonts w:ascii="Calibri" w:hAnsi="Calibri" w:cs="Calibri"/>
        <w:color w:val="1B365D"/>
        <w:sz w:val="20"/>
        <w:lang w:eastAsia="en-AU"/>
      </w:rPr>
    </w:pPr>
    <w:r w:rsidRPr="006556F2">
      <w:rPr>
        <w:noProof/>
      </w:rPr>
      <mc:AlternateContent>
        <mc:Choice Requires="wps">
          <w:drawing>
            <wp:anchor distT="0" distB="0" distL="114300" distR="114300" simplePos="0" relativeHeight="251658241" behindDoc="0" locked="0" layoutInCell="1" allowOverlap="1" wp14:anchorId="226330A7" wp14:editId="790A4F91">
              <wp:simplePos x="0" y="0"/>
              <wp:positionH relativeFrom="page">
                <wp:align>right</wp:align>
              </wp:positionH>
              <wp:positionV relativeFrom="paragraph">
                <wp:posOffset>-150495</wp:posOffset>
              </wp:positionV>
              <wp:extent cx="882015" cy="882015"/>
              <wp:effectExtent l="0" t="0" r="0" b="0"/>
              <wp:wrapNone/>
              <wp:docPr id="1" name="Right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82015" cy="882015"/>
                      </a:xfrm>
                      <a:prstGeom prst="rtTriangle">
                        <a:avLst/>
                      </a:prstGeom>
                      <a:solidFill>
                        <a:srgbClr val="9BCBEB">
                          <a:alpha val="30196"/>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Overflow="clip" horzOverflow="clip" vert="horz" wrap="square" lIns="91440" tIns="45720" rIns="91440" bIns="45720" anchor="ctr" anchorCtr="0" upright="1">
                      <a:noAutofit/>
                    </wps:bodyPr>
                  </wps:wsp>
                </a:graphicData>
              </a:graphic>
            </wp:anchor>
          </w:drawing>
        </mc:Choice>
        <mc:Fallback>
          <w:pict>
            <v:shapetype w14:anchorId="15299158"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18.25pt;margin-top:-11.85pt;width:69.45pt;height:69.45pt;flip:x;z-index:251658241;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" fillcolor="#9bcbeb" stroked="f" strokeweight="2pt">
              <v:fill opacity="19789f"/>
              <w10:wrap anchorx="page"/>
            </v:shape>
          </w:pict>
        </mc:Fallback>
      </mc:AlternateContent>
    </w:r>
    <w:r w:rsidR="002F534E" w:rsidRPr="006556F2">
      <w:rPr>
        <w:rFonts w:cs="Calibri"/>
        <w:color w:val="1B365D"/>
      </w:rPr>
      <w:t>www.fairwork.gov.au | Fair Work Infoline: 13 13 94 | ABN: 43 884 188 232</w:t>
    </w:r>
  </w:p>
  <w:p w14:paraId="6576E99E" w14:textId="0740C8C5" w:rsidR="006A5E63" w:rsidRPr="006556F2" w:rsidRDefault="006A5E63" w:rsidP="002F5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0378" w14:textId="77777777" w:rsidR="008C4568" w:rsidRPr="006556F2" w:rsidRDefault="008C4568">
      <w:r w:rsidRPr="006556F2">
        <w:separator/>
      </w:r>
    </w:p>
  </w:footnote>
  <w:footnote w:type="continuationSeparator" w:id="0">
    <w:p w14:paraId="35B211FE" w14:textId="77777777" w:rsidR="008C4568" w:rsidRPr="006556F2" w:rsidRDefault="008C4568">
      <w:r w:rsidRPr="006556F2">
        <w:continuationSeparator/>
      </w:r>
    </w:p>
  </w:footnote>
  <w:footnote w:type="continuationNotice" w:id="1">
    <w:p w14:paraId="5A0A40CF" w14:textId="77777777" w:rsidR="008C4568" w:rsidRPr="006556F2" w:rsidRDefault="008C4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1714" w14:textId="1E1479B7" w:rsidR="006A5E63" w:rsidRPr="006556F2" w:rsidRDefault="003577D9" w:rsidP="005E6E00">
    <w:pPr>
      <w:tabs>
        <w:tab w:val="center" w:pos="4820"/>
        <w:tab w:val="right" w:pos="9639"/>
      </w:tabs>
      <w:ind w:left="-851"/>
      <w:rPr>
        <w:rFonts w:cs="HelveticaNeue-Light"/>
        <w:color w:val="000000"/>
        <w:sz w:val="32"/>
        <w:szCs w:val="44"/>
      </w:rPr>
    </w:pPr>
    <w:r w:rsidRPr="006556F2">
      <w:rPr>
        <w:rFonts w:cs="HelveticaNeue-Light"/>
        <w:noProof/>
        <w:color w:val="000000"/>
        <w:sz w:val="32"/>
        <w:szCs w:val="44"/>
      </w:rPr>
      <mc:AlternateContent>
        <mc:Choice Requires="wpg">
          <w:drawing>
            <wp:anchor distT="0" distB="0" distL="114300" distR="114300" simplePos="0" relativeHeight="251658240" behindDoc="0" locked="0" layoutInCell="1" allowOverlap="1" wp14:anchorId="1CD0F6FA" wp14:editId="442BD436">
              <wp:simplePos x="0" y="0"/>
              <wp:positionH relativeFrom="page">
                <wp:posOffset>9525</wp:posOffset>
              </wp:positionH>
              <wp:positionV relativeFrom="paragraph">
                <wp:posOffset>-170815</wp:posOffset>
              </wp:positionV>
              <wp:extent cx="7548880" cy="1031240"/>
              <wp:effectExtent l="0" t="0" r="0" b="1270"/>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880" cy="1031240"/>
                        <a:chOff x="9525" y="19050"/>
                        <a:chExt cx="7548880" cy="1031240"/>
                      </a:xfrm>
                    </wpg:grpSpPr>
                    <wps:wsp>
                      <wps:cNvPr id="3" name="Rectangle 2"/>
                      <wps:cNvSpPr/>
                      <wps:spPr>
                        <a:xfrm>
                          <a:off x="9525" y="19050"/>
                          <a:ext cx="7548880" cy="1031240"/>
                        </a:xfrm>
                        <a:prstGeom prst="rect">
                          <a:avLst/>
                        </a:prstGeom>
                        <a:solidFill>
                          <a:srgbClr val="1B365D"/>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318977" y="276447"/>
                          <a:ext cx="2971165" cy="541655"/>
                        </a:xfrm>
                        <a:prstGeom prst="rect">
                          <a:avLst/>
                        </a:prstGeom>
                        <a:noFill/>
                        <a:ln>
                          <a:noFill/>
                        </a:ln>
                        <a:effectLst/>
                      </pic:spPr>
                    </pic:pic>
                  </wpg:wgp>
                </a:graphicData>
              </a:graphic>
              <wp14:sizeRelH relativeFrom="page">
                <wp14:pctWidth>0</wp14:pctWidth>
              </wp14:sizeRelH>
              <wp14:sizeRelV relativeFrom="page">
                <wp14:pctHeight>0</wp14:pctHeight>
              </wp14:sizeRelV>
            </wp:anchor>
          </w:drawing>
        </mc:Choice>
        <mc:Fallback>
          <w:pict>
            <v:group w14:anchorId="7F996B51" id="Group 16" o:spid="_x0000_s1026" alt="&quot;&quot;" style="position:absolute;margin-left:.75pt;margin-top:-13.45pt;width:594.4pt;height:81.2pt;z-index:251658240;mso-position-horizontal-relative:page" coordorigin="95,190" coordsize="75488,10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">
              <v:rect id="Rectangle 2" o:spid="_x0000_s1027" style="position:absolute;left:95;top:190;width:75489;height:10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" fillcolor="#1b365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3189;top:2764;width:29712;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">
                <v:imagedata r:id="rId2"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111"/>
    <w:multiLevelType w:val="hybridMultilevel"/>
    <w:tmpl w:val="624A44CA"/>
    <w:lvl w:ilvl="0" w:tplc="8436990C">
      <w:start w:val="1"/>
      <w:numFmt w:val="lowerLetter"/>
      <w:lvlText w:val="(%1)"/>
      <w:lvlJc w:val="right"/>
      <w:pPr>
        <w:ind w:left="144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CC3AB7"/>
    <w:multiLevelType w:val="hybridMultilevel"/>
    <w:tmpl w:val="9042A9CC"/>
    <w:lvl w:ilvl="0" w:tplc="F2D8F6AC">
      <w:start w:val="1"/>
      <w:numFmt w:val="lowerLetter"/>
      <w:lvlText w:val="(%1)"/>
      <w:lvlJc w:val="left"/>
      <w:pPr>
        <w:ind w:left="1794" w:hanging="360"/>
      </w:pPr>
      <w:rPr>
        <w:rFonts w:asciiTheme="minorHAnsi" w:eastAsia="Times New Roman"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A17CD9"/>
    <w:multiLevelType w:val="hybridMultilevel"/>
    <w:tmpl w:val="586A3D62"/>
    <w:lvl w:ilvl="0" w:tplc="FFFFFFFF">
      <w:start w:val="1"/>
      <w:numFmt w:val="lowerLetter"/>
      <w:lvlText w:val="%1)"/>
      <w:lvlJc w:val="left"/>
      <w:pPr>
        <w:ind w:left="720" w:hanging="360"/>
      </w:pPr>
      <w:rPr>
        <w:b w:val="0"/>
      </w:rPr>
    </w:lvl>
    <w:lvl w:ilvl="1" w:tplc="FFFFFFFF">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657DB"/>
    <w:multiLevelType w:val="hybridMultilevel"/>
    <w:tmpl w:val="6E563542"/>
    <w:lvl w:ilvl="0" w:tplc="7924FDF8">
      <w:numFmt w:val="bullet"/>
      <w:lvlText w:val=""/>
      <w:lvlJc w:val="left"/>
      <w:pPr>
        <w:ind w:left="-1224" w:hanging="358"/>
      </w:pPr>
      <w:rPr>
        <w:rFonts w:ascii="Symbol" w:eastAsia="Symbol" w:hAnsi="Symbol" w:cs="Symbol" w:hint="default"/>
        <w:b w:val="0"/>
        <w:bCs w:val="0"/>
        <w:i w:val="0"/>
        <w:iCs w:val="0"/>
        <w:w w:val="100"/>
        <w:sz w:val="24"/>
        <w:szCs w:val="24"/>
        <w:lang w:val="en-US" w:eastAsia="en-US" w:bidi="ar-SA"/>
      </w:rPr>
    </w:lvl>
    <w:lvl w:ilvl="1" w:tplc="DA0809AA">
      <w:numFmt w:val="bullet"/>
      <w:lvlText w:val="o"/>
      <w:lvlJc w:val="left"/>
      <w:pPr>
        <w:ind w:left="-794" w:hanging="358"/>
      </w:pPr>
      <w:rPr>
        <w:rFonts w:ascii="Courier New" w:eastAsia="Courier New" w:hAnsi="Courier New" w:cs="Courier New" w:hint="default"/>
        <w:b w:val="0"/>
        <w:bCs w:val="0"/>
        <w:i w:val="0"/>
        <w:iCs w:val="0"/>
        <w:w w:val="100"/>
        <w:sz w:val="24"/>
        <w:szCs w:val="24"/>
        <w:lang w:val="en-US" w:eastAsia="en-US" w:bidi="ar-SA"/>
      </w:rPr>
    </w:lvl>
    <w:lvl w:ilvl="2" w:tplc="4342B26C">
      <w:numFmt w:val="bullet"/>
      <w:lvlText w:val="•"/>
      <w:lvlJc w:val="left"/>
      <w:pPr>
        <w:ind w:left="128" w:hanging="358"/>
      </w:pPr>
      <w:rPr>
        <w:rFonts w:hint="default"/>
        <w:lang w:val="en-US" w:eastAsia="en-US" w:bidi="ar-SA"/>
      </w:rPr>
    </w:lvl>
    <w:lvl w:ilvl="3" w:tplc="71846F1E">
      <w:numFmt w:val="bullet"/>
      <w:lvlText w:val="•"/>
      <w:lvlJc w:val="left"/>
      <w:pPr>
        <w:ind w:left="1058" w:hanging="358"/>
      </w:pPr>
      <w:rPr>
        <w:rFonts w:hint="default"/>
        <w:lang w:val="en-US" w:eastAsia="en-US" w:bidi="ar-SA"/>
      </w:rPr>
    </w:lvl>
    <w:lvl w:ilvl="4" w:tplc="56EADE72">
      <w:numFmt w:val="bullet"/>
      <w:lvlText w:val="•"/>
      <w:lvlJc w:val="left"/>
      <w:pPr>
        <w:ind w:left="1987" w:hanging="358"/>
      </w:pPr>
      <w:rPr>
        <w:rFonts w:hint="default"/>
        <w:lang w:val="en-US" w:eastAsia="en-US" w:bidi="ar-SA"/>
      </w:rPr>
    </w:lvl>
    <w:lvl w:ilvl="5" w:tplc="571EABBC">
      <w:numFmt w:val="bullet"/>
      <w:lvlText w:val="•"/>
      <w:lvlJc w:val="left"/>
      <w:pPr>
        <w:ind w:left="2917" w:hanging="358"/>
      </w:pPr>
      <w:rPr>
        <w:rFonts w:hint="default"/>
        <w:lang w:val="en-US" w:eastAsia="en-US" w:bidi="ar-SA"/>
      </w:rPr>
    </w:lvl>
    <w:lvl w:ilvl="6" w:tplc="B96E311E">
      <w:numFmt w:val="bullet"/>
      <w:lvlText w:val="•"/>
      <w:lvlJc w:val="left"/>
      <w:pPr>
        <w:ind w:left="3847" w:hanging="358"/>
      </w:pPr>
      <w:rPr>
        <w:rFonts w:hint="default"/>
        <w:lang w:val="en-US" w:eastAsia="en-US" w:bidi="ar-SA"/>
      </w:rPr>
    </w:lvl>
    <w:lvl w:ilvl="7" w:tplc="CD72210A">
      <w:numFmt w:val="bullet"/>
      <w:lvlText w:val="•"/>
      <w:lvlJc w:val="left"/>
      <w:pPr>
        <w:ind w:left="4776" w:hanging="358"/>
      </w:pPr>
      <w:rPr>
        <w:rFonts w:hint="default"/>
        <w:lang w:val="en-US" w:eastAsia="en-US" w:bidi="ar-SA"/>
      </w:rPr>
    </w:lvl>
    <w:lvl w:ilvl="8" w:tplc="C396D5EE">
      <w:numFmt w:val="bullet"/>
      <w:lvlText w:val="•"/>
      <w:lvlJc w:val="left"/>
      <w:pPr>
        <w:ind w:left="5706" w:hanging="358"/>
      </w:pPr>
      <w:rPr>
        <w:rFonts w:hint="default"/>
        <w:lang w:val="en-US" w:eastAsia="en-US" w:bidi="ar-SA"/>
      </w:rPr>
    </w:lvl>
  </w:abstractNum>
  <w:abstractNum w:abstractNumId="4" w15:restartNumberingAfterBreak="0">
    <w:nsid w:val="1685226A"/>
    <w:multiLevelType w:val="hybridMultilevel"/>
    <w:tmpl w:val="F274DCE0"/>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5" w15:restartNumberingAfterBreak="0">
    <w:nsid w:val="18872C6B"/>
    <w:multiLevelType w:val="multilevel"/>
    <w:tmpl w:val="7322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4080E"/>
    <w:multiLevelType w:val="hybridMultilevel"/>
    <w:tmpl w:val="64FA64C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7" w15:restartNumberingAfterBreak="0">
    <w:nsid w:val="1E833BFD"/>
    <w:multiLevelType w:val="multilevel"/>
    <w:tmpl w:val="DE0273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F1E723A"/>
    <w:multiLevelType w:val="multilevel"/>
    <w:tmpl w:val="CC4618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AA3789A"/>
    <w:multiLevelType w:val="hybridMultilevel"/>
    <w:tmpl w:val="C82CF4C8"/>
    <w:lvl w:ilvl="0" w:tplc="259E73C8">
      <w:start w:val="1"/>
      <w:numFmt w:val="bullet"/>
      <w:pStyle w:val="Dotpoin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E678F"/>
    <w:multiLevelType w:val="multilevel"/>
    <w:tmpl w:val="580671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0AD0A15"/>
    <w:multiLevelType w:val="multilevel"/>
    <w:tmpl w:val="0FC0A7F2"/>
    <w:lvl w:ilvl="0">
      <w:start w:val="12"/>
      <w:numFmt w:val="decimal"/>
      <w:lvlText w:val="%1."/>
      <w:lvlJc w:val="left"/>
      <w:pPr>
        <w:ind w:left="567" w:hanging="567"/>
      </w:pPr>
      <w:rPr>
        <w:rFonts w:ascii="Calibri" w:eastAsia="Times New Roman" w:hAnsi="Calibri" w:cs="Arial"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asciiTheme="minorHAnsi" w:eastAsia="Times New Roman" w:hAnsiTheme="minorHAnsi" w:cs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89B45FF"/>
    <w:multiLevelType w:val="hybridMultilevel"/>
    <w:tmpl w:val="09A66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704DCC"/>
    <w:multiLevelType w:val="multilevel"/>
    <w:tmpl w:val="3EEC2CE2"/>
    <w:lvl w:ilvl="0">
      <w:start w:val="1"/>
      <w:numFmt w:val="upperLetter"/>
      <w:pStyle w:val="FWOheaderlevel1"/>
      <w:lvlText w:val="%1."/>
      <w:lvlJc w:val="left"/>
      <w:pPr>
        <w:ind w:left="567" w:hanging="567"/>
      </w:pPr>
      <w:rPr>
        <w:rFonts w:hint="default"/>
      </w:rPr>
    </w:lvl>
    <w:lvl w:ilvl="1">
      <w:start w:val="1"/>
      <w:numFmt w:val="decimal"/>
      <w:lvlRestart w:val="0"/>
      <w:pStyle w:val="FWOparagraphlevel1"/>
      <w:lvlText w:val="%2."/>
      <w:lvlJc w:val="left"/>
      <w:pPr>
        <w:ind w:left="567" w:hanging="567"/>
      </w:pPr>
      <w:rPr>
        <w:rFonts w:hint="default"/>
        <w:b w:val="0"/>
        <w:sz w:val="22"/>
        <w:szCs w:val="22"/>
      </w:rPr>
    </w:lvl>
    <w:lvl w:ilvl="2">
      <w:start w:val="1"/>
      <w:numFmt w:val="lowerLetter"/>
      <w:pStyle w:val="FWOparagraphlevel2"/>
      <w:lvlText w:val="(%3)"/>
      <w:lvlJc w:val="left"/>
      <w:pPr>
        <w:ind w:left="1134" w:hanging="567"/>
      </w:pPr>
      <w:rPr>
        <w:rFonts w:hint="default"/>
        <w:b w:val="0"/>
        <w:i w:val="0"/>
      </w:rPr>
    </w:lvl>
    <w:lvl w:ilvl="3">
      <w:start w:val="1"/>
      <w:numFmt w:val="lowerRoman"/>
      <w:pStyle w:val="FWOparagraphlevel3"/>
      <w:lvlText w:val="(%4)"/>
      <w:lvlJc w:val="left"/>
      <w:pPr>
        <w:ind w:left="1560" w:hanging="567"/>
      </w:pPr>
      <w:rPr>
        <w:rFonts w:hint="default"/>
        <w:i w:val="0"/>
      </w:rPr>
    </w:lvl>
    <w:lvl w:ilvl="4">
      <w:start w:val="1"/>
      <w:numFmt w:val="upperLetter"/>
      <w:pStyle w:val="FWOparagraphlevel4"/>
      <w:lvlText w:val="(%5)"/>
      <w:lvlJc w:val="left"/>
      <w:pPr>
        <w:ind w:left="2411" w:hanging="567"/>
      </w:pPr>
      <w:rPr>
        <w:rFonts w:ascii="Arial" w:eastAsia="Calibri" w:hAnsi="Arial" w:cs="Arial"/>
      </w:rPr>
    </w:lvl>
    <w:lvl w:ilvl="5">
      <w:start w:val="1"/>
      <w:numFmt w:val="none"/>
      <w:isLgl/>
      <w:lvlText w:val="(I)"/>
      <w:lvlJc w:val="left"/>
      <w:pPr>
        <w:ind w:left="3402" w:hanging="567"/>
      </w:pPr>
      <w:rPr>
        <w:rFonts w:hint="default"/>
      </w:rPr>
    </w:lvl>
    <w:lvl w:ilvl="6">
      <w:start w:val="1"/>
      <w:numFmt w:val="decimal"/>
      <w:isLgl/>
      <w:lvlText w:val="%1.%2.%3.%4.%5.%6.%7"/>
      <w:lvlJc w:val="left"/>
      <w:pPr>
        <w:ind w:left="3969" w:hanging="567"/>
      </w:pPr>
      <w:rPr>
        <w:rFonts w:hint="default"/>
      </w:rPr>
    </w:lvl>
    <w:lvl w:ilvl="7">
      <w:start w:val="1"/>
      <w:numFmt w:val="decimal"/>
      <w:isLgl/>
      <w:lvlText w:val="%1.%2.%3.%4.%5.%6.%7.%8"/>
      <w:lvlJc w:val="left"/>
      <w:pPr>
        <w:ind w:left="4536" w:hanging="567"/>
      </w:pPr>
      <w:rPr>
        <w:rFonts w:hint="default"/>
      </w:rPr>
    </w:lvl>
    <w:lvl w:ilvl="8">
      <w:start w:val="1"/>
      <w:numFmt w:val="decimal"/>
      <w:isLgl/>
      <w:lvlText w:val="%1.%2.%3.%4.%5.%6.%7.%8.%9"/>
      <w:lvlJc w:val="left"/>
      <w:pPr>
        <w:ind w:left="5103" w:hanging="567"/>
      </w:pPr>
      <w:rPr>
        <w:rFonts w:hint="default"/>
      </w:rPr>
    </w:lvl>
  </w:abstractNum>
  <w:abstractNum w:abstractNumId="14" w15:restartNumberingAfterBreak="0">
    <w:nsid w:val="3EBE49C7"/>
    <w:multiLevelType w:val="hybridMultilevel"/>
    <w:tmpl w:val="39B078C0"/>
    <w:lvl w:ilvl="0" w:tplc="EA9281BC">
      <w:start w:val="1"/>
      <w:numFmt w:val="lowerLetter"/>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7F9AA9EC">
      <w:numFmt w:val="bullet"/>
      <w:lvlText w:val="•"/>
      <w:lvlJc w:val="left"/>
      <w:pPr>
        <w:ind w:left="1682" w:hanging="360"/>
      </w:pPr>
      <w:rPr>
        <w:rFonts w:hint="default"/>
        <w:lang w:val="en-US" w:eastAsia="en-US" w:bidi="ar-SA"/>
      </w:rPr>
    </w:lvl>
    <w:lvl w:ilvl="2" w:tplc="3370BC90">
      <w:numFmt w:val="bullet"/>
      <w:lvlText w:val="•"/>
      <w:lvlJc w:val="left"/>
      <w:pPr>
        <w:ind w:left="2525" w:hanging="360"/>
      </w:pPr>
      <w:rPr>
        <w:rFonts w:hint="default"/>
        <w:lang w:val="en-US" w:eastAsia="en-US" w:bidi="ar-SA"/>
      </w:rPr>
    </w:lvl>
    <w:lvl w:ilvl="3" w:tplc="71B0DB24">
      <w:numFmt w:val="bullet"/>
      <w:lvlText w:val="•"/>
      <w:lvlJc w:val="left"/>
      <w:pPr>
        <w:ind w:left="3367" w:hanging="360"/>
      </w:pPr>
      <w:rPr>
        <w:rFonts w:hint="default"/>
        <w:lang w:val="en-US" w:eastAsia="en-US" w:bidi="ar-SA"/>
      </w:rPr>
    </w:lvl>
    <w:lvl w:ilvl="4" w:tplc="B4129A64">
      <w:numFmt w:val="bullet"/>
      <w:lvlText w:val="•"/>
      <w:lvlJc w:val="left"/>
      <w:pPr>
        <w:ind w:left="4210" w:hanging="360"/>
      </w:pPr>
      <w:rPr>
        <w:rFonts w:hint="default"/>
        <w:lang w:val="en-US" w:eastAsia="en-US" w:bidi="ar-SA"/>
      </w:rPr>
    </w:lvl>
    <w:lvl w:ilvl="5" w:tplc="74BA95D0">
      <w:numFmt w:val="bullet"/>
      <w:lvlText w:val="•"/>
      <w:lvlJc w:val="left"/>
      <w:pPr>
        <w:ind w:left="5053" w:hanging="360"/>
      </w:pPr>
      <w:rPr>
        <w:rFonts w:hint="default"/>
        <w:lang w:val="en-US" w:eastAsia="en-US" w:bidi="ar-SA"/>
      </w:rPr>
    </w:lvl>
    <w:lvl w:ilvl="6" w:tplc="C6924DC0">
      <w:numFmt w:val="bullet"/>
      <w:lvlText w:val="•"/>
      <w:lvlJc w:val="left"/>
      <w:pPr>
        <w:ind w:left="5895" w:hanging="360"/>
      </w:pPr>
      <w:rPr>
        <w:rFonts w:hint="default"/>
        <w:lang w:val="en-US" w:eastAsia="en-US" w:bidi="ar-SA"/>
      </w:rPr>
    </w:lvl>
    <w:lvl w:ilvl="7" w:tplc="1B7481A0">
      <w:numFmt w:val="bullet"/>
      <w:lvlText w:val="•"/>
      <w:lvlJc w:val="left"/>
      <w:pPr>
        <w:ind w:left="6738" w:hanging="360"/>
      </w:pPr>
      <w:rPr>
        <w:rFonts w:hint="default"/>
        <w:lang w:val="en-US" w:eastAsia="en-US" w:bidi="ar-SA"/>
      </w:rPr>
    </w:lvl>
    <w:lvl w:ilvl="8" w:tplc="80689F2A">
      <w:numFmt w:val="bullet"/>
      <w:lvlText w:val="•"/>
      <w:lvlJc w:val="left"/>
      <w:pPr>
        <w:ind w:left="7581" w:hanging="360"/>
      </w:pPr>
      <w:rPr>
        <w:rFonts w:hint="default"/>
        <w:lang w:val="en-US" w:eastAsia="en-US" w:bidi="ar-SA"/>
      </w:rPr>
    </w:lvl>
  </w:abstractNum>
  <w:abstractNum w:abstractNumId="15" w15:restartNumberingAfterBreak="0">
    <w:nsid w:val="4883105D"/>
    <w:multiLevelType w:val="hybridMultilevel"/>
    <w:tmpl w:val="E47C0BB0"/>
    <w:lvl w:ilvl="0" w:tplc="FFFFFFFF">
      <w:start w:val="1"/>
      <w:numFmt w:val="lowerLetter"/>
      <w:lvlText w:val="(%1)"/>
      <w:lvlJc w:val="right"/>
      <w:pPr>
        <w:ind w:left="1440" w:hanging="360"/>
      </w:pPr>
      <w:rPr>
        <w:rFonts w:ascii="Calibri" w:eastAsia="Times New Roman" w:hAnsi="Calibri" w:cs="Calibri"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6" w15:restartNumberingAfterBreak="0">
    <w:nsid w:val="4A1540D6"/>
    <w:multiLevelType w:val="hybridMultilevel"/>
    <w:tmpl w:val="38023558"/>
    <w:lvl w:ilvl="0" w:tplc="DC8EC220">
      <w:start w:val="1"/>
      <w:numFmt w:val="decimal"/>
      <w:lvlText w:val="%1."/>
      <w:lvlJc w:val="left"/>
      <w:pPr>
        <w:ind w:left="479" w:hanging="361"/>
      </w:pPr>
      <w:rPr>
        <w:rFonts w:ascii="Calibri" w:eastAsia="Calibri" w:hAnsi="Calibri" w:cs="Calibri" w:hint="default"/>
        <w:b w:val="0"/>
        <w:bCs w:val="0"/>
        <w:i w:val="0"/>
        <w:iCs w:val="0"/>
        <w:w w:val="100"/>
        <w:sz w:val="22"/>
        <w:szCs w:val="22"/>
        <w:lang w:val="en-US" w:eastAsia="en-US" w:bidi="ar-SA"/>
      </w:rPr>
    </w:lvl>
    <w:lvl w:ilvl="1" w:tplc="FEDCD584">
      <w:start w:val="1"/>
      <w:numFmt w:val="lowerLetter"/>
      <w:lvlText w:val="%2."/>
      <w:lvlJc w:val="left"/>
      <w:pPr>
        <w:ind w:left="1200" w:hanging="360"/>
      </w:pPr>
      <w:rPr>
        <w:rFonts w:ascii="Calibri" w:eastAsia="Calibri" w:hAnsi="Calibri" w:cs="Calibri" w:hint="default"/>
        <w:b w:val="0"/>
        <w:bCs w:val="0"/>
        <w:i w:val="0"/>
        <w:iCs w:val="0"/>
        <w:spacing w:val="-1"/>
        <w:w w:val="100"/>
        <w:sz w:val="22"/>
        <w:szCs w:val="22"/>
        <w:lang w:val="en-US" w:eastAsia="en-US" w:bidi="ar-SA"/>
      </w:rPr>
    </w:lvl>
    <w:lvl w:ilvl="2" w:tplc="D8E4632C">
      <w:numFmt w:val="bullet"/>
      <w:lvlText w:val="•"/>
      <w:lvlJc w:val="left"/>
      <w:pPr>
        <w:ind w:left="2096" w:hanging="360"/>
      </w:pPr>
      <w:rPr>
        <w:lang w:val="en-US" w:eastAsia="en-US" w:bidi="ar-SA"/>
      </w:rPr>
    </w:lvl>
    <w:lvl w:ilvl="3" w:tplc="19F05C90">
      <w:numFmt w:val="bullet"/>
      <w:lvlText w:val="•"/>
      <w:lvlJc w:val="left"/>
      <w:pPr>
        <w:ind w:left="2992" w:hanging="360"/>
      </w:pPr>
      <w:rPr>
        <w:lang w:val="en-US" w:eastAsia="en-US" w:bidi="ar-SA"/>
      </w:rPr>
    </w:lvl>
    <w:lvl w:ilvl="4" w:tplc="821AA340">
      <w:numFmt w:val="bullet"/>
      <w:lvlText w:val="•"/>
      <w:lvlJc w:val="left"/>
      <w:pPr>
        <w:ind w:left="3888" w:hanging="360"/>
      </w:pPr>
      <w:rPr>
        <w:lang w:val="en-US" w:eastAsia="en-US" w:bidi="ar-SA"/>
      </w:rPr>
    </w:lvl>
    <w:lvl w:ilvl="5" w:tplc="5E4636C8">
      <w:numFmt w:val="bullet"/>
      <w:lvlText w:val="•"/>
      <w:lvlJc w:val="left"/>
      <w:pPr>
        <w:ind w:left="4785" w:hanging="360"/>
      </w:pPr>
      <w:rPr>
        <w:lang w:val="en-US" w:eastAsia="en-US" w:bidi="ar-SA"/>
      </w:rPr>
    </w:lvl>
    <w:lvl w:ilvl="6" w:tplc="0AD2927C">
      <w:numFmt w:val="bullet"/>
      <w:lvlText w:val="•"/>
      <w:lvlJc w:val="left"/>
      <w:pPr>
        <w:ind w:left="5681" w:hanging="360"/>
      </w:pPr>
      <w:rPr>
        <w:lang w:val="en-US" w:eastAsia="en-US" w:bidi="ar-SA"/>
      </w:rPr>
    </w:lvl>
    <w:lvl w:ilvl="7" w:tplc="272C307E">
      <w:numFmt w:val="bullet"/>
      <w:lvlText w:val="•"/>
      <w:lvlJc w:val="left"/>
      <w:pPr>
        <w:ind w:left="6577" w:hanging="360"/>
      </w:pPr>
      <w:rPr>
        <w:lang w:val="en-US" w:eastAsia="en-US" w:bidi="ar-SA"/>
      </w:rPr>
    </w:lvl>
    <w:lvl w:ilvl="8" w:tplc="DF72C248">
      <w:numFmt w:val="bullet"/>
      <w:lvlText w:val="•"/>
      <w:lvlJc w:val="left"/>
      <w:pPr>
        <w:ind w:left="7473" w:hanging="360"/>
      </w:pPr>
      <w:rPr>
        <w:lang w:val="en-US" w:eastAsia="en-US" w:bidi="ar-SA"/>
      </w:rPr>
    </w:lvl>
  </w:abstractNum>
  <w:abstractNum w:abstractNumId="17" w15:restartNumberingAfterBreak="0">
    <w:nsid w:val="4EEA32EA"/>
    <w:multiLevelType w:val="hybridMultilevel"/>
    <w:tmpl w:val="DA9E8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F3D0BD1"/>
    <w:multiLevelType w:val="multilevel"/>
    <w:tmpl w:val="16D09C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4923D35"/>
    <w:multiLevelType w:val="hybridMultilevel"/>
    <w:tmpl w:val="A456E7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83D5529"/>
    <w:multiLevelType w:val="hybridMultilevel"/>
    <w:tmpl w:val="9A0C282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A6D5008"/>
    <w:multiLevelType w:val="hybridMultilevel"/>
    <w:tmpl w:val="73EA4F1C"/>
    <w:lvl w:ilvl="0" w:tplc="0C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94AADE04">
      <w:numFmt w:val="bullet"/>
      <w:lvlText w:val="•"/>
      <w:lvlJc w:val="left"/>
      <w:pPr>
        <w:ind w:left="1682" w:hanging="360"/>
      </w:pPr>
      <w:rPr>
        <w:rFonts w:hint="default"/>
        <w:lang w:val="en-US" w:eastAsia="en-US" w:bidi="ar-SA"/>
      </w:rPr>
    </w:lvl>
    <w:lvl w:ilvl="2" w:tplc="D15A073E">
      <w:numFmt w:val="bullet"/>
      <w:lvlText w:val="•"/>
      <w:lvlJc w:val="left"/>
      <w:pPr>
        <w:ind w:left="2525" w:hanging="360"/>
      </w:pPr>
      <w:rPr>
        <w:rFonts w:hint="default"/>
        <w:lang w:val="en-US" w:eastAsia="en-US" w:bidi="ar-SA"/>
      </w:rPr>
    </w:lvl>
    <w:lvl w:ilvl="3" w:tplc="38F80038">
      <w:numFmt w:val="bullet"/>
      <w:lvlText w:val="•"/>
      <w:lvlJc w:val="left"/>
      <w:pPr>
        <w:ind w:left="3367" w:hanging="360"/>
      </w:pPr>
      <w:rPr>
        <w:rFonts w:hint="default"/>
        <w:lang w:val="en-US" w:eastAsia="en-US" w:bidi="ar-SA"/>
      </w:rPr>
    </w:lvl>
    <w:lvl w:ilvl="4" w:tplc="A914009E">
      <w:numFmt w:val="bullet"/>
      <w:lvlText w:val="•"/>
      <w:lvlJc w:val="left"/>
      <w:pPr>
        <w:ind w:left="4210" w:hanging="360"/>
      </w:pPr>
      <w:rPr>
        <w:rFonts w:hint="default"/>
        <w:lang w:val="en-US" w:eastAsia="en-US" w:bidi="ar-SA"/>
      </w:rPr>
    </w:lvl>
    <w:lvl w:ilvl="5" w:tplc="EEE2F0B4">
      <w:numFmt w:val="bullet"/>
      <w:lvlText w:val="•"/>
      <w:lvlJc w:val="left"/>
      <w:pPr>
        <w:ind w:left="5053" w:hanging="360"/>
      </w:pPr>
      <w:rPr>
        <w:rFonts w:hint="default"/>
        <w:lang w:val="en-US" w:eastAsia="en-US" w:bidi="ar-SA"/>
      </w:rPr>
    </w:lvl>
    <w:lvl w:ilvl="6" w:tplc="F1C4ADF0">
      <w:numFmt w:val="bullet"/>
      <w:lvlText w:val="•"/>
      <w:lvlJc w:val="left"/>
      <w:pPr>
        <w:ind w:left="5895" w:hanging="360"/>
      </w:pPr>
      <w:rPr>
        <w:rFonts w:hint="default"/>
        <w:lang w:val="en-US" w:eastAsia="en-US" w:bidi="ar-SA"/>
      </w:rPr>
    </w:lvl>
    <w:lvl w:ilvl="7" w:tplc="85C40F0E">
      <w:numFmt w:val="bullet"/>
      <w:lvlText w:val="•"/>
      <w:lvlJc w:val="left"/>
      <w:pPr>
        <w:ind w:left="6738" w:hanging="360"/>
      </w:pPr>
      <w:rPr>
        <w:rFonts w:hint="default"/>
        <w:lang w:val="en-US" w:eastAsia="en-US" w:bidi="ar-SA"/>
      </w:rPr>
    </w:lvl>
    <w:lvl w:ilvl="8" w:tplc="F28ECFE0">
      <w:numFmt w:val="bullet"/>
      <w:lvlText w:val="•"/>
      <w:lvlJc w:val="left"/>
      <w:pPr>
        <w:ind w:left="7581" w:hanging="360"/>
      </w:pPr>
      <w:rPr>
        <w:rFonts w:hint="default"/>
        <w:lang w:val="en-US" w:eastAsia="en-US" w:bidi="ar-SA"/>
      </w:rPr>
    </w:lvl>
  </w:abstractNum>
  <w:abstractNum w:abstractNumId="22" w15:restartNumberingAfterBreak="0">
    <w:nsid w:val="5B313BE6"/>
    <w:multiLevelType w:val="hybridMultilevel"/>
    <w:tmpl w:val="39189F76"/>
    <w:lvl w:ilvl="0" w:tplc="326604B0">
      <w:start w:val="1"/>
      <w:numFmt w:val="lowerLetter"/>
      <w:lvlText w:val="(%1)"/>
      <w:lvlJc w:val="left"/>
      <w:pPr>
        <w:ind w:left="720" w:hanging="360"/>
      </w:pPr>
      <w:rPr>
        <w:rFonts w:hint="default"/>
      </w:rPr>
    </w:lvl>
    <w:lvl w:ilvl="1" w:tplc="20B29D00">
      <w:start w:val="1"/>
      <w:numFmt w:val="lowerLetter"/>
      <w:lvlText w:val="(%2)"/>
      <w:lvlJc w:val="left"/>
      <w:pPr>
        <w:ind w:left="1440" w:hanging="360"/>
      </w:pPr>
      <w:rPr>
        <w:rFonts w:hint="default"/>
      </w:rPr>
    </w:lvl>
    <w:lvl w:ilvl="2" w:tplc="9FDA0E78" w:tentative="1">
      <w:start w:val="1"/>
      <w:numFmt w:val="lowerRoman"/>
      <w:lvlText w:val="%3."/>
      <w:lvlJc w:val="right"/>
      <w:pPr>
        <w:ind w:left="2160" w:hanging="180"/>
      </w:pPr>
    </w:lvl>
    <w:lvl w:ilvl="3" w:tplc="6DEECE0C" w:tentative="1">
      <w:start w:val="1"/>
      <w:numFmt w:val="decimal"/>
      <w:lvlText w:val="%4."/>
      <w:lvlJc w:val="left"/>
      <w:pPr>
        <w:ind w:left="2880" w:hanging="360"/>
      </w:pPr>
    </w:lvl>
    <w:lvl w:ilvl="4" w:tplc="47061456" w:tentative="1">
      <w:start w:val="1"/>
      <w:numFmt w:val="lowerLetter"/>
      <w:lvlText w:val="%5."/>
      <w:lvlJc w:val="left"/>
      <w:pPr>
        <w:ind w:left="3600" w:hanging="360"/>
      </w:pPr>
    </w:lvl>
    <w:lvl w:ilvl="5" w:tplc="9BC0BF60" w:tentative="1">
      <w:start w:val="1"/>
      <w:numFmt w:val="lowerRoman"/>
      <w:lvlText w:val="%6."/>
      <w:lvlJc w:val="right"/>
      <w:pPr>
        <w:ind w:left="4320" w:hanging="180"/>
      </w:pPr>
    </w:lvl>
    <w:lvl w:ilvl="6" w:tplc="480088DE" w:tentative="1">
      <w:start w:val="1"/>
      <w:numFmt w:val="decimal"/>
      <w:lvlText w:val="%7."/>
      <w:lvlJc w:val="left"/>
      <w:pPr>
        <w:ind w:left="5040" w:hanging="360"/>
      </w:pPr>
    </w:lvl>
    <w:lvl w:ilvl="7" w:tplc="2EBAECAE" w:tentative="1">
      <w:start w:val="1"/>
      <w:numFmt w:val="lowerLetter"/>
      <w:lvlText w:val="%8."/>
      <w:lvlJc w:val="left"/>
      <w:pPr>
        <w:ind w:left="5760" w:hanging="360"/>
      </w:pPr>
    </w:lvl>
    <w:lvl w:ilvl="8" w:tplc="6A40B9C0" w:tentative="1">
      <w:start w:val="1"/>
      <w:numFmt w:val="lowerRoman"/>
      <w:lvlText w:val="%9."/>
      <w:lvlJc w:val="right"/>
      <w:pPr>
        <w:ind w:left="6480" w:hanging="180"/>
      </w:pPr>
    </w:lvl>
  </w:abstractNum>
  <w:abstractNum w:abstractNumId="23" w15:restartNumberingAfterBreak="0">
    <w:nsid w:val="5F1330EC"/>
    <w:multiLevelType w:val="hybridMultilevel"/>
    <w:tmpl w:val="473EA0A6"/>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4863DE0"/>
    <w:multiLevelType w:val="hybridMultilevel"/>
    <w:tmpl w:val="DCC63B5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68473DC1"/>
    <w:multiLevelType w:val="hybridMultilevel"/>
    <w:tmpl w:val="D92E54EA"/>
    <w:lvl w:ilvl="0" w:tplc="EC145C1A">
      <w:start w:val="1"/>
      <w:numFmt w:val="bullet"/>
      <w:pStyle w:val="Dotpointtable"/>
      <w:lvlText w:val=""/>
      <w:lvlJc w:val="left"/>
      <w:pPr>
        <w:tabs>
          <w:tab w:val="num" w:pos="595"/>
        </w:tabs>
        <w:ind w:left="595" w:hanging="283"/>
      </w:pPr>
      <w:rPr>
        <w:rFonts w:ascii="Symbol" w:hAnsi="Symbol" w:hint="default"/>
      </w:rPr>
    </w:lvl>
    <w:lvl w:ilvl="1" w:tplc="0C090003" w:tentative="1">
      <w:start w:val="1"/>
      <w:numFmt w:val="bullet"/>
      <w:lvlText w:val="o"/>
      <w:lvlJc w:val="left"/>
      <w:pPr>
        <w:tabs>
          <w:tab w:val="num" w:pos="1468"/>
        </w:tabs>
        <w:ind w:left="1468" w:hanging="360"/>
      </w:pPr>
      <w:rPr>
        <w:rFonts w:ascii="Courier New" w:hAnsi="Courier New" w:cs="Courier New" w:hint="default"/>
      </w:rPr>
    </w:lvl>
    <w:lvl w:ilvl="2" w:tplc="0C090005" w:tentative="1">
      <w:start w:val="1"/>
      <w:numFmt w:val="bullet"/>
      <w:lvlText w:val=""/>
      <w:lvlJc w:val="left"/>
      <w:pPr>
        <w:tabs>
          <w:tab w:val="num" w:pos="2188"/>
        </w:tabs>
        <w:ind w:left="2188" w:hanging="360"/>
      </w:pPr>
      <w:rPr>
        <w:rFonts w:ascii="Wingdings" w:hAnsi="Wingdings" w:hint="default"/>
      </w:rPr>
    </w:lvl>
    <w:lvl w:ilvl="3" w:tplc="0C090001" w:tentative="1">
      <w:start w:val="1"/>
      <w:numFmt w:val="bullet"/>
      <w:lvlText w:val=""/>
      <w:lvlJc w:val="left"/>
      <w:pPr>
        <w:tabs>
          <w:tab w:val="num" w:pos="2908"/>
        </w:tabs>
        <w:ind w:left="2908" w:hanging="360"/>
      </w:pPr>
      <w:rPr>
        <w:rFonts w:ascii="Symbol" w:hAnsi="Symbol" w:hint="default"/>
      </w:rPr>
    </w:lvl>
    <w:lvl w:ilvl="4" w:tplc="0C090003" w:tentative="1">
      <w:start w:val="1"/>
      <w:numFmt w:val="bullet"/>
      <w:lvlText w:val="o"/>
      <w:lvlJc w:val="left"/>
      <w:pPr>
        <w:tabs>
          <w:tab w:val="num" w:pos="3628"/>
        </w:tabs>
        <w:ind w:left="3628" w:hanging="360"/>
      </w:pPr>
      <w:rPr>
        <w:rFonts w:ascii="Courier New" w:hAnsi="Courier New" w:cs="Courier New" w:hint="default"/>
      </w:rPr>
    </w:lvl>
    <w:lvl w:ilvl="5" w:tplc="0C090005" w:tentative="1">
      <w:start w:val="1"/>
      <w:numFmt w:val="bullet"/>
      <w:lvlText w:val=""/>
      <w:lvlJc w:val="left"/>
      <w:pPr>
        <w:tabs>
          <w:tab w:val="num" w:pos="4348"/>
        </w:tabs>
        <w:ind w:left="4348" w:hanging="360"/>
      </w:pPr>
      <w:rPr>
        <w:rFonts w:ascii="Wingdings" w:hAnsi="Wingdings" w:hint="default"/>
      </w:rPr>
    </w:lvl>
    <w:lvl w:ilvl="6" w:tplc="0C090001" w:tentative="1">
      <w:start w:val="1"/>
      <w:numFmt w:val="bullet"/>
      <w:lvlText w:val=""/>
      <w:lvlJc w:val="left"/>
      <w:pPr>
        <w:tabs>
          <w:tab w:val="num" w:pos="5068"/>
        </w:tabs>
        <w:ind w:left="5068" w:hanging="360"/>
      </w:pPr>
      <w:rPr>
        <w:rFonts w:ascii="Symbol" w:hAnsi="Symbol" w:hint="default"/>
      </w:rPr>
    </w:lvl>
    <w:lvl w:ilvl="7" w:tplc="0C090003" w:tentative="1">
      <w:start w:val="1"/>
      <w:numFmt w:val="bullet"/>
      <w:lvlText w:val="o"/>
      <w:lvlJc w:val="left"/>
      <w:pPr>
        <w:tabs>
          <w:tab w:val="num" w:pos="5788"/>
        </w:tabs>
        <w:ind w:left="5788" w:hanging="360"/>
      </w:pPr>
      <w:rPr>
        <w:rFonts w:ascii="Courier New" w:hAnsi="Courier New" w:cs="Courier New" w:hint="default"/>
      </w:rPr>
    </w:lvl>
    <w:lvl w:ilvl="8" w:tplc="0C090005" w:tentative="1">
      <w:start w:val="1"/>
      <w:numFmt w:val="bullet"/>
      <w:lvlText w:val=""/>
      <w:lvlJc w:val="left"/>
      <w:pPr>
        <w:tabs>
          <w:tab w:val="num" w:pos="6508"/>
        </w:tabs>
        <w:ind w:left="6508" w:hanging="360"/>
      </w:pPr>
      <w:rPr>
        <w:rFonts w:ascii="Wingdings" w:hAnsi="Wingdings" w:hint="default"/>
      </w:rPr>
    </w:lvl>
  </w:abstractNum>
  <w:abstractNum w:abstractNumId="26" w15:restartNumberingAfterBreak="0">
    <w:nsid w:val="6AC710B0"/>
    <w:multiLevelType w:val="hybridMultilevel"/>
    <w:tmpl w:val="E7289AF2"/>
    <w:lvl w:ilvl="0" w:tplc="FFFFFFFF">
      <w:start w:val="1"/>
      <w:numFmt w:val="decimal"/>
      <w:lvlText w:val="%1."/>
      <w:lvlJc w:val="left"/>
      <w:pPr>
        <w:ind w:left="720" w:hanging="360"/>
      </w:pPr>
      <w:rPr>
        <w:rFonts w:hint="default"/>
        <w:b w:val="0"/>
        <w:bCs w:val="0"/>
      </w:rPr>
    </w:lvl>
    <w:lvl w:ilvl="1" w:tplc="0C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764D76"/>
    <w:multiLevelType w:val="hybridMultilevel"/>
    <w:tmpl w:val="E47C0BB0"/>
    <w:lvl w:ilvl="0" w:tplc="1220CCB8">
      <w:start w:val="1"/>
      <w:numFmt w:val="lowerLetter"/>
      <w:lvlText w:val="(%1)"/>
      <w:lvlJc w:val="right"/>
      <w:pPr>
        <w:ind w:left="1440" w:hanging="360"/>
      </w:pPr>
      <w:rPr>
        <w:rFonts w:ascii="Calibri" w:eastAsia="Times New Roman" w:hAnsi="Calibri" w:cs="Calibri" w:hint="default"/>
      </w:r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8" w15:restartNumberingAfterBreak="0">
    <w:nsid w:val="71DB38BC"/>
    <w:multiLevelType w:val="hybridMultilevel"/>
    <w:tmpl w:val="71A44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1C4F1B"/>
    <w:multiLevelType w:val="hybridMultilevel"/>
    <w:tmpl w:val="39B411C2"/>
    <w:lvl w:ilvl="0" w:tplc="0C09000F">
      <w:start w:val="1"/>
      <w:numFmt w:val="bullet"/>
      <w:lvlText w:val=""/>
      <w:lvlJc w:val="left"/>
      <w:pPr>
        <w:tabs>
          <w:tab w:val="num" w:pos="567"/>
        </w:tabs>
        <w:ind w:left="567" w:hanging="283"/>
      </w:pPr>
      <w:rPr>
        <w:rFonts w:ascii="Symbol" w:hAnsi="Symbol" w:hint="default"/>
      </w:rPr>
    </w:lvl>
    <w:lvl w:ilvl="1" w:tplc="6D8E5254">
      <w:start w:val="1"/>
      <w:numFmt w:val="bullet"/>
      <w:pStyle w:val="Dotpoint2"/>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1C74D0"/>
    <w:multiLevelType w:val="hybridMultilevel"/>
    <w:tmpl w:val="3D52F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A31F3E"/>
    <w:multiLevelType w:val="hybridMultilevel"/>
    <w:tmpl w:val="E1E6F16C"/>
    <w:lvl w:ilvl="0" w:tplc="DA928F16">
      <w:start w:val="1"/>
      <w:numFmt w:val="decimal"/>
      <w:lvlText w:val="%1."/>
      <w:lvlJc w:val="left"/>
      <w:pPr>
        <w:ind w:left="720" w:hanging="360"/>
      </w:pPr>
      <w:rPr>
        <w:rFonts w:hint="default"/>
        <w:b w:val="0"/>
        <w:bCs w:val="0"/>
      </w:rPr>
    </w:lvl>
    <w:lvl w:ilvl="1" w:tplc="4044D2F6">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08356E"/>
    <w:multiLevelType w:val="hybridMultilevel"/>
    <w:tmpl w:val="0CB4B62A"/>
    <w:lvl w:ilvl="0" w:tplc="59AECFB0">
      <w:start w:val="1"/>
      <w:numFmt w:val="lowerRoman"/>
      <w:lvlText w:val="(%1)"/>
      <w:lvlJc w:val="left"/>
      <w:pPr>
        <w:ind w:left="2138"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7317039">
    <w:abstractNumId w:val="9"/>
  </w:num>
  <w:num w:numId="2" w16cid:durableId="692808591">
    <w:abstractNumId w:val="29"/>
  </w:num>
  <w:num w:numId="3" w16cid:durableId="410003322">
    <w:abstractNumId w:val="25"/>
  </w:num>
  <w:num w:numId="4" w16cid:durableId="378012980">
    <w:abstractNumId w:val="7"/>
  </w:num>
  <w:num w:numId="5" w16cid:durableId="723214082">
    <w:abstractNumId w:val="31"/>
  </w:num>
  <w:num w:numId="6" w16cid:durableId="1917593578">
    <w:abstractNumId w:val="13"/>
  </w:num>
  <w:num w:numId="7" w16cid:durableId="1496259620">
    <w:abstractNumId w:val="31"/>
    <w:lvlOverride w:ilvl="0">
      <w:startOverride w:val="1"/>
    </w:lvlOverride>
  </w:num>
  <w:num w:numId="8" w16cid:durableId="1409695549">
    <w:abstractNumId w:val="3"/>
  </w:num>
  <w:num w:numId="9" w16cid:durableId="1762794557">
    <w:abstractNumId w:val="21"/>
  </w:num>
  <w:num w:numId="10" w16cid:durableId="195583424">
    <w:abstractNumId w:val="14"/>
  </w:num>
  <w:num w:numId="11" w16cid:durableId="764308184">
    <w:abstractNumId w:val="12"/>
  </w:num>
  <w:num w:numId="12" w16cid:durableId="1265500763">
    <w:abstractNumId w:val="30"/>
  </w:num>
  <w:num w:numId="13" w16cid:durableId="257711157">
    <w:abstractNumId w:val="6"/>
  </w:num>
  <w:num w:numId="14" w16cid:durableId="1898005311">
    <w:abstractNumId w:val="4"/>
  </w:num>
  <w:num w:numId="15" w16cid:durableId="1223977509">
    <w:abstractNumId w:val="24"/>
  </w:num>
  <w:num w:numId="16" w16cid:durableId="1979454496">
    <w:abstractNumId w:val="17"/>
  </w:num>
  <w:num w:numId="17" w16cid:durableId="634067310">
    <w:abstractNumId w:val="19"/>
  </w:num>
  <w:num w:numId="18" w16cid:durableId="1075397787">
    <w:abstractNumId w:val="1"/>
  </w:num>
  <w:num w:numId="19" w16cid:durableId="1365599842">
    <w:abstractNumId w:val="22"/>
  </w:num>
  <w:num w:numId="20" w16cid:durableId="1443575418">
    <w:abstractNumId w:val="13"/>
  </w:num>
  <w:num w:numId="21" w16cid:durableId="1029840346">
    <w:abstractNumId w:val="20"/>
  </w:num>
  <w:num w:numId="22" w16cid:durableId="819539942">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17340734">
    <w:abstractNumId w:val="23"/>
  </w:num>
  <w:num w:numId="24" w16cid:durableId="652833457">
    <w:abstractNumId w:val="27"/>
  </w:num>
  <w:num w:numId="25" w16cid:durableId="394012991">
    <w:abstractNumId w:val="15"/>
  </w:num>
  <w:num w:numId="26" w16cid:durableId="2120248338">
    <w:abstractNumId w:val="0"/>
  </w:num>
  <w:num w:numId="27" w16cid:durableId="1723823219">
    <w:abstractNumId w:val="2"/>
  </w:num>
  <w:num w:numId="28" w16cid:durableId="743067609">
    <w:abstractNumId w:val="32"/>
  </w:num>
  <w:num w:numId="29" w16cid:durableId="1721981790">
    <w:abstractNumId w:val="11"/>
  </w:num>
  <w:num w:numId="30" w16cid:durableId="1352030135">
    <w:abstractNumId w:val="5"/>
  </w:num>
  <w:num w:numId="31" w16cid:durableId="529151330">
    <w:abstractNumId w:val="18"/>
  </w:num>
  <w:num w:numId="32" w16cid:durableId="1496068473">
    <w:abstractNumId w:val="10"/>
  </w:num>
  <w:num w:numId="33" w16cid:durableId="1490248987">
    <w:abstractNumId w:val="8"/>
  </w:num>
  <w:num w:numId="34" w16cid:durableId="1905682134">
    <w:abstractNumId w:val="26"/>
  </w:num>
  <w:num w:numId="35" w16cid:durableId="161816547">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1f2e5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35"/>
    <w:rsid w:val="00000250"/>
    <w:rsid w:val="00000B9B"/>
    <w:rsid w:val="00001654"/>
    <w:rsid w:val="00001FFA"/>
    <w:rsid w:val="00004F8C"/>
    <w:rsid w:val="00006113"/>
    <w:rsid w:val="00010827"/>
    <w:rsid w:val="000109A1"/>
    <w:rsid w:val="00010A2F"/>
    <w:rsid w:val="0001142A"/>
    <w:rsid w:val="0001187F"/>
    <w:rsid w:val="000149F7"/>
    <w:rsid w:val="0001514C"/>
    <w:rsid w:val="00015696"/>
    <w:rsid w:val="00016433"/>
    <w:rsid w:val="000169B4"/>
    <w:rsid w:val="00016E02"/>
    <w:rsid w:val="000207E6"/>
    <w:rsid w:val="000209DF"/>
    <w:rsid w:val="0002193D"/>
    <w:rsid w:val="000221FB"/>
    <w:rsid w:val="000231AD"/>
    <w:rsid w:val="00023981"/>
    <w:rsid w:val="000261E0"/>
    <w:rsid w:val="00026938"/>
    <w:rsid w:val="0003132C"/>
    <w:rsid w:val="00032052"/>
    <w:rsid w:val="00032757"/>
    <w:rsid w:val="00032B03"/>
    <w:rsid w:val="00034199"/>
    <w:rsid w:val="00034A1B"/>
    <w:rsid w:val="00036B84"/>
    <w:rsid w:val="00042357"/>
    <w:rsid w:val="00045AA8"/>
    <w:rsid w:val="00047207"/>
    <w:rsid w:val="000525A6"/>
    <w:rsid w:val="0005403C"/>
    <w:rsid w:val="000541BC"/>
    <w:rsid w:val="000549EF"/>
    <w:rsid w:val="000550C2"/>
    <w:rsid w:val="0005539A"/>
    <w:rsid w:val="00056056"/>
    <w:rsid w:val="000600A8"/>
    <w:rsid w:val="00060698"/>
    <w:rsid w:val="00064F37"/>
    <w:rsid w:val="00064F51"/>
    <w:rsid w:val="000654B3"/>
    <w:rsid w:val="00072737"/>
    <w:rsid w:val="00073226"/>
    <w:rsid w:val="0007324F"/>
    <w:rsid w:val="0007509B"/>
    <w:rsid w:val="000750E2"/>
    <w:rsid w:val="00075B35"/>
    <w:rsid w:val="00077525"/>
    <w:rsid w:val="00081157"/>
    <w:rsid w:val="00081F6A"/>
    <w:rsid w:val="00082BE4"/>
    <w:rsid w:val="00082C4C"/>
    <w:rsid w:val="00083425"/>
    <w:rsid w:val="00083734"/>
    <w:rsid w:val="00086C5E"/>
    <w:rsid w:val="0008710F"/>
    <w:rsid w:val="00087281"/>
    <w:rsid w:val="00087BE9"/>
    <w:rsid w:val="00087C72"/>
    <w:rsid w:val="0009049E"/>
    <w:rsid w:val="00090E1D"/>
    <w:rsid w:val="000919FB"/>
    <w:rsid w:val="000929D8"/>
    <w:rsid w:val="00092D85"/>
    <w:rsid w:val="00093CE7"/>
    <w:rsid w:val="00095011"/>
    <w:rsid w:val="0009525F"/>
    <w:rsid w:val="00096189"/>
    <w:rsid w:val="00097F24"/>
    <w:rsid w:val="000A08F1"/>
    <w:rsid w:val="000A295E"/>
    <w:rsid w:val="000A3499"/>
    <w:rsid w:val="000A4A59"/>
    <w:rsid w:val="000A7655"/>
    <w:rsid w:val="000B01B8"/>
    <w:rsid w:val="000B157D"/>
    <w:rsid w:val="000B1C43"/>
    <w:rsid w:val="000B221F"/>
    <w:rsid w:val="000B3CD7"/>
    <w:rsid w:val="000B3D07"/>
    <w:rsid w:val="000B4F94"/>
    <w:rsid w:val="000B52EC"/>
    <w:rsid w:val="000B641D"/>
    <w:rsid w:val="000B7F21"/>
    <w:rsid w:val="000C0330"/>
    <w:rsid w:val="000C0F3F"/>
    <w:rsid w:val="000C2745"/>
    <w:rsid w:val="000C2D3D"/>
    <w:rsid w:val="000C34E5"/>
    <w:rsid w:val="000C47C3"/>
    <w:rsid w:val="000C49AE"/>
    <w:rsid w:val="000C56E4"/>
    <w:rsid w:val="000C73B4"/>
    <w:rsid w:val="000D267A"/>
    <w:rsid w:val="000D2881"/>
    <w:rsid w:val="000D48B9"/>
    <w:rsid w:val="000D57EA"/>
    <w:rsid w:val="000D6BDF"/>
    <w:rsid w:val="000D6CD5"/>
    <w:rsid w:val="000D7F5F"/>
    <w:rsid w:val="000E156B"/>
    <w:rsid w:val="000E2BF0"/>
    <w:rsid w:val="000E501A"/>
    <w:rsid w:val="000E5275"/>
    <w:rsid w:val="000E6E0C"/>
    <w:rsid w:val="000E75EA"/>
    <w:rsid w:val="000E7F71"/>
    <w:rsid w:val="000F0CC4"/>
    <w:rsid w:val="000F15E7"/>
    <w:rsid w:val="000F43D8"/>
    <w:rsid w:val="000F67BF"/>
    <w:rsid w:val="001000CC"/>
    <w:rsid w:val="00101254"/>
    <w:rsid w:val="001015D5"/>
    <w:rsid w:val="0010207D"/>
    <w:rsid w:val="00103D9E"/>
    <w:rsid w:val="001062FD"/>
    <w:rsid w:val="0010729E"/>
    <w:rsid w:val="001125FE"/>
    <w:rsid w:val="0011282E"/>
    <w:rsid w:val="0011357F"/>
    <w:rsid w:val="001162C2"/>
    <w:rsid w:val="001166B8"/>
    <w:rsid w:val="00120341"/>
    <w:rsid w:val="00120757"/>
    <w:rsid w:val="00121ADC"/>
    <w:rsid w:val="001223DA"/>
    <w:rsid w:val="0012240E"/>
    <w:rsid w:val="00122B69"/>
    <w:rsid w:val="00123C35"/>
    <w:rsid w:val="00124C53"/>
    <w:rsid w:val="00125077"/>
    <w:rsid w:val="00125975"/>
    <w:rsid w:val="001276E3"/>
    <w:rsid w:val="00130502"/>
    <w:rsid w:val="00130DBF"/>
    <w:rsid w:val="00130EA4"/>
    <w:rsid w:val="00132F4E"/>
    <w:rsid w:val="00134B2F"/>
    <w:rsid w:val="00135762"/>
    <w:rsid w:val="00137043"/>
    <w:rsid w:val="00137476"/>
    <w:rsid w:val="001377F9"/>
    <w:rsid w:val="001406FD"/>
    <w:rsid w:val="001451F5"/>
    <w:rsid w:val="0014629C"/>
    <w:rsid w:val="001465B4"/>
    <w:rsid w:val="00146CDE"/>
    <w:rsid w:val="00150064"/>
    <w:rsid w:val="0015152F"/>
    <w:rsid w:val="0015221E"/>
    <w:rsid w:val="0015227F"/>
    <w:rsid w:val="001528AC"/>
    <w:rsid w:val="00152DD7"/>
    <w:rsid w:val="001545AD"/>
    <w:rsid w:val="00155E14"/>
    <w:rsid w:val="00156515"/>
    <w:rsid w:val="00156DFC"/>
    <w:rsid w:val="00160A43"/>
    <w:rsid w:val="001633EF"/>
    <w:rsid w:val="001705B6"/>
    <w:rsid w:val="001739BA"/>
    <w:rsid w:val="00173CD9"/>
    <w:rsid w:val="0017452A"/>
    <w:rsid w:val="0017481E"/>
    <w:rsid w:val="00174A31"/>
    <w:rsid w:val="00174CC7"/>
    <w:rsid w:val="00176493"/>
    <w:rsid w:val="00176B8F"/>
    <w:rsid w:val="00176DA4"/>
    <w:rsid w:val="001802C2"/>
    <w:rsid w:val="00183037"/>
    <w:rsid w:val="001845A4"/>
    <w:rsid w:val="0019006D"/>
    <w:rsid w:val="00190866"/>
    <w:rsid w:val="00191507"/>
    <w:rsid w:val="00191CAD"/>
    <w:rsid w:val="001930CE"/>
    <w:rsid w:val="001941BB"/>
    <w:rsid w:val="001946F9"/>
    <w:rsid w:val="00194C81"/>
    <w:rsid w:val="00195026"/>
    <w:rsid w:val="00196ECD"/>
    <w:rsid w:val="001A1798"/>
    <w:rsid w:val="001A3DBD"/>
    <w:rsid w:val="001A3F6E"/>
    <w:rsid w:val="001A4933"/>
    <w:rsid w:val="001A52F0"/>
    <w:rsid w:val="001A5813"/>
    <w:rsid w:val="001A5F0F"/>
    <w:rsid w:val="001A6050"/>
    <w:rsid w:val="001A68AC"/>
    <w:rsid w:val="001B01B5"/>
    <w:rsid w:val="001B0875"/>
    <w:rsid w:val="001B2304"/>
    <w:rsid w:val="001B292F"/>
    <w:rsid w:val="001B315E"/>
    <w:rsid w:val="001B394B"/>
    <w:rsid w:val="001B3AE2"/>
    <w:rsid w:val="001B4A4E"/>
    <w:rsid w:val="001B699C"/>
    <w:rsid w:val="001B75A1"/>
    <w:rsid w:val="001B7A62"/>
    <w:rsid w:val="001C0692"/>
    <w:rsid w:val="001C1E6A"/>
    <w:rsid w:val="001C2654"/>
    <w:rsid w:val="001C5E2A"/>
    <w:rsid w:val="001C6B51"/>
    <w:rsid w:val="001D1061"/>
    <w:rsid w:val="001D13C2"/>
    <w:rsid w:val="001D270D"/>
    <w:rsid w:val="001D669D"/>
    <w:rsid w:val="001D6DDF"/>
    <w:rsid w:val="001D7233"/>
    <w:rsid w:val="001D7865"/>
    <w:rsid w:val="001E0370"/>
    <w:rsid w:val="001E0D4B"/>
    <w:rsid w:val="001E1CCC"/>
    <w:rsid w:val="001E32C4"/>
    <w:rsid w:val="001E3491"/>
    <w:rsid w:val="001E4D26"/>
    <w:rsid w:val="001E5777"/>
    <w:rsid w:val="001E578A"/>
    <w:rsid w:val="001E5E31"/>
    <w:rsid w:val="001E5E5C"/>
    <w:rsid w:val="001E67A1"/>
    <w:rsid w:val="001F0221"/>
    <w:rsid w:val="001F02BC"/>
    <w:rsid w:val="001F44A4"/>
    <w:rsid w:val="001F4ECE"/>
    <w:rsid w:val="001F506F"/>
    <w:rsid w:val="001F6577"/>
    <w:rsid w:val="001F6C52"/>
    <w:rsid w:val="001F7E4A"/>
    <w:rsid w:val="00200675"/>
    <w:rsid w:val="002017F1"/>
    <w:rsid w:val="002045B4"/>
    <w:rsid w:val="00205DFC"/>
    <w:rsid w:val="00206A7A"/>
    <w:rsid w:val="00206E3D"/>
    <w:rsid w:val="00207144"/>
    <w:rsid w:val="00212F69"/>
    <w:rsid w:val="0021431B"/>
    <w:rsid w:val="00220F77"/>
    <w:rsid w:val="00222BE8"/>
    <w:rsid w:val="002233CC"/>
    <w:rsid w:val="00224301"/>
    <w:rsid w:val="00226276"/>
    <w:rsid w:val="00226828"/>
    <w:rsid w:val="0022785C"/>
    <w:rsid w:val="00230736"/>
    <w:rsid w:val="0023146D"/>
    <w:rsid w:val="002325A2"/>
    <w:rsid w:val="00234E35"/>
    <w:rsid w:val="00235A65"/>
    <w:rsid w:val="00235E5B"/>
    <w:rsid w:val="00236397"/>
    <w:rsid w:val="002365D2"/>
    <w:rsid w:val="0023682A"/>
    <w:rsid w:val="00237628"/>
    <w:rsid w:val="002407A1"/>
    <w:rsid w:val="002424F1"/>
    <w:rsid w:val="002427A3"/>
    <w:rsid w:val="00242C6B"/>
    <w:rsid w:val="00244CF0"/>
    <w:rsid w:val="00245630"/>
    <w:rsid w:val="00245767"/>
    <w:rsid w:val="00245A28"/>
    <w:rsid w:val="00246AB6"/>
    <w:rsid w:val="002473FD"/>
    <w:rsid w:val="0024746E"/>
    <w:rsid w:val="00253623"/>
    <w:rsid w:val="00253BEA"/>
    <w:rsid w:val="00254839"/>
    <w:rsid w:val="00255727"/>
    <w:rsid w:val="00261BA4"/>
    <w:rsid w:val="00262782"/>
    <w:rsid w:val="00262E9C"/>
    <w:rsid w:val="00263590"/>
    <w:rsid w:val="002637CF"/>
    <w:rsid w:val="00263B46"/>
    <w:rsid w:val="00263B5B"/>
    <w:rsid w:val="00263F4D"/>
    <w:rsid w:val="00264D09"/>
    <w:rsid w:val="002664A6"/>
    <w:rsid w:val="00266B22"/>
    <w:rsid w:val="00271FB7"/>
    <w:rsid w:val="00272DA6"/>
    <w:rsid w:val="00276914"/>
    <w:rsid w:val="00276C3B"/>
    <w:rsid w:val="002772BE"/>
    <w:rsid w:val="002775E0"/>
    <w:rsid w:val="002775F0"/>
    <w:rsid w:val="002809FF"/>
    <w:rsid w:val="00280B88"/>
    <w:rsid w:val="00280EF3"/>
    <w:rsid w:val="002821E3"/>
    <w:rsid w:val="00283D42"/>
    <w:rsid w:val="00285285"/>
    <w:rsid w:val="00285568"/>
    <w:rsid w:val="002856BB"/>
    <w:rsid w:val="0029090C"/>
    <w:rsid w:val="00292C31"/>
    <w:rsid w:val="0029416E"/>
    <w:rsid w:val="00294BCF"/>
    <w:rsid w:val="002950D6"/>
    <w:rsid w:val="00295905"/>
    <w:rsid w:val="00296366"/>
    <w:rsid w:val="002972F0"/>
    <w:rsid w:val="002A481C"/>
    <w:rsid w:val="002A68F3"/>
    <w:rsid w:val="002A69F9"/>
    <w:rsid w:val="002A72E7"/>
    <w:rsid w:val="002A7512"/>
    <w:rsid w:val="002B0C3A"/>
    <w:rsid w:val="002B109F"/>
    <w:rsid w:val="002B172D"/>
    <w:rsid w:val="002B25E1"/>
    <w:rsid w:val="002B2B29"/>
    <w:rsid w:val="002B3EB8"/>
    <w:rsid w:val="002B4444"/>
    <w:rsid w:val="002B4E7A"/>
    <w:rsid w:val="002B53CD"/>
    <w:rsid w:val="002B6EEC"/>
    <w:rsid w:val="002C105B"/>
    <w:rsid w:val="002C2582"/>
    <w:rsid w:val="002C39AF"/>
    <w:rsid w:val="002C3DD3"/>
    <w:rsid w:val="002C3F22"/>
    <w:rsid w:val="002C5366"/>
    <w:rsid w:val="002C550A"/>
    <w:rsid w:val="002C5B5E"/>
    <w:rsid w:val="002D05E3"/>
    <w:rsid w:val="002D0A04"/>
    <w:rsid w:val="002D0A19"/>
    <w:rsid w:val="002D1595"/>
    <w:rsid w:val="002D3CB2"/>
    <w:rsid w:val="002D4392"/>
    <w:rsid w:val="002D4E90"/>
    <w:rsid w:val="002D524B"/>
    <w:rsid w:val="002D75C7"/>
    <w:rsid w:val="002D770A"/>
    <w:rsid w:val="002E0203"/>
    <w:rsid w:val="002E04F3"/>
    <w:rsid w:val="002E3AC4"/>
    <w:rsid w:val="002E4ECE"/>
    <w:rsid w:val="002E6130"/>
    <w:rsid w:val="002E719C"/>
    <w:rsid w:val="002F0259"/>
    <w:rsid w:val="002F06FE"/>
    <w:rsid w:val="002F1410"/>
    <w:rsid w:val="002F18AB"/>
    <w:rsid w:val="002F37CE"/>
    <w:rsid w:val="002F3DBC"/>
    <w:rsid w:val="002F534E"/>
    <w:rsid w:val="002F5A1F"/>
    <w:rsid w:val="002F5D17"/>
    <w:rsid w:val="002F772E"/>
    <w:rsid w:val="00300646"/>
    <w:rsid w:val="00302322"/>
    <w:rsid w:val="00302AEE"/>
    <w:rsid w:val="003040A0"/>
    <w:rsid w:val="003041A4"/>
    <w:rsid w:val="00304527"/>
    <w:rsid w:val="00305109"/>
    <w:rsid w:val="003071D9"/>
    <w:rsid w:val="003072B4"/>
    <w:rsid w:val="00307BD2"/>
    <w:rsid w:val="00307E06"/>
    <w:rsid w:val="003109AB"/>
    <w:rsid w:val="003145BD"/>
    <w:rsid w:val="003170CC"/>
    <w:rsid w:val="00317BFE"/>
    <w:rsid w:val="00317F84"/>
    <w:rsid w:val="00320BAA"/>
    <w:rsid w:val="003235BC"/>
    <w:rsid w:val="00324953"/>
    <w:rsid w:val="00324AC0"/>
    <w:rsid w:val="00324BBC"/>
    <w:rsid w:val="0032633D"/>
    <w:rsid w:val="0032689F"/>
    <w:rsid w:val="00326DB0"/>
    <w:rsid w:val="00330432"/>
    <w:rsid w:val="00332EBB"/>
    <w:rsid w:val="0033433E"/>
    <w:rsid w:val="00334DB2"/>
    <w:rsid w:val="00336AE9"/>
    <w:rsid w:val="00336B8B"/>
    <w:rsid w:val="0033749A"/>
    <w:rsid w:val="00337A94"/>
    <w:rsid w:val="00343246"/>
    <w:rsid w:val="003432CC"/>
    <w:rsid w:val="003446B3"/>
    <w:rsid w:val="00344E08"/>
    <w:rsid w:val="00344E0F"/>
    <w:rsid w:val="003465F8"/>
    <w:rsid w:val="00351030"/>
    <w:rsid w:val="00351A51"/>
    <w:rsid w:val="003524C5"/>
    <w:rsid w:val="00353ADD"/>
    <w:rsid w:val="003567E7"/>
    <w:rsid w:val="003570E6"/>
    <w:rsid w:val="003577D9"/>
    <w:rsid w:val="00357C63"/>
    <w:rsid w:val="0036063A"/>
    <w:rsid w:val="00360945"/>
    <w:rsid w:val="00360A68"/>
    <w:rsid w:val="003618C1"/>
    <w:rsid w:val="00364023"/>
    <w:rsid w:val="0036629C"/>
    <w:rsid w:val="003670E0"/>
    <w:rsid w:val="0036712C"/>
    <w:rsid w:val="00371747"/>
    <w:rsid w:val="00371841"/>
    <w:rsid w:val="003726CC"/>
    <w:rsid w:val="0037278A"/>
    <w:rsid w:val="00373389"/>
    <w:rsid w:val="00373CD3"/>
    <w:rsid w:val="00373D30"/>
    <w:rsid w:val="00374814"/>
    <w:rsid w:val="0037798C"/>
    <w:rsid w:val="00380437"/>
    <w:rsid w:val="00382A3E"/>
    <w:rsid w:val="00384A91"/>
    <w:rsid w:val="00384BDB"/>
    <w:rsid w:val="003850F9"/>
    <w:rsid w:val="00390898"/>
    <w:rsid w:val="00391307"/>
    <w:rsid w:val="00391866"/>
    <w:rsid w:val="0039383A"/>
    <w:rsid w:val="00393B12"/>
    <w:rsid w:val="00395097"/>
    <w:rsid w:val="00395FF2"/>
    <w:rsid w:val="003A1DBD"/>
    <w:rsid w:val="003A35D0"/>
    <w:rsid w:val="003A40CA"/>
    <w:rsid w:val="003A423B"/>
    <w:rsid w:val="003A71AA"/>
    <w:rsid w:val="003A78B2"/>
    <w:rsid w:val="003A7CFD"/>
    <w:rsid w:val="003B17EC"/>
    <w:rsid w:val="003B2BCA"/>
    <w:rsid w:val="003B2DFB"/>
    <w:rsid w:val="003B386D"/>
    <w:rsid w:val="003B3BFE"/>
    <w:rsid w:val="003B4AF7"/>
    <w:rsid w:val="003B4E66"/>
    <w:rsid w:val="003B537A"/>
    <w:rsid w:val="003B65A6"/>
    <w:rsid w:val="003B6EF1"/>
    <w:rsid w:val="003B75D3"/>
    <w:rsid w:val="003B75DD"/>
    <w:rsid w:val="003C06F0"/>
    <w:rsid w:val="003C2FBF"/>
    <w:rsid w:val="003C3047"/>
    <w:rsid w:val="003C41EA"/>
    <w:rsid w:val="003C4735"/>
    <w:rsid w:val="003C4A6B"/>
    <w:rsid w:val="003C50A0"/>
    <w:rsid w:val="003C5F4C"/>
    <w:rsid w:val="003C6E5C"/>
    <w:rsid w:val="003C72B6"/>
    <w:rsid w:val="003D0944"/>
    <w:rsid w:val="003D094A"/>
    <w:rsid w:val="003D2B9C"/>
    <w:rsid w:val="003D3CD1"/>
    <w:rsid w:val="003D3EFB"/>
    <w:rsid w:val="003D502B"/>
    <w:rsid w:val="003D516A"/>
    <w:rsid w:val="003D6F76"/>
    <w:rsid w:val="003D743D"/>
    <w:rsid w:val="003E0072"/>
    <w:rsid w:val="003E053B"/>
    <w:rsid w:val="003E167D"/>
    <w:rsid w:val="003E17E3"/>
    <w:rsid w:val="003E264E"/>
    <w:rsid w:val="003E2C37"/>
    <w:rsid w:val="003E3E4E"/>
    <w:rsid w:val="003E405C"/>
    <w:rsid w:val="003E464B"/>
    <w:rsid w:val="003E6610"/>
    <w:rsid w:val="003E665F"/>
    <w:rsid w:val="003E7907"/>
    <w:rsid w:val="003E79AD"/>
    <w:rsid w:val="003F025B"/>
    <w:rsid w:val="003F0B77"/>
    <w:rsid w:val="003F1986"/>
    <w:rsid w:val="003F2A64"/>
    <w:rsid w:val="003F4FD5"/>
    <w:rsid w:val="003F69FA"/>
    <w:rsid w:val="004019E2"/>
    <w:rsid w:val="004024C2"/>
    <w:rsid w:val="00402985"/>
    <w:rsid w:val="00402B0C"/>
    <w:rsid w:val="00403DCF"/>
    <w:rsid w:val="00403FE8"/>
    <w:rsid w:val="00404E37"/>
    <w:rsid w:val="00405734"/>
    <w:rsid w:val="00406333"/>
    <w:rsid w:val="004067E2"/>
    <w:rsid w:val="00406F77"/>
    <w:rsid w:val="0040791D"/>
    <w:rsid w:val="00410988"/>
    <w:rsid w:val="004140CB"/>
    <w:rsid w:val="004141BB"/>
    <w:rsid w:val="00415EA2"/>
    <w:rsid w:val="004207E4"/>
    <w:rsid w:val="00421A28"/>
    <w:rsid w:val="0042642E"/>
    <w:rsid w:val="00427581"/>
    <w:rsid w:val="00431E61"/>
    <w:rsid w:val="004342C1"/>
    <w:rsid w:val="00434E07"/>
    <w:rsid w:val="0043546E"/>
    <w:rsid w:val="00435782"/>
    <w:rsid w:val="00436A06"/>
    <w:rsid w:val="004402F1"/>
    <w:rsid w:val="004407E3"/>
    <w:rsid w:val="00441F13"/>
    <w:rsid w:val="00442E77"/>
    <w:rsid w:val="004431A6"/>
    <w:rsid w:val="00444492"/>
    <w:rsid w:val="004447F7"/>
    <w:rsid w:val="004454EE"/>
    <w:rsid w:val="0044554C"/>
    <w:rsid w:val="00446781"/>
    <w:rsid w:val="00451CA9"/>
    <w:rsid w:val="004528BE"/>
    <w:rsid w:val="004546CE"/>
    <w:rsid w:val="004558D2"/>
    <w:rsid w:val="004567ED"/>
    <w:rsid w:val="00456DCD"/>
    <w:rsid w:val="00457252"/>
    <w:rsid w:val="004602D8"/>
    <w:rsid w:val="004604A2"/>
    <w:rsid w:val="00460B42"/>
    <w:rsid w:val="00460BBE"/>
    <w:rsid w:val="00460C2C"/>
    <w:rsid w:val="00461EE5"/>
    <w:rsid w:val="00462195"/>
    <w:rsid w:val="00462246"/>
    <w:rsid w:val="00463154"/>
    <w:rsid w:val="00463168"/>
    <w:rsid w:val="00464275"/>
    <w:rsid w:val="00464873"/>
    <w:rsid w:val="00465423"/>
    <w:rsid w:val="00465DA9"/>
    <w:rsid w:val="00465F9D"/>
    <w:rsid w:val="00467010"/>
    <w:rsid w:val="00467DF9"/>
    <w:rsid w:val="004708D5"/>
    <w:rsid w:val="00471004"/>
    <w:rsid w:val="00471580"/>
    <w:rsid w:val="00471A61"/>
    <w:rsid w:val="00471D61"/>
    <w:rsid w:val="00472445"/>
    <w:rsid w:val="004729A4"/>
    <w:rsid w:val="004732D8"/>
    <w:rsid w:val="0047523F"/>
    <w:rsid w:val="00476E68"/>
    <w:rsid w:val="00477266"/>
    <w:rsid w:val="00480DE5"/>
    <w:rsid w:val="00481088"/>
    <w:rsid w:val="00481700"/>
    <w:rsid w:val="00481C64"/>
    <w:rsid w:val="004843DB"/>
    <w:rsid w:val="004846AD"/>
    <w:rsid w:val="004861D4"/>
    <w:rsid w:val="0048726F"/>
    <w:rsid w:val="00491694"/>
    <w:rsid w:val="0049243A"/>
    <w:rsid w:val="00492E93"/>
    <w:rsid w:val="00493337"/>
    <w:rsid w:val="0049339B"/>
    <w:rsid w:val="004938B3"/>
    <w:rsid w:val="0049453E"/>
    <w:rsid w:val="00496166"/>
    <w:rsid w:val="00497683"/>
    <w:rsid w:val="004A1B69"/>
    <w:rsid w:val="004A2AF9"/>
    <w:rsid w:val="004A3B09"/>
    <w:rsid w:val="004A5134"/>
    <w:rsid w:val="004A5992"/>
    <w:rsid w:val="004A6504"/>
    <w:rsid w:val="004A7472"/>
    <w:rsid w:val="004A7554"/>
    <w:rsid w:val="004A7A09"/>
    <w:rsid w:val="004B0092"/>
    <w:rsid w:val="004B279E"/>
    <w:rsid w:val="004B48C2"/>
    <w:rsid w:val="004B4DB7"/>
    <w:rsid w:val="004B5467"/>
    <w:rsid w:val="004B5828"/>
    <w:rsid w:val="004B5E9A"/>
    <w:rsid w:val="004C07CB"/>
    <w:rsid w:val="004C0CE9"/>
    <w:rsid w:val="004C3A6A"/>
    <w:rsid w:val="004C3DD2"/>
    <w:rsid w:val="004C4068"/>
    <w:rsid w:val="004C445E"/>
    <w:rsid w:val="004C487F"/>
    <w:rsid w:val="004C6188"/>
    <w:rsid w:val="004C6C03"/>
    <w:rsid w:val="004D200E"/>
    <w:rsid w:val="004D360C"/>
    <w:rsid w:val="004D62F4"/>
    <w:rsid w:val="004D6881"/>
    <w:rsid w:val="004D68A6"/>
    <w:rsid w:val="004D7DC7"/>
    <w:rsid w:val="004E0176"/>
    <w:rsid w:val="004E11CA"/>
    <w:rsid w:val="004E21D4"/>
    <w:rsid w:val="004E240F"/>
    <w:rsid w:val="004E2B03"/>
    <w:rsid w:val="004E2E0A"/>
    <w:rsid w:val="004E46B3"/>
    <w:rsid w:val="004E4A49"/>
    <w:rsid w:val="004E616F"/>
    <w:rsid w:val="004F0D4E"/>
    <w:rsid w:val="004F1C25"/>
    <w:rsid w:val="004F2F66"/>
    <w:rsid w:val="004F7AD5"/>
    <w:rsid w:val="005007F2"/>
    <w:rsid w:val="00501577"/>
    <w:rsid w:val="0050791D"/>
    <w:rsid w:val="00507B79"/>
    <w:rsid w:val="00511940"/>
    <w:rsid w:val="005121E5"/>
    <w:rsid w:val="00513999"/>
    <w:rsid w:val="00513B5F"/>
    <w:rsid w:val="005148F6"/>
    <w:rsid w:val="00516CDC"/>
    <w:rsid w:val="00517099"/>
    <w:rsid w:val="00521B37"/>
    <w:rsid w:val="00522826"/>
    <w:rsid w:val="00522B03"/>
    <w:rsid w:val="00523737"/>
    <w:rsid w:val="0052524F"/>
    <w:rsid w:val="00525CA4"/>
    <w:rsid w:val="00527ADF"/>
    <w:rsid w:val="00527FDB"/>
    <w:rsid w:val="005316F7"/>
    <w:rsid w:val="005321A0"/>
    <w:rsid w:val="00533086"/>
    <w:rsid w:val="00537512"/>
    <w:rsid w:val="00537A0A"/>
    <w:rsid w:val="00537BED"/>
    <w:rsid w:val="00541F87"/>
    <w:rsid w:val="00543398"/>
    <w:rsid w:val="005439AE"/>
    <w:rsid w:val="00543C23"/>
    <w:rsid w:val="005445D5"/>
    <w:rsid w:val="00547D72"/>
    <w:rsid w:val="00551190"/>
    <w:rsid w:val="00551F0F"/>
    <w:rsid w:val="0055208A"/>
    <w:rsid w:val="00552455"/>
    <w:rsid w:val="0055352F"/>
    <w:rsid w:val="00554F79"/>
    <w:rsid w:val="00556B10"/>
    <w:rsid w:val="00556C65"/>
    <w:rsid w:val="005574FB"/>
    <w:rsid w:val="00560922"/>
    <w:rsid w:val="00562DA1"/>
    <w:rsid w:val="005659AD"/>
    <w:rsid w:val="0056641B"/>
    <w:rsid w:val="0057503E"/>
    <w:rsid w:val="005763CE"/>
    <w:rsid w:val="00581BC2"/>
    <w:rsid w:val="00582369"/>
    <w:rsid w:val="00583081"/>
    <w:rsid w:val="005831FA"/>
    <w:rsid w:val="005843F4"/>
    <w:rsid w:val="00584AC6"/>
    <w:rsid w:val="00584D11"/>
    <w:rsid w:val="0058594F"/>
    <w:rsid w:val="00585FBE"/>
    <w:rsid w:val="0058730C"/>
    <w:rsid w:val="00591E50"/>
    <w:rsid w:val="0059239F"/>
    <w:rsid w:val="00595E16"/>
    <w:rsid w:val="00596E35"/>
    <w:rsid w:val="0059794A"/>
    <w:rsid w:val="005A1474"/>
    <w:rsid w:val="005A162E"/>
    <w:rsid w:val="005A5082"/>
    <w:rsid w:val="005A5086"/>
    <w:rsid w:val="005A5397"/>
    <w:rsid w:val="005B0505"/>
    <w:rsid w:val="005B25D7"/>
    <w:rsid w:val="005B300A"/>
    <w:rsid w:val="005B3386"/>
    <w:rsid w:val="005B4617"/>
    <w:rsid w:val="005B5A3F"/>
    <w:rsid w:val="005B5F21"/>
    <w:rsid w:val="005B66AC"/>
    <w:rsid w:val="005B7467"/>
    <w:rsid w:val="005C1450"/>
    <w:rsid w:val="005C199F"/>
    <w:rsid w:val="005C1F3B"/>
    <w:rsid w:val="005C466F"/>
    <w:rsid w:val="005C50E3"/>
    <w:rsid w:val="005C5218"/>
    <w:rsid w:val="005C55D7"/>
    <w:rsid w:val="005C59E4"/>
    <w:rsid w:val="005C61C5"/>
    <w:rsid w:val="005C739C"/>
    <w:rsid w:val="005D06F6"/>
    <w:rsid w:val="005D0833"/>
    <w:rsid w:val="005D1620"/>
    <w:rsid w:val="005D166E"/>
    <w:rsid w:val="005D2026"/>
    <w:rsid w:val="005D39F5"/>
    <w:rsid w:val="005D4E69"/>
    <w:rsid w:val="005D564F"/>
    <w:rsid w:val="005D6CA7"/>
    <w:rsid w:val="005D7040"/>
    <w:rsid w:val="005E1C85"/>
    <w:rsid w:val="005E1D7F"/>
    <w:rsid w:val="005E45AF"/>
    <w:rsid w:val="005E6E00"/>
    <w:rsid w:val="005E6F62"/>
    <w:rsid w:val="005F2EEA"/>
    <w:rsid w:val="005F3253"/>
    <w:rsid w:val="005F393F"/>
    <w:rsid w:val="005F5337"/>
    <w:rsid w:val="005F64C0"/>
    <w:rsid w:val="005F7E99"/>
    <w:rsid w:val="00601A38"/>
    <w:rsid w:val="00601D21"/>
    <w:rsid w:val="006036D3"/>
    <w:rsid w:val="006039C9"/>
    <w:rsid w:val="00603C82"/>
    <w:rsid w:val="00605049"/>
    <w:rsid w:val="00605692"/>
    <w:rsid w:val="0060646F"/>
    <w:rsid w:val="00612062"/>
    <w:rsid w:val="0061496A"/>
    <w:rsid w:val="00614F9F"/>
    <w:rsid w:val="00616A66"/>
    <w:rsid w:val="00617D2E"/>
    <w:rsid w:val="0062049B"/>
    <w:rsid w:val="00620704"/>
    <w:rsid w:val="00620CA0"/>
    <w:rsid w:val="0062146F"/>
    <w:rsid w:val="00622D82"/>
    <w:rsid w:val="0062714F"/>
    <w:rsid w:val="00627994"/>
    <w:rsid w:val="0063197D"/>
    <w:rsid w:val="0063335B"/>
    <w:rsid w:val="00634F3E"/>
    <w:rsid w:val="00636473"/>
    <w:rsid w:val="0063662B"/>
    <w:rsid w:val="0064016A"/>
    <w:rsid w:val="00640D3F"/>
    <w:rsid w:val="00641B40"/>
    <w:rsid w:val="00642244"/>
    <w:rsid w:val="006429AA"/>
    <w:rsid w:val="00645A21"/>
    <w:rsid w:val="00646155"/>
    <w:rsid w:val="006467BD"/>
    <w:rsid w:val="00651578"/>
    <w:rsid w:val="006522F6"/>
    <w:rsid w:val="00652DE7"/>
    <w:rsid w:val="0065340D"/>
    <w:rsid w:val="006542E9"/>
    <w:rsid w:val="00654A0E"/>
    <w:rsid w:val="006556F2"/>
    <w:rsid w:val="00655BCB"/>
    <w:rsid w:val="006567A1"/>
    <w:rsid w:val="00660D15"/>
    <w:rsid w:val="0066204B"/>
    <w:rsid w:val="006620B1"/>
    <w:rsid w:val="00663203"/>
    <w:rsid w:val="0066384C"/>
    <w:rsid w:val="00663BC3"/>
    <w:rsid w:val="006643F6"/>
    <w:rsid w:val="0066455C"/>
    <w:rsid w:val="00664A20"/>
    <w:rsid w:val="006669FB"/>
    <w:rsid w:val="00667962"/>
    <w:rsid w:val="006760C8"/>
    <w:rsid w:val="006773E5"/>
    <w:rsid w:val="00677D2D"/>
    <w:rsid w:val="00680182"/>
    <w:rsid w:val="0068048D"/>
    <w:rsid w:val="0068170D"/>
    <w:rsid w:val="0068349B"/>
    <w:rsid w:val="006905CA"/>
    <w:rsid w:val="00690F6C"/>
    <w:rsid w:val="00692948"/>
    <w:rsid w:val="00694BDF"/>
    <w:rsid w:val="00695303"/>
    <w:rsid w:val="00695F13"/>
    <w:rsid w:val="00696387"/>
    <w:rsid w:val="00697736"/>
    <w:rsid w:val="00697CD6"/>
    <w:rsid w:val="006A1032"/>
    <w:rsid w:val="006A1156"/>
    <w:rsid w:val="006A5E63"/>
    <w:rsid w:val="006A6FDC"/>
    <w:rsid w:val="006A7669"/>
    <w:rsid w:val="006B0698"/>
    <w:rsid w:val="006B1669"/>
    <w:rsid w:val="006B336A"/>
    <w:rsid w:val="006B36E1"/>
    <w:rsid w:val="006B3960"/>
    <w:rsid w:val="006B3D8B"/>
    <w:rsid w:val="006B62DD"/>
    <w:rsid w:val="006B674C"/>
    <w:rsid w:val="006C074B"/>
    <w:rsid w:val="006C0F80"/>
    <w:rsid w:val="006C4A6F"/>
    <w:rsid w:val="006C73C9"/>
    <w:rsid w:val="006C77FE"/>
    <w:rsid w:val="006C7920"/>
    <w:rsid w:val="006D11EE"/>
    <w:rsid w:val="006D378F"/>
    <w:rsid w:val="006D417F"/>
    <w:rsid w:val="006D4CD4"/>
    <w:rsid w:val="006D640C"/>
    <w:rsid w:val="006D6B2A"/>
    <w:rsid w:val="006D76CE"/>
    <w:rsid w:val="006E0AEE"/>
    <w:rsid w:val="006E139D"/>
    <w:rsid w:val="006E1CC0"/>
    <w:rsid w:val="006E4570"/>
    <w:rsid w:val="006E56BB"/>
    <w:rsid w:val="006E5FE0"/>
    <w:rsid w:val="006F0741"/>
    <w:rsid w:val="006F22D9"/>
    <w:rsid w:val="006F2365"/>
    <w:rsid w:val="006F273A"/>
    <w:rsid w:val="006F2934"/>
    <w:rsid w:val="006F31A8"/>
    <w:rsid w:val="006F332D"/>
    <w:rsid w:val="006F3348"/>
    <w:rsid w:val="006F4066"/>
    <w:rsid w:val="006F4334"/>
    <w:rsid w:val="006F523C"/>
    <w:rsid w:val="006F6DEA"/>
    <w:rsid w:val="006F7E57"/>
    <w:rsid w:val="00701F77"/>
    <w:rsid w:val="00702DCD"/>
    <w:rsid w:val="00703003"/>
    <w:rsid w:val="007037B8"/>
    <w:rsid w:val="00703A82"/>
    <w:rsid w:val="007071BC"/>
    <w:rsid w:val="007076C5"/>
    <w:rsid w:val="0071201F"/>
    <w:rsid w:val="00714542"/>
    <w:rsid w:val="007171C7"/>
    <w:rsid w:val="0072060D"/>
    <w:rsid w:val="00724AEC"/>
    <w:rsid w:val="00726C5F"/>
    <w:rsid w:val="00726F98"/>
    <w:rsid w:val="00727E4D"/>
    <w:rsid w:val="00731B96"/>
    <w:rsid w:val="00732EB4"/>
    <w:rsid w:val="00733F73"/>
    <w:rsid w:val="00734635"/>
    <w:rsid w:val="00734B69"/>
    <w:rsid w:val="00735274"/>
    <w:rsid w:val="00736D9B"/>
    <w:rsid w:val="007403CF"/>
    <w:rsid w:val="00745B4E"/>
    <w:rsid w:val="00746665"/>
    <w:rsid w:val="00747815"/>
    <w:rsid w:val="007507BD"/>
    <w:rsid w:val="007508A4"/>
    <w:rsid w:val="00751D8B"/>
    <w:rsid w:val="00753750"/>
    <w:rsid w:val="00753FD4"/>
    <w:rsid w:val="007551D4"/>
    <w:rsid w:val="00755909"/>
    <w:rsid w:val="00756BD7"/>
    <w:rsid w:val="00756CD7"/>
    <w:rsid w:val="00757261"/>
    <w:rsid w:val="00763468"/>
    <w:rsid w:val="007634C8"/>
    <w:rsid w:val="00764255"/>
    <w:rsid w:val="00765590"/>
    <w:rsid w:val="00770883"/>
    <w:rsid w:val="00770C19"/>
    <w:rsid w:val="00773155"/>
    <w:rsid w:val="00773A39"/>
    <w:rsid w:val="0077416F"/>
    <w:rsid w:val="00774B0E"/>
    <w:rsid w:val="00775755"/>
    <w:rsid w:val="00776134"/>
    <w:rsid w:val="007806D5"/>
    <w:rsid w:val="0078350E"/>
    <w:rsid w:val="00784300"/>
    <w:rsid w:val="0078557D"/>
    <w:rsid w:val="007857D2"/>
    <w:rsid w:val="00786822"/>
    <w:rsid w:val="00787DC9"/>
    <w:rsid w:val="00790D88"/>
    <w:rsid w:val="0079110D"/>
    <w:rsid w:val="00791616"/>
    <w:rsid w:val="007925D0"/>
    <w:rsid w:val="00793A73"/>
    <w:rsid w:val="00794CCF"/>
    <w:rsid w:val="007958A6"/>
    <w:rsid w:val="00796443"/>
    <w:rsid w:val="00796452"/>
    <w:rsid w:val="0079700A"/>
    <w:rsid w:val="007A08D1"/>
    <w:rsid w:val="007A4398"/>
    <w:rsid w:val="007A58D4"/>
    <w:rsid w:val="007A6AF3"/>
    <w:rsid w:val="007A6CD7"/>
    <w:rsid w:val="007A7C4A"/>
    <w:rsid w:val="007A7DC8"/>
    <w:rsid w:val="007B047F"/>
    <w:rsid w:val="007B04F9"/>
    <w:rsid w:val="007B2DF2"/>
    <w:rsid w:val="007B3AF3"/>
    <w:rsid w:val="007B4A37"/>
    <w:rsid w:val="007B7F05"/>
    <w:rsid w:val="007C04F6"/>
    <w:rsid w:val="007C321F"/>
    <w:rsid w:val="007C4579"/>
    <w:rsid w:val="007C5434"/>
    <w:rsid w:val="007C5691"/>
    <w:rsid w:val="007C6F8F"/>
    <w:rsid w:val="007D0FAA"/>
    <w:rsid w:val="007D1ACA"/>
    <w:rsid w:val="007D1EB2"/>
    <w:rsid w:val="007D2532"/>
    <w:rsid w:val="007D3314"/>
    <w:rsid w:val="007D334A"/>
    <w:rsid w:val="007D3A7C"/>
    <w:rsid w:val="007D45FA"/>
    <w:rsid w:val="007D49CD"/>
    <w:rsid w:val="007E00ED"/>
    <w:rsid w:val="007E0DE6"/>
    <w:rsid w:val="007E1B1B"/>
    <w:rsid w:val="007E1C5A"/>
    <w:rsid w:val="007E231E"/>
    <w:rsid w:val="007E253C"/>
    <w:rsid w:val="007E2642"/>
    <w:rsid w:val="007E390B"/>
    <w:rsid w:val="007E3AA8"/>
    <w:rsid w:val="007E4572"/>
    <w:rsid w:val="007E4988"/>
    <w:rsid w:val="007E57CD"/>
    <w:rsid w:val="007E5C5F"/>
    <w:rsid w:val="007E5D1A"/>
    <w:rsid w:val="007E6178"/>
    <w:rsid w:val="007E68CA"/>
    <w:rsid w:val="007F0C53"/>
    <w:rsid w:val="007F33A2"/>
    <w:rsid w:val="007F3647"/>
    <w:rsid w:val="007F370A"/>
    <w:rsid w:val="007F3D10"/>
    <w:rsid w:val="007F64CD"/>
    <w:rsid w:val="007F66BB"/>
    <w:rsid w:val="007F6D7C"/>
    <w:rsid w:val="007F7A2C"/>
    <w:rsid w:val="00800187"/>
    <w:rsid w:val="008002E7"/>
    <w:rsid w:val="008032B1"/>
    <w:rsid w:val="00805D26"/>
    <w:rsid w:val="00806FCB"/>
    <w:rsid w:val="008077FC"/>
    <w:rsid w:val="00811BA2"/>
    <w:rsid w:val="00812622"/>
    <w:rsid w:val="008129CF"/>
    <w:rsid w:val="008133FB"/>
    <w:rsid w:val="0081366C"/>
    <w:rsid w:val="0081709E"/>
    <w:rsid w:val="00817315"/>
    <w:rsid w:val="008176CA"/>
    <w:rsid w:val="008205E6"/>
    <w:rsid w:val="00822B13"/>
    <w:rsid w:val="00823583"/>
    <w:rsid w:val="00831B82"/>
    <w:rsid w:val="00831B91"/>
    <w:rsid w:val="0083285F"/>
    <w:rsid w:val="00833D98"/>
    <w:rsid w:val="008341CC"/>
    <w:rsid w:val="008348E5"/>
    <w:rsid w:val="0083533C"/>
    <w:rsid w:val="00835949"/>
    <w:rsid w:val="008374DB"/>
    <w:rsid w:val="0083751D"/>
    <w:rsid w:val="00843E23"/>
    <w:rsid w:val="008462D2"/>
    <w:rsid w:val="00846DFC"/>
    <w:rsid w:val="0085047E"/>
    <w:rsid w:val="00850731"/>
    <w:rsid w:val="00850CE8"/>
    <w:rsid w:val="008513A3"/>
    <w:rsid w:val="00851613"/>
    <w:rsid w:val="00851A52"/>
    <w:rsid w:val="00852CAD"/>
    <w:rsid w:val="0085612D"/>
    <w:rsid w:val="008566E0"/>
    <w:rsid w:val="008569A0"/>
    <w:rsid w:val="00856A53"/>
    <w:rsid w:val="00856BBE"/>
    <w:rsid w:val="00857C8C"/>
    <w:rsid w:val="00860D2B"/>
    <w:rsid w:val="00861810"/>
    <w:rsid w:val="008619DB"/>
    <w:rsid w:val="0086335D"/>
    <w:rsid w:val="00865D91"/>
    <w:rsid w:val="00866012"/>
    <w:rsid w:val="0087122B"/>
    <w:rsid w:val="00871A77"/>
    <w:rsid w:val="00871EE5"/>
    <w:rsid w:val="00872740"/>
    <w:rsid w:val="00872D3A"/>
    <w:rsid w:val="00873827"/>
    <w:rsid w:val="00877305"/>
    <w:rsid w:val="00877384"/>
    <w:rsid w:val="00880F0D"/>
    <w:rsid w:val="008811AD"/>
    <w:rsid w:val="008819CD"/>
    <w:rsid w:val="008822E6"/>
    <w:rsid w:val="00884380"/>
    <w:rsid w:val="008846C5"/>
    <w:rsid w:val="008847F6"/>
    <w:rsid w:val="008857F6"/>
    <w:rsid w:val="00887B42"/>
    <w:rsid w:val="00890461"/>
    <w:rsid w:val="0089172C"/>
    <w:rsid w:val="00894452"/>
    <w:rsid w:val="008A0106"/>
    <w:rsid w:val="008A18F5"/>
    <w:rsid w:val="008A5494"/>
    <w:rsid w:val="008A598E"/>
    <w:rsid w:val="008A60EF"/>
    <w:rsid w:val="008A7733"/>
    <w:rsid w:val="008B0014"/>
    <w:rsid w:val="008B0C3D"/>
    <w:rsid w:val="008B4EC3"/>
    <w:rsid w:val="008C29E4"/>
    <w:rsid w:val="008C4568"/>
    <w:rsid w:val="008C62B0"/>
    <w:rsid w:val="008D24E6"/>
    <w:rsid w:val="008D3A30"/>
    <w:rsid w:val="008D434F"/>
    <w:rsid w:val="008D57A4"/>
    <w:rsid w:val="008D6B0F"/>
    <w:rsid w:val="008D6EFD"/>
    <w:rsid w:val="008E0D32"/>
    <w:rsid w:val="008E1FDC"/>
    <w:rsid w:val="008E2105"/>
    <w:rsid w:val="008E2F30"/>
    <w:rsid w:val="008E441D"/>
    <w:rsid w:val="008E49D0"/>
    <w:rsid w:val="008E4AD3"/>
    <w:rsid w:val="008E51E3"/>
    <w:rsid w:val="008E681C"/>
    <w:rsid w:val="008E7CFE"/>
    <w:rsid w:val="008F04A9"/>
    <w:rsid w:val="008F1EAE"/>
    <w:rsid w:val="008F51C7"/>
    <w:rsid w:val="008F5676"/>
    <w:rsid w:val="008F5D75"/>
    <w:rsid w:val="008F6DCC"/>
    <w:rsid w:val="008F79F3"/>
    <w:rsid w:val="00906423"/>
    <w:rsid w:val="00907467"/>
    <w:rsid w:val="0090766C"/>
    <w:rsid w:val="009077B3"/>
    <w:rsid w:val="009104C7"/>
    <w:rsid w:val="009119B7"/>
    <w:rsid w:val="00912959"/>
    <w:rsid w:val="00913990"/>
    <w:rsid w:val="00913F02"/>
    <w:rsid w:val="00915F73"/>
    <w:rsid w:val="0091663A"/>
    <w:rsid w:val="00916E2C"/>
    <w:rsid w:val="009170DB"/>
    <w:rsid w:val="009204D6"/>
    <w:rsid w:val="009209B6"/>
    <w:rsid w:val="00922C1C"/>
    <w:rsid w:val="0092675A"/>
    <w:rsid w:val="00927724"/>
    <w:rsid w:val="00930EF6"/>
    <w:rsid w:val="00931810"/>
    <w:rsid w:val="00933063"/>
    <w:rsid w:val="00933ECF"/>
    <w:rsid w:val="009340AB"/>
    <w:rsid w:val="00934B43"/>
    <w:rsid w:val="009354AE"/>
    <w:rsid w:val="00936373"/>
    <w:rsid w:val="00937803"/>
    <w:rsid w:val="00940D22"/>
    <w:rsid w:val="00941E2C"/>
    <w:rsid w:val="00941E46"/>
    <w:rsid w:val="00942039"/>
    <w:rsid w:val="009423B2"/>
    <w:rsid w:val="00942755"/>
    <w:rsid w:val="00943276"/>
    <w:rsid w:val="00943562"/>
    <w:rsid w:val="00944202"/>
    <w:rsid w:val="00945627"/>
    <w:rsid w:val="009462A3"/>
    <w:rsid w:val="00947BF0"/>
    <w:rsid w:val="009509C6"/>
    <w:rsid w:val="00952034"/>
    <w:rsid w:val="00952318"/>
    <w:rsid w:val="0095531A"/>
    <w:rsid w:val="00955D65"/>
    <w:rsid w:val="009560F2"/>
    <w:rsid w:val="0095742D"/>
    <w:rsid w:val="00960ED4"/>
    <w:rsid w:val="0096163F"/>
    <w:rsid w:val="009639C2"/>
    <w:rsid w:val="00963B0C"/>
    <w:rsid w:val="009651A6"/>
    <w:rsid w:val="009658FE"/>
    <w:rsid w:val="00965C0D"/>
    <w:rsid w:val="009674A6"/>
    <w:rsid w:val="009674B3"/>
    <w:rsid w:val="00967C5E"/>
    <w:rsid w:val="0097056C"/>
    <w:rsid w:val="00970FF9"/>
    <w:rsid w:val="00972523"/>
    <w:rsid w:val="00972E00"/>
    <w:rsid w:val="0097304B"/>
    <w:rsid w:val="009747F5"/>
    <w:rsid w:val="00974888"/>
    <w:rsid w:val="00976005"/>
    <w:rsid w:val="00976961"/>
    <w:rsid w:val="0097709A"/>
    <w:rsid w:val="0097798E"/>
    <w:rsid w:val="00980479"/>
    <w:rsid w:val="00980E7B"/>
    <w:rsid w:val="0098443C"/>
    <w:rsid w:val="009878FC"/>
    <w:rsid w:val="00987D4D"/>
    <w:rsid w:val="00990118"/>
    <w:rsid w:val="00991ECC"/>
    <w:rsid w:val="00993775"/>
    <w:rsid w:val="0099382B"/>
    <w:rsid w:val="00993B1A"/>
    <w:rsid w:val="0099516E"/>
    <w:rsid w:val="009958E7"/>
    <w:rsid w:val="009968F4"/>
    <w:rsid w:val="00996C89"/>
    <w:rsid w:val="00996D03"/>
    <w:rsid w:val="009A098E"/>
    <w:rsid w:val="009A16B5"/>
    <w:rsid w:val="009A24A4"/>
    <w:rsid w:val="009A288D"/>
    <w:rsid w:val="009A4554"/>
    <w:rsid w:val="009A51B2"/>
    <w:rsid w:val="009A5C8E"/>
    <w:rsid w:val="009A6235"/>
    <w:rsid w:val="009B09A8"/>
    <w:rsid w:val="009B1C78"/>
    <w:rsid w:val="009B25DF"/>
    <w:rsid w:val="009B29AF"/>
    <w:rsid w:val="009B2A36"/>
    <w:rsid w:val="009B4A30"/>
    <w:rsid w:val="009B4AC5"/>
    <w:rsid w:val="009B4E51"/>
    <w:rsid w:val="009B6967"/>
    <w:rsid w:val="009B6F64"/>
    <w:rsid w:val="009B7300"/>
    <w:rsid w:val="009B7F96"/>
    <w:rsid w:val="009C1F05"/>
    <w:rsid w:val="009C5459"/>
    <w:rsid w:val="009C5D7B"/>
    <w:rsid w:val="009C754C"/>
    <w:rsid w:val="009D2B73"/>
    <w:rsid w:val="009D342A"/>
    <w:rsid w:val="009D3888"/>
    <w:rsid w:val="009D411B"/>
    <w:rsid w:val="009D6275"/>
    <w:rsid w:val="009D6617"/>
    <w:rsid w:val="009D6C06"/>
    <w:rsid w:val="009D6E32"/>
    <w:rsid w:val="009E04DB"/>
    <w:rsid w:val="009E0787"/>
    <w:rsid w:val="009E0D68"/>
    <w:rsid w:val="009E1D8A"/>
    <w:rsid w:val="009E3D2C"/>
    <w:rsid w:val="009E513E"/>
    <w:rsid w:val="009E5A8A"/>
    <w:rsid w:val="009E5BE3"/>
    <w:rsid w:val="009E65EC"/>
    <w:rsid w:val="009F0B43"/>
    <w:rsid w:val="009F1B4E"/>
    <w:rsid w:val="009F1E32"/>
    <w:rsid w:val="009F22A8"/>
    <w:rsid w:val="009F25AD"/>
    <w:rsid w:val="009F292C"/>
    <w:rsid w:val="009F354B"/>
    <w:rsid w:val="009F4138"/>
    <w:rsid w:val="009F4F0A"/>
    <w:rsid w:val="009F5706"/>
    <w:rsid w:val="009F7F4A"/>
    <w:rsid w:val="00A010AE"/>
    <w:rsid w:val="00A03772"/>
    <w:rsid w:val="00A038D0"/>
    <w:rsid w:val="00A0397B"/>
    <w:rsid w:val="00A044CA"/>
    <w:rsid w:val="00A0577B"/>
    <w:rsid w:val="00A169A8"/>
    <w:rsid w:val="00A17168"/>
    <w:rsid w:val="00A215AF"/>
    <w:rsid w:val="00A217ED"/>
    <w:rsid w:val="00A22BA1"/>
    <w:rsid w:val="00A23A81"/>
    <w:rsid w:val="00A23F42"/>
    <w:rsid w:val="00A24006"/>
    <w:rsid w:val="00A24FCA"/>
    <w:rsid w:val="00A27592"/>
    <w:rsid w:val="00A30FF4"/>
    <w:rsid w:val="00A317B8"/>
    <w:rsid w:val="00A32937"/>
    <w:rsid w:val="00A34579"/>
    <w:rsid w:val="00A349DB"/>
    <w:rsid w:val="00A3659F"/>
    <w:rsid w:val="00A36DAF"/>
    <w:rsid w:val="00A41B18"/>
    <w:rsid w:val="00A4312C"/>
    <w:rsid w:val="00A43DAB"/>
    <w:rsid w:val="00A44B0E"/>
    <w:rsid w:val="00A45664"/>
    <w:rsid w:val="00A45B57"/>
    <w:rsid w:val="00A46DF9"/>
    <w:rsid w:val="00A4791A"/>
    <w:rsid w:val="00A503D7"/>
    <w:rsid w:val="00A50727"/>
    <w:rsid w:val="00A5111B"/>
    <w:rsid w:val="00A54B30"/>
    <w:rsid w:val="00A55DC5"/>
    <w:rsid w:val="00A56518"/>
    <w:rsid w:val="00A568A1"/>
    <w:rsid w:val="00A56FBF"/>
    <w:rsid w:val="00A57C48"/>
    <w:rsid w:val="00A6048A"/>
    <w:rsid w:val="00A60C57"/>
    <w:rsid w:val="00A60D8E"/>
    <w:rsid w:val="00A60F83"/>
    <w:rsid w:val="00A61181"/>
    <w:rsid w:val="00A62884"/>
    <w:rsid w:val="00A6367C"/>
    <w:rsid w:val="00A6400C"/>
    <w:rsid w:val="00A64F03"/>
    <w:rsid w:val="00A65195"/>
    <w:rsid w:val="00A6601D"/>
    <w:rsid w:val="00A662DF"/>
    <w:rsid w:val="00A67DE0"/>
    <w:rsid w:val="00A7151B"/>
    <w:rsid w:val="00A73B89"/>
    <w:rsid w:val="00A742AF"/>
    <w:rsid w:val="00A74A08"/>
    <w:rsid w:val="00A77C2B"/>
    <w:rsid w:val="00A8246D"/>
    <w:rsid w:val="00A8305B"/>
    <w:rsid w:val="00A8547A"/>
    <w:rsid w:val="00A86C41"/>
    <w:rsid w:val="00A87B37"/>
    <w:rsid w:val="00A9024C"/>
    <w:rsid w:val="00A923CF"/>
    <w:rsid w:val="00A94636"/>
    <w:rsid w:val="00A95D28"/>
    <w:rsid w:val="00A95F05"/>
    <w:rsid w:val="00A978AF"/>
    <w:rsid w:val="00AA008A"/>
    <w:rsid w:val="00AA0AD3"/>
    <w:rsid w:val="00AA1289"/>
    <w:rsid w:val="00AA267A"/>
    <w:rsid w:val="00AA2683"/>
    <w:rsid w:val="00AA2F5A"/>
    <w:rsid w:val="00AA4211"/>
    <w:rsid w:val="00AA7F30"/>
    <w:rsid w:val="00AB1199"/>
    <w:rsid w:val="00AB3F0D"/>
    <w:rsid w:val="00AB52F1"/>
    <w:rsid w:val="00AB639E"/>
    <w:rsid w:val="00AB66E6"/>
    <w:rsid w:val="00AB6CE6"/>
    <w:rsid w:val="00AB7F03"/>
    <w:rsid w:val="00AC1707"/>
    <w:rsid w:val="00AC1741"/>
    <w:rsid w:val="00AC3017"/>
    <w:rsid w:val="00AC3C5B"/>
    <w:rsid w:val="00AC55F7"/>
    <w:rsid w:val="00AC7F75"/>
    <w:rsid w:val="00AD09A9"/>
    <w:rsid w:val="00AD0A67"/>
    <w:rsid w:val="00AD0FE2"/>
    <w:rsid w:val="00AD2391"/>
    <w:rsid w:val="00AD3512"/>
    <w:rsid w:val="00AD3C96"/>
    <w:rsid w:val="00AD5D77"/>
    <w:rsid w:val="00AD774E"/>
    <w:rsid w:val="00AD7CE9"/>
    <w:rsid w:val="00AE01F4"/>
    <w:rsid w:val="00AE057E"/>
    <w:rsid w:val="00AE07F3"/>
    <w:rsid w:val="00AE1795"/>
    <w:rsid w:val="00AE2083"/>
    <w:rsid w:val="00AE34DD"/>
    <w:rsid w:val="00AE3619"/>
    <w:rsid w:val="00AE3C97"/>
    <w:rsid w:val="00AE599F"/>
    <w:rsid w:val="00AE7EE0"/>
    <w:rsid w:val="00AE7F3B"/>
    <w:rsid w:val="00AF0DFA"/>
    <w:rsid w:val="00AF2D69"/>
    <w:rsid w:val="00AF428F"/>
    <w:rsid w:val="00AF598F"/>
    <w:rsid w:val="00AF5C31"/>
    <w:rsid w:val="00AF5C5A"/>
    <w:rsid w:val="00AF710C"/>
    <w:rsid w:val="00B00885"/>
    <w:rsid w:val="00B00B77"/>
    <w:rsid w:val="00B00E04"/>
    <w:rsid w:val="00B011A3"/>
    <w:rsid w:val="00B016FF"/>
    <w:rsid w:val="00B01823"/>
    <w:rsid w:val="00B01997"/>
    <w:rsid w:val="00B01A04"/>
    <w:rsid w:val="00B01F5B"/>
    <w:rsid w:val="00B023A9"/>
    <w:rsid w:val="00B06442"/>
    <w:rsid w:val="00B0735C"/>
    <w:rsid w:val="00B112D5"/>
    <w:rsid w:val="00B11527"/>
    <w:rsid w:val="00B12A40"/>
    <w:rsid w:val="00B132F7"/>
    <w:rsid w:val="00B21FAE"/>
    <w:rsid w:val="00B2374B"/>
    <w:rsid w:val="00B2787F"/>
    <w:rsid w:val="00B32C83"/>
    <w:rsid w:val="00B32E1D"/>
    <w:rsid w:val="00B33E35"/>
    <w:rsid w:val="00B347E3"/>
    <w:rsid w:val="00B36EC2"/>
    <w:rsid w:val="00B37F4E"/>
    <w:rsid w:val="00B407B5"/>
    <w:rsid w:val="00B424AF"/>
    <w:rsid w:val="00B44805"/>
    <w:rsid w:val="00B4585E"/>
    <w:rsid w:val="00B4627B"/>
    <w:rsid w:val="00B507FF"/>
    <w:rsid w:val="00B526A3"/>
    <w:rsid w:val="00B5363C"/>
    <w:rsid w:val="00B61417"/>
    <w:rsid w:val="00B61D5D"/>
    <w:rsid w:val="00B6207E"/>
    <w:rsid w:val="00B6587D"/>
    <w:rsid w:val="00B665C1"/>
    <w:rsid w:val="00B71AC0"/>
    <w:rsid w:val="00B723EA"/>
    <w:rsid w:val="00B724D4"/>
    <w:rsid w:val="00B72A23"/>
    <w:rsid w:val="00B72C53"/>
    <w:rsid w:val="00B737DD"/>
    <w:rsid w:val="00B754EF"/>
    <w:rsid w:val="00B758D5"/>
    <w:rsid w:val="00B7746C"/>
    <w:rsid w:val="00B80C16"/>
    <w:rsid w:val="00B81944"/>
    <w:rsid w:val="00B8197F"/>
    <w:rsid w:val="00B832C6"/>
    <w:rsid w:val="00B83701"/>
    <w:rsid w:val="00B84482"/>
    <w:rsid w:val="00B845BB"/>
    <w:rsid w:val="00B85648"/>
    <w:rsid w:val="00B86BE8"/>
    <w:rsid w:val="00B86C98"/>
    <w:rsid w:val="00B8750E"/>
    <w:rsid w:val="00B87674"/>
    <w:rsid w:val="00B92B29"/>
    <w:rsid w:val="00B94055"/>
    <w:rsid w:val="00B9635C"/>
    <w:rsid w:val="00B975A7"/>
    <w:rsid w:val="00B97991"/>
    <w:rsid w:val="00BA05AA"/>
    <w:rsid w:val="00BA1FBB"/>
    <w:rsid w:val="00BA30EE"/>
    <w:rsid w:val="00BA43DF"/>
    <w:rsid w:val="00BA54E0"/>
    <w:rsid w:val="00BA57E3"/>
    <w:rsid w:val="00BA5878"/>
    <w:rsid w:val="00BB0DED"/>
    <w:rsid w:val="00BB1076"/>
    <w:rsid w:val="00BB2098"/>
    <w:rsid w:val="00BB2FC1"/>
    <w:rsid w:val="00BB3E32"/>
    <w:rsid w:val="00BB5ABE"/>
    <w:rsid w:val="00BB5BD5"/>
    <w:rsid w:val="00BB64EA"/>
    <w:rsid w:val="00BC25BD"/>
    <w:rsid w:val="00BC3503"/>
    <w:rsid w:val="00BC351B"/>
    <w:rsid w:val="00BC3717"/>
    <w:rsid w:val="00BC4722"/>
    <w:rsid w:val="00BC516D"/>
    <w:rsid w:val="00BC52AD"/>
    <w:rsid w:val="00BC5654"/>
    <w:rsid w:val="00BC6EE2"/>
    <w:rsid w:val="00BC7A7C"/>
    <w:rsid w:val="00BC7D30"/>
    <w:rsid w:val="00BC7EAD"/>
    <w:rsid w:val="00BD1CBC"/>
    <w:rsid w:val="00BD3F28"/>
    <w:rsid w:val="00BD5228"/>
    <w:rsid w:val="00BD7548"/>
    <w:rsid w:val="00BE0855"/>
    <w:rsid w:val="00BE13DB"/>
    <w:rsid w:val="00BE25AE"/>
    <w:rsid w:val="00BE3832"/>
    <w:rsid w:val="00BE3862"/>
    <w:rsid w:val="00BE54BD"/>
    <w:rsid w:val="00BE5F99"/>
    <w:rsid w:val="00BE7EB0"/>
    <w:rsid w:val="00BF0B75"/>
    <w:rsid w:val="00BF20B2"/>
    <w:rsid w:val="00BF2413"/>
    <w:rsid w:val="00BF3083"/>
    <w:rsid w:val="00BF31E3"/>
    <w:rsid w:val="00BF3BAE"/>
    <w:rsid w:val="00BF6362"/>
    <w:rsid w:val="00BF6F39"/>
    <w:rsid w:val="00BF72CF"/>
    <w:rsid w:val="00C00BDB"/>
    <w:rsid w:val="00C019CD"/>
    <w:rsid w:val="00C03385"/>
    <w:rsid w:val="00C036B1"/>
    <w:rsid w:val="00C05EE6"/>
    <w:rsid w:val="00C0601C"/>
    <w:rsid w:val="00C068C1"/>
    <w:rsid w:val="00C06E11"/>
    <w:rsid w:val="00C11FEB"/>
    <w:rsid w:val="00C13455"/>
    <w:rsid w:val="00C141CD"/>
    <w:rsid w:val="00C14A7E"/>
    <w:rsid w:val="00C16357"/>
    <w:rsid w:val="00C17C4A"/>
    <w:rsid w:val="00C17F18"/>
    <w:rsid w:val="00C20B39"/>
    <w:rsid w:val="00C20D1F"/>
    <w:rsid w:val="00C2107B"/>
    <w:rsid w:val="00C228A2"/>
    <w:rsid w:val="00C239A4"/>
    <w:rsid w:val="00C239F0"/>
    <w:rsid w:val="00C2681B"/>
    <w:rsid w:val="00C26AE8"/>
    <w:rsid w:val="00C30980"/>
    <w:rsid w:val="00C30B0E"/>
    <w:rsid w:val="00C31344"/>
    <w:rsid w:val="00C33343"/>
    <w:rsid w:val="00C33394"/>
    <w:rsid w:val="00C343A0"/>
    <w:rsid w:val="00C343B4"/>
    <w:rsid w:val="00C36141"/>
    <w:rsid w:val="00C42CBB"/>
    <w:rsid w:val="00C437B3"/>
    <w:rsid w:val="00C4474C"/>
    <w:rsid w:val="00C44A13"/>
    <w:rsid w:val="00C44FDF"/>
    <w:rsid w:val="00C45210"/>
    <w:rsid w:val="00C46B88"/>
    <w:rsid w:val="00C47D13"/>
    <w:rsid w:val="00C50B1B"/>
    <w:rsid w:val="00C5104E"/>
    <w:rsid w:val="00C525E6"/>
    <w:rsid w:val="00C540D9"/>
    <w:rsid w:val="00C550D4"/>
    <w:rsid w:val="00C56AE7"/>
    <w:rsid w:val="00C57B40"/>
    <w:rsid w:val="00C611D9"/>
    <w:rsid w:val="00C61D2E"/>
    <w:rsid w:val="00C62E2A"/>
    <w:rsid w:val="00C637FD"/>
    <w:rsid w:val="00C6499C"/>
    <w:rsid w:val="00C65ADA"/>
    <w:rsid w:val="00C6794B"/>
    <w:rsid w:val="00C67DFA"/>
    <w:rsid w:val="00C70A81"/>
    <w:rsid w:val="00C711A6"/>
    <w:rsid w:val="00C726F7"/>
    <w:rsid w:val="00C72FC3"/>
    <w:rsid w:val="00C74912"/>
    <w:rsid w:val="00C75312"/>
    <w:rsid w:val="00C755CE"/>
    <w:rsid w:val="00C76104"/>
    <w:rsid w:val="00C7635A"/>
    <w:rsid w:val="00C77C35"/>
    <w:rsid w:val="00C80304"/>
    <w:rsid w:val="00C80C83"/>
    <w:rsid w:val="00C8137E"/>
    <w:rsid w:val="00C81977"/>
    <w:rsid w:val="00C8297A"/>
    <w:rsid w:val="00C849DE"/>
    <w:rsid w:val="00C84BDC"/>
    <w:rsid w:val="00C85660"/>
    <w:rsid w:val="00C85D5C"/>
    <w:rsid w:val="00C85F46"/>
    <w:rsid w:val="00C86239"/>
    <w:rsid w:val="00C86416"/>
    <w:rsid w:val="00C86882"/>
    <w:rsid w:val="00C87AA1"/>
    <w:rsid w:val="00C90568"/>
    <w:rsid w:val="00C90AC2"/>
    <w:rsid w:val="00C91061"/>
    <w:rsid w:val="00C92F3B"/>
    <w:rsid w:val="00C93971"/>
    <w:rsid w:val="00C94D14"/>
    <w:rsid w:val="00C96186"/>
    <w:rsid w:val="00C967A0"/>
    <w:rsid w:val="00C96F82"/>
    <w:rsid w:val="00C9744B"/>
    <w:rsid w:val="00C97F23"/>
    <w:rsid w:val="00CA0FF2"/>
    <w:rsid w:val="00CA2507"/>
    <w:rsid w:val="00CA49C2"/>
    <w:rsid w:val="00CA4B2D"/>
    <w:rsid w:val="00CA52A6"/>
    <w:rsid w:val="00CA6AA3"/>
    <w:rsid w:val="00CA6F07"/>
    <w:rsid w:val="00CB049A"/>
    <w:rsid w:val="00CB26A1"/>
    <w:rsid w:val="00CB27BD"/>
    <w:rsid w:val="00CB3E7C"/>
    <w:rsid w:val="00CB5967"/>
    <w:rsid w:val="00CB5A84"/>
    <w:rsid w:val="00CB7D83"/>
    <w:rsid w:val="00CC1597"/>
    <w:rsid w:val="00CC364A"/>
    <w:rsid w:val="00CC3C6D"/>
    <w:rsid w:val="00CC3E25"/>
    <w:rsid w:val="00CC5082"/>
    <w:rsid w:val="00CC6A9E"/>
    <w:rsid w:val="00CC6D16"/>
    <w:rsid w:val="00CC6F77"/>
    <w:rsid w:val="00CC7D54"/>
    <w:rsid w:val="00CD0089"/>
    <w:rsid w:val="00CD36C7"/>
    <w:rsid w:val="00CD4699"/>
    <w:rsid w:val="00CD5818"/>
    <w:rsid w:val="00CD5B68"/>
    <w:rsid w:val="00CD5EF8"/>
    <w:rsid w:val="00CD79C5"/>
    <w:rsid w:val="00CD7A9A"/>
    <w:rsid w:val="00CE0AF0"/>
    <w:rsid w:val="00CE2455"/>
    <w:rsid w:val="00CE2895"/>
    <w:rsid w:val="00CE7004"/>
    <w:rsid w:val="00CE72B6"/>
    <w:rsid w:val="00CE72FC"/>
    <w:rsid w:val="00CF08D2"/>
    <w:rsid w:val="00CF08F9"/>
    <w:rsid w:val="00CF27F0"/>
    <w:rsid w:val="00CF2A8B"/>
    <w:rsid w:val="00CF3430"/>
    <w:rsid w:val="00CF4804"/>
    <w:rsid w:val="00CF54FE"/>
    <w:rsid w:val="00CF79C8"/>
    <w:rsid w:val="00D008C5"/>
    <w:rsid w:val="00D00FE4"/>
    <w:rsid w:val="00D02CB0"/>
    <w:rsid w:val="00D03D07"/>
    <w:rsid w:val="00D05352"/>
    <w:rsid w:val="00D0791E"/>
    <w:rsid w:val="00D07A89"/>
    <w:rsid w:val="00D10079"/>
    <w:rsid w:val="00D1053A"/>
    <w:rsid w:val="00D10C59"/>
    <w:rsid w:val="00D11884"/>
    <w:rsid w:val="00D1227D"/>
    <w:rsid w:val="00D1248C"/>
    <w:rsid w:val="00D12979"/>
    <w:rsid w:val="00D140C0"/>
    <w:rsid w:val="00D14AF7"/>
    <w:rsid w:val="00D14F31"/>
    <w:rsid w:val="00D15AF9"/>
    <w:rsid w:val="00D161A9"/>
    <w:rsid w:val="00D201C6"/>
    <w:rsid w:val="00D20246"/>
    <w:rsid w:val="00D223D2"/>
    <w:rsid w:val="00D22F07"/>
    <w:rsid w:val="00D22F51"/>
    <w:rsid w:val="00D3080D"/>
    <w:rsid w:val="00D30FA3"/>
    <w:rsid w:val="00D31F11"/>
    <w:rsid w:val="00D32020"/>
    <w:rsid w:val="00D32576"/>
    <w:rsid w:val="00D32C02"/>
    <w:rsid w:val="00D33381"/>
    <w:rsid w:val="00D341D7"/>
    <w:rsid w:val="00D3674E"/>
    <w:rsid w:val="00D3692D"/>
    <w:rsid w:val="00D37795"/>
    <w:rsid w:val="00D4073C"/>
    <w:rsid w:val="00D44625"/>
    <w:rsid w:val="00D5024C"/>
    <w:rsid w:val="00D52E2A"/>
    <w:rsid w:val="00D534B2"/>
    <w:rsid w:val="00D566B5"/>
    <w:rsid w:val="00D57D7D"/>
    <w:rsid w:val="00D57E55"/>
    <w:rsid w:val="00D60583"/>
    <w:rsid w:val="00D6194B"/>
    <w:rsid w:val="00D62A52"/>
    <w:rsid w:val="00D63FE9"/>
    <w:rsid w:val="00D641D3"/>
    <w:rsid w:val="00D6560A"/>
    <w:rsid w:val="00D65D4A"/>
    <w:rsid w:val="00D67647"/>
    <w:rsid w:val="00D6791B"/>
    <w:rsid w:val="00D708A5"/>
    <w:rsid w:val="00D71786"/>
    <w:rsid w:val="00D72606"/>
    <w:rsid w:val="00D72607"/>
    <w:rsid w:val="00D72639"/>
    <w:rsid w:val="00D73F76"/>
    <w:rsid w:val="00D74395"/>
    <w:rsid w:val="00D754A0"/>
    <w:rsid w:val="00D75789"/>
    <w:rsid w:val="00D7615C"/>
    <w:rsid w:val="00D77CE3"/>
    <w:rsid w:val="00D80F5E"/>
    <w:rsid w:val="00D8220E"/>
    <w:rsid w:val="00D8293D"/>
    <w:rsid w:val="00D833C2"/>
    <w:rsid w:val="00D83834"/>
    <w:rsid w:val="00D84DDF"/>
    <w:rsid w:val="00D8569D"/>
    <w:rsid w:val="00D85D63"/>
    <w:rsid w:val="00D863CA"/>
    <w:rsid w:val="00D933B8"/>
    <w:rsid w:val="00D933E8"/>
    <w:rsid w:val="00D9431D"/>
    <w:rsid w:val="00D94485"/>
    <w:rsid w:val="00D956B8"/>
    <w:rsid w:val="00D95AC3"/>
    <w:rsid w:val="00D96613"/>
    <w:rsid w:val="00D978EF"/>
    <w:rsid w:val="00D97BE4"/>
    <w:rsid w:val="00DA1A15"/>
    <w:rsid w:val="00DA447F"/>
    <w:rsid w:val="00DA5846"/>
    <w:rsid w:val="00DA643B"/>
    <w:rsid w:val="00DA6844"/>
    <w:rsid w:val="00DA757D"/>
    <w:rsid w:val="00DB0286"/>
    <w:rsid w:val="00DB0443"/>
    <w:rsid w:val="00DB10D9"/>
    <w:rsid w:val="00DB1550"/>
    <w:rsid w:val="00DB3E6A"/>
    <w:rsid w:val="00DB4C17"/>
    <w:rsid w:val="00DB5D1F"/>
    <w:rsid w:val="00DB5F70"/>
    <w:rsid w:val="00DB6375"/>
    <w:rsid w:val="00DB6EDA"/>
    <w:rsid w:val="00DB7D66"/>
    <w:rsid w:val="00DC0C03"/>
    <w:rsid w:val="00DC186A"/>
    <w:rsid w:val="00DC3947"/>
    <w:rsid w:val="00DC39A4"/>
    <w:rsid w:val="00DC4696"/>
    <w:rsid w:val="00DC4F32"/>
    <w:rsid w:val="00DC5558"/>
    <w:rsid w:val="00DC5F18"/>
    <w:rsid w:val="00DD1954"/>
    <w:rsid w:val="00DD1D43"/>
    <w:rsid w:val="00DD4782"/>
    <w:rsid w:val="00DD61BC"/>
    <w:rsid w:val="00DD644F"/>
    <w:rsid w:val="00DD6885"/>
    <w:rsid w:val="00DD7557"/>
    <w:rsid w:val="00DE016A"/>
    <w:rsid w:val="00DE1291"/>
    <w:rsid w:val="00DE2622"/>
    <w:rsid w:val="00DE2A07"/>
    <w:rsid w:val="00DE2CB9"/>
    <w:rsid w:val="00DE2D35"/>
    <w:rsid w:val="00DE4423"/>
    <w:rsid w:val="00DE5933"/>
    <w:rsid w:val="00DE5D97"/>
    <w:rsid w:val="00DE63C5"/>
    <w:rsid w:val="00DF103D"/>
    <w:rsid w:val="00DF1C20"/>
    <w:rsid w:val="00DF1FF4"/>
    <w:rsid w:val="00DF2270"/>
    <w:rsid w:val="00DF2B67"/>
    <w:rsid w:val="00DF34C9"/>
    <w:rsid w:val="00DF446D"/>
    <w:rsid w:val="00DF4D13"/>
    <w:rsid w:val="00DF4E81"/>
    <w:rsid w:val="00DF4FA9"/>
    <w:rsid w:val="00DF54FC"/>
    <w:rsid w:val="00DF62F9"/>
    <w:rsid w:val="00DF6593"/>
    <w:rsid w:val="00DF6F70"/>
    <w:rsid w:val="00DF7217"/>
    <w:rsid w:val="00DF77BD"/>
    <w:rsid w:val="00E0114C"/>
    <w:rsid w:val="00E02997"/>
    <w:rsid w:val="00E0445F"/>
    <w:rsid w:val="00E044A2"/>
    <w:rsid w:val="00E06941"/>
    <w:rsid w:val="00E06C4F"/>
    <w:rsid w:val="00E106F6"/>
    <w:rsid w:val="00E10867"/>
    <w:rsid w:val="00E1119B"/>
    <w:rsid w:val="00E11B28"/>
    <w:rsid w:val="00E11B68"/>
    <w:rsid w:val="00E11BF1"/>
    <w:rsid w:val="00E121B6"/>
    <w:rsid w:val="00E132B1"/>
    <w:rsid w:val="00E150E2"/>
    <w:rsid w:val="00E15445"/>
    <w:rsid w:val="00E15487"/>
    <w:rsid w:val="00E1622B"/>
    <w:rsid w:val="00E209CD"/>
    <w:rsid w:val="00E20F41"/>
    <w:rsid w:val="00E20F42"/>
    <w:rsid w:val="00E2179F"/>
    <w:rsid w:val="00E24926"/>
    <w:rsid w:val="00E2673F"/>
    <w:rsid w:val="00E27B0B"/>
    <w:rsid w:val="00E30417"/>
    <w:rsid w:val="00E3078B"/>
    <w:rsid w:val="00E30B66"/>
    <w:rsid w:val="00E30FBA"/>
    <w:rsid w:val="00E31ED8"/>
    <w:rsid w:val="00E32BE5"/>
    <w:rsid w:val="00E32DE4"/>
    <w:rsid w:val="00E33784"/>
    <w:rsid w:val="00E33B97"/>
    <w:rsid w:val="00E35FB8"/>
    <w:rsid w:val="00E3632B"/>
    <w:rsid w:val="00E36657"/>
    <w:rsid w:val="00E37AF8"/>
    <w:rsid w:val="00E37F7C"/>
    <w:rsid w:val="00E40B86"/>
    <w:rsid w:val="00E41433"/>
    <w:rsid w:val="00E41F4A"/>
    <w:rsid w:val="00E42444"/>
    <w:rsid w:val="00E43182"/>
    <w:rsid w:val="00E44AB3"/>
    <w:rsid w:val="00E505B1"/>
    <w:rsid w:val="00E509E0"/>
    <w:rsid w:val="00E5114A"/>
    <w:rsid w:val="00E51B2A"/>
    <w:rsid w:val="00E5334F"/>
    <w:rsid w:val="00E5639C"/>
    <w:rsid w:val="00E56655"/>
    <w:rsid w:val="00E57BE2"/>
    <w:rsid w:val="00E57F02"/>
    <w:rsid w:val="00E61F45"/>
    <w:rsid w:val="00E65DB9"/>
    <w:rsid w:val="00E7063C"/>
    <w:rsid w:val="00E72C96"/>
    <w:rsid w:val="00E72CAC"/>
    <w:rsid w:val="00E73E9A"/>
    <w:rsid w:val="00E74A18"/>
    <w:rsid w:val="00E76C1D"/>
    <w:rsid w:val="00E773D0"/>
    <w:rsid w:val="00E801D2"/>
    <w:rsid w:val="00E81645"/>
    <w:rsid w:val="00E82143"/>
    <w:rsid w:val="00E82EF3"/>
    <w:rsid w:val="00E82FC7"/>
    <w:rsid w:val="00E83388"/>
    <w:rsid w:val="00E84439"/>
    <w:rsid w:val="00E84CB7"/>
    <w:rsid w:val="00E85072"/>
    <w:rsid w:val="00E856C2"/>
    <w:rsid w:val="00E856DF"/>
    <w:rsid w:val="00E858EA"/>
    <w:rsid w:val="00E913DE"/>
    <w:rsid w:val="00E91851"/>
    <w:rsid w:val="00E926DF"/>
    <w:rsid w:val="00E9285D"/>
    <w:rsid w:val="00E95130"/>
    <w:rsid w:val="00E95862"/>
    <w:rsid w:val="00E95F61"/>
    <w:rsid w:val="00E95F7E"/>
    <w:rsid w:val="00E96B5B"/>
    <w:rsid w:val="00E975A9"/>
    <w:rsid w:val="00EA0685"/>
    <w:rsid w:val="00EA08F4"/>
    <w:rsid w:val="00EA376B"/>
    <w:rsid w:val="00EA3D28"/>
    <w:rsid w:val="00EA4014"/>
    <w:rsid w:val="00EA55B5"/>
    <w:rsid w:val="00EA685E"/>
    <w:rsid w:val="00EA7E1D"/>
    <w:rsid w:val="00EA7E3B"/>
    <w:rsid w:val="00EB0320"/>
    <w:rsid w:val="00EB0354"/>
    <w:rsid w:val="00EB0C4A"/>
    <w:rsid w:val="00EB17B9"/>
    <w:rsid w:val="00EB3FB3"/>
    <w:rsid w:val="00EB498B"/>
    <w:rsid w:val="00EB5240"/>
    <w:rsid w:val="00EB57FF"/>
    <w:rsid w:val="00EB75D2"/>
    <w:rsid w:val="00EC066B"/>
    <w:rsid w:val="00EC0EA3"/>
    <w:rsid w:val="00EC1C13"/>
    <w:rsid w:val="00EC2F5F"/>
    <w:rsid w:val="00EC42C1"/>
    <w:rsid w:val="00EC4F0B"/>
    <w:rsid w:val="00EC5DC0"/>
    <w:rsid w:val="00EC7EB2"/>
    <w:rsid w:val="00EC7F01"/>
    <w:rsid w:val="00ED151E"/>
    <w:rsid w:val="00ED1CB2"/>
    <w:rsid w:val="00ED35A4"/>
    <w:rsid w:val="00ED41FD"/>
    <w:rsid w:val="00ED4972"/>
    <w:rsid w:val="00ED5215"/>
    <w:rsid w:val="00ED741A"/>
    <w:rsid w:val="00EE1415"/>
    <w:rsid w:val="00EE1937"/>
    <w:rsid w:val="00EE2A78"/>
    <w:rsid w:val="00EE4AB6"/>
    <w:rsid w:val="00EE522E"/>
    <w:rsid w:val="00EE62CD"/>
    <w:rsid w:val="00EF2477"/>
    <w:rsid w:val="00EF51E6"/>
    <w:rsid w:val="00F0014F"/>
    <w:rsid w:val="00F0099A"/>
    <w:rsid w:val="00F00D2D"/>
    <w:rsid w:val="00F00F87"/>
    <w:rsid w:val="00F01430"/>
    <w:rsid w:val="00F020E4"/>
    <w:rsid w:val="00F0313F"/>
    <w:rsid w:val="00F04553"/>
    <w:rsid w:val="00F06832"/>
    <w:rsid w:val="00F079F1"/>
    <w:rsid w:val="00F10243"/>
    <w:rsid w:val="00F10648"/>
    <w:rsid w:val="00F10CC9"/>
    <w:rsid w:val="00F10EFA"/>
    <w:rsid w:val="00F11B37"/>
    <w:rsid w:val="00F1249F"/>
    <w:rsid w:val="00F12532"/>
    <w:rsid w:val="00F13344"/>
    <w:rsid w:val="00F1461F"/>
    <w:rsid w:val="00F159EE"/>
    <w:rsid w:val="00F16013"/>
    <w:rsid w:val="00F16F0F"/>
    <w:rsid w:val="00F2137B"/>
    <w:rsid w:val="00F21498"/>
    <w:rsid w:val="00F218BC"/>
    <w:rsid w:val="00F23592"/>
    <w:rsid w:val="00F24269"/>
    <w:rsid w:val="00F2642D"/>
    <w:rsid w:val="00F270EA"/>
    <w:rsid w:val="00F27B39"/>
    <w:rsid w:val="00F314B4"/>
    <w:rsid w:val="00F319CA"/>
    <w:rsid w:val="00F321A4"/>
    <w:rsid w:val="00F33F10"/>
    <w:rsid w:val="00F35DCD"/>
    <w:rsid w:val="00F36D8E"/>
    <w:rsid w:val="00F37030"/>
    <w:rsid w:val="00F44BCC"/>
    <w:rsid w:val="00F44DA4"/>
    <w:rsid w:val="00F44F4E"/>
    <w:rsid w:val="00F45548"/>
    <w:rsid w:val="00F46A85"/>
    <w:rsid w:val="00F50798"/>
    <w:rsid w:val="00F50EBE"/>
    <w:rsid w:val="00F517DD"/>
    <w:rsid w:val="00F519D9"/>
    <w:rsid w:val="00F52156"/>
    <w:rsid w:val="00F53BFF"/>
    <w:rsid w:val="00F545E5"/>
    <w:rsid w:val="00F557A6"/>
    <w:rsid w:val="00F55E1C"/>
    <w:rsid w:val="00F60613"/>
    <w:rsid w:val="00F60CA9"/>
    <w:rsid w:val="00F6463E"/>
    <w:rsid w:val="00F650C2"/>
    <w:rsid w:val="00F65C9B"/>
    <w:rsid w:val="00F66D21"/>
    <w:rsid w:val="00F679EA"/>
    <w:rsid w:val="00F7067C"/>
    <w:rsid w:val="00F71A98"/>
    <w:rsid w:val="00F7342B"/>
    <w:rsid w:val="00F7480F"/>
    <w:rsid w:val="00F74EC7"/>
    <w:rsid w:val="00F75EDF"/>
    <w:rsid w:val="00F76AC1"/>
    <w:rsid w:val="00F76CA5"/>
    <w:rsid w:val="00F80C53"/>
    <w:rsid w:val="00F81E15"/>
    <w:rsid w:val="00F81F44"/>
    <w:rsid w:val="00F82F3D"/>
    <w:rsid w:val="00F837A1"/>
    <w:rsid w:val="00F84B27"/>
    <w:rsid w:val="00F8758A"/>
    <w:rsid w:val="00F90DCD"/>
    <w:rsid w:val="00F90EE4"/>
    <w:rsid w:val="00F910B1"/>
    <w:rsid w:val="00F93094"/>
    <w:rsid w:val="00F936DF"/>
    <w:rsid w:val="00F93F2D"/>
    <w:rsid w:val="00F95780"/>
    <w:rsid w:val="00F961B7"/>
    <w:rsid w:val="00F969F1"/>
    <w:rsid w:val="00F978A9"/>
    <w:rsid w:val="00F97A45"/>
    <w:rsid w:val="00FA042C"/>
    <w:rsid w:val="00FA1A4C"/>
    <w:rsid w:val="00FA1BE2"/>
    <w:rsid w:val="00FA2156"/>
    <w:rsid w:val="00FA22EF"/>
    <w:rsid w:val="00FA4145"/>
    <w:rsid w:val="00FA4497"/>
    <w:rsid w:val="00FA68CA"/>
    <w:rsid w:val="00FA7AB4"/>
    <w:rsid w:val="00FB2DC6"/>
    <w:rsid w:val="00FB573D"/>
    <w:rsid w:val="00FB5A34"/>
    <w:rsid w:val="00FB69E3"/>
    <w:rsid w:val="00FB6CAB"/>
    <w:rsid w:val="00FB7F3A"/>
    <w:rsid w:val="00FC0EFC"/>
    <w:rsid w:val="00FC1765"/>
    <w:rsid w:val="00FC1C0B"/>
    <w:rsid w:val="00FC1C2C"/>
    <w:rsid w:val="00FC2A40"/>
    <w:rsid w:val="00FC2A4D"/>
    <w:rsid w:val="00FC35BE"/>
    <w:rsid w:val="00FC45A3"/>
    <w:rsid w:val="00FC5AFC"/>
    <w:rsid w:val="00FC5DC1"/>
    <w:rsid w:val="00FC601C"/>
    <w:rsid w:val="00FC617A"/>
    <w:rsid w:val="00FC7A9E"/>
    <w:rsid w:val="00FD0255"/>
    <w:rsid w:val="00FD0355"/>
    <w:rsid w:val="00FD0E4F"/>
    <w:rsid w:val="00FD17B5"/>
    <w:rsid w:val="00FD30C8"/>
    <w:rsid w:val="00FD4058"/>
    <w:rsid w:val="00FD40BE"/>
    <w:rsid w:val="00FD4DA5"/>
    <w:rsid w:val="00FD6A25"/>
    <w:rsid w:val="00FD7602"/>
    <w:rsid w:val="00FD7DA9"/>
    <w:rsid w:val="00FE1387"/>
    <w:rsid w:val="00FE4531"/>
    <w:rsid w:val="00FE4F56"/>
    <w:rsid w:val="00FE5C7F"/>
    <w:rsid w:val="00FE7AB6"/>
    <w:rsid w:val="00FE7BBA"/>
    <w:rsid w:val="00FF01D4"/>
    <w:rsid w:val="00FF0340"/>
    <w:rsid w:val="00FF155B"/>
    <w:rsid w:val="00FF21DD"/>
    <w:rsid w:val="00FF6F83"/>
    <w:rsid w:val="0A37F65E"/>
    <w:rsid w:val="1B3E6DB3"/>
    <w:rsid w:val="33393138"/>
    <w:rsid w:val="437C50F8"/>
    <w:rsid w:val="48E948B6"/>
    <w:rsid w:val="690A6C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f2e5e"/>
    </o:shapedefaults>
    <o:shapelayout v:ext="edit">
      <o:idmap v:ext="edit" data="2"/>
    </o:shapelayout>
  </w:shapeDefaults>
  <w:decimalSymbol w:val="."/>
  <w:listSeparator w:val=","/>
  <w14:docId w14:val="1FEF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C35"/>
    <w:rPr>
      <w:rFonts w:ascii="Arial" w:hAnsi="Arial"/>
      <w:sz w:val="22"/>
      <w:lang w:eastAsia="en-US"/>
    </w:rPr>
  </w:style>
  <w:style w:type="paragraph" w:styleId="Heading1">
    <w:name w:val="heading 1"/>
    <w:basedOn w:val="ListParagraph"/>
    <w:next w:val="Normal"/>
    <w:qFormat/>
    <w:rsid w:val="00C437B3"/>
    <w:pPr>
      <w:widowControl w:val="0"/>
      <w:spacing w:before="120" w:line="360" w:lineRule="auto"/>
      <w:ind w:hanging="720"/>
      <w:jc w:val="center"/>
      <w:outlineLvl w:val="0"/>
    </w:pPr>
    <w:rPr>
      <w:rFonts w:asciiTheme="minorHAnsi" w:hAnsiTheme="minorHAnsi" w:cstheme="minorHAnsi"/>
      <w:b/>
      <w:szCs w:val="24"/>
      <w:lang w:eastAsia="en-AU"/>
    </w:rPr>
  </w:style>
  <w:style w:type="paragraph" w:styleId="Heading2">
    <w:name w:val="heading 2"/>
    <w:basedOn w:val="Normal"/>
    <w:next w:val="Normal"/>
    <w:qFormat/>
    <w:rsid w:val="00C437B3"/>
    <w:pPr>
      <w:widowControl w:val="0"/>
      <w:spacing w:before="120" w:line="360" w:lineRule="auto"/>
      <w:jc w:val="both"/>
      <w:outlineLvl w:val="1"/>
    </w:pPr>
    <w:rPr>
      <w:rFonts w:asciiTheme="minorHAnsi" w:hAnsiTheme="minorHAnsi" w:cstheme="minorHAnsi"/>
      <w:b/>
      <w:sz w:val="24"/>
      <w:szCs w:val="24"/>
    </w:rPr>
  </w:style>
  <w:style w:type="paragraph" w:styleId="Heading3">
    <w:name w:val="heading 3"/>
    <w:basedOn w:val="Normal"/>
    <w:next w:val="Normal"/>
    <w:uiPriority w:val="9"/>
    <w:qFormat/>
    <w:rsid w:val="00603C82"/>
    <w:pPr>
      <w:widowControl w:val="0"/>
      <w:spacing w:before="120" w:line="360" w:lineRule="auto"/>
      <w:jc w:val="both"/>
      <w:outlineLvl w:val="2"/>
    </w:pPr>
    <w:rPr>
      <w:rFonts w:asciiTheme="minorHAnsi" w:hAnsiTheme="minorHAnsi" w:cstheme="minorHAnsi"/>
      <w:b/>
      <w:sz w:val="24"/>
      <w:szCs w:val="24"/>
    </w:rPr>
  </w:style>
  <w:style w:type="paragraph" w:styleId="Heading4">
    <w:name w:val="heading 4"/>
    <w:basedOn w:val="Normal"/>
    <w:next w:val="Normal"/>
    <w:link w:val="Heading4Char"/>
    <w:semiHidden/>
    <w:unhideWhenUsed/>
    <w:qFormat/>
    <w:rsid w:val="0014629C"/>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4629C"/>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4629C"/>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14629C"/>
    <w:pPr>
      <w:numPr>
        <w:ilvl w:val="6"/>
        <w:numId w:val="4"/>
      </w:num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14629C"/>
    <w:pPr>
      <w:numPr>
        <w:ilvl w:val="7"/>
        <w:numId w:val="4"/>
      </w:num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14629C"/>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DE2"/>
    <w:pPr>
      <w:tabs>
        <w:tab w:val="center" w:pos="4153"/>
        <w:tab w:val="right" w:pos="8306"/>
      </w:tabs>
    </w:pPr>
  </w:style>
  <w:style w:type="paragraph" w:styleId="Footer">
    <w:name w:val="footer"/>
    <w:basedOn w:val="Normal"/>
    <w:link w:val="FooterChar"/>
    <w:uiPriority w:val="99"/>
    <w:rsid w:val="004F5DE2"/>
    <w:pPr>
      <w:tabs>
        <w:tab w:val="center" w:pos="4153"/>
        <w:tab w:val="right" w:pos="8306"/>
      </w:tabs>
    </w:pPr>
  </w:style>
  <w:style w:type="paragraph" w:customStyle="1" w:styleId="Dotpoint">
    <w:name w:val="Dotpoint"/>
    <w:basedOn w:val="Normal"/>
    <w:link w:val="DotpointCharChar"/>
    <w:rsid w:val="0014629C"/>
    <w:pPr>
      <w:numPr>
        <w:numId w:val="1"/>
      </w:numPr>
      <w:tabs>
        <w:tab w:val="clear" w:pos="720"/>
        <w:tab w:val="num" w:pos="360"/>
        <w:tab w:val="left" w:pos="1134"/>
        <w:tab w:val="left" w:pos="1701"/>
        <w:tab w:val="left" w:pos="2552"/>
      </w:tabs>
      <w:ind w:left="1134" w:hanging="425"/>
    </w:pPr>
    <w:rPr>
      <w:rFonts w:cs="Arial"/>
      <w:bCs/>
      <w:szCs w:val="28"/>
    </w:rPr>
  </w:style>
  <w:style w:type="paragraph" w:customStyle="1" w:styleId="Dotpoint2">
    <w:name w:val="Dotpoint #2"/>
    <w:basedOn w:val="Normal"/>
    <w:rsid w:val="006F4066"/>
    <w:pPr>
      <w:numPr>
        <w:ilvl w:val="1"/>
        <w:numId w:val="2"/>
      </w:numPr>
      <w:tabs>
        <w:tab w:val="clear" w:pos="1440"/>
        <w:tab w:val="num" w:pos="360"/>
      </w:tabs>
      <w:spacing w:before="60" w:after="60"/>
      <w:ind w:left="0" w:firstLine="0"/>
    </w:pPr>
    <w:rPr>
      <w:sz w:val="18"/>
    </w:rPr>
  </w:style>
  <w:style w:type="character" w:styleId="Hyperlink">
    <w:name w:val="Hyperlink"/>
    <w:uiPriority w:val="99"/>
    <w:rsid w:val="00C53354"/>
    <w:rPr>
      <w:rFonts w:cs="Times New Roman"/>
      <w:color w:val="0000FF"/>
      <w:u w:val="single"/>
    </w:rPr>
  </w:style>
  <w:style w:type="paragraph" w:customStyle="1" w:styleId="Dotpointtable">
    <w:name w:val="Dotpoint table"/>
    <w:basedOn w:val="Normal"/>
    <w:rsid w:val="006F4066"/>
    <w:pPr>
      <w:numPr>
        <w:numId w:val="3"/>
      </w:numPr>
      <w:spacing w:before="60" w:after="60"/>
    </w:pPr>
    <w:rPr>
      <w:rFonts w:cs="Arial"/>
      <w:bCs/>
      <w:sz w:val="18"/>
      <w:szCs w:val="28"/>
    </w:rPr>
  </w:style>
  <w:style w:type="paragraph" w:styleId="DocumentMap">
    <w:name w:val="Document Map"/>
    <w:basedOn w:val="Normal"/>
    <w:semiHidden/>
    <w:rsid w:val="00285568"/>
    <w:pPr>
      <w:shd w:val="clear" w:color="auto" w:fill="000080"/>
    </w:pPr>
    <w:rPr>
      <w:rFonts w:ascii="Tahoma" w:hAnsi="Tahoma" w:cs="Tahoma"/>
    </w:rPr>
  </w:style>
  <w:style w:type="paragraph" w:customStyle="1" w:styleId="TableText">
    <w:name w:val="TableText"/>
    <w:basedOn w:val="Normal"/>
    <w:rsid w:val="006F4066"/>
    <w:pPr>
      <w:spacing w:before="40" w:after="40"/>
    </w:pPr>
  </w:style>
  <w:style w:type="character" w:customStyle="1" w:styleId="Heading4Char">
    <w:name w:val="Heading 4 Char"/>
    <w:link w:val="Heading4"/>
    <w:semiHidden/>
    <w:rsid w:val="0014629C"/>
    <w:rPr>
      <w:rFonts w:ascii="Calibri" w:hAnsi="Calibri"/>
      <w:b/>
      <w:bCs/>
      <w:sz w:val="28"/>
      <w:szCs w:val="28"/>
      <w:lang w:eastAsia="en-US"/>
    </w:rPr>
  </w:style>
  <w:style w:type="character" w:customStyle="1" w:styleId="Heading5Char">
    <w:name w:val="Heading 5 Char"/>
    <w:link w:val="Heading5"/>
    <w:semiHidden/>
    <w:rsid w:val="0014629C"/>
    <w:rPr>
      <w:rFonts w:ascii="Calibri" w:hAnsi="Calibri"/>
      <w:b/>
      <w:bCs/>
      <w:i/>
      <w:iCs/>
      <w:sz w:val="26"/>
      <w:szCs w:val="26"/>
      <w:lang w:eastAsia="en-US"/>
    </w:rPr>
  </w:style>
  <w:style w:type="character" w:customStyle="1" w:styleId="Heading6Char">
    <w:name w:val="Heading 6 Char"/>
    <w:link w:val="Heading6"/>
    <w:semiHidden/>
    <w:rsid w:val="0014629C"/>
    <w:rPr>
      <w:rFonts w:ascii="Calibri" w:hAnsi="Calibri"/>
      <w:b/>
      <w:bCs/>
      <w:sz w:val="22"/>
      <w:szCs w:val="22"/>
      <w:lang w:eastAsia="en-US"/>
    </w:rPr>
  </w:style>
  <w:style w:type="character" w:customStyle="1" w:styleId="Heading7Char">
    <w:name w:val="Heading 7 Char"/>
    <w:link w:val="Heading7"/>
    <w:semiHidden/>
    <w:rsid w:val="0014629C"/>
    <w:rPr>
      <w:rFonts w:ascii="Calibri" w:hAnsi="Calibri"/>
      <w:sz w:val="24"/>
      <w:lang w:eastAsia="en-US"/>
    </w:rPr>
  </w:style>
  <w:style w:type="character" w:customStyle="1" w:styleId="Heading8Char">
    <w:name w:val="Heading 8 Char"/>
    <w:link w:val="Heading8"/>
    <w:semiHidden/>
    <w:rsid w:val="0014629C"/>
    <w:rPr>
      <w:rFonts w:ascii="Calibri" w:hAnsi="Calibri"/>
      <w:i/>
      <w:iCs/>
      <w:sz w:val="24"/>
      <w:lang w:eastAsia="en-US"/>
    </w:rPr>
  </w:style>
  <w:style w:type="character" w:customStyle="1" w:styleId="Heading9Char">
    <w:name w:val="Heading 9 Char"/>
    <w:link w:val="Heading9"/>
    <w:semiHidden/>
    <w:rsid w:val="0014629C"/>
    <w:rPr>
      <w:rFonts w:ascii="Cambria" w:hAnsi="Cambria"/>
      <w:sz w:val="22"/>
      <w:szCs w:val="22"/>
      <w:lang w:eastAsia="en-US"/>
    </w:rPr>
  </w:style>
  <w:style w:type="character" w:customStyle="1" w:styleId="DotpointCharChar">
    <w:name w:val="Dotpoint Char Char"/>
    <w:link w:val="Dotpoint"/>
    <w:rsid w:val="00976005"/>
    <w:rPr>
      <w:rFonts w:ascii="Arial" w:hAnsi="Arial" w:cs="Arial"/>
      <w:bCs/>
      <w:sz w:val="22"/>
      <w:szCs w:val="28"/>
      <w:lang w:eastAsia="en-US"/>
    </w:rPr>
  </w:style>
  <w:style w:type="character" w:styleId="FollowedHyperlink">
    <w:name w:val="FollowedHyperlink"/>
    <w:rsid w:val="00976005"/>
    <w:rPr>
      <w:color w:val="800080"/>
      <w:u w:val="single"/>
    </w:rPr>
  </w:style>
  <w:style w:type="paragraph" w:styleId="ListParagraph">
    <w:name w:val="List Paragraph"/>
    <w:aliases w:val="Brief List Paragraph 1,DDM Gen Text,List Paragraph1,List Paragraph11,Recommendation,Body Numbering,L,Numbered paragraph,CV text,Table text,F5 List Paragraph,Dot pt,List Paragraph111,Medium Grid 1 - Accent 21,Numbered Paragraph,Bullets,列"/>
    <w:basedOn w:val="Normal"/>
    <w:link w:val="ListParagraphChar"/>
    <w:uiPriority w:val="34"/>
    <w:qFormat/>
    <w:rsid w:val="007F3647"/>
    <w:pPr>
      <w:ind w:left="720"/>
      <w:contextualSpacing/>
    </w:pPr>
    <w:rPr>
      <w:rFonts w:ascii="Calibri" w:hAnsi="Calibri" w:cs="Calibri"/>
      <w:sz w:val="24"/>
    </w:rPr>
  </w:style>
  <w:style w:type="table" w:styleId="TableGrid">
    <w:name w:val="Table Grid"/>
    <w:basedOn w:val="TableNormal"/>
    <w:rsid w:val="007F3647"/>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ims1">
    <w:name w:val="claims1"/>
    <w:basedOn w:val="Normal"/>
    <w:link w:val="claims1Char"/>
    <w:rsid w:val="005E6E00"/>
    <w:pPr>
      <w:widowControl w:val="0"/>
      <w:snapToGrid w:val="0"/>
      <w:jc w:val="center"/>
    </w:pPr>
    <w:rPr>
      <w:rFonts w:ascii="Times New Roman" w:hAnsi="Times New Roman" w:cs="Arial"/>
      <w:b/>
      <w:sz w:val="28"/>
      <w:szCs w:val="28"/>
      <w:lang w:val="en-US"/>
    </w:rPr>
  </w:style>
  <w:style w:type="paragraph" w:customStyle="1" w:styleId="DEWR16">
    <w:name w:val="DEWR16"/>
    <w:basedOn w:val="Normal"/>
    <w:rsid w:val="005E6E00"/>
    <w:pPr>
      <w:widowControl w:val="0"/>
      <w:snapToGrid w:val="0"/>
      <w:spacing w:after="240"/>
    </w:pPr>
    <w:rPr>
      <w:rFonts w:ascii="Times New Roman" w:hAnsi="Times New Roman"/>
      <w:sz w:val="24"/>
      <w:lang w:val="en-US"/>
    </w:rPr>
  </w:style>
  <w:style w:type="paragraph" w:customStyle="1" w:styleId="DEWR18">
    <w:name w:val="DEWR18"/>
    <w:basedOn w:val="Normal"/>
    <w:rsid w:val="005E6E00"/>
    <w:pPr>
      <w:widowControl w:val="0"/>
      <w:snapToGrid w:val="0"/>
      <w:spacing w:after="240"/>
    </w:pPr>
    <w:rPr>
      <w:rFonts w:ascii="Times New Roman" w:hAnsi="Times New Roman"/>
      <w:sz w:val="24"/>
      <w:lang w:val="en-US"/>
    </w:rPr>
  </w:style>
  <w:style w:type="character" w:customStyle="1" w:styleId="claims1Char">
    <w:name w:val="claims1 Char"/>
    <w:link w:val="claims1"/>
    <w:rsid w:val="005E6E00"/>
    <w:rPr>
      <w:rFonts w:cs="Arial"/>
      <w:b/>
      <w:sz w:val="28"/>
      <w:szCs w:val="28"/>
      <w:lang w:val="en-US" w:eastAsia="en-US"/>
    </w:rPr>
  </w:style>
  <w:style w:type="paragraph" w:styleId="BalloonText">
    <w:name w:val="Balloon Text"/>
    <w:basedOn w:val="Normal"/>
    <w:link w:val="BalloonTextChar"/>
    <w:rsid w:val="005E6E00"/>
    <w:rPr>
      <w:rFonts w:ascii="Tahoma" w:hAnsi="Tahoma" w:cs="Tahoma"/>
      <w:sz w:val="16"/>
      <w:szCs w:val="16"/>
    </w:rPr>
  </w:style>
  <w:style w:type="character" w:customStyle="1" w:styleId="BalloonTextChar">
    <w:name w:val="Balloon Text Char"/>
    <w:basedOn w:val="DefaultParagraphFont"/>
    <w:link w:val="BalloonText"/>
    <w:rsid w:val="005E6E00"/>
    <w:rPr>
      <w:rFonts w:ascii="Tahoma" w:hAnsi="Tahoma" w:cs="Tahoma"/>
      <w:sz w:val="16"/>
      <w:szCs w:val="16"/>
    </w:rPr>
  </w:style>
  <w:style w:type="character" w:customStyle="1" w:styleId="FooterChar">
    <w:name w:val="Footer Char"/>
    <w:basedOn w:val="DefaultParagraphFont"/>
    <w:link w:val="Footer"/>
    <w:uiPriority w:val="99"/>
    <w:rsid w:val="00F0313F"/>
    <w:rPr>
      <w:rFonts w:ascii="Verdana" w:hAnsi="Verdana"/>
      <w:szCs w:val="24"/>
    </w:rPr>
  </w:style>
  <w:style w:type="paragraph" w:customStyle="1" w:styleId="Headersub">
    <w:name w:val="Header sub"/>
    <w:basedOn w:val="Normal"/>
    <w:rsid w:val="00123C35"/>
    <w:pPr>
      <w:spacing w:after="1240"/>
    </w:pPr>
    <w:rPr>
      <w:sz w:val="36"/>
    </w:rPr>
  </w:style>
  <w:style w:type="paragraph" w:customStyle="1" w:styleId="FWOheaderlevel1">
    <w:name w:val="FWO header level 1"/>
    <w:basedOn w:val="Normal"/>
    <w:qFormat/>
    <w:rsid w:val="00DA6844"/>
    <w:pPr>
      <w:keepNext/>
      <w:numPr>
        <w:numId w:val="20"/>
      </w:numPr>
      <w:spacing w:after="120" w:line="360" w:lineRule="auto"/>
      <w:contextualSpacing/>
    </w:pPr>
    <w:rPr>
      <w:rFonts w:ascii="Arial Bold" w:eastAsia="Calibri" w:hAnsi="Arial Bold"/>
      <w:b/>
      <w:bCs/>
      <w:caps/>
      <w:szCs w:val="22"/>
    </w:rPr>
  </w:style>
  <w:style w:type="paragraph" w:customStyle="1" w:styleId="FWOparagraphlevel1">
    <w:name w:val="FWO paragraph level 1"/>
    <w:basedOn w:val="Normal"/>
    <w:qFormat/>
    <w:rsid w:val="00DA6844"/>
    <w:pPr>
      <w:numPr>
        <w:ilvl w:val="1"/>
        <w:numId w:val="20"/>
      </w:numPr>
      <w:spacing w:after="120" w:line="360" w:lineRule="auto"/>
    </w:pPr>
    <w:rPr>
      <w:rFonts w:eastAsia="Calibri" w:cs="Arial"/>
      <w:szCs w:val="22"/>
    </w:rPr>
  </w:style>
  <w:style w:type="paragraph" w:customStyle="1" w:styleId="FWOparagraphlevel2">
    <w:name w:val="FWO paragraph level 2"/>
    <w:basedOn w:val="Normal"/>
    <w:qFormat/>
    <w:rsid w:val="00DA6844"/>
    <w:pPr>
      <w:numPr>
        <w:ilvl w:val="2"/>
        <w:numId w:val="20"/>
      </w:numPr>
      <w:tabs>
        <w:tab w:val="left" w:pos="1134"/>
      </w:tabs>
      <w:spacing w:before="120" w:after="120" w:line="360" w:lineRule="auto"/>
    </w:pPr>
    <w:rPr>
      <w:rFonts w:eastAsia="Calibri" w:cs="Arial"/>
      <w:szCs w:val="22"/>
    </w:rPr>
  </w:style>
  <w:style w:type="paragraph" w:customStyle="1" w:styleId="FWOparagraphlevel3">
    <w:name w:val="FWO paragraph level 3"/>
    <w:basedOn w:val="Normal"/>
    <w:qFormat/>
    <w:rsid w:val="00DA6844"/>
    <w:pPr>
      <w:numPr>
        <w:ilvl w:val="3"/>
        <w:numId w:val="20"/>
      </w:numPr>
      <w:tabs>
        <w:tab w:val="left" w:pos="1701"/>
      </w:tabs>
      <w:spacing w:before="120" w:after="120" w:line="360" w:lineRule="auto"/>
    </w:pPr>
    <w:rPr>
      <w:rFonts w:eastAsia="Calibri" w:cs="Arial"/>
      <w:szCs w:val="22"/>
    </w:rPr>
  </w:style>
  <w:style w:type="paragraph" w:customStyle="1" w:styleId="FWOparagraphlevel4">
    <w:name w:val="FWO paragraph level 4"/>
    <w:basedOn w:val="Normal"/>
    <w:qFormat/>
    <w:rsid w:val="00DA6844"/>
    <w:pPr>
      <w:numPr>
        <w:ilvl w:val="4"/>
        <w:numId w:val="20"/>
      </w:numPr>
      <w:tabs>
        <w:tab w:val="left" w:pos="2268"/>
      </w:tabs>
      <w:spacing w:before="120" w:after="120" w:line="360" w:lineRule="auto"/>
    </w:pPr>
    <w:rPr>
      <w:rFonts w:eastAsia="Calibri" w:cs="Arial"/>
      <w:szCs w:val="22"/>
    </w:rPr>
  </w:style>
  <w:style w:type="character" w:styleId="CommentReference">
    <w:name w:val="annotation reference"/>
    <w:basedOn w:val="DefaultParagraphFont"/>
    <w:rsid w:val="005831FA"/>
    <w:rPr>
      <w:sz w:val="16"/>
      <w:szCs w:val="16"/>
    </w:rPr>
  </w:style>
  <w:style w:type="paragraph" w:styleId="CommentText">
    <w:name w:val="annotation text"/>
    <w:basedOn w:val="Normal"/>
    <w:link w:val="CommentTextChar"/>
    <w:rsid w:val="005831FA"/>
    <w:rPr>
      <w:sz w:val="20"/>
    </w:rPr>
  </w:style>
  <w:style w:type="character" w:customStyle="1" w:styleId="CommentTextChar">
    <w:name w:val="Comment Text Char"/>
    <w:basedOn w:val="DefaultParagraphFont"/>
    <w:link w:val="CommentText"/>
    <w:rsid w:val="005831FA"/>
    <w:rPr>
      <w:rFonts w:ascii="Arial" w:hAnsi="Arial"/>
      <w:lang w:eastAsia="en-US"/>
    </w:rPr>
  </w:style>
  <w:style w:type="paragraph" w:styleId="CommentSubject">
    <w:name w:val="annotation subject"/>
    <w:basedOn w:val="CommentText"/>
    <w:next w:val="CommentText"/>
    <w:link w:val="CommentSubjectChar"/>
    <w:rsid w:val="005831FA"/>
    <w:rPr>
      <w:b/>
      <w:bCs/>
    </w:rPr>
  </w:style>
  <w:style w:type="character" w:customStyle="1" w:styleId="CommentSubjectChar">
    <w:name w:val="Comment Subject Char"/>
    <w:basedOn w:val="CommentTextChar"/>
    <w:link w:val="CommentSubject"/>
    <w:rsid w:val="005831FA"/>
    <w:rPr>
      <w:rFonts w:ascii="Arial" w:hAnsi="Arial"/>
      <w:b/>
      <w:bCs/>
      <w:lang w:eastAsia="en-US"/>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Table text Char,F5 List Paragraph Char,Dot pt Char,列 Char"/>
    <w:basedOn w:val="DefaultParagraphFont"/>
    <w:link w:val="ListParagraph"/>
    <w:uiPriority w:val="34"/>
    <w:qFormat/>
    <w:locked/>
    <w:rsid w:val="007B04F9"/>
    <w:rPr>
      <w:rFonts w:ascii="Calibri" w:hAnsi="Calibri" w:cs="Calibri"/>
      <w:sz w:val="24"/>
      <w:lang w:eastAsia="en-US"/>
    </w:rPr>
  </w:style>
  <w:style w:type="table" w:customStyle="1" w:styleId="TableGrid1">
    <w:name w:val="Table Grid1"/>
    <w:basedOn w:val="TableNormal"/>
    <w:next w:val="TableGrid"/>
    <w:uiPriority w:val="39"/>
    <w:rsid w:val="00AD5D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694BDF"/>
    <w:pPr>
      <w:autoSpaceDE w:val="0"/>
      <w:autoSpaceDN w:val="0"/>
      <w:ind w:left="1560" w:hanging="360"/>
    </w:pPr>
    <w:rPr>
      <w:rFonts w:eastAsiaTheme="minorHAnsi" w:cs="Arial"/>
      <w:szCs w:val="22"/>
      <w:lang w:eastAsia="en-AU"/>
    </w:rPr>
  </w:style>
  <w:style w:type="character" w:customStyle="1" w:styleId="BodyTextChar">
    <w:name w:val="Body Text Char"/>
    <w:basedOn w:val="DefaultParagraphFont"/>
    <w:link w:val="BodyText"/>
    <w:uiPriority w:val="1"/>
    <w:semiHidden/>
    <w:rsid w:val="00694BDF"/>
    <w:rPr>
      <w:rFonts w:ascii="Arial" w:eastAsiaTheme="minorHAnsi" w:hAnsi="Arial" w:cs="Arial"/>
      <w:sz w:val="22"/>
      <w:szCs w:val="22"/>
    </w:rPr>
  </w:style>
  <w:style w:type="character" w:customStyle="1" w:styleId="normaltextrun">
    <w:name w:val="normaltextrun"/>
    <w:basedOn w:val="DefaultParagraphFont"/>
    <w:rsid w:val="00D341D7"/>
  </w:style>
  <w:style w:type="paragraph" w:styleId="Revision">
    <w:name w:val="Revision"/>
    <w:hidden/>
    <w:uiPriority w:val="99"/>
    <w:semiHidden/>
    <w:rsid w:val="00E83388"/>
    <w:rPr>
      <w:rFonts w:ascii="Arial" w:hAnsi="Arial"/>
      <w:sz w:val="22"/>
      <w:lang w:eastAsia="en-US"/>
    </w:rPr>
  </w:style>
  <w:style w:type="paragraph" w:customStyle="1" w:styleId="paragraph">
    <w:name w:val="paragraph"/>
    <w:basedOn w:val="Normal"/>
    <w:rsid w:val="00F1461F"/>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F1461F"/>
  </w:style>
  <w:style w:type="paragraph" w:customStyle="1" w:styleId="EUParagraphLevel1">
    <w:name w:val="EU Paragraph Level 1"/>
    <w:basedOn w:val="ListParagraph"/>
    <w:qFormat/>
    <w:rsid w:val="002A69F9"/>
    <w:pPr>
      <w:widowControl w:val="0"/>
      <w:spacing w:before="120" w:after="120" w:line="360" w:lineRule="auto"/>
      <w:ind w:left="360" w:hanging="360"/>
      <w:contextualSpacing w:val="0"/>
      <w:jc w:val="both"/>
    </w:pPr>
    <w:rPr>
      <w:rFonts w:cs="Arial"/>
      <w:szCs w:val="22"/>
    </w:rPr>
  </w:style>
  <w:style w:type="paragraph" w:customStyle="1" w:styleId="EUParagraphLevel2">
    <w:name w:val="EU Paragraph Level 2"/>
    <w:basedOn w:val="EUParagraphLevel1"/>
    <w:qFormat/>
    <w:rsid w:val="002A69F9"/>
    <w:pPr>
      <w:tabs>
        <w:tab w:val="num" w:pos="360"/>
      </w:tabs>
      <w:ind w:left="4897"/>
    </w:pPr>
    <w:rPr>
      <w:rFonts w:asciiTheme="minorHAnsi" w:hAnsiTheme="minorHAnsi" w:cstheme="minorHAnsi"/>
      <w:szCs w:val="24"/>
    </w:rPr>
  </w:style>
  <w:style w:type="paragraph" w:customStyle="1" w:styleId="EUParagraphLevel3">
    <w:name w:val="EU Paragraph Level 3"/>
    <w:basedOn w:val="EUParagraphLevel2"/>
    <w:qFormat/>
    <w:rsid w:val="002A69F9"/>
    <w:pPr>
      <w:ind w:left="7268" w:hanging="180"/>
    </w:pPr>
    <w:rPr>
      <w:rFonts w:cs="Arial"/>
      <w:szCs w:val="22"/>
    </w:rPr>
  </w:style>
  <w:style w:type="character" w:styleId="UnresolvedMention">
    <w:name w:val="Unresolved Mention"/>
    <w:basedOn w:val="DefaultParagraphFont"/>
    <w:uiPriority w:val="99"/>
    <w:semiHidden/>
    <w:unhideWhenUsed/>
    <w:rsid w:val="00F50EBE"/>
    <w:rPr>
      <w:color w:val="605E5C"/>
      <w:shd w:val="clear" w:color="auto" w:fill="E1DFDD"/>
    </w:rPr>
  </w:style>
  <w:style w:type="paragraph" w:customStyle="1" w:styleId="PlainParagraph">
    <w:name w:val="Plain Paragraph"/>
    <w:aliases w:val="PP"/>
    <w:basedOn w:val="Normal"/>
    <w:link w:val="PlainParagraphChar"/>
    <w:qFormat/>
    <w:rsid w:val="00421A28"/>
    <w:pPr>
      <w:spacing w:before="140" w:after="140" w:line="280" w:lineRule="atLeast"/>
    </w:pPr>
    <w:rPr>
      <w:rFonts w:cs="Arial"/>
      <w:szCs w:val="22"/>
      <w:lang w:eastAsia="en-AU"/>
    </w:rPr>
  </w:style>
  <w:style w:type="character" w:customStyle="1" w:styleId="PlainParagraphChar">
    <w:name w:val="Plain Paragraph Char"/>
    <w:aliases w:val="PP Char"/>
    <w:basedOn w:val="DefaultParagraphFont"/>
    <w:link w:val="PlainParagraph"/>
    <w:rsid w:val="00421A28"/>
    <w:rPr>
      <w:rFonts w:ascii="Arial" w:hAnsi="Arial" w:cs="Arial"/>
      <w:sz w:val="22"/>
      <w:szCs w:val="22"/>
    </w:rPr>
  </w:style>
  <w:style w:type="paragraph" w:customStyle="1" w:styleId="EUHeading3">
    <w:name w:val="EU Heading 3"/>
    <w:basedOn w:val="Normal"/>
    <w:qFormat/>
    <w:rsid w:val="00EB0320"/>
    <w:pPr>
      <w:keepNext/>
      <w:widowControl w:val="0"/>
      <w:spacing w:before="120" w:after="120" w:line="360" w:lineRule="auto"/>
      <w:jc w:val="both"/>
    </w:pPr>
    <w:rPr>
      <w:rFonts w:asciiTheme="minorHAnsi" w:hAnsiTheme="minorHAnsi"/>
      <w:sz w:val="24"/>
      <w:szCs w:val="24"/>
      <w:u w:val="single"/>
    </w:rPr>
  </w:style>
  <w:style w:type="paragraph" w:customStyle="1" w:styleId="EUHeading2">
    <w:name w:val="EU Heading 2"/>
    <w:basedOn w:val="Normal"/>
    <w:qFormat/>
    <w:rsid w:val="00852CAD"/>
    <w:pPr>
      <w:keepNext/>
      <w:widowControl w:val="0"/>
      <w:spacing w:after="120" w:line="360" w:lineRule="auto"/>
    </w:pPr>
    <w:rPr>
      <w:rFonts w:asciiTheme="minorHAnsi" w:hAnsiTheme="minorHAnsi" w:cstheme="minorHAnsi"/>
      <w:b/>
      <w:sz w:val="24"/>
      <w:szCs w:val="24"/>
    </w:rPr>
  </w:style>
  <w:style w:type="character" w:styleId="Mention">
    <w:name w:val="Mention"/>
    <w:basedOn w:val="DefaultParagraphFont"/>
    <w:uiPriority w:val="99"/>
    <w:unhideWhenUsed/>
    <w:rsid w:val="002775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127">
      <w:bodyDiv w:val="1"/>
      <w:marLeft w:val="0"/>
      <w:marRight w:val="0"/>
      <w:marTop w:val="0"/>
      <w:marBottom w:val="0"/>
      <w:divBdr>
        <w:top w:val="none" w:sz="0" w:space="0" w:color="auto"/>
        <w:left w:val="none" w:sz="0" w:space="0" w:color="auto"/>
        <w:bottom w:val="none" w:sz="0" w:space="0" w:color="auto"/>
        <w:right w:val="none" w:sz="0" w:space="0" w:color="auto"/>
      </w:divBdr>
    </w:div>
    <w:div w:id="340666030">
      <w:bodyDiv w:val="1"/>
      <w:marLeft w:val="0"/>
      <w:marRight w:val="0"/>
      <w:marTop w:val="0"/>
      <w:marBottom w:val="0"/>
      <w:divBdr>
        <w:top w:val="none" w:sz="0" w:space="0" w:color="auto"/>
        <w:left w:val="none" w:sz="0" w:space="0" w:color="auto"/>
        <w:bottom w:val="none" w:sz="0" w:space="0" w:color="auto"/>
        <w:right w:val="none" w:sz="0" w:space="0" w:color="auto"/>
      </w:divBdr>
    </w:div>
    <w:div w:id="440808491">
      <w:bodyDiv w:val="1"/>
      <w:marLeft w:val="0"/>
      <w:marRight w:val="0"/>
      <w:marTop w:val="0"/>
      <w:marBottom w:val="0"/>
      <w:divBdr>
        <w:top w:val="none" w:sz="0" w:space="0" w:color="auto"/>
        <w:left w:val="none" w:sz="0" w:space="0" w:color="auto"/>
        <w:bottom w:val="none" w:sz="0" w:space="0" w:color="auto"/>
        <w:right w:val="none" w:sz="0" w:space="0" w:color="auto"/>
      </w:divBdr>
    </w:div>
    <w:div w:id="458687632">
      <w:bodyDiv w:val="1"/>
      <w:marLeft w:val="0"/>
      <w:marRight w:val="0"/>
      <w:marTop w:val="0"/>
      <w:marBottom w:val="0"/>
      <w:divBdr>
        <w:top w:val="none" w:sz="0" w:space="0" w:color="auto"/>
        <w:left w:val="none" w:sz="0" w:space="0" w:color="auto"/>
        <w:bottom w:val="none" w:sz="0" w:space="0" w:color="auto"/>
        <w:right w:val="none" w:sz="0" w:space="0" w:color="auto"/>
      </w:divBdr>
    </w:div>
    <w:div w:id="643656684">
      <w:bodyDiv w:val="1"/>
      <w:marLeft w:val="0"/>
      <w:marRight w:val="0"/>
      <w:marTop w:val="0"/>
      <w:marBottom w:val="0"/>
      <w:divBdr>
        <w:top w:val="none" w:sz="0" w:space="0" w:color="auto"/>
        <w:left w:val="none" w:sz="0" w:space="0" w:color="auto"/>
        <w:bottom w:val="none" w:sz="0" w:space="0" w:color="auto"/>
        <w:right w:val="none" w:sz="0" w:space="0" w:color="auto"/>
      </w:divBdr>
    </w:div>
    <w:div w:id="817378222">
      <w:bodyDiv w:val="1"/>
      <w:marLeft w:val="0"/>
      <w:marRight w:val="0"/>
      <w:marTop w:val="0"/>
      <w:marBottom w:val="0"/>
      <w:divBdr>
        <w:top w:val="none" w:sz="0" w:space="0" w:color="auto"/>
        <w:left w:val="none" w:sz="0" w:space="0" w:color="auto"/>
        <w:bottom w:val="none" w:sz="0" w:space="0" w:color="auto"/>
        <w:right w:val="none" w:sz="0" w:space="0" w:color="auto"/>
      </w:divBdr>
    </w:div>
    <w:div w:id="1260210588">
      <w:bodyDiv w:val="1"/>
      <w:marLeft w:val="0"/>
      <w:marRight w:val="0"/>
      <w:marTop w:val="0"/>
      <w:marBottom w:val="0"/>
      <w:divBdr>
        <w:top w:val="none" w:sz="0" w:space="0" w:color="auto"/>
        <w:left w:val="none" w:sz="0" w:space="0" w:color="auto"/>
        <w:bottom w:val="none" w:sz="0" w:space="0" w:color="auto"/>
        <w:right w:val="none" w:sz="0" w:space="0" w:color="auto"/>
      </w:divBdr>
    </w:div>
    <w:div w:id="1486320791">
      <w:bodyDiv w:val="1"/>
      <w:marLeft w:val="0"/>
      <w:marRight w:val="0"/>
      <w:marTop w:val="0"/>
      <w:marBottom w:val="0"/>
      <w:divBdr>
        <w:top w:val="none" w:sz="0" w:space="0" w:color="auto"/>
        <w:left w:val="none" w:sz="0" w:space="0" w:color="auto"/>
        <w:bottom w:val="none" w:sz="0" w:space="0" w:color="auto"/>
        <w:right w:val="none" w:sz="0" w:space="0" w:color="auto"/>
      </w:divBdr>
    </w:div>
    <w:div w:id="1725639694">
      <w:bodyDiv w:val="1"/>
      <w:marLeft w:val="0"/>
      <w:marRight w:val="0"/>
      <w:marTop w:val="0"/>
      <w:marBottom w:val="0"/>
      <w:divBdr>
        <w:top w:val="none" w:sz="0" w:space="0" w:color="auto"/>
        <w:left w:val="none" w:sz="0" w:space="0" w:color="auto"/>
        <w:bottom w:val="none" w:sz="0" w:space="0" w:color="auto"/>
        <w:right w:val="none" w:sz="0" w:space="0" w:color="auto"/>
      </w:divBdr>
    </w:div>
    <w:div w:id="1747414459">
      <w:bodyDiv w:val="1"/>
      <w:marLeft w:val="0"/>
      <w:marRight w:val="0"/>
      <w:marTop w:val="0"/>
      <w:marBottom w:val="0"/>
      <w:divBdr>
        <w:top w:val="none" w:sz="0" w:space="0" w:color="auto"/>
        <w:left w:val="none" w:sz="0" w:space="0" w:color="auto"/>
        <w:bottom w:val="none" w:sz="0" w:space="0" w:color="auto"/>
        <w:right w:val="none" w:sz="0" w:space="0" w:color="auto"/>
      </w:divBdr>
    </w:div>
    <w:div w:id="1839271101">
      <w:bodyDiv w:val="1"/>
      <w:marLeft w:val="0"/>
      <w:marRight w:val="0"/>
      <w:marTop w:val="0"/>
      <w:marBottom w:val="0"/>
      <w:divBdr>
        <w:top w:val="none" w:sz="0" w:space="0" w:color="auto"/>
        <w:left w:val="none" w:sz="0" w:space="0" w:color="auto"/>
        <w:bottom w:val="none" w:sz="0" w:space="0" w:color="auto"/>
        <w:right w:val="none" w:sz="0" w:space="0" w:color="auto"/>
      </w:divBdr>
    </w:div>
    <w:div w:id="1926303215">
      <w:bodyDiv w:val="1"/>
      <w:marLeft w:val="0"/>
      <w:marRight w:val="0"/>
      <w:marTop w:val="0"/>
      <w:marBottom w:val="0"/>
      <w:divBdr>
        <w:top w:val="none" w:sz="0" w:space="0" w:color="auto"/>
        <w:left w:val="none" w:sz="0" w:space="0" w:color="auto"/>
        <w:bottom w:val="none" w:sz="0" w:space="0" w:color="auto"/>
        <w:right w:val="none" w:sz="0" w:space="0" w:color="auto"/>
      </w:divBdr>
    </w:div>
    <w:div w:id="2044476530">
      <w:bodyDiv w:val="1"/>
      <w:marLeft w:val="0"/>
      <w:marRight w:val="0"/>
      <w:marTop w:val="0"/>
      <w:marBottom w:val="0"/>
      <w:divBdr>
        <w:top w:val="none" w:sz="0" w:space="0" w:color="auto"/>
        <w:left w:val="none" w:sz="0" w:space="0" w:color="auto"/>
        <w:bottom w:val="none" w:sz="0" w:space="0" w:color="auto"/>
        <w:right w:val="none" w:sz="0" w:space="0" w:color="auto"/>
      </w:divBdr>
    </w:div>
    <w:div w:id="2076782237">
      <w:bodyDiv w:val="1"/>
      <w:marLeft w:val="0"/>
      <w:marRight w:val="0"/>
      <w:marTop w:val="0"/>
      <w:marBottom w:val="0"/>
      <w:divBdr>
        <w:top w:val="none" w:sz="0" w:space="0" w:color="auto"/>
        <w:left w:val="none" w:sz="0" w:space="0" w:color="auto"/>
        <w:bottom w:val="none" w:sz="0" w:space="0" w:color="auto"/>
        <w:right w:val="none" w:sz="0" w:space="0" w:color="auto"/>
      </w:divBdr>
      <w:divsChild>
        <w:div w:id="1782794955">
          <w:marLeft w:val="0"/>
          <w:marRight w:val="0"/>
          <w:marTop w:val="0"/>
          <w:marBottom w:val="0"/>
          <w:divBdr>
            <w:top w:val="single" w:sz="6" w:space="0" w:color="CCCCCC"/>
            <w:left w:val="none" w:sz="0" w:space="0" w:color="auto"/>
            <w:bottom w:val="single" w:sz="6" w:space="0" w:color="FFFFFF"/>
            <w:right w:val="none" w:sz="0" w:space="0" w:color="auto"/>
          </w:divBdr>
          <w:divsChild>
            <w:div w:id="1081558354">
              <w:marLeft w:val="0"/>
              <w:marRight w:val="0"/>
              <w:marTop w:val="100"/>
              <w:marBottom w:val="100"/>
              <w:divBdr>
                <w:top w:val="none" w:sz="0" w:space="0" w:color="auto"/>
                <w:left w:val="none" w:sz="0" w:space="0" w:color="auto"/>
                <w:bottom w:val="none" w:sz="0" w:space="0" w:color="auto"/>
                <w:right w:val="none" w:sz="0" w:space="0" w:color="auto"/>
              </w:divBdr>
              <w:divsChild>
                <w:div w:id="10970158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440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pdates.fairwork.gov.au/link/id/zzzz6046c2b2116af169/page.html?prompt=1&amp;parent_id=zzzz6046aae79a32d40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wopr.b2clogin.com/fwopr.onmicrosoft.com/oauth2/v2.0/authorize?p=B2C_1_FWO_OSP_REGISTER&amp;client_id=1a57bd80-a694-4b78-a371-39191e90b8a1&amp;nonce=defaultNonce&amp;redirect_uri=https%3A//services.fairwork.gov.au/my-account&amp;scope=openid&amp;response_type=id_token&amp;prompt=login" TargetMode="External"/><Relationship Id="rId12" Type="http://schemas.openxmlformats.org/officeDocument/2006/relationships/hyperlink" Target="http://www.fairwork.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fairwork.gov.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4332</Words>
  <Characters>23109</Characters>
  <Application>Microsoft Office Word</Application>
  <DocSecurity>0</DocSecurity>
  <Lines>655</Lines>
  <Paragraphs>341</Paragraphs>
  <ScaleCrop>false</ScaleCrop>
  <HeadingPairs>
    <vt:vector size="2" baseType="variant">
      <vt:variant>
        <vt:lpstr>Title</vt:lpstr>
      </vt:variant>
      <vt:variant>
        <vt:i4>1</vt:i4>
      </vt:variant>
    </vt:vector>
  </HeadingPairs>
  <TitlesOfParts>
    <vt:vector size="1" baseType="lpstr">
      <vt:lpstr>Villa Romana EU redacted</vt:lpstr>
    </vt:vector>
  </TitlesOfParts>
  <Manager/>
  <Company/>
  <LinksUpToDate>false</LinksUpToDate>
  <CharactersWithSpaces>27242</CharactersWithSpaces>
  <SharedDoc>false</SharedDoc>
  <HLinks>
    <vt:vector size="18" baseType="variant">
      <vt:variant>
        <vt:i4>3866679</vt:i4>
      </vt:variant>
      <vt:variant>
        <vt:i4>9</vt:i4>
      </vt:variant>
      <vt:variant>
        <vt:i4>0</vt:i4>
      </vt:variant>
      <vt:variant>
        <vt:i4>5</vt:i4>
      </vt:variant>
      <vt:variant>
        <vt:lpwstr>http://www.fairwork.gov.au/</vt:lpwstr>
      </vt:variant>
      <vt:variant>
        <vt:lpwstr/>
      </vt:variant>
      <vt:variant>
        <vt:i4>3866679</vt:i4>
      </vt:variant>
      <vt:variant>
        <vt:i4>6</vt:i4>
      </vt:variant>
      <vt:variant>
        <vt:i4>0</vt:i4>
      </vt:variant>
      <vt:variant>
        <vt:i4>5</vt:i4>
      </vt:variant>
      <vt:variant>
        <vt:lpwstr>http://www.fairwork.gov.au/</vt:lpwstr>
      </vt:variant>
      <vt:variant>
        <vt:lpwstr/>
      </vt:variant>
      <vt:variant>
        <vt:i4>3604515</vt:i4>
      </vt:variant>
      <vt:variant>
        <vt:i4>3</vt:i4>
      </vt:variant>
      <vt:variant>
        <vt:i4>0</vt:i4>
      </vt:variant>
      <vt:variant>
        <vt:i4>5</vt:i4>
      </vt:variant>
      <vt:variant>
        <vt:lpwstr>https://fwopr.b2clogin.com/fwopr.onmicrosoft.com/oauth2/v2.0/authorize?p=B2C_1_FWO_OSP_REGISTER&amp;client_id=1a57bd80-a694-4b78-a371-39191e90b8a1&amp;nonce=defaultNonce&amp;redirect_uri=https%3A//services.fairwork.gov.au/my-account&amp;scope=openid&amp;response_type=id_token&amp;prompt=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 Romana EU redacted</dc:title>
  <dc:subject>Villa Romana EU redacted</dc:subject>
  <dc:creator/>
  <cp:keywords/>
  <cp:lastModifiedBy/>
  <cp:revision>1</cp:revision>
  <dcterms:created xsi:type="dcterms:W3CDTF">2026-02-23T02:09:00Z</dcterms:created>
  <dcterms:modified xsi:type="dcterms:W3CDTF">2026-02-24T05:31:00Z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2026-02-23T03:21:08Z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96e424a0-7c2b-48b2-9bad-74f3179e5288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