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C9B6" w14:textId="64C4B054"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3E1A14BE" w14:textId="77777777" w:rsidR="00D054A9" w:rsidRPr="00883616" w:rsidRDefault="00D054A9"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132C1C31"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1E424BCF"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70630D07"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22F7B4AA"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13DA9F9F"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452A63A3"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063D4BFF"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789918B3"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24558B88"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00D6A7AB"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45EAF4A2" w14:textId="77777777" w:rsidR="00EF2A74" w:rsidRPr="00883616" w:rsidRDefault="00EF2A74"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7DCD8218" w14:textId="77777777" w:rsidR="008C34DF" w:rsidRPr="00883616" w:rsidRDefault="008C34DF" w:rsidP="00EF2A74">
      <w:pPr>
        <w:pStyle w:val="paragraph"/>
        <w:spacing w:before="0" w:beforeAutospacing="0" w:after="0" w:afterAutospacing="0"/>
        <w:ind w:left="240" w:right="240"/>
        <w:jc w:val="center"/>
        <w:textAlignment w:val="baseline"/>
        <w:rPr>
          <w:rStyle w:val="normaltextrun"/>
          <w:rFonts w:asciiTheme="minorHAnsi" w:hAnsiTheme="minorHAnsi" w:cstheme="minorHAnsi"/>
          <w:b/>
          <w:bCs/>
          <w:lang w:val="en-US"/>
        </w:rPr>
      </w:pPr>
    </w:p>
    <w:p w14:paraId="19D8DDD6" w14:textId="09417891" w:rsidR="00EF2A74" w:rsidRPr="00883616" w:rsidRDefault="00EF2A74" w:rsidP="00EF2A74">
      <w:pPr>
        <w:pStyle w:val="paragraph"/>
        <w:spacing w:before="0" w:beforeAutospacing="0" w:after="0" w:afterAutospacing="0"/>
        <w:ind w:left="240" w:right="240"/>
        <w:jc w:val="center"/>
        <w:textAlignment w:val="baseline"/>
        <w:rPr>
          <w:rFonts w:asciiTheme="minorHAnsi" w:hAnsiTheme="minorHAnsi" w:cstheme="minorHAnsi"/>
          <w:b/>
          <w:bCs/>
        </w:rPr>
      </w:pPr>
      <w:r w:rsidRPr="00883616">
        <w:rPr>
          <w:rStyle w:val="normaltextrun"/>
          <w:rFonts w:asciiTheme="minorHAnsi" w:hAnsiTheme="minorHAnsi" w:cstheme="minorHAnsi"/>
          <w:b/>
          <w:bCs/>
          <w:lang w:val="en-US"/>
        </w:rPr>
        <w:t>ENFORCEABLE UNDERTAKING</w:t>
      </w:r>
    </w:p>
    <w:p w14:paraId="2FC31DCE" w14:textId="77777777" w:rsidR="00EF2A74" w:rsidRPr="00883616" w:rsidRDefault="00EF2A74" w:rsidP="00EF2A74">
      <w:pPr>
        <w:pStyle w:val="paragraph"/>
        <w:spacing w:before="0" w:beforeAutospacing="0" w:after="0" w:afterAutospacing="0"/>
        <w:textAlignment w:val="baseline"/>
        <w:rPr>
          <w:rFonts w:asciiTheme="minorHAnsi" w:hAnsiTheme="minorHAnsi" w:cstheme="minorHAnsi"/>
        </w:rPr>
      </w:pPr>
      <w:r w:rsidRPr="00883616">
        <w:rPr>
          <w:rStyle w:val="eop"/>
          <w:rFonts w:asciiTheme="minorHAnsi" w:hAnsiTheme="minorHAnsi" w:cstheme="minorHAnsi"/>
        </w:rPr>
        <w:t> </w:t>
      </w:r>
    </w:p>
    <w:p w14:paraId="6B5B311D" w14:textId="156C0844" w:rsidR="007F68FD" w:rsidRPr="00883616" w:rsidRDefault="00EF2A74" w:rsidP="00883616">
      <w:pPr>
        <w:pStyle w:val="paragraph"/>
        <w:spacing w:before="0" w:beforeAutospacing="0" w:after="0" w:afterAutospacing="0" w:line="360" w:lineRule="auto"/>
        <w:ind w:left="240" w:right="240"/>
        <w:jc w:val="center"/>
        <w:textAlignment w:val="baseline"/>
        <w:rPr>
          <w:rStyle w:val="eop"/>
          <w:rFonts w:asciiTheme="minorHAnsi" w:hAnsiTheme="minorHAnsi" w:cstheme="minorHAnsi"/>
        </w:rPr>
      </w:pPr>
      <w:r w:rsidRPr="00883616">
        <w:rPr>
          <w:rStyle w:val="normaltextrun"/>
          <w:rFonts w:asciiTheme="minorHAnsi" w:hAnsiTheme="minorHAnsi" w:cstheme="minorHAnsi"/>
          <w:lang w:val="en-US"/>
        </w:rPr>
        <w:t xml:space="preserve">This undertaking is </w:t>
      </w:r>
      <w:r w:rsidRPr="00883616">
        <w:rPr>
          <w:rStyle w:val="normaltextrun"/>
          <w:rFonts w:asciiTheme="minorHAnsi" w:hAnsiTheme="minorHAnsi" w:cstheme="minorHAnsi"/>
          <w:b/>
          <w:bCs/>
          <w:lang w:val="en-US"/>
        </w:rPr>
        <w:t xml:space="preserve">given </w:t>
      </w:r>
      <w:r w:rsidRPr="00883616">
        <w:rPr>
          <w:rStyle w:val="normaltextrun"/>
          <w:rFonts w:asciiTheme="minorHAnsi" w:hAnsiTheme="minorHAnsi" w:cstheme="minorHAnsi"/>
          <w:lang w:val="en-US"/>
        </w:rPr>
        <w:t xml:space="preserve">by </w:t>
      </w:r>
      <w:r w:rsidR="007F68FD" w:rsidRPr="00883616">
        <w:rPr>
          <w:rStyle w:val="normaltextrun"/>
          <w:rFonts w:asciiTheme="minorHAnsi" w:hAnsiTheme="minorHAnsi" w:cstheme="minorHAnsi"/>
          <w:lang w:val="en-US"/>
        </w:rPr>
        <w:t xml:space="preserve">Monash University </w:t>
      </w:r>
      <w:r w:rsidRPr="00883616">
        <w:rPr>
          <w:rStyle w:val="normaltextrun"/>
          <w:rFonts w:asciiTheme="minorHAnsi" w:hAnsiTheme="minorHAnsi" w:cstheme="minorHAnsi"/>
          <w:lang w:val="en-US"/>
        </w:rPr>
        <w:t xml:space="preserve">and </w:t>
      </w:r>
      <w:r w:rsidRPr="00883616">
        <w:rPr>
          <w:rStyle w:val="normaltextrun"/>
          <w:rFonts w:asciiTheme="minorHAnsi" w:hAnsiTheme="minorHAnsi" w:cstheme="minorHAnsi"/>
          <w:b/>
          <w:bCs/>
          <w:lang w:val="en-US"/>
        </w:rPr>
        <w:t xml:space="preserve">accepted </w:t>
      </w:r>
      <w:r w:rsidRPr="00883616">
        <w:rPr>
          <w:rStyle w:val="normaltextrun"/>
          <w:rFonts w:asciiTheme="minorHAnsi" w:hAnsiTheme="minorHAnsi" w:cstheme="minorHAnsi"/>
          <w:lang w:val="en-US"/>
        </w:rPr>
        <w:t xml:space="preserve">by the Fair Work Ombudsman pursuant to section 715 of the </w:t>
      </w:r>
      <w:r w:rsidRPr="00883616">
        <w:rPr>
          <w:rStyle w:val="normaltextrun"/>
          <w:rFonts w:asciiTheme="minorHAnsi" w:hAnsiTheme="minorHAnsi" w:cstheme="minorHAnsi"/>
          <w:i/>
          <w:iCs/>
          <w:lang w:val="en-US"/>
        </w:rPr>
        <w:t>Fair Work Act 2009</w:t>
      </w:r>
      <w:r w:rsidRPr="00883616">
        <w:rPr>
          <w:rStyle w:val="eop"/>
          <w:rFonts w:asciiTheme="minorHAnsi" w:hAnsiTheme="minorHAnsi" w:cstheme="minorHAnsi"/>
        </w:rPr>
        <w:t> </w:t>
      </w:r>
      <w:r w:rsidR="0090589E" w:rsidRPr="00883616">
        <w:rPr>
          <w:rStyle w:val="normaltextrun"/>
          <w:rFonts w:asciiTheme="minorHAnsi" w:hAnsiTheme="minorHAnsi" w:cstheme="minorHAnsi"/>
        </w:rPr>
        <w:t>(Cth).</w:t>
      </w:r>
    </w:p>
    <w:p w14:paraId="2478181A" w14:textId="77777777" w:rsidR="004E06C7" w:rsidRPr="00883616" w:rsidRDefault="004E06C7">
      <w:pPr>
        <w:spacing w:before="0"/>
        <w:rPr>
          <w:rStyle w:val="eop"/>
          <w:rFonts w:asciiTheme="minorHAnsi" w:hAnsiTheme="minorHAnsi" w:cstheme="minorHAnsi"/>
          <w:sz w:val="24"/>
        </w:rPr>
      </w:pPr>
    </w:p>
    <w:p w14:paraId="2E416CF2" w14:textId="59F92590" w:rsidR="00EF2A74" w:rsidRPr="00883616" w:rsidRDefault="007F68FD" w:rsidP="00060E6A">
      <w:pPr>
        <w:pStyle w:val="ListParagraph"/>
        <w:spacing w:line="360" w:lineRule="auto"/>
        <w:ind w:left="240" w:right="240"/>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rPr>
        <w:br w:type="page"/>
      </w:r>
      <w:r w:rsidRPr="00883616">
        <w:rPr>
          <w:rStyle w:val="normaltextrun"/>
          <w:rFonts w:asciiTheme="minorHAnsi" w:hAnsiTheme="minorHAnsi" w:cstheme="minorHAnsi"/>
          <w:b/>
          <w:bCs/>
          <w:color w:val="000000"/>
          <w:shd w:val="clear" w:color="auto" w:fill="FFFFFF"/>
          <w:lang w:val="en-US"/>
        </w:rPr>
        <w:lastRenderedPageBreak/>
        <w:t>ENFORCEABLE UNDERTAKING</w:t>
      </w:r>
      <w:r w:rsidR="00CA5E73" w:rsidRPr="00883616">
        <w:rPr>
          <w:rStyle w:val="normaltextrun"/>
          <w:rFonts w:asciiTheme="minorHAnsi" w:hAnsiTheme="minorHAnsi" w:cstheme="minorHAnsi"/>
          <w:b/>
          <w:bCs/>
          <w:color w:val="000000"/>
          <w:shd w:val="clear" w:color="auto" w:fill="FFFFFF"/>
          <w:lang w:val="en-US"/>
        </w:rPr>
        <w:t xml:space="preserve"> </w:t>
      </w:r>
    </w:p>
    <w:p w14:paraId="1EFD4F0A" w14:textId="77777777" w:rsidR="007F68FD" w:rsidRPr="00883616" w:rsidRDefault="007F68FD" w:rsidP="000E3FB4">
      <w:pPr>
        <w:pStyle w:val="paragraph"/>
        <w:spacing w:before="0" w:beforeAutospacing="0" w:after="0" w:afterAutospacing="0" w:line="360" w:lineRule="auto"/>
        <w:ind w:left="240" w:right="240"/>
        <w:jc w:val="center"/>
        <w:textAlignment w:val="baseline"/>
        <w:rPr>
          <w:rStyle w:val="eop"/>
          <w:rFonts w:asciiTheme="minorHAnsi" w:hAnsiTheme="minorHAnsi" w:cstheme="minorHAnsi"/>
          <w:b/>
          <w:bCs/>
          <w:color w:val="000000"/>
          <w:shd w:val="clear" w:color="auto" w:fill="FFFFFF"/>
        </w:rPr>
      </w:pPr>
    </w:p>
    <w:p w14:paraId="76CE0547" w14:textId="77777777" w:rsidR="00447834" w:rsidRPr="00883616" w:rsidRDefault="007F68FD" w:rsidP="0009248A">
      <w:pPr>
        <w:pStyle w:val="paragraph"/>
        <w:spacing w:before="0" w:beforeAutospacing="0" w:after="0" w:afterAutospacing="0" w:line="360" w:lineRule="auto"/>
        <w:ind w:left="240" w:right="240"/>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b/>
          <w:bCs/>
          <w:color w:val="000000"/>
          <w:shd w:val="clear" w:color="auto" w:fill="FFFFFF"/>
        </w:rPr>
        <w:t>PARTIES</w:t>
      </w:r>
    </w:p>
    <w:p w14:paraId="58AD5C0B" w14:textId="2AC138F6" w:rsidR="0012152B" w:rsidRPr="00883616" w:rsidRDefault="0012152B" w:rsidP="00060E6A">
      <w:pPr>
        <w:pStyle w:val="paragraph"/>
        <w:numPr>
          <w:ilvl w:val="0"/>
          <w:numId w:val="6"/>
        </w:numPr>
        <w:spacing w:before="0" w:beforeAutospacing="0" w:after="0" w:afterAutospacing="0" w:line="360" w:lineRule="auto"/>
        <w:ind w:right="240"/>
        <w:jc w:val="both"/>
        <w:textAlignment w:val="baseline"/>
        <w:rPr>
          <w:rStyle w:val="eop"/>
          <w:rFonts w:asciiTheme="minorHAnsi" w:hAnsiTheme="minorHAnsi" w:cstheme="minorHAnsi"/>
          <w:b/>
          <w:bCs/>
          <w:color w:val="000000"/>
          <w:shd w:val="clear" w:color="auto" w:fill="FFFFFF"/>
        </w:rPr>
      </w:pPr>
      <w:r w:rsidRPr="00883616">
        <w:rPr>
          <w:rStyle w:val="normaltextrun"/>
          <w:rFonts w:asciiTheme="minorHAnsi" w:hAnsiTheme="minorHAnsi" w:cstheme="minorHAnsi"/>
          <w:color w:val="000000"/>
          <w:shd w:val="clear" w:color="auto" w:fill="FFFFFF"/>
          <w:lang w:val="en-US"/>
        </w:rPr>
        <w:t>This enforceable undertaking (</w:t>
      </w:r>
      <w:r w:rsidRPr="00883616">
        <w:rPr>
          <w:rStyle w:val="normaltextrun"/>
          <w:rFonts w:asciiTheme="minorHAnsi" w:hAnsiTheme="minorHAnsi" w:cstheme="minorHAnsi"/>
          <w:b/>
          <w:bCs/>
          <w:color w:val="000000"/>
          <w:shd w:val="clear" w:color="auto" w:fill="FFFFFF"/>
          <w:lang w:val="en-US"/>
        </w:rPr>
        <w:t>Undertaking</w:t>
      </w:r>
      <w:r w:rsidRPr="00883616">
        <w:rPr>
          <w:rStyle w:val="normaltextrun"/>
          <w:rFonts w:asciiTheme="minorHAnsi" w:hAnsiTheme="minorHAnsi" w:cstheme="minorHAnsi"/>
          <w:color w:val="000000"/>
          <w:shd w:val="clear" w:color="auto" w:fill="FFFFFF"/>
          <w:lang w:val="en-US"/>
        </w:rPr>
        <w:t>) is given to the Fair Work Ombudsman (</w:t>
      </w:r>
      <w:r w:rsidRPr="00883616">
        <w:rPr>
          <w:rStyle w:val="normaltextrun"/>
          <w:rFonts w:asciiTheme="minorHAnsi" w:hAnsiTheme="minorHAnsi" w:cstheme="minorHAnsi"/>
          <w:b/>
          <w:bCs/>
          <w:color w:val="000000"/>
          <w:shd w:val="clear" w:color="auto" w:fill="FFFFFF"/>
          <w:lang w:val="en-US"/>
        </w:rPr>
        <w:t>FWO</w:t>
      </w:r>
      <w:r w:rsidRPr="00883616">
        <w:rPr>
          <w:rStyle w:val="normaltextrun"/>
          <w:rFonts w:asciiTheme="minorHAnsi" w:hAnsiTheme="minorHAnsi" w:cstheme="minorHAnsi"/>
          <w:color w:val="000000"/>
          <w:shd w:val="clear" w:color="auto" w:fill="FFFFFF"/>
          <w:lang w:val="en-US"/>
        </w:rPr>
        <w:t xml:space="preserve">) by Monash University (ABN </w:t>
      </w:r>
      <w:r w:rsidR="0077744A" w:rsidRPr="00883616">
        <w:rPr>
          <w:rStyle w:val="normaltextrun"/>
          <w:rFonts w:asciiTheme="minorHAnsi" w:hAnsiTheme="minorHAnsi" w:cstheme="minorHAnsi"/>
          <w:color w:val="000000"/>
          <w:shd w:val="clear" w:color="auto" w:fill="FFFFFF"/>
          <w:lang w:val="en-US"/>
        </w:rPr>
        <w:t>12 377 614 012</w:t>
      </w:r>
      <w:r w:rsidRPr="00883616">
        <w:rPr>
          <w:rStyle w:val="normaltextrun"/>
          <w:rFonts w:asciiTheme="minorHAnsi" w:hAnsiTheme="minorHAnsi" w:cstheme="minorHAnsi"/>
          <w:color w:val="000000"/>
          <w:shd w:val="clear" w:color="auto" w:fill="FFFFFF"/>
          <w:lang w:val="en-US"/>
        </w:rPr>
        <w:t>) (</w:t>
      </w:r>
      <w:r w:rsidRPr="00883616">
        <w:rPr>
          <w:rStyle w:val="normaltextrun"/>
          <w:rFonts w:asciiTheme="minorHAnsi" w:hAnsiTheme="minorHAnsi" w:cstheme="minorHAnsi"/>
          <w:b/>
          <w:bCs/>
          <w:color w:val="000000"/>
          <w:shd w:val="clear" w:color="auto" w:fill="FFFFFF"/>
          <w:lang w:val="en-US"/>
        </w:rPr>
        <w:t>Monash</w:t>
      </w:r>
      <w:r w:rsidRPr="00883616">
        <w:rPr>
          <w:rStyle w:val="normaltextrun"/>
          <w:rFonts w:asciiTheme="minorHAnsi" w:hAnsiTheme="minorHAnsi" w:cstheme="minorHAnsi"/>
          <w:color w:val="000000"/>
          <w:shd w:val="clear" w:color="auto" w:fill="FFFFFF"/>
          <w:lang w:val="en-US"/>
        </w:rPr>
        <w:t>)</w:t>
      </w:r>
      <w:r w:rsidR="00C74698">
        <w:rPr>
          <w:rStyle w:val="normaltextrun"/>
          <w:rFonts w:asciiTheme="minorHAnsi" w:hAnsiTheme="minorHAnsi" w:cstheme="minorHAnsi"/>
          <w:color w:val="000000"/>
          <w:shd w:val="clear" w:color="auto" w:fill="FFFFFF"/>
          <w:lang w:val="en-US"/>
        </w:rPr>
        <w:t xml:space="preserve"> </w:t>
      </w:r>
      <w:r w:rsidR="00C74698" w:rsidRPr="00883616">
        <w:rPr>
          <w:rStyle w:val="normaltextrun"/>
          <w:rFonts w:asciiTheme="minorHAnsi" w:hAnsiTheme="minorHAnsi" w:cstheme="minorHAnsi"/>
          <w:color w:val="000000"/>
          <w:shd w:val="clear" w:color="auto" w:fill="FFFFFF"/>
          <w:lang w:val="en-US"/>
        </w:rPr>
        <w:t xml:space="preserve">pursuant to section 715 of the </w:t>
      </w:r>
      <w:r w:rsidR="00C74698" w:rsidRPr="00883616">
        <w:rPr>
          <w:rStyle w:val="normaltextrun"/>
          <w:rFonts w:asciiTheme="minorHAnsi" w:hAnsiTheme="minorHAnsi" w:cstheme="minorHAnsi"/>
          <w:i/>
          <w:iCs/>
          <w:color w:val="000000"/>
          <w:shd w:val="clear" w:color="auto" w:fill="FFFFFF"/>
          <w:lang w:val="en-US"/>
        </w:rPr>
        <w:t xml:space="preserve">Fair Work Act 2009 </w:t>
      </w:r>
      <w:r w:rsidR="00C74698" w:rsidRPr="00883616">
        <w:rPr>
          <w:rStyle w:val="normaltextrun"/>
          <w:rFonts w:asciiTheme="minorHAnsi" w:hAnsiTheme="minorHAnsi" w:cstheme="minorHAnsi"/>
          <w:color w:val="000000"/>
          <w:shd w:val="clear" w:color="auto" w:fill="FFFFFF"/>
          <w:lang w:val="en-US"/>
        </w:rPr>
        <w:t>(</w:t>
      </w:r>
      <w:r w:rsidR="00C74698" w:rsidRPr="00883616">
        <w:rPr>
          <w:rStyle w:val="normaltextrun"/>
          <w:rFonts w:asciiTheme="minorHAnsi" w:hAnsiTheme="minorHAnsi" w:cstheme="minorHAnsi"/>
          <w:b/>
          <w:bCs/>
          <w:color w:val="000000"/>
          <w:shd w:val="clear" w:color="auto" w:fill="FFFFFF"/>
          <w:lang w:val="en-US"/>
        </w:rPr>
        <w:t>FW Act</w:t>
      </w:r>
      <w:r w:rsidR="00C74698" w:rsidRPr="00883616">
        <w:rPr>
          <w:rStyle w:val="normaltextrun"/>
          <w:rFonts w:asciiTheme="minorHAnsi" w:hAnsiTheme="minorHAnsi" w:cstheme="minorHAnsi"/>
          <w:color w:val="000000"/>
          <w:shd w:val="clear" w:color="auto" w:fill="FFFFFF"/>
          <w:lang w:val="en-US"/>
        </w:rPr>
        <w:t>)</w:t>
      </w:r>
      <w:r w:rsidRPr="00883616">
        <w:rPr>
          <w:rStyle w:val="normaltextrun"/>
          <w:rFonts w:asciiTheme="minorHAnsi" w:hAnsiTheme="minorHAnsi" w:cstheme="minorHAnsi"/>
          <w:color w:val="000000"/>
          <w:shd w:val="clear" w:color="auto" w:fill="FFFFFF"/>
          <w:lang w:val="en-US"/>
        </w:rPr>
        <w:t>.</w:t>
      </w:r>
      <w:r w:rsidRPr="00883616">
        <w:rPr>
          <w:rStyle w:val="eop"/>
          <w:rFonts w:asciiTheme="minorHAnsi" w:hAnsiTheme="minorHAnsi" w:cstheme="minorHAnsi"/>
          <w:color w:val="000000"/>
          <w:shd w:val="clear" w:color="auto" w:fill="FFFFFF"/>
        </w:rPr>
        <w:t> </w:t>
      </w:r>
    </w:p>
    <w:p w14:paraId="0DB0F787" w14:textId="3FF32BE5" w:rsidR="00912E6C" w:rsidRPr="00883616" w:rsidRDefault="00912E6C" w:rsidP="00C85CAB">
      <w:pPr>
        <w:pStyle w:val="paragraph"/>
        <w:spacing w:line="360" w:lineRule="auto"/>
        <w:ind w:left="240" w:right="240"/>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b/>
          <w:bCs/>
          <w:color w:val="000000"/>
          <w:shd w:val="clear" w:color="auto" w:fill="FFFFFF"/>
        </w:rPr>
        <w:t>COMMENCEMENT</w:t>
      </w:r>
      <w:r w:rsidR="006B59C4" w:rsidRPr="00883616">
        <w:rPr>
          <w:rStyle w:val="eop"/>
          <w:rFonts w:asciiTheme="minorHAnsi" w:hAnsiTheme="minorHAnsi" w:cstheme="minorHAnsi"/>
          <w:b/>
          <w:bCs/>
          <w:color w:val="000000"/>
          <w:shd w:val="clear" w:color="auto" w:fill="FFFFFF"/>
        </w:rPr>
        <w:t xml:space="preserve"> AND DURATION</w:t>
      </w:r>
    </w:p>
    <w:p w14:paraId="5914AE3D" w14:textId="77777777" w:rsidR="0009248A" w:rsidRPr="00883616" w:rsidRDefault="0009248A" w:rsidP="00C85CAB">
      <w:pPr>
        <w:pStyle w:val="paragraph"/>
        <w:numPr>
          <w:ilvl w:val="0"/>
          <w:numId w:val="6"/>
        </w:numPr>
        <w:spacing w:line="360" w:lineRule="auto"/>
        <w:jc w:val="both"/>
        <w:textAlignment w:val="baseline"/>
        <w:rPr>
          <w:rStyle w:val="eop"/>
          <w:rFonts w:asciiTheme="minorHAnsi" w:hAnsiTheme="minorHAnsi" w:cstheme="minorHAnsi"/>
        </w:rPr>
      </w:pPr>
      <w:r w:rsidRPr="00883616">
        <w:rPr>
          <w:rStyle w:val="normaltextrun"/>
          <w:rFonts w:asciiTheme="minorHAnsi" w:hAnsiTheme="minorHAnsi" w:cstheme="minorHAnsi"/>
          <w:lang w:val="en-US"/>
        </w:rPr>
        <w:t>The Undertaking comes into effect when:</w:t>
      </w:r>
      <w:r w:rsidRPr="00883616">
        <w:rPr>
          <w:rStyle w:val="eop"/>
          <w:rFonts w:asciiTheme="minorHAnsi" w:hAnsiTheme="minorHAnsi" w:cstheme="minorHAnsi"/>
        </w:rPr>
        <w:t> </w:t>
      </w:r>
    </w:p>
    <w:p w14:paraId="096D3CD8" w14:textId="77777777" w:rsidR="0009248A" w:rsidRPr="00883616" w:rsidRDefault="0009248A" w:rsidP="00060E6A">
      <w:pPr>
        <w:pStyle w:val="paragraph"/>
        <w:numPr>
          <w:ilvl w:val="1"/>
          <w:numId w:val="6"/>
        </w:numPr>
        <w:spacing w:before="0" w:beforeAutospacing="0" w:after="0" w:afterAutospacing="0" w:line="360" w:lineRule="auto"/>
        <w:jc w:val="both"/>
        <w:textAlignment w:val="baseline"/>
        <w:rPr>
          <w:rStyle w:val="eop"/>
          <w:rFonts w:asciiTheme="minorHAnsi" w:hAnsiTheme="minorHAnsi" w:cstheme="minorHAnsi"/>
        </w:rPr>
      </w:pPr>
      <w:r w:rsidRPr="00883616">
        <w:rPr>
          <w:rStyle w:val="normaltextrun"/>
          <w:rFonts w:asciiTheme="minorHAnsi" w:hAnsiTheme="minorHAnsi" w:cstheme="minorHAnsi"/>
          <w:lang w:val="en-US"/>
        </w:rPr>
        <w:t>the Undertaking is executed by Monash; and</w:t>
      </w:r>
      <w:r w:rsidRPr="00883616">
        <w:rPr>
          <w:rStyle w:val="eop"/>
          <w:rFonts w:asciiTheme="minorHAnsi" w:hAnsiTheme="minorHAnsi" w:cstheme="minorHAnsi"/>
        </w:rPr>
        <w:t> </w:t>
      </w:r>
    </w:p>
    <w:p w14:paraId="2E84B6EE" w14:textId="49E94BF3" w:rsidR="003A451B" w:rsidRPr="00883616" w:rsidRDefault="0009248A" w:rsidP="0088308D">
      <w:pPr>
        <w:pStyle w:val="paragraph"/>
        <w:numPr>
          <w:ilvl w:val="1"/>
          <w:numId w:val="6"/>
        </w:numPr>
        <w:spacing w:before="0" w:beforeAutospacing="0" w:after="0" w:afterAutospacing="0" w:line="360" w:lineRule="auto"/>
        <w:jc w:val="both"/>
        <w:textAlignment w:val="baseline"/>
        <w:rPr>
          <w:rStyle w:val="eop"/>
          <w:rFonts w:asciiTheme="minorHAnsi" w:hAnsiTheme="minorHAnsi" w:cstheme="minorHAnsi"/>
        </w:rPr>
      </w:pPr>
      <w:r w:rsidRPr="00883616">
        <w:rPr>
          <w:rStyle w:val="normaltextrun"/>
          <w:rFonts w:asciiTheme="minorHAnsi" w:hAnsiTheme="minorHAnsi" w:cstheme="minorHAnsi"/>
          <w:lang w:val="en-US"/>
        </w:rPr>
        <w:t>the FWO accepts the Undertaking so executed (as evidenced by the FWO’s endorsement below) (</w:t>
      </w:r>
      <w:r w:rsidRPr="00883616">
        <w:rPr>
          <w:rStyle w:val="normaltextrun"/>
          <w:rFonts w:asciiTheme="minorHAnsi" w:hAnsiTheme="minorHAnsi" w:cstheme="minorHAnsi"/>
          <w:b/>
          <w:bCs/>
          <w:lang w:val="en-US"/>
        </w:rPr>
        <w:t>Commencement Date</w:t>
      </w:r>
      <w:r w:rsidRPr="00883616">
        <w:rPr>
          <w:rStyle w:val="normaltextrun"/>
          <w:rFonts w:asciiTheme="minorHAnsi" w:hAnsiTheme="minorHAnsi" w:cstheme="minorHAnsi"/>
          <w:lang w:val="en-US"/>
        </w:rPr>
        <w:t>).</w:t>
      </w:r>
      <w:r w:rsidRPr="00883616">
        <w:rPr>
          <w:rStyle w:val="eop"/>
          <w:rFonts w:asciiTheme="minorHAnsi" w:hAnsiTheme="minorHAnsi" w:cstheme="minorHAnsi"/>
        </w:rPr>
        <w:t> </w:t>
      </w:r>
    </w:p>
    <w:p w14:paraId="7C6B2FF8" w14:textId="77777777" w:rsidR="00912E6C" w:rsidRPr="00883616" w:rsidRDefault="00912E6C" w:rsidP="00C85CAB">
      <w:pPr>
        <w:pStyle w:val="paragraph"/>
        <w:spacing w:line="360" w:lineRule="auto"/>
        <w:ind w:left="240" w:right="238"/>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b/>
          <w:bCs/>
          <w:color w:val="000000"/>
          <w:shd w:val="clear" w:color="auto" w:fill="FFFFFF"/>
        </w:rPr>
        <w:t>BACKGROUND</w:t>
      </w:r>
    </w:p>
    <w:p w14:paraId="371C3787" w14:textId="2B582DD2" w:rsidR="00912E6C" w:rsidRPr="00883616" w:rsidRDefault="00A76CE0" w:rsidP="00C85CAB">
      <w:pPr>
        <w:pStyle w:val="paragraph"/>
        <w:numPr>
          <w:ilvl w:val="0"/>
          <w:numId w:val="6"/>
        </w:numPr>
        <w:spacing w:line="360" w:lineRule="auto"/>
        <w:ind w:right="238"/>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Monash is a public university incorporated </w:t>
      </w:r>
      <w:r w:rsidR="00C84C9F" w:rsidRPr="00883616">
        <w:rPr>
          <w:rStyle w:val="eop"/>
          <w:rFonts w:asciiTheme="minorHAnsi" w:hAnsiTheme="minorHAnsi" w:cstheme="minorHAnsi"/>
          <w:color w:val="000000"/>
          <w:shd w:val="clear" w:color="auto" w:fill="FFFFFF"/>
        </w:rPr>
        <w:t>under</w:t>
      </w:r>
      <w:r w:rsidRPr="00883616">
        <w:rPr>
          <w:rStyle w:val="eop"/>
          <w:rFonts w:asciiTheme="minorHAnsi" w:hAnsiTheme="minorHAnsi" w:cstheme="minorHAnsi"/>
          <w:color w:val="000000"/>
          <w:shd w:val="clear" w:color="auto" w:fill="FFFFFF"/>
        </w:rPr>
        <w:t xml:space="preserve"> the </w:t>
      </w:r>
      <w:r w:rsidR="00D608E8" w:rsidRPr="00883616">
        <w:rPr>
          <w:rStyle w:val="eop"/>
          <w:rFonts w:asciiTheme="minorHAnsi" w:hAnsiTheme="minorHAnsi" w:cstheme="minorHAnsi"/>
          <w:i/>
          <w:iCs/>
          <w:color w:val="000000"/>
          <w:shd w:val="clear" w:color="auto" w:fill="FFFFFF"/>
        </w:rPr>
        <w:t>Monash University Act 1958</w:t>
      </w:r>
      <w:r w:rsidR="00740BBA" w:rsidRPr="00883616">
        <w:rPr>
          <w:rStyle w:val="eop"/>
          <w:rFonts w:asciiTheme="minorHAnsi" w:hAnsiTheme="minorHAnsi" w:cstheme="minorHAnsi"/>
          <w:color w:val="000000"/>
          <w:shd w:val="clear" w:color="auto" w:fill="FFFFFF"/>
        </w:rPr>
        <w:t xml:space="preserve"> (Vic),</w:t>
      </w:r>
      <w:r w:rsidR="008B02BB" w:rsidRPr="00883616">
        <w:rPr>
          <w:rStyle w:val="eop"/>
          <w:rFonts w:asciiTheme="minorHAnsi" w:hAnsiTheme="minorHAnsi" w:cstheme="minorHAnsi"/>
          <w:color w:val="000000"/>
          <w:shd w:val="clear" w:color="auto" w:fill="FFFFFF"/>
        </w:rPr>
        <w:t xml:space="preserve"> later</w:t>
      </w:r>
      <w:r w:rsidR="00B5432D" w:rsidRPr="00883616">
        <w:rPr>
          <w:rStyle w:val="eop"/>
          <w:rFonts w:asciiTheme="minorHAnsi" w:hAnsiTheme="minorHAnsi" w:cstheme="minorHAnsi"/>
          <w:color w:val="000000"/>
          <w:shd w:val="clear" w:color="auto" w:fill="FFFFFF"/>
        </w:rPr>
        <w:t xml:space="preserve"> amended and replaced by</w:t>
      </w:r>
      <w:r w:rsidR="008B02BB" w:rsidRPr="00883616">
        <w:rPr>
          <w:rStyle w:val="eop"/>
          <w:rFonts w:asciiTheme="minorHAnsi" w:hAnsiTheme="minorHAnsi" w:cstheme="minorHAnsi"/>
          <w:color w:val="000000"/>
          <w:shd w:val="clear" w:color="auto" w:fill="FFFFFF"/>
        </w:rPr>
        <w:t xml:space="preserve"> the </w:t>
      </w:r>
      <w:r w:rsidR="008B02BB" w:rsidRPr="00883616">
        <w:rPr>
          <w:rStyle w:val="eop"/>
          <w:rFonts w:asciiTheme="minorHAnsi" w:hAnsiTheme="minorHAnsi" w:cstheme="minorHAnsi"/>
          <w:i/>
          <w:iCs/>
          <w:color w:val="000000"/>
          <w:shd w:val="clear" w:color="auto" w:fill="FFFFFF"/>
        </w:rPr>
        <w:t>Monash University Act 2009</w:t>
      </w:r>
      <w:r w:rsidR="00740BBA" w:rsidRPr="00883616">
        <w:rPr>
          <w:rStyle w:val="eop"/>
          <w:rFonts w:asciiTheme="minorHAnsi" w:hAnsiTheme="minorHAnsi" w:cstheme="minorHAnsi"/>
          <w:color w:val="000000"/>
          <w:shd w:val="clear" w:color="auto" w:fill="FFFFFF"/>
        </w:rPr>
        <w:t xml:space="preserve"> (Vic)</w:t>
      </w:r>
      <w:r w:rsidR="008B02BB" w:rsidRPr="00883616">
        <w:rPr>
          <w:rStyle w:val="eop"/>
          <w:rFonts w:asciiTheme="minorHAnsi" w:hAnsiTheme="minorHAnsi" w:cstheme="minorHAnsi"/>
          <w:color w:val="000000"/>
          <w:shd w:val="clear" w:color="auto" w:fill="FFFFFF"/>
        </w:rPr>
        <w:t xml:space="preserve">. </w:t>
      </w:r>
      <w:r w:rsidR="00ED6262" w:rsidRPr="00883616">
        <w:rPr>
          <w:rStyle w:val="eop"/>
          <w:rFonts w:asciiTheme="minorHAnsi" w:hAnsiTheme="minorHAnsi" w:cstheme="minorHAnsi"/>
          <w:color w:val="000000"/>
          <w:shd w:val="clear" w:color="auto" w:fill="FFFFFF"/>
        </w:rPr>
        <w:t xml:space="preserve">Monash has </w:t>
      </w:r>
      <w:r w:rsidR="00473B79" w:rsidRPr="00883616">
        <w:rPr>
          <w:rStyle w:val="eop"/>
          <w:rFonts w:asciiTheme="minorHAnsi" w:hAnsiTheme="minorHAnsi" w:cstheme="minorHAnsi"/>
          <w:color w:val="000000"/>
          <w:shd w:val="clear" w:color="auto" w:fill="FFFFFF"/>
        </w:rPr>
        <w:t xml:space="preserve">10 </w:t>
      </w:r>
      <w:r w:rsidR="009D131C" w:rsidRPr="00883616">
        <w:rPr>
          <w:rStyle w:val="eop"/>
          <w:rFonts w:asciiTheme="minorHAnsi" w:hAnsiTheme="minorHAnsi" w:cstheme="minorHAnsi"/>
          <w:color w:val="000000"/>
          <w:shd w:val="clear" w:color="auto" w:fill="FFFFFF"/>
        </w:rPr>
        <w:t>f</w:t>
      </w:r>
      <w:r w:rsidR="00473B79" w:rsidRPr="00883616">
        <w:rPr>
          <w:rStyle w:val="eop"/>
          <w:rFonts w:asciiTheme="minorHAnsi" w:hAnsiTheme="minorHAnsi" w:cstheme="minorHAnsi"/>
          <w:color w:val="000000"/>
          <w:shd w:val="clear" w:color="auto" w:fill="FFFFFF"/>
        </w:rPr>
        <w:t>aculties</w:t>
      </w:r>
      <w:r w:rsidR="009F35AF" w:rsidRPr="00883616">
        <w:rPr>
          <w:rStyle w:val="eop"/>
          <w:rFonts w:asciiTheme="minorHAnsi" w:hAnsiTheme="minorHAnsi" w:cstheme="minorHAnsi"/>
          <w:color w:val="000000"/>
          <w:shd w:val="clear" w:color="auto" w:fill="FFFFFF"/>
        </w:rPr>
        <w:t>.</w:t>
      </w:r>
      <w:r w:rsidR="00473B79" w:rsidRPr="00883616">
        <w:rPr>
          <w:rStyle w:val="eop"/>
          <w:rFonts w:asciiTheme="minorHAnsi" w:hAnsiTheme="minorHAnsi" w:cstheme="minorHAnsi"/>
          <w:color w:val="000000"/>
          <w:shd w:val="clear" w:color="auto" w:fill="FFFFFF"/>
        </w:rPr>
        <w:t xml:space="preserve"> </w:t>
      </w:r>
      <w:r w:rsidR="00E64A36" w:rsidRPr="00883616">
        <w:rPr>
          <w:rStyle w:val="eop"/>
          <w:rFonts w:asciiTheme="minorHAnsi" w:hAnsiTheme="minorHAnsi" w:cstheme="minorHAnsi"/>
          <w:color w:val="000000"/>
          <w:shd w:val="clear" w:color="auto" w:fill="FFFFFF"/>
        </w:rPr>
        <w:t xml:space="preserve">According to its </w:t>
      </w:r>
      <w:r w:rsidR="00EF1ADF" w:rsidRPr="00883616">
        <w:rPr>
          <w:rStyle w:val="eop"/>
          <w:rFonts w:asciiTheme="minorHAnsi" w:hAnsiTheme="minorHAnsi" w:cstheme="minorHAnsi"/>
          <w:color w:val="000000"/>
          <w:shd w:val="clear" w:color="auto" w:fill="FFFFFF"/>
        </w:rPr>
        <w:t>202</w:t>
      </w:r>
      <w:r w:rsidR="00947DF5" w:rsidRPr="00883616">
        <w:rPr>
          <w:rStyle w:val="eop"/>
          <w:rFonts w:asciiTheme="minorHAnsi" w:hAnsiTheme="minorHAnsi" w:cstheme="minorHAnsi"/>
          <w:color w:val="000000"/>
          <w:shd w:val="clear" w:color="auto" w:fill="FFFFFF"/>
        </w:rPr>
        <w:t>4</w:t>
      </w:r>
      <w:r w:rsidR="00EF1ADF" w:rsidRPr="00883616">
        <w:rPr>
          <w:rStyle w:val="eop"/>
          <w:rFonts w:asciiTheme="minorHAnsi" w:hAnsiTheme="minorHAnsi" w:cstheme="minorHAnsi"/>
          <w:color w:val="000000"/>
          <w:shd w:val="clear" w:color="auto" w:fill="FFFFFF"/>
        </w:rPr>
        <w:t xml:space="preserve"> </w:t>
      </w:r>
      <w:r w:rsidR="009214DC" w:rsidRPr="00883616">
        <w:rPr>
          <w:rStyle w:val="eop"/>
          <w:rFonts w:asciiTheme="minorHAnsi" w:hAnsiTheme="minorHAnsi" w:cstheme="minorHAnsi"/>
          <w:color w:val="000000"/>
          <w:shd w:val="clear" w:color="auto" w:fill="FFFFFF"/>
        </w:rPr>
        <w:t>Annual Report</w:t>
      </w:r>
      <w:r w:rsidR="00FA19B7" w:rsidRPr="00883616">
        <w:rPr>
          <w:rStyle w:val="eop"/>
          <w:rFonts w:asciiTheme="minorHAnsi" w:hAnsiTheme="minorHAnsi" w:cstheme="minorHAnsi"/>
          <w:color w:val="000000"/>
          <w:shd w:val="clear" w:color="auto" w:fill="FFFFFF"/>
        </w:rPr>
        <w:t xml:space="preserve"> (latest report)</w:t>
      </w:r>
      <w:r w:rsidR="009214DC" w:rsidRPr="00883616">
        <w:rPr>
          <w:rStyle w:val="eop"/>
          <w:rFonts w:asciiTheme="minorHAnsi" w:hAnsiTheme="minorHAnsi" w:cstheme="minorHAnsi"/>
          <w:color w:val="000000"/>
          <w:shd w:val="clear" w:color="auto" w:fill="FFFFFF"/>
        </w:rPr>
        <w:t xml:space="preserve">, in December </w:t>
      </w:r>
      <w:r w:rsidR="00EF1ADF" w:rsidRPr="00883616">
        <w:rPr>
          <w:rStyle w:val="eop"/>
          <w:rFonts w:asciiTheme="minorHAnsi" w:hAnsiTheme="minorHAnsi" w:cstheme="minorHAnsi"/>
          <w:color w:val="000000"/>
          <w:shd w:val="clear" w:color="auto" w:fill="FFFFFF"/>
        </w:rPr>
        <w:t>202</w:t>
      </w:r>
      <w:r w:rsidR="00947DF5" w:rsidRPr="00883616">
        <w:rPr>
          <w:rStyle w:val="eop"/>
          <w:rFonts w:asciiTheme="minorHAnsi" w:hAnsiTheme="minorHAnsi" w:cstheme="minorHAnsi"/>
          <w:color w:val="000000"/>
          <w:shd w:val="clear" w:color="auto" w:fill="FFFFFF"/>
        </w:rPr>
        <w:t>4</w:t>
      </w:r>
      <w:r w:rsidR="00EF1ADF" w:rsidRPr="00883616">
        <w:rPr>
          <w:rStyle w:val="eop"/>
          <w:rFonts w:asciiTheme="minorHAnsi" w:hAnsiTheme="minorHAnsi" w:cstheme="minorHAnsi"/>
          <w:color w:val="000000"/>
          <w:shd w:val="clear" w:color="auto" w:fill="FFFFFF"/>
        </w:rPr>
        <w:t xml:space="preserve"> </w:t>
      </w:r>
      <w:r w:rsidR="00F94B5D" w:rsidRPr="00883616">
        <w:rPr>
          <w:rStyle w:val="eop"/>
          <w:rFonts w:asciiTheme="minorHAnsi" w:hAnsiTheme="minorHAnsi" w:cstheme="minorHAnsi"/>
          <w:color w:val="000000"/>
          <w:shd w:val="clear" w:color="auto" w:fill="FFFFFF"/>
        </w:rPr>
        <w:t xml:space="preserve">Monash </w:t>
      </w:r>
      <w:r w:rsidR="00645491" w:rsidRPr="00883616">
        <w:rPr>
          <w:rStyle w:val="eop"/>
          <w:rFonts w:asciiTheme="minorHAnsi" w:hAnsiTheme="minorHAnsi" w:cstheme="minorHAnsi"/>
          <w:color w:val="000000"/>
          <w:shd w:val="clear" w:color="auto" w:fill="FFFFFF"/>
        </w:rPr>
        <w:t xml:space="preserve">employed </w:t>
      </w:r>
      <w:r w:rsidR="00EF1ADF" w:rsidRPr="00883616">
        <w:rPr>
          <w:rStyle w:val="eop"/>
          <w:rFonts w:asciiTheme="minorHAnsi" w:hAnsiTheme="minorHAnsi" w:cstheme="minorHAnsi"/>
          <w:color w:val="000000"/>
          <w:shd w:val="clear" w:color="auto" w:fill="FFFFFF"/>
        </w:rPr>
        <w:t>10,4</w:t>
      </w:r>
      <w:r w:rsidR="00DD60F2" w:rsidRPr="00883616">
        <w:rPr>
          <w:rStyle w:val="eop"/>
          <w:rFonts w:asciiTheme="minorHAnsi" w:hAnsiTheme="minorHAnsi" w:cstheme="minorHAnsi"/>
          <w:color w:val="000000"/>
          <w:shd w:val="clear" w:color="auto" w:fill="FFFFFF"/>
        </w:rPr>
        <w:t>07</w:t>
      </w:r>
      <w:r w:rsidR="00EF1ADF" w:rsidRPr="00883616">
        <w:rPr>
          <w:rStyle w:val="eop"/>
          <w:rFonts w:asciiTheme="minorHAnsi" w:hAnsiTheme="minorHAnsi" w:cstheme="minorHAnsi"/>
          <w:color w:val="000000"/>
          <w:shd w:val="clear" w:color="auto" w:fill="FFFFFF"/>
        </w:rPr>
        <w:t xml:space="preserve"> </w:t>
      </w:r>
      <w:r w:rsidR="00C95B31" w:rsidRPr="00883616">
        <w:rPr>
          <w:rStyle w:val="eop"/>
          <w:rFonts w:asciiTheme="minorHAnsi" w:hAnsiTheme="minorHAnsi" w:cstheme="minorHAnsi"/>
          <w:color w:val="000000"/>
          <w:shd w:val="clear" w:color="auto" w:fill="FFFFFF"/>
        </w:rPr>
        <w:t xml:space="preserve">academic and professional staff, with </w:t>
      </w:r>
      <w:r w:rsidR="00EF1ADF" w:rsidRPr="00883616">
        <w:rPr>
          <w:rStyle w:val="eop"/>
          <w:rFonts w:asciiTheme="minorHAnsi" w:hAnsiTheme="minorHAnsi" w:cstheme="minorHAnsi"/>
          <w:color w:val="000000"/>
          <w:shd w:val="clear" w:color="auto" w:fill="FFFFFF"/>
        </w:rPr>
        <w:t>1,</w:t>
      </w:r>
      <w:r w:rsidR="00CC3A66" w:rsidRPr="00883616">
        <w:rPr>
          <w:rStyle w:val="eop"/>
          <w:rFonts w:asciiTheme="minorHAnsi" w:hAnsiTheme="minorHAnsi" w:cstheme="minorHAnsi"/>
          <w:color w:val="000000"/>
          <w:shd w:val="clear" w:color="auto" w:fill="FFFFFF"/>
        </w:rPr>
        <w:t>250</w:t>
      </w:r>
      <w:r w:rsidR="00EF1ADF" w:rsidRPr="00883616">
        <w:rPr>
          <w:rStyle w:val="eop"/>
          <w:rFonts w:asciiTheme="minorHAnsi" w:hAnsiTheme="minorHAnsi" w:cstheme="minorHAnsi"/>
          <w:color w:val="000000"/>
          <w:shd w:val="clear" w:color="auto" w:fill="FFFFFF"/>
        </w:rPr>
        <w:t xml:space="preserve"> </w:t>
      </w:r>
      <w:r w:rsidR="00C95B31" w:rsidRPr="00883616">
        <w:rPr>
          <w:rStyle w:val="eop"/>
          <w:rFonts w:asciiTheme="minorHAnsi" w:hAnsiTheme="minorHAnsi" w:cstheme="minorHAnsi"/>
          <w:color w:val="000000"/>
          <w:shd w:val="clear" w:color="auto" w:fill="FFFFFF"/>
        </w:rPr>
        <w:t>of those engaged on a casual basis</w:t>
      </w:r>
      <w:r w:rsidR="00F46D8B" w:rsidRPr="00883616">
        <w:rPr>
          <w:rStyle w:val="eop"/>
          <w:rFonts w:asciiTheme="minorHAnsi" w:hAnsiTheme="minorHAnsi" w:cstheme="minorHAnsi"/>
          <w:color w:val="000000"/>
          <w:shd w:val="clear" w:color="auto" w:fill="FFFFFF"/>
        </w:rPr>
        <w:t xml:space="preserve"> and</w:t>
      </w:r>
      <w:r w:rsidR="00EF1ADF" w:rsidRPr="00883616">
        <w:rPr>
          <w:rStyle w:val="eop"/>
          <w:rFonts w:asciiTheme="minorHAnsi" w:hAnsiTheme="minorHAnsi" w:cstheme="minorHAnsi"/>
          <w:color w:val="000000"/>
          <w:shd w:val="clear" w:color="auto" w:fill="FFFFFF"/>
        </w:rPr>
        <w:t xml:space="preserve"> </w:t>
      </w:r>
      <w:r w:rsidR="00A84968" w:rsidRPr="00883616">
        <w:rPr>
          <w:rStyle w:val="eop"/>
          <w:rFonts w:asciiTheme="minorHAnsi" w:hAnsiTheme="minorHAnsi" w:cstheme="minorHAnsi"/>
          <w:color w:val="000000"/>
          <w:shd w:val="clear" w:color="auto" w:fill="FFFFFF"/>
        </w:rPr>
        <w:t>9</w:t>
      </w:r>
      <w:r w:rsidR="00EF1ADF" w:rsidRPr="00883616">
        <w:rPr>
          <w:rStyle w:val="eop"/>
          <w:rFonts w:asciiTheme="minorHAnsi" w:hAnsiTheme="minorHAnsi" w:cstheme="minorHAnsi"/>
          <w:color w:val="000000"/>
          <w:shd w:val="clear" w:color="auto" w:fill="FFFFFF"/>
        </w:rPr>
        <w:t>,</w:t>
      </w:r>
      <w:r w:rsidR="00A84968" w:rsidRPr="00883616">
        <w:rPr>
          <w:rStyle w:val="eop"/>
          <w:rFonts w:asciiTheme="minorHAnsi" w:hAnsiTheme="minorHAnsi" w:cstheme="minorHAnsi"/>
          <w:color w:val="000000"/>
          <w:shd w:val="clear" w:color="auto" w:fill="FFFFFF"/>
        </w:rPr>
        <w:t>157</w:t>
      </w:r>
      <w:r w:rsidR="00EF1ADF" w:rsidRPr="00883616">
        <w:rPr>
          <w:rStyle w:val="eop"/>
          <w:rFonts w:asciiTheme="minorHAnsi" w:hAnsiTheme="minorHAnsi" w:cstheme="minorHAnsi"/>
          <w:color w:val="000000"/>
          <w:shd w:val="clear" w:color="auto" w:fill="FFFFFF"/>
        </w:rPr>
        <w:t xml:space="preserve"> employed on a non-casual basis (ongoing or fixed term)</w:t>
      </w:r>
      <w:r w:rsidR="00C95B31" w:rsidRPr="00883616">
        <w:rPr>
          <w:rStyle w:val="eop"/>
          <w:rFonts w:asciiTheme="minorHAnsi" w:hAnsiTheme="minorHAnsi" w:cstheme="minorHAnsi"/>
          <w:color w:val="000000"/>
          <w:shd w:val="clear" w:color="auto" w:fill="FFFFFF"/>
        </w:rPr>
        <w:t>.</w:t>
      </w:r>
    </w:p>
    <w:p w14:paraId="508B0863" w14:textId="7FC7F50A" w:rsidR="009F35AF" w:rsidRPr="00883616" w:rsidRDefault="00F240DC" w:rsidP="00060E6A">
      <w:pPr>
        <w:pStyle w:val="paragraph"/>
        <w:numPr>
          <w:ilvl w:val="0"/>
          <w:numId w:val="6"/>
        </w:numPr>
        <w:spacing w:before="0" w:beforeAutospacing="0" w:after="0" w:afterAutospacing="0" w:line="360" w:lineRule="auto"/>
        <w:ind w:right="240"/>
        <w:jc w:val="both"/>
        <w:textAlignment w:val="baseline"/>
        <w:rPr>
          <w:rStyle w:val="eop"/>
          <w:rFonts w:asciiTheme="minorHAnsi" w:hAnsiTheme="minorHAnsi" w:cstheme="minorHAnsi"/>
          <w:color w:val="000000"/>
          <w:shd w:val="clear" w:color="auto" w:fill="FFFFFF"/>
        </w:rPr>
      </w:pPr>
      <w:r w:rsidRPr="00883616">
        <w:rPr>
          <w:rStyle w:val="normaltextrun"/>
          <w:rFonts w:asciiTheme="minorHAnsi" w:hAnsiTheme="minorHAnsi" w:cstheme="minorHAnsi"/>
          <w:color w:val="000000"/>
          <w:shd w:val="clear" w:color="auto" w:fill="FFFFFF"/>
          <w:lang w:val="en-US"/>
        </w:rPr>
        <w:t xml:space="preserve">Monash is a registered charity under the </w:t>
      </w:r>
      <w:r w:rsidRPr="00883616">
        <w:rPr>
          <w:rStyle w:val="normaltextrun"/>
          <w:rFonts w:asciiTheme="minorHAnsi" w:hAnsiTheme="minorHAnsi" w:cstheme="minorHAnsi"/>
          <w:i/>
          <w:iCs/>
          <w:color w:val="000000"/>
          <w:shd w:val="clear" w:color="auto" w:fill="FFFFFF"/>
          <w:lang w:val="en-US"/>
        </w:rPr>
        <w:t xml:space="preserve">Australian Charities and Not-for-Profits Commission Act 2012 </w:t>
      </w:r>
      <w:r w:rsidRPr="00883616">
        <w:rPr>
          <w:rStyle w:val="normaltextrun"/>
          <w:rFonts w:asciiTheme="minorHAnsi" w:hAnsiTheme="minorHAnsi" w:cstheme="minorHAnsi"/>
          <w:color w:val="000000"/>
          <w:shd w:val="clear" w:color="auto" w:fill="FFFFFF"/>
          <w:lang w:val="en-US"/>
        </w:rPr>
        <w:t xml:space="preserve">(Cth) and is a higher education provider subject to the governance and accountability obligations under the </w:t>
      </w:r>
      <w:r w:rsidRPr="00883616">
        <w:rPr>
          <w:rStyle w:val="normaltextrun"/>
          <w:rFonts w:asciiTheme="minorHAnsi" w:hAnsiTheme="minorHAnsi" w:cstheme="minorHAnsi"/>
          <w:i/>
          <w:iCs/>
          <w:color w:val="000000"/>
          <w:shd w:val="clear" w:color="auto" w:fill="FFFFFF"/>
          <w:lang w:val="en-US"/>
        </w:rPr>
        <w:t xml:space="preserve">Higher Education Support Act 2003 </w:t>
      </w:r>
      <w:r w:rsidRPr="00883616">
        <w:rPr>
          <w:rStyle w:val="normaltextrun"/>
          <w:rFonts w:asciiTheme="minorHAnsi" w:hAnsiTheme="minorHAnsi" w:cstheme="minorHAnsi"/>
          <w:color w:val="000000"/>
          <w:shd w:val="clear" w:color="auto" w:fill="FFFFFF"/>
          <w:lang w:val="en-US"/>
        </w:rPr>
        <w:t xml:space="preserve">(Cth), the </w:t>
      </w:r>
      <w:r w:rsidRPr="00883616">
        <w:rPr>
          <w:rStyle w:val="normaltextrun"/>
          <w:rFonts w:asciiTheme="minorHAnsi" w:hAnsiTheme="minorHAnsi" w:cstheme="minorHAnsi"/>
          <w:i/>
          <w:iCs/>
          <w:color w:val="000000"/>
          <w:shd w:val="clear" w:color="auto" w:fill="FFFFFF"/>
          <w:lang w:val="en-US"/>
        </w:rPr>
        <w:t xml:space="preserve">Tertiary Education Quality and Standards Agency Act 2011 </w:t>
      </w:r>
      <w:r w:rsidRPr="00883616">
        <w:rPr>
          <w:rStyle w:val="normaltextrun"/>
          <w:rFonts w:asciiTheme="minorHAnsi" w:hAnsiTheme="minorHAnsi" w:cstheme="minorHAnsi"/>
          <w:color w:val="000000"/>
          <w:shd w:val="clear" w:color="auto" w:fill="FFFFFF"/>
          <w:lang w:val="en-US"/>
        </w:rPr>
        <w:t xml:space="preserve">(Cth), and the </w:t>
      </w:r>
      <w:r w:rsidRPr="00883616">
        <w:rPr>
          <w:rStyle w:val="normaltextrun"/>
          <w:rFonts w:asciiTheme="minorHAnsi" w:hAnsiTheme="minorHAnsi" w:cstheme="minorHAnsi"/>
          <w:i/>
          <w:iCs/>
          <w:color w:val="000000"/>
          <w:shd w:val="clear" w:color="auto" w:fill="FFFFFF"/>
          <w:lang w:val="en-US"/>
        </w:rPr>
        <w:t xml:space="preserve">Higher Education Standards Framework (Threshold Standards) 2021 </w:t>
      </w:r>
      <w:r w:rsidRPr="00883616">
        <w:rPr>
          <w:rStyle w:val="normaltextrun"/>
          <w:rFonts w:asciiTheme="minorHAnsi" w:hAnsiTheme="minorHAnsi" w:cstheme="minorHAnsi"/>
          <w:color w:val="000000"/>
          <w:shd w:val="clear" w:color="auto" w:fill="FFFFFF"/>
          <w:lang w:val="en-US"/>
        </w:rPr>
        <w:t>(Cth)</w:t>
      </w:r>
      <w:r w:rsidR="00FA04F9" w:rsidRPr="00883616">
        <w:rPr>
          <w:rStyle w:val="normaltextrun"/>
          <w:rFonts w:asciiTheme="minorHAnsi" w:hAnsiTheme="minorHAnsi" w:cstheme="minorHAnsi"/>
          <w:color w:val="000000"/>
          <w:shd w:val="clear" w:color="auto" w:fill="FFFFFF"/>
          <w:lang w:val="en-US"/>
        </w:rPr>
        <w:t xml:space="preserve">.  </w:t>
      </w:r>
      <w:r w:rsidRPr="00883616">
        <w:rPr>
          <w:rStyle w:val="eop"/>
          <w:rFonts w:asciiTheme="minorHAnsi" w:hAnsiTheme="minorHAnsi" w:cstheme="minorHAnsi"/>
          <w:color w:val="000000"/>
          <w:shd w:val="clear" w:color="auto" w:fill="FFFFFF"/>
        </w:rPr>
        <w:t> </w:t>
      </w:r>
    </w:p>
    <w:p w14:paraId="00CDAFB6" w14:textId="67C8E534" w:rsidR="00437D50" w:rsidRPr="00883616" w:rsidRDefault="00C0299A" w:rsidP="00060E6A">
      <w:pPr>
        <w:pStyle w:val="paragraph"/>
        <w:numPr>
          <w:ilvl w:val="0"/>
          <w:numId w:val="6"/>
        </w:numPr>
        <w:spacing w:before="0" w:beforeAutospacing="0" w:after="0" w:afterAutospacing="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On 14 September 2021</w:t>
      </w:r>
      <w:r w:rsidR="00390F99" w:rsidRPr="00883616">
        <w:rPr>
          <w:rStyle w:val="eop"/>
          <w:rFonts w:asciiTheme="minorHAnsi" w:hAnsiTheme="minorHAnsi" w:cstheme="minorHAnsi"/>
          <w:color w:val="000000"/>
          <w:shd w:val="clear" w:color="auto" w:fill="FFFFFF"/>
        </w:rPr>
        <w:t>, Monash notified the</w:t>
      </w:r>
      <w:r w:rsidR="00065FDF" w:rsidRPr="00883616">
        <w:rPr>
          <w:rStyle w:val="eop"/>
          <w:rFonts w:asciiTheme="minorHAnsi" w:hAnsiTheme="minorHAnsi" w:cstheme="minorHAnsi"/>
          <w:color w:val="000000"/>
          <w:shd w:val="clear" w:color="auto" w:fill="FFFFFF"/>
        </w:rPr>
        <w:t xml:space="preserve"> </w:t>
      </w:r>
      <w:r w:rsidR="7FA451FF" w:rsidRPr="00883616">
        <w:rPr>
          <w:rStyle w:val="eop"/>
          <w:rFonts w:asciiTheme="minorHAnsi" w:hAnsiTheme="minorHAnsi" w:cstheme="minorHAnsi"/>
          <w:color w:val="000000"/>
          <w:shd w:val="clear" w:color="auto" w:fill="FFFFFF"/>
        </w:rPr>
        <w:t>FWO</w:t>
      </w:r>
      <w:r w:rsidR="00E521CE" w:rsidRPr="00883616">
        <w:rPr>
          <w:rStyle w:val="eop"/>
          <w:rFonts w:asciiTheme="minorHAnsi" w:hAnsiTheme="minorHAnsi" w:cstheme="minorHAnsi"/>
          <w:color w:val="000000"/>
          <w:shd w:val="clear" w:color="auto" w:fill="FFFFFF"/>
        </w:rPr>
        <w:t xml:space="preserve"> (</w:t>
      </w:r>
      <w:r w:rsidR="00C16A61" w:rsidRPr="00883616">
        <w:rPr>
          <w:rStyle w:val="eop"/>
          <w:rFonts w:asciiTheme="minorHAnsi" w:hAnsiTheme="minorHAnsi" w:cstheme="minorHAnsi"/>
          <w:b/>
          <w:bCs/>
          <w:color w:val="000000"/>
          <w:shd w:val="clear" w:color="auto" w:fill="FFFFFF"/>
        </w:rPr>
        <w:t xml:space="preserve">2021 </w:t>
      </w:r>
      <w:r w:rsidR="00C77A58" w:rsidRPr="00883616">
        <w:rPr>
          <w:rStyle w:val="eop"/>
          <w:rFonts w:asciiTheme="minorHAnsi" w:hAnsiTheme="minorHAnsi" w:cstheme="minorHAnsi"/>
          <w:b/>
          <w:bCs/>
          <w:color w:val="000000"/>
          <w:shd w:val="clear" w:color="auto" w:fill="FFFFFF"/>
        </w:rPr>
        <w:t>S</w:t>
      </w:r>
      <w:r w:rsidR="00E521CE" w:rsidRPr="00883616">
        <w:rPr>
          <w:rStyle w:val="eop"/>
          <w:rFonts w:asciiTheme="minorHAnsi" w:hAnsiTheme="minorHAnsi" w:cstheme="minorHAnsi"/>
          <w:b/>
          <w:bCs/>
          <w:color w:val="000000"/>
          <w:shd w:val="clear" w:color="auto" w:fill="FFFFFF"/>
        </w:rPr>
        <w:t>elf-</w:t>
      </w:r>
      <w:r w:rsidR="00C77A58" w:rsidRPr="00883616">
        <w:rPr>
          <w:rStyle w:val="eop"/>
          <w:rFonts w:asciiTheme="minorHAnsi" w:hAnsiTheme="minorHAnsi" w:cstheme="minorHAnsi"/>
          <w:b/>
          <w:bCs/>
          <w:color w:val="000000"/>
          <w:shd w:val="clear" w:color="auto" w:fill="FFFFFF"/>
        </w:rPr>
        <w:t>R</w:t>
      </w:r>
      <w:r w:rsidR="00E521CE" w:rsidRPr="00883616">
        <w:rPr>
          <w:rStyle w:val="eop"/>
          <w:rFonts w:asciiTheme="minorHAnsi" w:hAnsiTheme="minorHAnsi" w:cstheme="minorHAnsi"/>
          <w:b/>
          <w:bCs/>
          <w:color w:val="000000"/>
          <w:shd w:val="clear" w:color="auto" w:fill="FFFFFF"/>
        </w:rPr>
        <w:t>eport</w:t>
      </w:r>
      <w:r w:rsidR="00E521CE" w:rsidRPr="00883616">
        <w:rPr>
          <w:rStyle w:val="eop"/>
          <w:rFonts w:asciiTheme="minorHAnsi" w:hAnsiTheme="minorHAnsi" w:cstheme="minorHAnsi"/>
          <w:bCs/>
          <w:color w:val="000000"/>
          <w:shd w:val="clear" w:color="auto" w:fill="FFFFFF"/>
        </w:rPr>
        <w:t>)</w:t>
      </w:r>
      <w:r w:rsidR="00437D50" w:rsidRPr="00883616">
        <w:rPr>
          <w:rStyle w:val="eop"/>
          <w:rFonts w:asciiTheme="minorHAnsi" w:hAnsiTheme="minorHAnsi" w:cstheme="minorHAnsi"/>
          <w:color w:val="000000"/>
          <w:shd w:val="clear" w:color="auto" w:fill="FFFFFF"/>
        </w:rPr>
        <w:t>:</w:t>
      </w:r>
    </w:p>
    <w:p w14:paraId="6DDA8240" w14:textId="77777777" w:rsidR="00EF1ADF" w:rsidRPr="00883616" w:rsidRDefault="00D27760"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of its potential non-compliance with its obligations</w:t>
      </w:r>
      <w:r w:rsidR="00B6512B" w:rsidRPr="00883616">
        <w:rPr>
          <w:rStyle w:val="eop"/>
          <w:rFonts w:asciiTheme="minorHAnsi" w:hAnsiTheme="minorHAnsi" w:cstheme="minorHAnsi"/>
          <w:color w:val="000000"/>
          <w:shd w:val="clear" w:color="auto" w:fill="FFFFFF"/>
        </w:rPr>
        <w:t xml:space="preserve"> </w:t>
      </w:r>
      <w:r w:rsidR="00E521CE" w:rsidRPr="00883616">
        <w:rPr>
          <w:rStyle w:val="eop"/>
          <w:rFonts w:asciiTheme="minorHAnsi" w:hAnsiTheme="minorHAnsi" w:cstheme="minorHAnsi"/>
          <w:color w:val="000000"/>
          <w:shd w:val="clear" w:color="auto" w:fill="FFFFFF"/>
        </w:rPr>
        <w:t xml:space="preserve">in respect of employees </w:t>
      </w:r>
      <w:r w:rsidRPr="00883616">
        <w:rPr>
          <w:rStyle w:val="eop"/>
          <w:rFonts w:asciiTheme="minorHAnsi" w:hAnsiTheme="minorHAnsi" w:cstheme="minorHAnsi"/>
          <w:bCs/>
          <w:color w:val="000000"/>
          <w:shd w:val="clear" w:color="auto" w:fill="FFFFFF"/>
        </w:rPr>
        <w:t>under</w:t>
      </w:r>
      <w:r w:rsidR="00EF1ADF" w:rsidRPr="00883616">
        <w:rPr>
          <w:rStyle w:val="eop"/>
          <w:rFonts w:asciiTheme="minorHAnsi" w:hAnsiTheme="minorHAnsi" w:cstheme="minorHAnsi"/>
          <w:bCs/>
          <w:color w:val="000000"/>
          <w:shd w:val="clear" w:color="auto" w:fill="FFFFFF"/>
        </w:rPr>
        <w:t>:</w:t>
      </w:r>
    </w:p>
    <w:p w14:paraId="72C3C6BC" w14:textId="77777777" w:rsidR="00EF1ADF" w:rsidRPr="00883616" w:rsidRDefault="00D27760" w:rsidP="00EF1ADF">
      <w:pPr>
        <w:pStyle w:val="paragraph"/>
        <w:numPr>
          <w:ilvl w:val="2"/>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the</w:t>
      </w:r>
      <w:r w:rsidR="00EC5584" w:rsidRPr="00883616">
        <w:rPr>
          <w:rStyle w:val="eop"/>
          <w:rFonts w:asciiTheme="minorHAnsi" w:hAnsiTheme="minorHAnsi" w:cstheme="minorHAnsi"/>
          <w:bCs/>
          <w:color w:val="000000"/>
          <w:shd w:val="clear" w:color="auto" w:fill="FFFFFF"/>
        </w:rPr>
        <w:t xml:space="preserve"> </w:t>
      </w:r>
      <w:r w:rsidR="00EC5584" w:rsidRPr="00883616">
        <w:rPr>
          <w:rStyle w:val="eop"/>
          <w:rFonts w:asciiTheme="minorHAnsi" w:hAnsiTheme="minorHAnsi" w:cstheme="minorHAnsi"/>
          <w:bCs/>
          <w:i/>
          <w:iCs/>
          <w:color w:val="000000"/>
          <w:shd w:val="clear" w:color="auto" w:fill="FFFFFF"/>
        </w:rPr>
        <w:t>Monash University Enterprise Agreement (Academic and Professional Staff) 2009</w:t>
      </w:r>
      <w:r w:rsidR="008731B8" w:rsidRPr="00883616">
        <w:rPr>
          <w:rStyle w:val="eop"/>
          <w:rFonts w:asciiTheme="minorHAnsi" w:hAnsiTheme="minorHAnsi" w:cstheme="minorHAnsi"/>
          <w:bCs/>
          <w:i/>
          <w:iCs/>
          <w:color w:val="000000"/>
          <w:shd w:val="clear" w:color="auto" w:fill="FFFFFF"/>
        </w:rPr>
        <w:t xml:space="preserve"> </w:t>
      </w:r>
      <w:r w:rsidR="008731B8" w:rsidRPr="00883616">
        <w:rPr>
          <w:rStyle w:val="eop"/>
          <w:rFonts w:asciiTheme="minorHAnsi" w:hAnsiTheme="minorHAnsi" w:cstheme="minorHAnsi"/>
          <w:bCs/>
          <w:color w:val="000000"/>
          <w:shd w:val="clear" w:color="auto" w:fill="FFFFFF"/>
        </w:rPr>
        <w:t>(</w:t>
      </w:r>
      <w:r w:rsidR="008731B8" w:rsidRPr="00883616">
        <w:rPr>
          <w:rStyle w:val="eop"/>
          <w:rFonts w:asciiTheme="minorHAnsi" w:hAnsiTheme="minorHAnsi" w:cstheme="minorHAnsi"/>
          <w:b/>
          <w:color w:val="000000"/>
          <w:shd w:val="clear" w:color="auto" w:fill="FFFFFF"/>
        </w:rPr>
        <w:t>2009 Agreement</w:t>
      </w:r>
      <w:r w:rsidR="008731B8" w:rsidRPr="00883616">
        <w:rPr>
          <w:rStyle w:val="eop"/>
          <w:rFonts w:asciiTheme="minorHAnsi" w:hAnsiTheme="minorHAnsi" w:cstheme="minorHAnsi"/>
          <w:bCs/>
          <w:color w:val="000000"/>
          <w:shd w:val="clear" w:color="auto" w:fill="FFFFFF"/>
        </w:rPr>
        <w:t>)</w:t>
      </w:r>
      <w:r w:rsidR="00EF1ADF" w:rsidRPr="00883616">
        <w:rPr>
          <w:rStyle w:val="eop"/>
          <w:rFonts w:asciiTheme="minorHAnsi" w:hAnsiTheme="minorHAnsi" w:cstheme="minorHAnsi"/>
          <w:bCs/>
          <w:color w:val="000000"/>
          <w:shd w:val="clear" w:color="auto" w:fill="FFFFFF"/>
        </w:rPr>
        <w:t>;</w:t>
      </w:r>
    </w:p>
    <w:p w14:paraId="5BAC1ED8" w14:textId="77777777" w:rsidR="00EF1ADF" w:rsidRPr="00883616" w:rsidRDefault="00F6694F" w:rsidP="00B97CB4">
      <w:pPr>
        <w:pStyle w:val="paragraph"/>
        <w:numPr>
          <w:ilvl w:val="2"/>
          <w:numId w:val="6"/>
        </w:numPr>
        <w:spacing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 xml:space="preserve">the </w:t>
      </w:r>
      <w:r w:rsidR="00EC5584" w:rsidRPr="00883616">
        <w:rPr>
          <w:rStyle w:val="eop"/>
          <w:rFonts w:asciiTheme="minorHAnsi" w:hAnsiTheme="minorHAnsi" w:cstheme="minorHAnsi"/>
          <w:bCs/>
          <w:i/>
          <w:iCs/>
          <w:color w:val="000000"/>
          <w:shd w:val="clear" w:color="auto" w:fill="FFFFFF"/>
        </w:rPr>
        <w:t>Monash University Enterprise Agreement (Academic and Professional Staff) 2014</w:t>
      </w:r>
      <w:r w:rsidR="008731B8" w:rsidRPr="00883616">
        <w:rPr>
          <w:rStyle w:val="eop"/>
          <w:rFonts w:asciiTheme="minorHAnsi" w:hAnsiTheme="minorHAnsi" w:cstheme="minorHAnsi"/>
          <w:bCs/>
          <w:i/>
          <w:iCs/>
          <w:color w:val="000000"/>
          <w:shd w:val="clear" w:color="auto" w:fill="FFFFFF"/>
        </w:rPr>
        <w:t xml:space="preserve"> </w:t>
      </w:r>
      <w:r w:rsidR="008731B8" w:rsidRPr="00883616">
        <w:rPr>
          <w:rStyle w:val="eop"/>
          <w:rFonts w:asciiTheme="minorHAnsi" w:hAnsiTheme="minorHAnsi" w:cstheme="minorHAnsi"/>
          <w:bCs/>
          <w:color w:val="000000"/>
          <w:shd w:val="clear" w:color="auto" w:fill="FFFFFF"/>
        </w:rPr>
        <w:t>(</w:t>
      </w:r>
      <w:r w:rsidR="008731B8" w:rsidRPr="00883616">
        <w:rPr>
          <w:rStyle w:val="eop"/>
          <w:rFonts w:asciiTheme="minorHAnsi" w:hAnsiTheme="minorHAnsi" w:cstheme="minorHAnsi"/>
          <w:b/>
          <w:color w:val="000000"/>
          <w:shd w:val="clear" w:color="auto" w:fill="FFFFFF"/>
        </w:rPr>
        <w:t>2014 Agreement</w:t>
      </w:r>
      <w:r w:rsidR="008731B8" w:rsidRPr="00883616">
        <w:rPr>
          <w:rStyle w:val="eop"/>
          <w:rFonts w:asciiTheme="minorHAnsi" w:hAnsiTheme="minorHAnsi" w:cstheme="minorHAnsi"/>
          <w:bCs/>
          <w:color w:val="000000"/>
          <w:shd w:val="clear" w:color="auto" w:fill="FFFFFF"/>
        </w:rPr>
        <w:t>)</w:t>
      </w:r>
      <w:r w:rsidR="00EF1ADF" w:rsidRPr="00883616">
        <w:rPr>
          <w:rStyle w:val="eop"/>
          <w:rFonts w:asciiTheme="minorHAnsi" w:hAnsiTheme="minorHAnsi" w:cstheme="minorHAnsi"/>
          <w:bCs/>
          <w:color w:val="000000"/>
          <w:shd w:val="clear" w:color="auto" w:fill="FFFFFF"/>
        </w:rPr>
        <w:t>;</w:t>
      </w:r>
      <w:r w:rsidR="00EC5584" w:rsidRPr="00883616">
        <w:rPr>
          <w:rStyle w:val="eop"/>
          <w:rFonts w:asciiTheme="minorHAnsi" w:hAnsiTheme="minorHAnsi" w:cstheme="minorHAnsi"/>
          <w:bCs/>
          <w:color w:val="000000"/>
          <w:shd w:val="clear" w:color="auto" w:fill="FFFFFF"/>
        </w:rPr>
        <w:t xml:space="preserve"> and</w:t>
      </w:r>
      <w:r w:rsidRPr="00883616">
        <w:rPr>
          <w:rStyle w:val="eop"/>
          <w:rFonts w:asciiTheme="minorHAnsi" w:hAnsiTheme="minorHAnsi" w:cstheme="minorHAnsi"/>
          <w:bCs/>
          <w:color w:val="000000"/>
          <w:shd w:val="clear" w:color="auto" w:fill="FFFFFF"/>
        </w:rPr>
        <w:t xml:space="preserve"> </w:t>
      </w:r>
    </w:p>
    <w:p w14:paraId="75282ABE" w14:textId="50F22A2B" w:rsidR="00EF1ADF" w:rsidRPr="00883616" w:rsidRDefault="00F6694F" w:rsidP="00EF1ADF">
      <w:pPr>
        <w:pStyle w:val="paragraph"/>
        <w:numPr>
          <w:ilvl w:val="2"/>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lastRenderedPageBreak/>
        <w:t>the</w:t>
      </w:r>
      <w:r w:rsidR="00EC5584" w:rsidRPr="00883616">
        <w:rPr>
          <w:rStyle w:val="eop"/>
          <w:rFonts w:asciiTheme="minorHAnsi" w:hAnsiTheme="minorHAnsi" w:cstheme="minorHAnsi"/>
          <w:bCs/>
          <w:color w:val="000000"/>
          <w:shd w:val="clear" w:color="auto" w:fill="FFFFFF"/>
        </w:rPr>
        <w:t xml:space="preserve"> </w:t>
      </w:r>
      <w:r w:rsidR="00EC5584" w:rsidRPr="00883616">
        <w:rPr>
          <w:rStyle w:val="eop"/>
          <w:rFonts w:asciiTheme="minorHAnsi" w:hAnsiTheme="minorHAnsi" w:cstheme="minorHAnsi"/>
          <w:bCs/>
          <w:i/>
          <w:iCs/>
          <w:color w:val="000000"/>
          <w:shd w:val="clear" w:color="auto" w:fill="FFFFFF"/>
        </w:rPr>
        <w:t>Monash University Enterprise Agreement (Academic and Professional Staff) 2019</w:t>
      </w:r>
      <w:r w:rsidR="008731B8" w:rsidRPr="00883616">
        <w:rPr>
          <w:rStyle w:val="eop"/>
          <w:rFonts w:asciiTheme="minorHAnsi" w:hAnsiTheme="minorHAnsi" w:cstheme="minorHAnsi"/>
          <w:bCs/>
          <w:i/>
          <w:iCs/>
          <w:color w:val="000000"/>
          <w:shd w:val="clear" w:color="auto" w:fill="FFFFFF"/>
        </w:rPr>
        <w:t xml:space="preserve"> </w:t>
      </w:r>
      <w:r w:rsidR="008731B8" w:rsidRPr="00883616">
        <w:rPr>
          <w:rStyle w:val="eop"/>
          <w:rFonts w:asciiTheme="minorHAnsi" w:hAnsiTheme="minorHAnsi" w:cstheme="minorHAnsi"/>
          <w:bCs/>
          <w:color w:val="000000"/>
          <w:shd w:val="clear" w:color="auto" w:fill="FFFFFF"/>
        </w:rPr>
        <w:t>(</w:t>
      </w:r>
      <w:r w:rsidR="008731B8" w:rsidRPr="00883616">
        <w:rPr>
          <w:rStyle w:val="eop"/>
          <w:rFonts w:asciiTheme="minorHAnsi" w:hAnsiTheme="minorHAnsi" w:cstheme="minorHAnsi"/>
          <w:b/>
          <w:color w:val="000000"/>
          <w:shd w:val="clear" w:color="auto" w:fill="FFFFFF"/>
        </w:rPr>
        <w:t xml:space="preserve">2019 </w:t>
      </w:r>
      <w:r w:rsidR="00FD0CE9" w:rsidRPr="00883616">
        <w:rPr>
          <w:rStyle w:val="eop"/>
          <w:rFonts w:asciiTheme="minorHAnsi" w:hAnsiTheme="minorHAnsi" w:cstheme="minorHAnsi"/>
          <w:b/>
          <w:color w:val="000000"/>
          <w:shd w:val="clear" w:color="auto" w:fill="FFFFFF"/>
        </w:rPr>
        <w:t>Agreement</w:t>
      </w:r>
      <w:r w:rsidR="00FD0CE9" w:rsidRPr="00883616">
        <w:rPr>
          <w:rStyle w:val="eop"/>
          <w:rFonts w:asciiTheme="minorHAnsi" w:hAnsiTheme="minorHAnsi" w:cstheme="minorHAnsi"/>
          <w:bCs/>
          <w:color w:val="000000"/>
          <w:shd w:val="clear" w:color="auto" w:fill="FFFFFF"/>
        </w:rPr>
        <w:t>) (</w:t>
      </w:r>
      <w:r w:rsidR="008731B8" w:rsidRPr="00883616">
        <w:rPr>
          <w:rStyle w:val="eop"/>
          <w:rFonts w:asciiTheme="minorHAnsi" w:hAnsiTheme="minorHAnsi" w:cstheme="minorHAnsi"/>
          <w:bCs/>
          <w:color w:val="000000"/>
          <w:shd w:val="clear" w:color="auto" w:fill="FFFFFF"/>
        </w:rPr>
        <w:t xml:space="preserve">collectively, </w:t>
      </w:r>
      <w:r w:rsidR="008731B8" w:rsidRPr="00883616">
        <w:rPr>
          <w:rStyle w:val="eop"/>
          <w:rFonts w:asciiTheme="minorHAnsi" w:hAnsiTheme="minorHAnsi" w:cstheme="minorHAnsi"/>
          <w:b/>
          <w:color w:val="000000"/>
          <w:shd w:val="clear" w:color="auto" w:fill="FFFFFF"/>
        </w:rPr>
        <w:t>the Agreements</w:t>
      </w:r>
      <w:r w:rsidR="008731B8" w:rsidRPr="00883616">
        <w:rPr>
          <w:rStyle w:val="eop"/>
          <w:rFonts w:asciiTheme="minorHAnsi" w:hAnsiTheme="minorHAnsi" w:cstheme="minorHAnsi"/>
          <w:bCs/>
          <w:color w:val="000000"/>
          <w:shd w:val="clear" w:color="auto" w:fill="FFFFFF"/>
        </w:rPr>
        <w:t>)</w:t>
      </w:r>
      <w:r w:rsidR="00267E47" w:rsidRPr="00883616">
        <w:rPr>
          <w:rStyle w:val="eop"/>
          <w:rFonts w:asciiTheme="minorHAnsi" w:hAnsiTheme="minorHAnsi" w:cstheme="minorHAnsi"/>
          <w:bCs/>
          <w:color w:val="000000"/>
          <w:shd w:val="clear" w:color="auto" w:fill="FFFFFF"/>
        </w:rPr>
        <w:t>;</w:t>
      </w:r>
    </w:p>
    <w:p w14:paraId="20FCB8E8" w14:textId="534E3407" w:rsidR="00C0299A" w:rsidRPr="00883616" w:rsidRDefault="007516CC" w:rsidP="00060E6A">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that </w:t>
      </w:r>
      <w:r w:rsidR="00680299" w:rsidRPr="00883616">
        <w:rPr>
          <w:rStyle w:val="eop"/>
          <w:rFonts w:asciiTheme="minorHAnsi" w:hAnsiTheme="minorHAnsi" w:cstheme="minorHAnsi"/>
          <w:color w:val="000000"/>
          <w:shd w:val="clear" w:color="auto" w:fill="FFFFFF"/>
        </w:rPr>
        <w:t xml:space="preserve">the </w:t>
      </w:r>
      <w:r w:rsidR="00C16A61" w:rsidRPr="00883616">
        <w:rPr>
          <w:rStyle w:val="eop"/>
          <w:rFonts w:asciiTheme="minorHAnsi" w:hAnsiTheme="minorHAnsi" w:cstheme="minorHAnsi"/>
          <w:color w:val="000000"/>
          <w:shd w:val="clear" w:color="auto" w:fill="FFFFFF"/>
        </w:rPr>
        <w:t xml:space="preserve">2021 </w:t>
      </w:r>
      <w:r w:rsidR="00C507E6" w:rsidRPr="00883616">
        <w:rPr>
          <w:rStyle w:val="eop"/>
          <w:rFonts w:asciiTheme="minorHAnsi" w:hAnsiTheme="minorHAnsi" w:cstheme="minorHAnsi"/>
          <w:color w:val="000000"/>
          <w:shd w:val="clear" w:color="auto" w:fill="FFFFFF"/>
        </w:rPr>
        <w:t>S</w:t>
      </w:r>
      <w:r w:rsidR="00680299" w:rsidRPr="00883616">
        <w:rPr>
          <w:rStyle w:val="eop"/>
          <w:rFonts w:asciiTheme="minorHAnsi" w:hAnsiTheme="minorHAnsi" w:cstheme="minorHAnsi"/>
          <w:color w:val="000000"/>
          <w:shd w:val="clear" w:color="auto" w:fill="FFFFFF"/>
        </w:rPr>
        <w:t>elf-</w:t>
      </w:r>
      <w:r w:rsidR="00C507E6" w:rsidRPr="00883616">
        <w:rPr>
          <w:rStyle w:val="eop"/>
          <w:rFonts w:asciiTheme="minorHAnsi" w:hAnsiTheme="minorHAnsi" w:cstheme="minorHAnsi"/>
          <w:color w:val="000000"/>
          <w:shd w:val="clear" w:color="auto" w:fill="FFFFFF"/>
        </w:rPr>
        <w:t>R</w:t>
      </w:r>
      <w:r w:rsidR="00680299" w:rsidRPr="00883616">
        <w:rPr>
          <w:rStyle w:val="eop"/>
          <w:rFonts w:asciiTheme="minorHAnsi" w:hAnsiTheme="minorHAnsi" w:cstheme="minorHAnsi"/>
          <w:color w:val="000000"/>
          <w:shd w:val="clear" w:color="auto" w:fill="FFFFFF"/>
        </w:rPr>
        <w:t xml:space="preserve">eport </w:t>
      </w:r>
      <w:r w:rsidR="005446F8" w:rsidRPr="00883616">
        <w:rPr>
          <w:rStyle w:val="eop"/>
          <w:rFonts w:asciiTheme="minorHAnsi" w:hAnsiTheme="minorHAnsi" w:cstheme="minorHAnsi"/>
          <w:color w:val="000000"/>
          <w:shd w:val="clear" w:color="auto" w:fill="FFFFFF"/>
        </w:rPr>
        <w:t xml:space="preserve">related to casual academic staff, who are known </w:t>
      </w:r>
      <w:r w:rsidR="001B4546" w:rsidRPr="00883616">
        <w:rPr>
          <w:rStyle w:val="eop"/>
          <w:rFonts w:asciiTheme="minorHAnsi" w:hAnsiTheme="minorHAnsi" w:cstheme="minorHAnsi"/>
          <w:color w:val="000000"/>
          <w:shd w:val="clear" w:color="auto" w:fill="FFFFFF"/>
        </w:rPr>
        <w:t>to</w:t>
      </w:r>
      <w:r w:rsidR="005446F8" w:rsidRPr="00883616">
        <w:rPr>
          <w:rStyle w:val="eop"/>
          <w:rFonts w:asciiTheme="minorHAnsi" w:hAnsiTheme="minorHAnsi" w:cstheme="minorHAnsi"/>
          <w:color w:val="000000"/>
          <w:shd w:val="clear" w:color="auto" w:fill="FFFFFF"/>
        </w:rPr>
        <w:t xml:space="preserve"> Monash</w:t>
      </w:r>
      <w:r w:rsidR="00032B58" w:rsidRPr="00883616">
        <w:rPr>
          <w:rStyle w:val="eop"/>
          <w:rFonts w:asciiTheme="minorHAnsi" w:hAnsiTheme="minorHAnsi" w:cstheme="minorHAnsi"/>
          <w:color w:val="000000"/>
          <w:shd w:val="clear" w:color="auto" w:fill="FFFFFF"/>
        </w:rPr>
        <w:t xml:space="preserve"> as</w:t>
      </w:r>
      <w:r w:rsidR="005446F8" w:rsidRPr="00883616">
        <w:rPr>
          <w:rStyle w:val="eop"/>
          <w:rFonts w:asciiTheme="minorHAnsi" w:hAnsiTheme="minorHAnsi" w:cstheme="minorHAnsi"/>
          <w:color w:val="000000"/>
          <w:shd w:val="clear" w:color="auto" w:fill="FFFFFF"/>
        </w:rPr>
        <w:t xml:space="preserve"> ‘teaching associates’ or ‘sessionals’; </w:t>
      </w:r>
    </w:p>
    <w:p w14:paraId="1A4E55C1" w14:textId="77777777" w:rsidR="00EB4D8D" w:rsidRPr="00883616" w:rsidRDefault="005446F8" w:rsidP="00060E6A">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that </w:t>
      </w:r>
      <w:r w:rsidR="00EF1ADF" w:rsidRPr="00883616">
        <w:rPr>
          <w:rStyle w:val="eop"/>
          <w:rFonts w:asciiTheme="minorHAnsi" w:hAnsiTheme="minorHAnsi" w:cstheme="minorHAnsi"/>
          <w:color w:val="000000"/>
          <w:shd w:val="clear" w:color="auto" w:fill="FFFFFF"/>
        </w:rPr>
        <w:t xml:space="preserve">in 2019 and 2020 </w:t>
      </w:r>
      <w:r w:rsidRPr="00883616">
        <w:rPr>
          <w:rStyle w:val="eop"/>
          <w:rFonts w:asciiTheme="minorHAnsi" w:hAnsiTheme="minorHAnsi" w:cstheme="minorHAnsi"/>
          <w:color w:val="000000"/>
          <w:shd w:val="clear" w:color="auto" w:fill="FFFFFF"/>
        </w:rPr>
        <w:t xml:space="preserve">Monash had </w:t>
      </w:r>
      <w:r w:rsidR="00962758" w:rsidRPr="00883616">
        <w:rPr>
          <w:rStyle w:val="eop"/>
          <w:rFonts w:asciiTheme="minorHAnsi" w:hAnsiTheme="minorHAnsi" w:cstheme="minorHAnsi"/>
          <w:color w:val="000000"/>
          <w:shd w:val="clear" w:color="auto" w:fill="FFFFFF"/>
        </w:rPr>
        <w:t>previously</w:t>
      </w:r>
      <w:r w:rsidRPr="00883616">
        <w:rPr>
          <w:rStyle w:val="eop"/>
          <w:rFonts w:asciiTheme="minorHAnsi" w:hAnsiTheme="minorHAnsi" w:cstheme="minorHAnsi"/>
          <w:color w:val="000000"/>
          <w:shd w:val="clear" w:color="auto" w:fill="FFFFFF"/>
        </w:rPr>
        <w:t xml:space="preserve"> </w:t>
      </w:r>
      <w:r w:rsidR="008C71B0" w:rsidRPr="00883616">
        <w:rPr>
          <w:rStyle w:val="eop"/>
          <w:rFonts w:asciiTheme="minorHAnsi" w:hAnsiTheme="minorHAnsi" w:cstheme="minorHAnsi"/>
          <w:color w:val="000000"/>
          <w:shd w:val="clear" w:color="auto" w:fill="FFFFFF"/>
        </w:rPr>
        <w:t>investigat</w:t>
      </w:r>
      <w:r w:rsidR="00962758" w:rsidRPr="00883616">
        <w:rPr>
          <w:rStyle w:val="eop"/>
          <w:rFonts w:asciiTheme="minorHAnsi" w:hAnsiTheme="minorHAnsi" w:cstheme="minorHAnsi"/>
          <w:color w:val="000000"/>
          <w:shd w:val="clear" w:color="auto" w:fill="FFFFFF"/>
        </w:rPr>
        <w:t>ed</w:t>
      </w:r>
      <w:r w:rsidR="0065352D" w:rsidRPr="00883616">
        <w:rPr>
          <w:rStyle w:val="eop"/>
          <w:rFonts w:asciiTheme="minorHAnsi" w:hAnsiTheme="minorHAnsi" w:cstheme="minorHAnsi"/>
          <w:color w:val="000000"/>
          <w:shd w:val="clear" w:color="auto" w:fill="FFFFFF"/>
        </w:rPr>
        <w:t xml:space="preserve"> potential non-compliance with the Agreements </w:t>
      </w:r>
      <w:r w:rsidR="00EC33CE" w:rsidRPr="00883616">
        <w:rPr>
          <w:rStyle w:val="eop"/>
          <w:rFonts w:asciiTheme="minorHAnsi" w:hAnsiTheme="minorHAnsi" w:cstheme="minorHAnsi"/>
          <w:color w:val="000000"/>
          <w:shd w:val="clear" w:color="auto" w:fill="FFFFFF"/>
        </w:rPr>
        <w:t xml:space="preserve">affecting casual academic staff </w:t>
      </w:r>
      <w:r w:rsidR="0065352D" w:rsidRPr="00883616">
        <w:rPr>
          <w:rStyle w:val="eop"/>
          <w:rFonts w:asciiTheme="minorHAnsi" w:hAnsiTheme="minorHAnsi" w:cstheme="minorHAnsi"/>
          <w:color w:val="000000"/>
          <w:shd w:val="clear" w:color="auto" w:fill="FFFFFF"/>
        </w:rPr>
        <w:t>in its Faculty of Engineering</w:t>
      </w:r>
      <w:r w:rsidR="00EB4D8D" w:rsidRPr="00883616">
        <w:rPr>
          <w:rStyle w:val="eop"/>
          <w:rFonts w:asciiTheme="minorHAnsi" w:hAnsiTheme="minorHAnsi" w:cstheme="minorHAnsi"/>
          <w:color w:val="000000"/>
          <w:shd w:val="clear" w:color="auto" w:fill="FFFFFF"/>
        </w:rPr>
        <w:t>;</w:t>
      </w:r>
    </w:p>
    <w:p w14:paraId="4A3C8CCD" w14:textId="2668B3DC" w:rsidR="00471394" w:rsidRPr="00883616" w:rsidRDefault="00EB4D8D"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that</w:t>
      </w:r>
      <w:r w:rsidR="00263EF0" w:rsidRPr="00883616">
        <w:rPr>
          <w:rStyle w:val="eop"/>
          <w:rFonts w:asciiTheme="minorHAnsi" w:hAnsiTheme="minorHAnsi" w:cstheme="minorHAnsi"/>
          <w:bCs/>
          <w:color w:val="000000"/>
          <w:shd w:val="clear" w:color="auto" w:fill="FFFFFF"/>
        </w:rPr>
        <w:t xml:space="preserve"> </w:t>
      </w:r>
      <w:r w:rsidRPr="00883616">
        <w:rPr>
          <w:rStyle w:val="eop"/>
          <w:rFonts w:asciiTheme="minorHAnsi" w:hAnsiTheme="minorHAnsi" w:cstheme="minorHAnsi"/>
          <w:bCs/>
          <w:color w:val="000000"/>
          <w:shd w:val="clear" w:color="auto" w:fill="FFFFFF"/>
        </w:rPr>
        <w:t>Monash</w:t>
      </w:r>
      <w:r w:rsidR="00032B58" w:rsidRPr="00883616">
        <w:rPr>
          <w:rStyle w:val="eop"/>
          <w:rFonts w:asciiTheme="minorHAnsi" w:hAnsiTheme="minorHAnsi" w:cstheme="minorHAnsi"/>
          <w:bCs/>
          <w:color w:val="000000"/>
          <w:shd w:val="clear" w:color="auto" w:fill="FFFFFF"/>
        </w:rPr>
        <w:t xml:space="preserve"> had</w:t>
      </w:r>
      <w:r w:rsidRPr="00883616">
        <w:rPr>
          <w:rStyle w:val="eop"/>
          <w:rFonts w:asciiTheme="minorHAnsi" w:hAnsiTheme="minorHAnsi" w:cstheme="minorHAnsi"/>
          <w:bCs/>
          <w:color w:val="000000"/>
          <w:shd w:val="clear" w:color="auto" w:fill="FFFFFF"/>
        </w:rPr>
        <w:t xml:space="preserve"> subsequently expanded </w:t>
      </w:r>
      <w:r w:rsidR="00C71191" w:rsidRPr="00883616">
        <w:rPr>
          <w:rStyle w:val="eop"/>
          <w:rFonts w:asciiTheme="minorHAnsi" w:hAnsiTheme="minorHAnsi" w:cstheme="minorHAnsi"/>
          <w:bCs/>
          <w:color w:val="000000"/>
          <w:shd w:val="clear" w:color="auto" w:fill="FFFFFF"/>
        </w:rPr>
        <w:t xml:space="preserve">the scope of its investigation </w:t>
      </w:r>
      <w:r w:rsidR="008F0A17" w:rsidRPr="00883616">
        <w:rPr>
          <w:rStyle w:val="eop"/>
          <w:rFonts w:asciiTheme="minorHAnsi" w:hAnsiTheme="minorHAnsi" w:cstheme="minorHAnsi"/>
          <w:bCs/>
          <w:color w:val="000000"/>
          <w:shd w:val="clear" w:color="auto" w:fill="FFFFFF"/>
        </w:rPr>
        <w:t xml:space="preserve">in 2020 </w:t>
      </w:r>
      <w:r w:rsidR="00C71191" w:rsidRPr="00883616">
        <w:rPr>
          <w:rStyle w:val="eop"/>
          <w:rFonts w:asciiTheme="minorHAnsi" w:hAnsiTheme="minorHAnsi" w:cstheme="minorHAnsi"/>
          <w:bCs/>
          <w:color w:val="000000"/>
          <w:shd w:val="clear" w:color="auto" w:fill="FFFFFF"/>
        </w:rPr>
        <w:t>to include</w:t>
      </w:r>
      <w:r w:rsidR="00601434" w:rsidRPr="00883616">
        <w:rPr>
          <w:rStyle w:val="eop"/>
          <w:rFonts w:asciiTheme="minorHAnsi" w:hAnsiTheme="minorHAnsi" w:cstheme="minorHAnsi"/>
          <w:bCs/>
          <w:color w:val="000000"/>
          <w:shd w:val="clear" w:color="auto" w:fill="FFFFFF"/>
        </w:rPr>
        <w:t xml:space="preserve"> potential non-compliance with the Agreements </w:t>
      </w:r>
      <w:r w:rsidR="00471394" w:rsidRPr="00883616">
        <w:rPr>
          <w:rStyle w:val="eop"/>
          <w:rFonts w:asciiTheme="minorHAnsi" w:hAnsiTheme="minorHAnsi" w:cstheme="minorHAnsi"/>
          <w:bCs/>
          <w:color w:val="000000"/>
          <w:shd w:val="clear" w:color="auto" w:fill="FFFFFF"/>
        </w:rPr>
        <w:t>across all of Monash’s 10 faculties</w:t>
      </w:r>
      <w:r w:rsidR="00C85B06" w:rsidRPr="00883616">
        <w:rPr>
          <w:rStyle w:val="eop"/>
          <w:rFonts w:asciiTheme="minorHAnsi" w:hAnsiTheme="minorHAnsi" w:cstheme="minorHAnsi"/>
          <w:bCs/>
          <w:color w:val="000000"/>
          <w:shd w:val="clear" w:color="auto" w:fill="FFFFFF"/>
        </w:rPr>
        <w:t xml:space="preserve"> for the </w:t>
      </w:r>
      <w:r w:rsidR="00F643EA" w:rsidRPr="00883616">
        <w:rPr>
          <w:rStyle w:val="eop"/>
          <w:rFonts w:asciiTheme="minorHAnsi" w:hAnsiTheme="minorHAnsi" w:cstheme="minorHAnsi"/>
          <w:bCs/>
          <w:color w:val="000000"/>
          <w:shd w:val="clear" w:color="auto" w:fill="FFFFFF"/>
        </w:rPr>
        <w:t>preceding</w:t>
      </w:r>
      <w:r w:rsidR="00C85B06" w:rsidRPr="00883616">
        <w:rPr>
          <w:rStyle w:val="eop"/>
          <w:rFonts w:asciiTheme="minorHAnsi" w:hAnsiTheme="minorHAnsi" w:cstheme="minorHAnsi"/>
          <w:bCs/>
          <w:color w:val="000000"/>
          <w:shd w:val="clear" w:color="auto" w:fill="FFFFFF"/>
        </w:rPr>
        <w:t xml:space="preserve"> six </w:t>
      </w:r>
      <w:r w:rsidR="00460C70" w:rsidRPr="00883616">
        <w:rPr>
          <w:rStyle w:val="eop"/>
          <w:rFonts w:asciiTheme="minorHAnsi" w:hAnsiTheme="minorHAnsi" w:cstheme="minorHAnsi"/>
          <w:bCs/>
          <w:color w:val="000000"/>
          <w:shd w:val="clear" w:color="auto" w:fill="FFFFFF"/>
        </w:rPr>
        <w:t>years</w:t>
      </w:r>
      <w:r w:rsidR="009E3A35" w:rsidRPr="00883616">
        <w:rPr>
          <w:rStyle w:val="eop"/>
          <w:rFonts w:asciiTheme="minorHAnsi" w:hAnsiTheme="minorHAnsi" w:cstheme="minorHAnsi"/>
          <w:bCs/>
          <w:color w:val="000000"/>
          <w:shd w:val="clear" w:color="auto" w:fill="FFFFFF"/>
        </w:rPr>
        <w:t xml:space="preserve"> (</w:t>
      </w:r>
      <w:r w:rsidR="00C16A61" w:rsidRPr="00883616">
        <w:rPr>
          <w:rStyle w:val="eop"/>
          <w:rFonts w:asciiTheme="minorHAnsi" w:hAnsiTheme="minorHAnsi" w:cstheme="minorHAnsi"/>
          <w:b/>
          <w:color w:val="000000"/>
          <w:shd w:val="clear" w:color="auto" w:fill="FFFFFF"/>
        </w:rPr>
        <w:t>Initial</w:t>
      </w:r>
      <w:r w:rsidR="00C16A61" w:rsidRPr="00883616">
        <w:rPr>
          <w:rStyle w:val="eop"/>
          <w:rFonts w:asciiTheme="minorHAnsi" w:hAnsiTheme="minorHAnsi" w:cstheme="minorHAnsi"/>
          <w:bCs/>
          <w:color w:val="000000"/>
          <w:shd w:val="clear" w:color="auto" w:fill="FFFFFF"/>
        </w:rPr>
        <w:t xml:space="preserve"> </w:t>
      </w:r>
      <w:r w:rsidR="009E3A35" w:rsidRPr="00883616">
        <w:rPr>
          <w:rStyle w:val="eop"/>
          <w:rFonts w:asciiTheme="minorHAnsi" w:hAnsiTheme="minorHAnsi" w:cstheme="minorHAnsi"/>
          <w:b/>
          <w:color w:val="000000"/>
          <w:shd w:val="clear" w:color="auto" w:fill="FFFFFF"/>
        </w:rPr>
        <w:t>Review</w:t>
      </w:r>
      <w:r w:rsidR="009E3A35" w:rsidRPr="00883616">
        <w:rPr>
          <w:rStyle w:val="eop"/>
          <w:rFonts w:asciiTheme="minorHAnsi" w:hAnsiTheme="minorHAnsi" w:cstheme="minorHAnsi"/>
          <w:bCs/>
          <w:color w:val="000000"/>
          <w:shd w:val="clear" w:color="auto" w:fill="FFFFFF"/>
        </w:rPr>
        <w:t>)</w:t>
      </w:r>
      <w:r w:rsidR="00471394" w:rsidRPr="00883616">
        <w:rPr>
          <w:rStyle w:val="eop"/>
          <w:rFonts w:asciiTheme="minorHAnsi" w:hAnsiTheme="minorHAnsi" w:cstheme="minorHAnsi"/>
          <w:bCs/>
          <w:color w:val="000000"/>
          <w:shd w:val="clear" w:color="auto" w:fill="FFFFFF"/>
        </w:rPr>
        <w:t>;</w:t>
      </w:r>
      <w:r w:rsidR="007A18A3" w:rsidRPr="00883616">
        <w:rPr>
          <w:rStyle w:val="eop"/>
          <w:rFonts w:asciiTheme="minorHAnsi" w:hAnsiTheme="minorHAnsi" w:cstheme="minorHAnsi"/>
          <w:bCs/>
          <w:color w:val="000000"/>
          <w:shd w:val="clear" w:color="auto" w:fill="FFFFFF"/>
        </w:rPr>
        <w:t xml:space="preserve"> </w:t>
      </w:r>
    </w:p>
    <w:p w14:paraId="0FF27D73" w14:textId="7B49603F" w:rsidR="00E521CE" w:rsidRPr="00883616" w:rsidRDefault="00471394"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 xml:space="preserve">that </w:t>
      </w:r>
      <w:r w:rsidR="007A18A3" w:rsidRPr="00883616">
        <w:rPr>
          <w:rStyle w:val="eop"/>
          <w:rFonts w:asciiTheme="minorHAnsi" w:hAnsiTheme="minorHAnsi" w:cstheme="minorHAnsi"/>
          <w:bCs/>
          <w:color w:val="000000"/>
          <w:shd w:val="clear" w:color="auto" w:fill="FFFFFF"/>
        </w:rPr>
        <w:t xml:space="preserve">Monash </w:t>
      </w:r>
      <w:r w:rsidR="00EF1ADF" w:rsidRPr="00883616">
        <w:rPr>
          <w:rStyle w:val="eop"/>
          <w:rFonts w:asciiTheme="minorHAnsi" w:hAnsiTheme="minorHAnsi" w:cstheme="minorHAnsi"/>
          <w:bCs/>
          <w:color w:val="000000"/>
          <w:shd w:val="clear" w:color="auto" w:fill="FFFFFF"/>
        </w:rPr>
        <w:t xml:space="preserve">would shortly </w:t>
      </w:r>
      <w:r w:rsidR="00E521CE" w:rsidRPr="00883616">
        <w:rPr>
          <w:rStyle w:val="eop"/>
          <w:rFonts w:asciiTheme="minorHAnsi" w:hAnsiTheme="minorHAnsi" w:cstheme="minorHAnsi"/>
          <w:bCs/>
          <w:color w:val="000000"/>
          <w:shd w:val="clear" w:color="auto" w:fill="FFFFFF"/>
        </w:rPr>
        <w:t xml:space="preserve">make remediation payments to all affected employees identified in the </w:t>
      </w:r>
      <w:r w:rsidR="00C16A61" w:rsidRPr="00883616">
        <w:rPr>
          <w:rStyle w:val="eop"/>
          <w:rFonts w:asciiTheme="minorHAnsi" w:hAnsiTheme="minorHAnsi" w:cstheme="minorHAnsi"/>
          <w:bCs/>
          <w:color w:val="000000"/>
          <w:shd w:val="clear" w:color="auto" w:fill="FFFFFF"/>
        </w:rPr>
        <w:t xml:space="preserve">Initial </w:t>
      </w:r>
      <w:r w:rsidR="00156F28" w:rsidRPr="00883616">
        <w:rPr>
          <w:rStyle w:val="eop"/>
          <w:rFonts w:asciiTheme="minorHAnsi" w:hAnsiTheme="minorHAnsi" w:cstheme="minorHAnsi"/>
          <w:bCs/>
          <w:color w:val="000000"/>
          <w:shd w:val="clear" w:color="auto" w:fill="FFFFFF"/>
        </w:rPr>
        <w:t>R</w:t>
      </w:r>
      <w:r w:rsidR="00E521CE" w:rsidRPr="00883616">
        <w:rPr>
          <w:rStyle w:val="eop"/>
          <w:rFonts w:asciiTheme="minorHAnsi" w:hAnsiTheme="minorHAnsi" w:cstheme="minorHAnsi"/>
          <w:bCs/>
          <w:color w:val="000000"/>
          <w:shd w:val="clear" w:color="auto" w:fill="FFFFFF"/>
        </w:rPr>
        <w:t>eview;</w:t>
      </w:r>
      <w:r w:rsidR="008C34DF" w:rsidRPr="00883616">
        <w:rPr>
          <w:rStyle w:val="eop"/>
          <w:rFonts w:asciiTheme="minorHAnsi" w:hAnsiTheme="minorHAnsi" w:cstheme="minorHAnsi"/>
          <w:bCs/>
          <w:color w:val="000000"/>
          <w:shd w:val="clear" w:color="auto" w:fill="FFFFFF"/>
        </w:rPr>
        <w:t xml:space="preserve"> and</w:t>
      </w:r>
    </w:p>
    <w:p w14:paraId="64C36A9C" w14:textId="77777777" w:rsidR="005446F8" w:rsidRPr="00883616" w:rsidRDefault="00E521CE"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 xml:space="preserve">that Monash </w:t>
      </w:r>
      <w:r w:rsidR="007A18A3" w:rsidRPr="00883616">
        <w:rPr>
          <w:rStyle w:val="eop"/>
          <w:rFonts w:asciiTheme="minorHAnsi" w:hAnsiTheme="minorHAnsi" w:cstheme="minorHAnsi"/>
          <w:bCs/>
          <w:color w:val="000000"/>
          <w:shd w:val="clear" w:color="auto" w:fill="FFFFFF"/>
        </w:rPr>
        <w:t>was committed to investigating</w:t>
      </w:r>
      <w:r w:rsidR="001E50CD" w:rsidRPr="00883616">
        <w:rPr>
          <w:rStyle w:val="eop"/>
          <w:rFonts w:asciiTheme="minorHAnsi" w:hAnsiTheme="minorHAnsi" w:cstheme="minorHAnsi"/>
          <w:bCs/>
          <w:color w:val="000000"/>
          <w:shd w:val="clear" w:color="auto" w:fill="FFFFFF"/>
        </w:rPr>
        <w:t xml:space="preserve">, </w:t>
      </w:r>
      <w:r w:rsidR="00DA2602" w:rsidRPr="00883616">
        <w:rPr>
          <w:rStyle w:val="eop"/>
          <w:rFonts w:asciiTheme="minorHAnsi" w:hAnsiTheme="minorHAnsi" w:cstheme="minorHAnsi"/>
          <w:bCs/>
          <w:color w:val="000000"/>
          <w:shd w:val="clear" w:color="auto" w:fill="FFFFFF"/>
        </w:rPr>
        <w:t>remediating,</w:t>
      </w:r>
      <w:r w:rsidR="001E50CD" w:rsidRPr="00883616">
        <w:rPr>
          <w:rStyle w:val="eop"/>
          <w:rFonts w:asciiTheme="minorHAnsi" w:hAnsiTheme="minorHAnsi" w:cstheme="minorHAnsi"/>
          <w:bCs/>
          <w:color w:val="000000"/>
          <w:shd w:val="clear" w:color="auto" w:fill="FFFFFF"/>
        </w:rPr>
        <w:t xml:space="preserve"> and preventing</w:t>
      </w:r>
      <w:r w:rsidR="007A18A3" w:rsidRPr="00883616">
        <w:rPr>
          <w:rStyle w:val="eop"/>
          <w:rFonts w:asciiTheme="minorHAnsi" w:hAnsiTheme="minorHAnsi" w:cstheme="minorHAnsi"/>
          <w:bCs/>
          <w:color w:val="000000"/>
          <w:shd w:val="clear" w:color="auto" w:fill="FFFFFF"/>
        </w:rPr>
        <w:t xml:space="preserve"> non-compliance with the </w:t>
      </w:r>
      <w:r w:rsidR="00176CCC" w:rsidRPr="00883616">
        <w:rPr>
          <w:rStyle w:val="eop"/>
          <w:rFonts w:asciiTheme="minorHAnsi" w:hAnsiTheme="minorHAnsi" w:cstheme="minorHAnsi"/>
          <w:bCs/>
          <w:color w:val="000000"/>
          <w:shd w:val="clear" w:color="auto" w:fill="FFFFFF"/>
        </w:rPr>
        <w:t>Agreements</w:t>
      </w:r>
      <w:r w:rsidR="007A18A3" w:rsidRPr="00883616">
        <w:rPr>
          <w:rStyle w:val="eop"/>
          <w:rFonts w:asciiTheme="minorHAnsi" w:hAnsiTheme="minorHAnsi" w:cstheme="minorHAnsi"/>
          <w:bCs/>
          <w:color w:val="000000"/>
          <w:shd w:val="clear" w:color="auto" w:fill="FFFFFF"/>
        </w:rPr>
        <w:t>.</w:t>
      </w:r>
    </w:p>
    <w:p w14:paraId="37DDC79A" w14:textId="536F97F1" w:rsidR="008731B8" w:rsidRPr="00883616" w:rsidRDefault="009E3A35" w:rsidP="00060E6A">
      <w:pPr>
        <w:pStyle w:val="paragraph"/>
        <w:numPr>
          <w:ilvl w:val="0"/>
          <w:numId w:val="6"/>
        </w:numPr>
        <w:spacing w:before="0" w:line="360" w:lineRule="auto"/>
        <w:ind w:right="240"/>
        <w:textAlignment w:val="baseline"/>
        <w:rPr>
          <w:rStyle w:val="eop"/>
          <w:rFonts w:asciiTheme="minorHAnsi" w:hAnsiTheme="minorHAnsi" w:cstheme="minorHAnsi"/>
          <w:bCs/>
          <w:color w:val="000000"/>
          <w:shd w:val="clear" w:color="auto" w:fill="FFFFFF"/>
        </w:rPr>
      </w:pPr>
      <w:bookmarkStart w:id="0" w:name="_Ref191285166"/>
      <w:r w:rsidRPr="00883616">
        <w:rPr>
          <w:rStyle w:val="eop"/>
          <w:rFonts w:asciiTheme="minorHAnsi" w:hAnsiTheme="minorHAnsi" w:cstheme="minorHAnsi"/>
          <w:color w:val="000000"/>
          <w:shd w:val="clear" w:color="auto" w:fill="FFFFFF"/>
        </w:rPr>
        <w:t xml:space="preserve">As a result of the </w:t>
      </w:r>
      <w:r w:rsidR="00C16A61" w:rsidRPr="00883616">
        <w:rPr>
          <w:rStyle w:val="eop"/>
          <w:rFonts w:asciiTheme="minorHAnsi" w:hAnsiTheme="minorHAnsi" w:cstheme="minorHAnsi"/>
          <w:color w:val="000000"/>
          <w:shd w:val="clear" w:color="auto" w:fill="FFFFFF"/>
        </w:rPr>
        <w:t xml:space="preserve">Initial </w:t>
      </w:r>
      <w:r w:rsidRPr="00883616">
        <w:rPr>
          <w:rStyle w:val="eop"/>
          <w:rFonts w:asciiTheme="minorHAnsi" w:hAnsiTheme="minorHAnsi" w:cstheme="minorHAnsi"/>
          <w:color w:val="000000"/>
          <w:shd w:val="clear" w:color="auto" w:fill="FFFFFF"/>
        </w:rPr>
        <w:t>Review</w:t>
      </w:r>
      <w:r w:rsidR="00CE6B0C" w:rsidRPr="00883616">
        <w:rPr>
          <w:rStyle w:val="eop"/>
          <w:rFonts w:asciiTheme="minorHAnsi" w:hAnsiTheme="minorHAnsi" w:cstheme="minorHAnsi"/>
          <w:color w:val="000000"/>
          <w:shd w:val="clear" w:color="auto" w:fill="FFFFFF"/>
        </w:rPr>
        <w:t>, Monash has</w:t>
      </w:r>
      <w:r w:rsidR="007B3CAA" w:rsidRPr="00883616">
        <w:rPr>
          <w:rStyle w:val="eop"/>
          <w:rFonts w:asciiTheme="minorHAnsi" w:hAnsiTheme="minorHAnsi" w:cstheme="minorHAnsi"/>
          <w:color w:val="000000"/>
          <w:shd w:val="clear" w:color="auto" w:fill="FFFFFF"/>
        </w:rPr>
        <w:t xml:space="preserve"> identified</w:t>
      </w:r>
      <w:r w:rsidR="00230C34" w:rsidRPr="00883616">
        <w:rPr>
          <w:rStyle w:val="eop"/>
          <w:rFonts w:asciiTheme="minorHAnsi" w:hAnsiTheme="minorHAnsi" w:cstheme="minorHAnsi"/>
          <w:color w:val="000000"/>
          <w:shd w:val="clear" w:color="auto" w:fill="FFFFFF"/>
        </w:rPr>
        <w:t xml:space="preserve"> in correspondence dated 1 July 2022</w:t>
      </w:r>
      <w:r w:rsidRPr="00883616">
        <w:rPr>
          <w:rStyle w:val="eop"/>
          <w:rFonts w:asciiTheme="minorHAnsi" w:hAnsiTheme="minorHAnsi" w:cstheme="minorHAnsi"/>
          <w:color w:val="000000"/>
          <w:shd w:val="clear" w:color="auto" w:fill="FFFFFF"/>
        </w:rPr>
        <w:t>:</w:t>
      </w:r>
      <w:bookmarkEnd w:id="0"/>
    </w:p>
    <w:p w14:paraId="523F2C1F" w14:textId="77777777" w:rsidR="00F25129" w:rsidRPr="00883616" w:rsidRDefault="00F25129" w:rsidP="00C85CAB">
      <w:pPr>
        <w:pStyle w:val="paragraph"/>
        <w:numPr>
          <w:ilvl w:val="1"/>
          <w:numId w:val="6"/>
        </w:numPr>
        <w:spacing w:line="360" w:lineRule="auto"/>
        <w:ind w:left="1315" w:right="238" w:hanging="357"/>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 total underpayment of </w:t>
      </w:r>
      <w:r w:rsidR="00816C4E" w:rsidRPr="00883616">
        <w:rPr>
          <w:rStyle w:val="eop"/>
          <w:rFonts w:asciiTheme="minorHAnsi" w:hAnsiTheme="minorHAnsi" w:cstheme="minorHAnsi"/>
          <w:color w:val="000000"/>
          <w:shd w:val="clear" w:color="auto" w:fill="FFFFFF"/>
        </w:rPr>
        <w:t>$</w:t>
      </w:r>
      <w:r w:rsidR="00B34E27" w:rsidRPr="00883616">
        <w:rPr>
          <w:rStyle w:val="eop"/>
          <w:rFonts w:asciiTheme="minorHAnsi" w:hAnsiTheme="minorHAnsi" w:cstheme="minorHAnsi"/>
          <w:color w:val="000000"/>
          <w:shd w:val="clear" w:color="auto" w:fill="FFFFFF"/>
        </w:rPr>
        <w:t>10</w:t>
      </w:r>
      <w:r w:rsidR="00816C4E" w:rsidRPr="00883616">
        <w:rPr>
          <w:rStyle w:val="eop"/>
          <w:rFonts w:asciiTheme="minorHAnsi" w:hAnsiTheme="minorHAnsi" w:cstheme="minorHAnsi"/>
          <w:color w:val="000000"/>
          <w:shd w:val="clear" w:color="auto" w:fill="FFFFFF"/>
        </w:rPr>
        <w:t>,</w:t>
      </w:r>
      <w:r w:rsidR="00B34E27" w:rsidRPr="00883616">
        <w:rPr>
          <w:rStyle w:val="eop"/>
          <w:rFonts w:asciiTheme="minorHAnsi" w:hAnsiTheme="minorHAnsi" w:cstheme="minorHAnsi"/>
          <w:color w:val="000000"/>
          <w:shd w:val="clear" w:color="auto" w:fill="FFFFFF"/>
        </w:rPr>
        <w:t>776,</w:t>
      </w:r>
      <w:r w:rsidR="004F7313" w:rsidRPr="00883616">
        <w:rPr>
          <w:rStyle w:val="eop"/>
          <w:rFonts w:asciiTheme="minorHAnsi" w:hAnsiTheme="minorHAnsi" w:cstheme="minorHAnsi"/>
          <w:color w:val="000000"/>
          <w:shd w:val="clear" w:color="auto" w:fill="FFFFFF"/>
        </w:rPr>
        <w:t>412</w:t>
      </w:r>
      <w:r w:rsidR="0072487C" w:rsidRPr="00883616">
        <w:rPr>
          <w:rStyle w:val="eop"/>
          <w:rFonts w:asciiTheme="minorHAnsi" w:hAnsiTheme="minorHAnsi" w:cstheme="minorHAnsi"/>
          <w:color w:val="000000"/>
          <w:shd w:val="clear" w:color="auto" w:fill="FFFFFF"/>
        </w:rPr>
        <w:t xml:space="preserve"> (</w:t>
      </w:r>
      <w:r w:rsidR="00730534" w:rsidRPr="00883616">
        <w:rPr>
          <w:rStyle w:val="eop"/>
          <w:rFonts w:asciiTheme="minorHAnsi" w:hAnsiTheme="minorHAnsi" w:cstheme="minorHAnsi"/>
          <w:b/>
          <w:bCs/>
          <w:color w:val="000000"/>
          <w:shd w:val="clear" w:color="auto" w:fill="FFFFFF"/>
        </w:rPr>
        <w:t xml:space="preserve">Total </w:t>
      </w:r>
      <w:r w:rsidR="0072487C" w:rsidRPr="00883616">
        <w:rPr>
          <w:rStyle w:val="eop"/>
          <w:rFonts w:asciiTheme="minorHAnsi" w:hAnsiTheme="minorHAnsi" w:cstheme="minorHAnsi"/>
          <w:b/>
          <w:bCs/>
          <w:color w:val="000000"/>
          <w:shd w:val="clear" w:color="auto" w:fill="FFFFFF"/>
        </w:rPr>
        <w:t>Underpayment</w:t>
      </w:r>
      <w:r w:rsidR="0072487C" w:rsidRPr="00883616">
        <w:rPr>
          <w:rStyle w:val="eop"/>
          <w:rFonts w:asciiTheme="minorHAnsi" w:hAnsiTheme="minorHAnsi" w:cstheme="minorHAnsi"/>
          <w:color w:val="000000"/>
          <w:shd w:val="clear" w:color="auto" w:fill="FFFFFF"/>
        </w:rPr>
        <w:t xml:space="preserve">) </w:t>
      </w:r>
      <w:r w:rsidR="00664394" w:rsidRPr="00883616">
        <w:rPr>
          <w:rStyle w:val="eop"/>
          <w:rFonts w:asciiTheme="minorHAnsi" w:hAnsiTheme="minorHAnsi" w:cstheme="minorHAnsi"/>
          <w:color w:val="000000"/>
          <w:shd w:val="clear" w:color="auto" w:fill="FFFFFF"/>
        </w:rPr>
        <w:t>relating to</w:t>
      </w:r>
      <w:r w:rsidR="00DE1263" w:rsidRPr="00883616">
        <w:rPr>
          <w:rStyle w:val="eop"/>
          <w:rFonts w:asciiTheme="minorHAnsi" w:hAnsiTheme="minorHAnsi" w:cstheme="minorHAnsi"/>
          <w:color w:val="000000"/>
          <w:shd w:val="clear" w:color="auto" w:fill="FFFFFF"/>
        </w:rPr>
        <w:t xml:space="preserve"> the period 1 January 2014 to 30 June 2020 (</w:t>
      </w:r>
      <w:r w:rsidR="002F1A13" w:rsidRPr="00883616">
        <w:rPr>
          <w:rStyle w:val="eop"/>
          <w:rFonts w:asciiTheme="minorHAnsi" w:hAnsiTheme="minorHAnsi" w:cstheme="minorHAnsi"/>
          <w:b/>
          <w:bCs/>
          <w:color w:val="000000"/>
          <w:shd w:val="clear" w:color="auto" w:fill="FFFFFF"/>
        </w:rPr>
        <w:t>Relevant</w:t>
      </w:r>
      <w:r w:rsidR="00DE1263" w:rsidRPr="00883616">
        <w:rPr>
          <w:rStyle w:val="eop"/>
          <w:rFonts w:asciiTheme="minorHAnsi" w:hAnsiTheme="minorHAnsi" w:cstheme="minorHAnsi"/>
          <w:b/>
          <w:bCs/>
          <w:color w:val="000000"/>
          <w:shd w:val="clear" w:color="auto" w:fill="FFFFFF"/>
        </w:rPr>
        <w:t xml:space="preserve"> Period</w:t>
      </w:r>
      <w:r w:rsidR="00DE1263" w:rsidRPr="00883616">
        <w:rPr>
          <w:rStyle w:val="eop"/>
          <w:rFonts w:asciiTheme="minorHAnsi" w:hAnsiTheme="minorHAnsi" w:cstheme="minorHAnsi"/>
          <w:color w:val="000000"/>
          <w:shd w:val="clear" w:color="auto" w:fill="FFFFFF"/>
        </w:rPr>
        <w:t xml:space="preserve">) </w:t>
      </w:r>
      <w:r w:rsidR="002F09A1" w:rsidRPr="00883616">
        <w:rPr>
          <w:rStyle w:val="eop"/>
          <w:rFonts w:asciiTheme="minorHAnsi" w:hAnsiTheme="minorHAnsi" w:cstheme="minorHAnsi"/>
          <w:color w:val="000000"/>
          <w:shd w:val="clear" w:color="auto" w:fill="FFFFFF"/>
        </w:rPr>
        <w:t>affecting</w:t>
      </w:r>
      <w:r w:rsidR="00DE1263" w:rsidRPr="00883616">
        <w:rPr>
          <w:rStyle w:val="eop"/>
          <w:rFonts w:asciiTheme="minorHAnsi" w:hAnsiTheme="minorHAnsi" w:cstheme="minorHAnsi"/>
          <w:color w:val="000000"/>
          <w:shd w:val="clear" w:color="auto" w:fill="FFFFFF"/>
        </w:rPr>
        <w:t xml:space="preserve"> 2,242 </w:t>
      </w:r>
      <w:r w:rsidR="0033214A" w:rsidRPr="00883616">
        <w:rPr>
          <w:rStyle w:val="eop"/>
          <w:rFonts w:asciiTheme="minorHAnsi" w:hAnsiTheme="minorHAnsi" w:cstheme="minorHAnsi"/>
          <w:color w:val="000000"/>
          <w:shd w:val="clear" w:color="auto" w:fill="FFFFFF"/>
        </w:rPr>
        <w:t xml:space="preserve">current and former </w:t>
      </w:r>
      <w:r w:rsidR="008C71B0" w:rsidRPr="00883616">
        <w:rPr>
          <w:rStyle w:val="eop"/>
          <w:rFonts w:asciiTheme="minorHAnsi" w:hAnsiTheme="minorHAnsi" w:cstheme="minorHAnsi"/>
          <w:color w:val="000000"/>
          <w:shd w:val="clear" w:color="auto" w:fill="FFFFFF"/>
        </w:rPr>
        <w:t>casual</w:t>
      </w:r>
      <w:r w:rsidR="00DE1263" w:rsidRPr="00883616">
        <w:rPr>
          <w:rStyle w:val="eop"/>
          <w:rFonts w:asciiTheme="minorHAnsi" w:hAnsiTheme="minorHAnsi" w:cstheme="minorHAnsi"/>
          <w:color w:val="000000"/>
          <w:shd w:val="clear" w:color="auto" w:fill="FFFFFF"/>
        </w:rPr>
        <w:t xml:space="preserve"> aca</w:t>
      </w:r>
      <w:r w:rsidR="0033214A" w:rsidRPr="00883616">
        <w:rPr>
          <w:rStyle w:val="eop"/>
          <w:rFonts w:asciiTheme="minorHAnsi" w:hAnsiTheme="minorHAnsi" w:cstheme="minorHAnsi"/>
          <w:color w:val="000000"/>
          <w:shd w:val="clear" w:color="auto" w:fill="FFFFFF"/>
        </w:rPr>
        <w:t>demic staff (</w:t>
      </w:r>
      <w:r w:rsidR="0033214A" w:rsidRPr="00883616">
        <w:rPr>
          <w:rStyle w:val="eop"/>
          <w:rFonts w:asciiTheme="minorHAnsi" w:hAnsiTheme="minorHAnsi" w:cstheme="minorHAnsi"/>
          <w:b/>
          <w:bCs/>
          <w:color w:val="000000"/>
          <w:shd w:val="clear" w:color="auto" w:fill="FFFFFF"/>
        </w:rPr>
        <w:t>Affected Employees</w:t>
      </w:r>
      <w:r w:rsidR="0033214A" w:rsidRPr="00883616">
        <w:rPr>
          <w:rStyle w:val="eop"/>
          <w:rFonts w:asciiTheme="minorHAnsi" w:hAnsiTheme="minorHAnsi" w:cstheme="minorHAnsi"/>
          <w:color w:val="000000"/>
          <w:shd w:val="clear" w:color="auto" w:fill="FFFFFF"/>
        </w:rPr>
        <w:t>)</w:t>
      </w:r>
      <w:r w:rsidR="00E83B4C" w:rsidRPr="00883616">
        <w:rPr>
          <w:rStyle w:val="eop"/>
          <w:rFonts w:asciiTheme="minorHAnsi" w:hAnsiTheme="minorHAnsi" w:cstheme="minorHAnsi"/>
          <w:color w:val="000000"/>
          <w:shd w:val="clear" w:color="auto" w:fill="FFFFFF"/>
        </w:rPr>
        <w:t>:</w:t>
      </w:r>
    </w:p>
    <w:p w14:paraId="5C8C7E8C" w14:textId="77777777" w:rsidR="009C176E" w:rsidRPr="00883616" w:rsidRDefault="004826F1" w:rsidP="00C85CAB">
      <w:pPr>
        <w:pStyle w:val="paragraph"/>
        <w:numPr>
          <w:ilvl w:val="1"/>
          <w:numId w:val="6"/>
        </w:numPr>
        <w:spacing w:line="360" w:lineRule="auto"/>
        <w:ind w:left="1315" w:right="238" w:hanging="357"/>
        <w:jc w:val="both"/>
        <w:textAlignment w:val="baseline"/>
        <w:rPr>
          <w:rStyle w:val="eop"/>
          <w:rFonts w:asciiTheme="minorHAnsi" w:hAnsiTheme="minorHAnsi" w:cstheme="minorHAnsi"/>
          <w:bCs/>
          <w:color w:val="000000"/>
          <w:shd w:val="clear" w:color="auto" w:fill="FFFFFF"/>
        </w:rPr>
      </w:pPr>
      <w:bookmarkStart w:id="1" w:name="_Ref157511580"/>
      <w:r w:rsidRPr="00883616">
        <w:rPr>
          <w:rStyle w:val="eop"/>
          <w:rFonts w:asciiTheme="minorHAnsi" w:hAnsiTheme="minorHAnsi" w:cstheme="minorHAnsi"/>
          <w:bCs/>
          <w:color w:val="000000"/>
          <w:shd w:val="clear" w:color="auto" w:fill="FFFFFF"/>
        </w:rPr>
        <w:t xml:space="preserve">the </w:t>
      </w:r>
      <w:r w:rsidR="005F4B3A" w:rsidRPr="00883616">
        <w:rPr>
          <w:rStyle w:val="eop"/>
          <w:rFonts w:asciiTheme="minorHAnsi" w:hAnsiTheme="minorHAnsi" w:cstheme="minorHAnsi"/>
          <w:bCs/>
          <w:color w:val="000000"/>
          <w:shd w:val="clear" w:color="auto" w:fill="FFFFFF"/>
        </w:rPr>
        <w:t xml:space="preserve">Total </w:t>
      </w:r>
      <w:r w:rsidRPr="00883616">
        <w:rPr>
          <w:rStyle w:val="eop"/>
          <w:rFonts w:asciiTheme="minorHAnsi" w:hAnsiTheme="minorHAnsi" w:cstheme="minorHAnsi"/>
          <w:bCs/>
          <w:color w:val="000000"/>
          <w:shd w:val="clear" w:color="auto" w:fill="FFFFFF"/>
        </w:rPr>
        <w:t xml:space="preserve">Underpayment comprises of: </w:t>
      </w:r>
    </w:p>
    <w:p w14:paraId="14DFA02C" w14:textId="3083E799" w:rsidR="00CB0F9B" w:rsidRPr="00883616" w:rsidRDefault="00F2214A" w:rsidP="00C85CAB">
      <w:pPr>
        <w:pStyle w:val="paragraph"/>
        <w:numPr>
          <w:ilvl w:val="2"/>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$8,436,140.0</w:t>
      </w:r>
      <w:r w:rsidR="00AB4B34" w:rsidRPr="00883616">
        <w:rPr>
          <w:rStyle w:val="eop"/>
          <w:rFonts w:asciiTheme="minorHAnsi" w:hAnsiTheme="minorHAnsi" w:cstheme="minorHAnsi"/>
          <w:bCs/>
          <w:color w:val="000000"/>
          <w:shd w:val="clear" w:color="auto" w:fill="FFFFFF"/>
        </w:rPr>
        <w:t>0</w:t>
      </w:r>
      <w:r w:rsidRPr="00883616">
        <w:rPr>
          <w:rStyle w:val="eop"/>
          <w:rFonts w:asciiTheme="minorHAnsi" w:hAnsiTheme="minorHAnsi" w:cstheme="minorHAnsi"/>
          <w:bCs/>
          <w:color w:val="000000"/>
          <w:shd w:val="clear" w:color="auto" w:fill="FFFFFF"/>
        </w:rPr>
        <w:t xml:space="preserve"> in wages</w:t>
      </w:r>
      <w:r w:rsidR="00730534" w:rsidRPr="00883616">
        <w:rPr>
          <w:rStyle w:val="eop"/>
          <w:rFonts w:asciiTheme="minorHAnsi" w:hAnsiTheme="minorHAnsi" w:cstheme="minorHAnsi"/>
          <w:bCs/>
          <w:color w:val="000000"/>
          <w:shd w:val="clear" w:color="auto" w:fill="FFFFFF"/>
        </w:rPr>
        <w:t xml:space="preserve"> (</w:t>
      </w:r>
      <w:r w:rsidR="00730534" w:rsidRPr="00883616">
        <w:rPr>
          <w:rStyle w:val="eop"/>
          <w:rFonts w:asciiTheme="minorHAnsi" w:hAnsiTheme="minorHAnsi" w:cstheme="minorHAnsi"/>
          <w:b/>
          <w:color w:val="000000"/>
          <w:shd w:val="clear" w:color="auto" w:fill="FFFFFF"/>
        </w:rPr>
        <w:t>Wage Underpayment</w:t>
      </w:r>
      <w:r w:rsidR="00730534" w:rsidRPr="00883616">
        <w:rPr>
          <w:rStyle w:val="eop"/>
          <w:rFonts w:asciiTheme="minorHAnsi" w:hAnsiTheme="minorHAnsi" w:cstheme="minorHAnsi"/>
          <w:bCs/>
          <w:color w:val="000000"/>
          <w:shd w:val="clear" w:color="auto" w:fill="FFFFFF"/>
        </w:rPr>
        <w:t>)</w:t>
      </w:r>
      <w:r w:rsidRPr="00883616">
        <w:rPr>
          <w:rStyle w:val="eop"/>
          <w:rFonts w:asciiTheme="minorHAnsi" w:hAnsiTheme="minorHAnsi" w:cstheme="minorHAnsi"/>
          <w:bCs/>
          <w:color w:val="000000"/>
          <w:shd w:val="clear" w:color="auto" w:fill="FFFFFF"/>
        </w:rPr>
        <w:t>;</w:t>
      </w:r>
    </w:p>
    <w:p w14:paraId="62106D42" w14:textId="0C960AD1" w:rsidR="00CA31E6" w:rsidRPr="00883616" w:rsidRDefault="67723166" w:rsidP="00C85CAB">
      <w:pPr>
        <w:pStyle w:val="paragraph"/>
        <w:numPr>
          <w:ilvl w:val="2"/>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w:t>
      </w:r>
      <w:r w:rsidR="004F7313" w:rsidRPr="00883616">
        <w:rPr>
          <w:rStyle w:val="eop"/>
          <w:rFonts w:asciiTheme="minorHAnsi" w:hAnsiTheme="minorHAnsi" w:cstheme="minorHAnsi"/>
          <w:shd w:val="clear" w:color="auto" w:fill="FFFFFF"/>
        </w:rPr>
        <w:t>2,340,272</w:t>
      </w:r>
      <w:r w:rsidRPr="00883616">
        <w:rPr>
          <w:rStyle w:val="eop"/>
          <w:rFonts w:asciiTheme="minorHAnsi" w:hAnsiTheme="minorHAnsi" w:cstheme="minorHAnsi"/>
          <w:color w:val="000000"/>
          <w:shd w:val="clear" w:color="auto" w:fill="FFFFFF"/>
        </w:rPr>
        <w:t xml:space="preserve"> </w:t>
      </w:r>
      <w:r w:rsidR="00F804A9" w:rsidRPr="00883616">
        <w:rPr>
          <w:rStyle w:val="eop"/>
          <w:rFonts w:asciiTheme="minorHAnsi" w:hAnsiTheme="minorHAnsi" w:cstheme="minorHAnsi"/>
          <w:color w:val="000000"/>
          <w:shd w:val="clear" w:color="auto" w:fill="FFFFFF"/>
        </w:rPr>
        <w:t xml:space="preserve">in </w:t>
      </w:r>
      <w:r w:rsidR="00CA31E6" w:rsidRPr="00883616">
        <w:rPr>
          <w:rStyle w:val="eop"/>
          <w:rFonts w:asciiTheme="minorHAnsi" w:hAnsiTheme="minorHAnsi" w:cstheme="minorHAnsi"/>
          <w:color w:val="000000"/>
          <w:shd w:val="clear" w:color="auto" w:fill="FFFFFF"/>
        </w:rPr>
        <w:t>interest (</w:t>
      </w:r>
      <w:r w:rsidR="00CA31E6" w:rsidRPr="00883616">
        <w:rPr>
          <w:rStyle w:val="eop"/>
          <w:rFonts w:asciiTheme="minorHAnsi" w:hAnsiTheme="minorHAnsi" w:cstheme="minorHAnsi"/>
          <w:b/>
          <w:bCs/>
          <w:color w:val="000000"/>
          <w:shd w:val="clear" w:color="auto" w:fill="FFFFFF"/>
        </w:rPr>
        <w:t>Interest Amount</w:t>
      </w:r>
      <w:r w:rsidR="00CA31E6" w:rsidRPr="00883616">
        <w:rPr>
          <w:rStyle w:val="eop"/>
          <w:rFonts w:asciiTheme="minorHAnsi" w:hAnsiTheme="minorHAnsi" w:cstheme="minorHAnsi"/>
          <w:color w:val="000000"/>
          <w:shd w:val="clear" w:color="auto" w:fill="FFFFFF"/>
        </w:rPr>
        <w:t>);</w:t>
      </w:r>
      <w:r w:rsidR="00D76E42" w:rsidRPr="00883616">
        <w:rPr>
          <w:rStyle w:val="eop"/>
          <w:rFonts w:asciiTheme="minorHAnsi" w:hAnsiTheme="minorHAnsi" w:cstheme="minorHAnsi"/>
          <w:color w:val="000000"/>
          <w:shd w:val="clear" w:color="auto" w:fill="FFFFFF"/>
        </w:rPr>
        <w:t xml:space="preserve"> </w:t>
      </w:r>
    </w:p>
    <w:p w14:paraId="2B3C5C70" w14:textId="25D5B226" w:rsidR="00CB0F9B" w:rsidRPr="00883616" w:rsidRDefault="00053257" w:rsidP="00C85CAB">
      <w:pPr>
        <w:pStyle w:val="paragraph"/>
        <w:numPr>
          <w:ilvl w:val="1"/>
          <w:numId w:val="6"/>
        </w:numPr>
        <w:spacing w:before="0" w:beforeAutospacing="0" w:after="0" w:afterAutospacing="0"/>
        <w:ind w:right="238"/>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f</w:t>
      </w:r>
      <w:r w:rsidR="00D76E42" w:rsidRPr="00883616">
        <w:rPr>
          <w:rStyle w:val="eop"/>
          <w:rFonts w:asciiTheme="minorHAnsi" w:hAnsiTheme="minorHAnsi" w:cstheme="minorHAnsi"/>
          <w:color w:val="000000"/>
          <w:shd w:val="clear" w:color="auto" w:fill="FFFFFF"/>
        </w:rPr>
        <w:t xml:space="preserve">urther, </w:t>
      </w:r>
      <w:r w:rsidR="004F7313" w:rsidRPr="00883616">
        <w:rPr>
          <w:rStyle w:val="eop"/>
          <w:rFonts w:asciiTheme="minorHAnsi" w:hAnsiTheme="minorHAnsi" w:cstheme="minorHAnsi"/>
          <w:color w:val="000000"/>
          <w:shd w:val="clear" w:color="auto" w:fill="FFFFFF"/>
        </w:rPr>
        <w:t>$</w:t>
      </w:r>
      <w:r w:rsidR="00D76E42" w:rsidRPr="00883616">
        <w:rPr>
          <w:rStyle w:val="eop"/>
          <w:rFonts w:asciiTheme="minorHAnsi" w:hAnsiTheme="minorHAnsi" w:cstheme="minorHAnsi"/>
          <w:color w:val="000000"/>
          <w:shd w:val="clear" w:color="auto" w:fill="FFFFFF"/>
        </w:rPr>
        <w:t>1,001,523.44</w:t>
      </w:r>
      <w:r w:rsidR="004F7313" w:rsidRPr="00883616">
        <w:rPr>
          <w:rStyle w:val="eop"/>
          <w:rFonts w:asciiTheme="minorHAnsi" w:hAnsiTheme="minorHAnsi" w:cstheme="minorHAnsi"/>
          <w:color w:val="000000"/>
          <w:shd w:val="clear" w:color="auto" w:fill="FFFFFF"/>
        </w:rPr>
        <w:t xml:space="preserve"> </w:t>
      </w:r>
      <w:r w:rsidR="67723166" w:rsidRPr="00883616">
        <w:rPr>
          <w:rStyle w:val="eop"/>
          <w:rFonts w:asciiTheme="minorHAnsi" w:hAnsiTheme="minorHAnsi" w:cstheme="minorHAnsi"/>
          <w:color w:val="000000"/>
          <w:shd w:val="clear" w:color="auto" w:fill="FFFFFF"/>
        </w:rPr>
        <w:t>in superannuation</w:t>
      </w:r>
      <w:r w:rsidR="3664BF67" w:rsidRPr="00883616">
        <w:rPr>
          <w:rStyle w:val="eop"/>
          <w:rFonts w:asciiTheme="minorHAnsi" w:hAnsiTheme="minorHAnsi" w:cstheme="minorHAnsi"/>
          <w:color w:val="000000"/>
          <w:shd w:val="clear" w:color="auto" w:fill="FFFFFF"/>
        </w:rPr>
        <w:t xml:space="preserve"> </w:t>
      </w:r>
      <w:r w:rsidR="00CA31E6" w:rsidRPr="00883616">
        <w:rPr>
          <w:rStyle w:val="eop"/>
          <w:rFonts w:asciiTheme="minorHAnsi" w:hAnsiTheme="minorHAnsi" w:cstheme="minorHAnsi"/>
          <w:color w:val="000000"/>
          <w:shd w:val="clear" w:color="auto" w:fill="FFFFFF"/>
        </w:rPr>
        <w:t xml:space="preserve">was </w:t>
      </w:r>
      <w:r w:rsidR="00D76E42" w:rsidRPr="00883616">
        <w:rPr>
          <w:rStyle w:val="eop"/>
          <w:rFonts w:asciiTheme="minorHAnsi" w:hAnsiTheme="minorHAnsi" w:cstheme="minorHAnsi"/>
          <w:color w:val="000000"/>
          <w:shd w:val="clear" w:color="auto" w:fill="FFFFFF"/>
        </w:rPr>
        <w:t xml:space="preserve">calculated </w:t>
      </w:r>
      <w:r w:rsidR="00CA31E6" w:rsidRPr="00883616">
        <w:rPr>
          <w:rStyle w:val="eop"/>
          <w:rFonts w:asciiTheme="minorHAnsi" w:hAnsiTheme="minorHAnsi" w:cstheme="minorHAnsi"/>
          <w:color w:val="000000"/>
          <w:shd w:val="clear" w:color="auto" w:fill="FFFFFF"/>
        </w:rPr>
        <w:t xml:space="preserve">on the Wage Underpayment and interest </w:t>
      </w:r>
      <w:r w:rsidR="3664BF67" w:rsidRPr="00883616">
        <w:rPr>
          <w:rStyle w:val="eop"/>
          <w:rFonts w:asciiTheme="minorHAnsi" w:hAnsiTheme="minorHAnsi" w:cstheme="minorHAnsi"/>
          <w:color w:val="000000"/>
          <w:shd w:val="clear" w:color="auto" w:fill="FFFFFF"/>
        </w:rPr>
        <w:t>(</w:t>
      </w:r>
      <w:r w:rsidR="3664BF67" w:rsidRPr="00883616">
        <w:rPr>
          <w:rStyle w:val="eop"/>
          <w:rFonts w:asciiTheme="minorHAnsi" w:hAnsiTheme="minorHAnsi" w:cstheme="minorHAnsi"/>
          <w:b/>
          <w:bCs/>
          <w:color w:val="000000"/>
          <w:shd w:val="clear" w:color="auto" w:fill="FFFFFF"/>
        </w:rPr>
        <w:t>Superannuation Amount</w:t>
      </w:r>
      <w:r w:rsidR="3664BF67" w:rsidRPr="00883616">
        <w:rPr>
          <w:rStyle w:val="eop"/>
          <w:rFonts w:asciiTheme="minorHAnsi" w:hAnsiTheme="minorHAnsi" w:cstheme="minorHAnsi"/>
          <w:color w:val="000000"/>
          <w:shd w:val="clear" w:color="auto" w:fill="FFFFFF"/>
        </w:rPr>
        <w:t>)</w:t>
      </w:r>
      <w:r w:rsidR="67723166" w:rsidRPr="00883616">
        <w:rPr>
          <w:rStyle w:val="eop"/>
          <w:rFonts w:asciiTheme="minorHAnsi" w:hAnsiTheme="minorHAnsi" w:cstheme="minorHAnsi"/>
          <w:color w:val="000000"/>
          <w:shd w:val="clear" w:color="auto" w:fill="FFFFFF"/>
        </w:rPr>
        <w:t>;</w:t>
      </w:r>
      <w:r w:rsidR="004F426F" w:rsidRPr="00883616">
        <w:rPr>
          <w:rStyle w:val="eop"/>
          <w:rFonts w:asciiTheme="minorHAnsi" w:hAnsiTheme="minorHAnsi" w:cstheme="minorHAnsi"/>
          <w:color w:val="000000"/>
          <w:shd w:val="clear" w:color="auto" w:fill="FFFFFF"/>
        </w:rPr>
        <w:t xml:space="preserve"> and</w:t>
      </w:r>
    </w:p>
    <w:bookmarkEnd w:id="1"/>
    <w:p w14:paraId="45B2F7E6" w14:textId="0EA226F0" w:rsidR="00E41738" w:rsidRPr="00883616" w:rsidRDefault="00E41738" w:rsidP="00497068">
      <w:pPr>
        <w:pStyle w:val="paragraph"/>
        <w:spacing w:before="0" w:beforeAutospacing="0" w:after="0" w:afterAutospacing="0"/>
        <w:ind w:left="960" w:right="238"/>
        <w:textAlignment w:val="baseline"/>
        <w:rPr>
          <w:rStyle w:val="eop"/>
          <w:rFonts w:asciiTheme="minorHAnsi" w:hAnsiTheme="minorHAnsi" w:cstheme="minorHAnsi"/>
          <w:color w:val="000000"/>
          <w:shd w:val="clear" w:color="auto" w:fill="FFFFFF"/>
        </w:rPr>
      </w:pPr>
    </w:p>
    <w:p w14:paraId="7DDD09C5" w14:textId="77777777" w:rsidR="008820D0" w:rsidRPr="00883616" w:rsidRDefault="00A55052" w:rsidP="00C85CAB">
      <w:pPr>
        <w:pStyle w:val="paragraph"/>
        <w:numPr>
          <w:ilvl w:val="1"/>
          <w:numId w:val="6"/>
        </w:numPr>
        <w:spacing w:before="0" w:beforeAutospacing="0" w:after="0" w:afterAutospacing="0"/>
        <w:ind w:right="238"/>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th</w:t>
      </w:r>
      <w:r w:rsidR="00A56290" w:rsidRPr="00883616">
        <w:rPr>
          <w:rStyle w:val="eop"/>
          <w:rFonts w:asciiTheme="minorHAnsi" w:hAnsiTheme="minorHAnsi" w:cstheme="minorHAnsi"/>
          <w:bCs/>
          <w:color w:val="000000"/>
          <w:shd w:val="clear" w:color="auto" w:fill="FFFFFF"/>
        </w:rPr>
        <w:t>at the</w:t>
      </w:r>
      <w:r w:rsidRPr="00883616">
        <w:rPr>
          <w:rStyle w:val="eop"/>
          <w:rFonts w:asciiTheme="minorHAnsi" w:hAnsiTheme="minorHAnsi" w:cstheme="minorHAnsi"/>
          <w:bCs/>
          <w:color w:val="000000"/>
          <w:shd w:val="clear" w:color="auto" w:fill="FFFFFF"/>
        </w:rPr>
        <w:t xml:space="preserve"> non-compliance was likely the result of</w:t>
      </w:r>
      <w:r w:rsidR="008820D0" w:rsidRPr="00883616">
        <w:rPr>
          <w:rStyle w:val="eop"/>
          <w:rFonts w:asciiTheme="minorHAnsi" w:hAnsiTheme="minorHAnsi" w:cstheme="minorHAnsi"/>
          <w:bCs/>
          <w:color w:val="000000"/>
          <w:shd w:val="clear" w:color="auto" w:fill="FFFFFF"/>
        </w:rPr>
        <w:t>:</w:t>
      </w:r>
    </w:p>
    <w:p w14:paraId="1B1156A7" w14:textId="77777777" w:rsidR="003739F5" w:rsidRPr="00883616" w:rsidRDefault="003739F5" w:rsidP="00423119">
      <w:pPr>
        <w:pStyle w:val="paragraph"/>
        <w:spacing w:before="0" w:beforeAutospacing="0" w:after="0" w:afterAutospacing="0"/>
        <w:ind w:left="1321" w:right="238"/>
        <w:textAlignment w:val="baseline"/>
        <w:rPr>
          <w:rStyle w:val="eop"/>
          <w:rFonts w:asciiTheme="minorHAnsi" w:hAnsiTheme="minorHAnsi" w:cstheme="minorHAnsi"/>
          <w:bCs/>
          <w:color w:val="000000"/>
          <w:shd w:val="clear" w:color="auto" w:fill="FFFFFF"/>
        </w:rPr>
      </w:pPr>
    </w:p>
    <w:p w14:paraId="23CCB4E4" w14:textId="77777777" w:rsidR="008820D0" w:rsidRPr="00883616" w:rsidRDefault="00B94681" w:rsidP="00C85CAB">
      <w:pPr>
        <w:pStyle w:val="paragraph"/>
        <w:numPr>
          <w:ilvl w:val="2"/>
          <w:numId w:val="6"/>
        </w:numPr>
        <w:spacing w:before="60" w:beforeAutospacing="0" w:after="60" w:afterAutospacing="0" w:line="360" w:lineRule="auto"/>
        <w:ind w:left="2041" w:right="238" w:hanging="181"/>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the ‘Other required academic activity’ (</w:t>
      </w:r>
      <w:r w:rsidRPr="00883616">
        <w:rPr>
          <w:rStyle w:val="eop"/>
          <w:rFonts w:asciiTheme="minorHAnsi" w:hAnsiTheme="minorHAnsi" w:cstheme="minorHAnsi"/>
          <w:b/>
          <w:bCs/>
          <w:color w:val="000000"/>
          <w:shd w:val="clear" w:color="auto" w:fill="FFFFFF"/>
        </w:rPr>
        <w:t>ORAA</w:t>
      </w:r>
      <w:r w:rsidRPr="00883616">
        <w:rPr>
          <w:rStyle w:val="eop"/>
          <w:rFonts w:asciiTheme="minorHAnsi" w:hAnsiTheme="minorHAnsi" w:cstheme="minorHAnsi"/>
          <w:color w:val="000000"/>
          <w:shd w:val="clear" w:color="auto" w:fill="FFFFFF"/>
        </w:rPr>
        <w:t xml:space="preserve">) rate </w:t>
      </w:r>
      <w:r w:rsidR="00D81189" w:rsidRPr="00883616">
        <w:rPr>
          <w:rStyle w:val="eop"/>
          <w:rFonts w:asciiTheme="minorHAnsi" w:hAnsiTheme="minorHAnsi" w:cstheme="minorHAnsi"/>
          <w:color w:val="000000"/>
          <w:shd w:val="clear" w:color="auto" w:fill="FFFFFF"/>
        </w:rPr>
        <w:t>being entered</w:t>
      </w:r>
      <w:r w:rsidR="008B3338" w:rsidRPr="00883616">
        <w:rPr>
          <w:rStyle w:val="eop"/>
          <w:rFonts w:asciiTheme="minorHAnsi" w:hAnsiTheme="minorHAnsi" w:cstheme="minorHAnsi"/>
          <w:color w:val="000000"/>
          <w:shd w:val="clear" w:color="auto" w:fill="FFFFFF"/>
        </w:rPr>
        <w:t xml:space="preserve"> into </w:t>
      </w:r>
      <w:r w:rsidRPr="00883616">
        <w:rPr>
          <w:rStyle w:val="eop"/>
          <w:rFonts w:asciiTheme="minorHAnsi" w:hAnsiTheme="minorHAnsi" w:cstheme="minorHAnsi"/>
          <w:color w:val="000000"/>
          <w:shd w:val="clear" w:color="auto" w:fill="FFFFFF"/>
        </w:rPr>
        <w:t>timesheets instead of the applicable higher tutorial or repeat tutorial rate;</w:t>
      </w:r>
      <w:r w:rsidR="00162D7D" w:rsidRPr="00883616">
        <w:rPr>
          <w:rStyle w:val="eop"/>
          <w:rFonts w:asciiTheme="minorHAnsi" w:hAnsiTheme="minorHAnsi" w:cstheme="minorHAnsi"/>
          <w:color w:val="000000"/>
          <w:shd w:val="clear" w:color="auto" w:fill="FFFFFF"/>
        </w:rPr>
        <w:t xml:space="preserve"> and</w:t>
      </w:r>
    </w:p>
    <w:p w14:paraId="7F445F13" w14:textId="06E2D63E" w:rsidR="00B94681" w:rsidRPr="00883616" w:rsidRDefault="00BA4371" w:rsidP="00C85CAB">
      <w:pPr>
        <w:pStyle w:val="paragraph"/>
        <w:numPr>
          <w:ilvl w:val="2"/>
          <w:numId w:val="6"/>
        </w:numPr>
        <w:spacing w:before="60" w:beforeAutospacing="0" w:after="60" w:afterAutospacing="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 xml:space="preserve">inconsistent descriptions </w:t>
      </w:r>
      <w:r w:rsidR="003E64B7" w:rsidRPr="00883616">
        <w:rPr>
          <w:rStyle w:val="eop"/>
          <w:rFonts w:asciiTheme="minorHAnsi" w:hAnsiTheme="minorHAnsi" w:cstheme="minorHAnsi"/>
          <w:bCs/>
          <w:color w:val="000000"/>
          <w:shd w:val="clear" w:color="auto" w:fill="FFFFFF"/>
        </w:rPr>
        <w:t xml:space="preserve">for the same activity in </w:t>
      </w:r>
      <w:r w:rsidRPr="00883616">
        <w:rPr>
          <w:rStyle w:val="eop"/>
          <w:rFonts w:asciiTheme="minorHAnsi" w:hAnsiTheme="minorHAnsi" w:cstheme="minorHAnsi"/>
          <w:bCs/>
          <w:color w:val="000000"/>
          <w:shd w:val="clear" w:color="auto" w:fill="FFFFFF"/>
        </w:rPr>
        <w:t xml:space="preserve">core documents (such as timetables, </w:t>
      </w:r>
      <w:r w:rsidR="00BE4DA8" w:rsidRPr="00883616">
        <w:rPr>
          <w:rStyle w:val="eop"/>
          <w:rFonts w:asciiTheme="minorHAnsi" w:hAnsiTheme="minorHAnsi" w:cstheme="minorHAnsi"/>
          <w:bCs/>
          <w:color w:val="000000"/>
          <w:shd w:val="clear" w:color="auto" w:fill="FFFFFF"/>
        </w:rPr>
        <w:t>u</w:t>
      </w:r>
      <w:r w:rsidRPr="00883616">
        <w:rPr>
          <w:rStyle w:val="eop"/>
          <w:rFonts w:asciiTheme="minorHAnsi" w:hAnsiTheme="minorHAnsi" w:cstheme="minorHAnsi"/>
          <w:bCs/>
          <w:color w:val="000000"/>
          <w:shd w:val="clear" w:color="auto" w:fill="FFFFFF"/>
        </w:rPr>
        <w:t xml:space="preserve">nit </w:t>
      </w:r>
      <w:r w:rsidR="00BE4DA8" w:rsidRPr="00883616">
        <w:rPr>
          <w:rStyle w:val="eop"/>
          <w:rFonts w:asciiTheme="minorHAnsi" w:hAnsiTheme="minorHAnsi" w:cstheme="minorHAnsi"/>
          <w:bCs/>
          <w:color w:val="000000"/>
          <w:shd w:val="clear" w:color="auto" w:fill="FFFFFF"/>
        </w:rPr>
        <w:t>g</w:t>
      </w:r>
      <w:r w:rsidRPr="00883616">
        <w:rPr>
          <w:rStyle w:val="eop"/>
          <w:rFonts w:asciiTheme="minorHAnsi" w:hAnsiTheme="minorHAnsi" w:cstheme="minorHAnsi"/>
          <w:bCs/>
          <w:color w:val="000000"/>
          <w:shd w:val="clear" w:color="auto" w:fill="FFFFFF"/>
        </w:rPr>
        <w:t>uides and handbooks)</w:t>
      </w:r>
      <w:r w:rsidR="003E64B7" w:rsidRPr="00883616">
        <w:rPr>
          <w:rStyle w:val="eop"/>
          <w:rFonts w:asciiTheme="minorHAnsi" w:hAnsiTheme="minorHAnsi" w:cstheme="minorHAnsi"/>
          <w:bCs/>
          <w:color w:val="000000"/>
          <w:shd w:val="clear" w:color="auto" w:fill="FFFFFF"/>
        </w:rPr>
        <w:t>, where</w:t>
      </w:r>
      <w:r w:rsidR="00401D5E" w:rsidRPr="00883616">
        <w:rPr>
          <w:rStyle w:val="eop"/>
          <w:rFonts w:asciiTheme="minorHAnsi" w:hAnsiTheme="minorHAnsi" w:cstheme="minorHAnsi"/>
          <w:bCs/>
          <w:color w:val="000000"/>
          <w:shd w:val="clear" w:color="auto" w:fill="FFFFFF"/>
        </w:rPr>
        <w:t xml:space="preserve"> certain activities were</w:t>
      </w:r>
      <w:r w:rsidRPr="00883616">
        <w:rPr>
          <w:rStyle w:val="eop"/>
          <w:rFonts w:asciiTheme="minorHAnsi" w:hAnsiTheme="minorHAnsi" w:cstheme="minorHAnsi"/>
          <w:bCs/>
          <w:color w:val="000000"/>
          <w:shd w:val="clear" w:color="auto" w:fill="FFFFFF"/>
        </w:rPr>
        <w:t xml:space="preserve"> incorrectly described and </w:t>
      </w:r>
      <w:r w:rsidR="00E521CE" w:rsidRPr="00883616">
        <w:rPr>
          <w:rStyle w:val="eop"/>
          <w:rFonts w:asciiTheme="minorHAnsi" w:hAnsiTheme="minorHAnsi" w:cstheme="minorHAnsi"/>
          <w:bCs/>
          <w:color w:val="000000"/>
          <w:shd w:val="clear" w:color="auto" w:fill="FFFFFF"/>
        </w:rPr>
        <w:t xml:space="preserve">the University determined could </w:t>
      </w:r>
      <w:r w:rsidRPr="00883616">
        <w:rPr>
          <w:rStyle w:val="eop"/>
          <w:rFonts w:asciiTheme="minorHAnsi" w:hAnsiTheme="minorHAnsi" w:cstheme="minorHAnsi"/>
          <w:bCs/>
          <w:color w:val="000000"/>
          <w:shd w:val="clear" w:color="auto" w:fill="FFFFFF"/>
        </w:rPr>
        <w:t>have attracted a tutorial or repeat tutorial rate, instead of the ORAA rate that had been applied</w:t>
      </w:r>
      <w:r w:rsidR="00167803" w:rsidRPr="00883616">
        <w:rPr>
          <w:rStyle w:val="eop"/>
          <w:rFonts w:asciiTheme="minorHAnsi" w:hAnsiTheme="minorHAnsi" w:cstheme="minorHAnsi"/>
          <w:bCs/>
          <w:color w:val="000000"/>
          <w:shd w:val="clear" w:color="auto" w:fill="FFFFFF"/>
        </w:rPr>
        <w:t xml:space="preserve">; </w:t>
      </w:r>
    </w:p>
    <w:p w14:paraId="7D004A58" w14:textId="77777777" w:rsidR="00401D5E" w:rsidRPr="00883616" w:rsidRDefault="00394D69" w:rsidP="00C85CAB">
      <w:pPr>
        <w:pStyle w:val="paragraph"/>
        <w:numPr>
          <w:ilvl w:val="2"/>
          <w:numId w:val="6"/>
        </w:numPr>
        <w:spacing w:before="60" w:beforeAutospacing="0" w:after="60" w:afterAutospacing="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a</w:t>
      </w:r>
      <w:r w:rsidR="00FF039B" w:rsidRPr="00883616">
        <w:rPr>
          <w:rStyle w:val="eop"/>
          <w:rFonts w:asciiTheme="minorHAnsi" w:hAnsiTheme="minorHAnsi" w:cstheme="minorHAnsi"/>
          <w:color w:val="000000"/>
          <w:shd w:val="clear" w:color="auto" w:fill="FFFFFF"/>
        </w:rPr>
        <w:t xml:space="preserve"> need to improve its systems and </w:t>
      </w:r>
      <w:r w:rsidR="009839B1" w:rsidRPr="00883616">
        <w:rPr>
          <w:rStyle w:val="eop"/>
          <w:rFonts w:asciiTheme="minorHAnsi" w:hAnsiTheme="minorHAnsi" w:cstheme="minorHAnsi"/>
          <w:color w:val="000000"/>
          <w:shd w:val="clear" w:color="auto" w:fill="FFFFFF"/>
        </w:rPr>
        <w:t>processes to ensure that the non-compliance does not arise again</w:t>
      </w:r>
      <w:r w:rsidR="000A0150" w:rsidRPr="00883616">
        <w:rPr>
          <w:rStyle w:val="eop"/>
          <w:rFonts w:asciiTheme="minorHAnsi" w:hAnsiTheme="minorHAnsi" w:cstheme="minorHAnsi"/>
          <w:color w:val="000000"/>
          <w:shd w:val="clear" w:color="auto" w:fill="FFFFFF"/>
        </w:rPr>
        <w:t>; and</w:t>
      </w:r>
    </w:p>
    <w:p w14:paraId="1E59D919" w14:textId="6172D143" w:rsidR="00AF3E3F" w:rsidRPr="00883616" w:rsidRDefault="000A0150" w:rsidP="00C85CAB">
      <w:pPr>
        <w:pStyle w:val="paragraph"/>
        <w:numPr>
          <w:ilvl w:val="2"/>
          <w:numId w:val="6"/>
        </w:numPr>
        <w:spacing w:before="60" w:beforeAutospacing="0" w:after="60" w:afterAutospacing="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a need to implement ongoing compliance monitoring activities to confirm the accuracy of future payments.</w:t>
      </w:r>
    </w:p>
    <w:p w14:paraId="671784CD" w14:textId="77777777" w:rsidR="008C71B0" w:rsidRPr="00883616" w:rsidRDefault="4083936A" w:rsidP="00C85CAB">
      <w:pPr>
        <w:pStyle w:val="paragraph"/>
        <w:numPr>
          <w:ilvl w:val="0"/>
          <w:numId w:val="6"/>
        </w:numPr>
        <w:spacing w:before="0" w:beforeAutospacing="0" w:after="0" w:afterAutospacing="0" w:line="360" w:lineRule="auto"/>
        <w:ind w:left="595" w:right="238" w:hanging="357"/>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As </w:t>
      </w:r>
      <w:r w:rsidR="00657A33" w:rsidRPr="00883616">
        <w:rPr>
          <w:rStyle w:val="eop"/>
          <w:rFonts w:asciiTheme="minorHAnsi" w:hAnsiTheme="minorHAnsi" w:cstheme="minorHAnsi"/>
          <w:color w:val="000000"/>
          <w:shd w:val="clear" w:color="auto" w:fill="FFFFFF"/>
        </w:rPr>
        <w:t>of</w:t>
      </w:r>
      <w:r w:rsidR="7108AA06" w:rsidRPr="00883616">
        <w:rPr>
          <w:rStyle w:val="eop"/>
          <w:rFonts w:asciiTheme="minorHAnsi" w:hAnsiTheme="minorHAnsi" w:cstheme="minorHAnsi"/>
          <w:color w:val="000000"/>
          <w:shd w:val="clear" w:color="auto" w:fill="FFFFFF"/>
        </w:rPr>
        <w:t xml:space="preserve"> 9 August 2023,</w:t>
      </w:r>
      <w:r w:rsidRPr="00883616">
        <w:rPr>
          <w:rStyle w:val="eop"/>
          <w:rFonts w:asciiTheme="minorHAnsi" w:hAnsiTheme="minorHAnsi" w:cstheme="minorHAnsi"/>
          <w:color w:val="000000"/>
          <w:shd w:val="clear" w:color="auto" w:fill="FFFFFF"/>
        </w:rPr>
        <w:t xml:space="preserve"> Monash has</w:t>
      </w:r>
      <w:r w:rsidR="631CE834" w:rsidRPr="00883616">
        <w:rPr>
          <w:rStyle w:val="eop"/>
          <w:rFonts w:asciiTheme="minorHAnsi" w:hAnsiTheme="minorHAnsi" w:cstheme="minorHAnsi"/>
          <w:color w:val="000000"/>
          <w:shd w:val="clear" w:color="auto" w:fill="FFFFFF"/>
        </w:rPr>
        <w:t xml:space="preserve"> </w:t>
      </w:r>
      <w:r w:rsidR="00E521CE" w:rsidRPr="00883616">
        <w:rPr>
          <w:rStyle w:val="eop"/>
          <w:rFonts w:asciiTheme="minorHAnsi" w:hAnsiTheme="minorHAnsi" w:cstheme="minorHAnsi"/>
          <w:color w:val="000000"/>
          <w:shd w:val="clear" w:color="auto" w:fill="FFFFFF"/>
        </w:rPr>
        <w:t xml:space="preserve">completed the remediation payments to existing staff and former staff and </w:t>
      </w:r>
      <w:r w:rsidR="78735AD8" w:rsidRPr="00883616">
        <w:rPr>
          <w:rStyle w:val="eop"/>
          <w:rFonts w:asciiTheme="minorHAnsi" w:hAnsiTheme="minorHAnsi" w:cstheme="minorHAnsi"/>
          <w:color w:val="000000"/>
          <w:shd w:val="clear" w:color="auto" w:fill="FFFFFF"/>
        </w:rPr>
        <w:t>made remediation payments</w:t>
      </w:r>
      <w:r w:rsidR="486FB175" w:rsidRPr="00883616">
        <w:rPr>
          <w:rStyle w:val="eop"/>
          <w:rFonts w:asciiTheme="minorHAnsi" w:hAnsiTheme="minorHAnsi" w:cstheme="minorHAnsi"/>
          <w:color w:val="000000"/>
          <w:shd w:val="clear" w:color="auto" w:fill="FFFFFF"/>
        </w:rPr>
        <w:t xml:space="preserve"> of</w:t>
      </w:r>
      <w:r w:rsidR="4AE27A7A" w:rsidRPr="00883616">
        <w:rPr>
          <w:rStyle w:val="eop"/>
          <w:rFonts w:asciiTheme="minorHAnsi" w:hAnsiTheme="minorHAnsi" w:cstheme="minorHAnsi"/>
          <w:color w:val="000000"/>
          <w:shd w:val="clear" w:color="auto" w:fill="FFFFFF"/>
        </w:rPr>
        <w:t>:</w:t>
      </w:r>
    </w:p>
    <w:p w14:paraId="0C4E93BA" w14:textId="5EC72F21" w:rsidR="001A6CBB" w:rsidRPr="00883616" w:rsidRDefault="486FB175" w:rsidP="00060E6A">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$6,278,642.00</w:t>
      </w:r>
      <w:r w:rsidR="2A1AF969" w:rsidRPr="00883616">
        <w:rPr>
          <w:rStyle w:val="eop"/>
          <w:rFonts w:asciiTheme="minorHAnsi" w:hAnsiTheme="minorHAnsi" w:cstheme="minorHAnsi"/>
          <w:color w:val="000000"/>
          <w:shd w:val="clear" w:color="auto" w:fill="FFFFFF"/>
        </w:rPr>
        <w:t xml:space="preserve">, comprising </w:t>
      </w:r>
      <w:r w:rsidR="09027F48" w:rsidRPr="00883616">
        <w:rPr>
          <w:rStyle w:val="eop"/>
          <w:rFonts w:asciiTheme="minorHAnsi" w:hAnsiTheme="minorHAnsi" w:cstheme="minorHAnsi"/>
          <w:color w:val="000000"/>
          <w:shd w:val="clear" w:color="auto" w:fill="FFFFFF"/>
        </w:rPr>
        <w:t>$</w:t>
      </w:r>
      <w:r w:rsidR="004F7313" w:rsidRPr="00883616">
        <w:rPr>
          <w:rStyle w:val="eop"/>
          <w:rFonts w:asciiTheme="minorHAnsi" w:hAnsiTheme="minorHAnsi" w:cstheme="minorHAnsi"/>
          <w:color w:val="000000"/>
          <w:shd w:val="clear" w:color="auto" w:fill="FFFFFF"/>
        </w:rPr>
        <w:t>5</w:t>
      </w:r>
      <w:r w:rsidR="004F7313" w:rsidRPr="00883616">
        <w:rPr>
          <w:rStyle w:val="eop"/>
          <w:rFonts w:asciiTheme="minorHAnsi" w:hAnsiTheme="minorHAnsi" w:cstheme="minorHAnsi"/>
          <w:shd w:val="clear" w:color="auto" w:fill="FFFFFF"/>
        </w:rPr>
        <w:t>,033,800</w:t>
      </w:r>
      <w:r w:rsidR="0026550F" w:rsidRPr="00883616">
        <w:rPr>
          <w:rStyle w:val="eop"/>
          <w:rFonts w:asciiTheme="minorHAnsi" w:hAnsiTheme="minorHAnsi" w:cstheme="minorHAnsi"/>
          <w:shd w:val="clear" w:color="auto" w:fill="FFFFFF"/>
        </w:rPr>
        <w:t xml:space="preserve"> </w:t>
      </w:r>
      <w:r w:rsidR="09027F48" w:rsidRPr="00883616">
        <w:rPr>
          <w:rStyle w:val="eop"/>
          <w:rFonts w:asciiTheme="minorHAnsi" w:hAnsiTheme="minorHAnsi" w:cstheme="minorHAnsi"/>
          <w:color w:val="000000"/>
          <w:shd w:val="clear" w:color="auto" w:fill="FFFFFF"/>
        </w:rPr>
        <w:t>in wages, $</w:t>
      </w:r>
      <w:r w:rsidR="004F7313" w:rsidRPr="00883616">
        <w:rPr>
          <w:rStyle w:val="eop"/>
          <w:rFonts w:asciiTheme="minorHAnsi" w:hAnsiTheme="minorHAnsi" w:cstheme="minorHAnsi"/>
          <w:shd w:val="clear" w:color="auto" w:fill="FFFFFF"/>
        </w:rPr>
        <w:t>1,244,842</w:t>
      </w:r>
      <w:r w:rsidR="004F7313" w:rsidRPr="00883616">
        <w:rPr>
          <w:rStyle w:val="eop"/>
          <w:rFonts w:asciiTheme="minorHAnsi" w:hAnsiTheme="minorHAnsi" w:cstheme="minorHAnsi"/>
          <w:color w:val="000000"/>
          <w:shd w:val="clear" w:color="auto" w:fill="FFFFFF"/>
        </w:rPr>
        <w:t xml:space="preserve"> </w:t>
      </w:r>
      <w:r w:rsidR="09027F48" w:rsidRPr="00883616">
        <w:rPr>
          <w:rStyle w:val="eop"/>
          <w:rFonts w:asciiTheme="minorHAnsi" w:hAnsiTheme="minorHAnsi" w:cstheme="minorHAnsi"/>
          <w:color w:val="000000"/>
          <w:shd w:val="clear" w:color="auto" w:fill="FFFFFF"/>
        </w:rPr>
        <w:t xml:space="preserve">in interest calculated at </w:t>
      </w:r>
      <w:r w:rsidR="00C506D4" w:rsidRPr="00883616">
        <w:rPr>
          <w:rStyle w:val="eop"/>
          <w:rFonts w:asciiTheme="minorHAnsi" w:hAnsiTheme="minorHAnsi" w:cstheme="minorHAnsi"/>
          <w:color w:val="000000"/>
          <w:shd w:val="clear" w:color="auto" w:fill="FFFFFF"/>
        </w:rPr>
        <w:t>the RBA cash rate plus 4% on a compounding basis</w:t>
      </w:r>
      <w:r w:rsidR="09027F48" w:rsidRPr="00883616">
        <w:rPr>
          <w:rStyle w:val="eop"/>
          <w:rFonts w:asciiTheme="minorHAnsi" w:hAnsiTheme="minorHAnsi" w:cstheme="minorHAnsi"/>
          <w:color w:val="000000"/>
          <w:shd w:val="clear" w:color="auto" w:fill="FFFFFF"/>
        </w:rPr>
        <w:t>,</w:t>
      </w:r>
      <w:r w:rsidR="00D76E42" w:rsidRPr="00883616">
        <w:rPr>
          <w:rStyle w:val="eop"/>
          <w:rFonts w:asciiTheme="minorHAnsi" w:hAnsiTheme="minorHAnsi" w:cstheme="minorHAnsi"/>
          <w:color w:val="000000"/>
          <w:shd w:val="clear" w:color="auto" w:fill="FFFFFF"/>
        </w:rPr>
        <w:t xml:space="preserve"> and </w:t>
      </w:r>
      <w:r w:rsidR="09027F48" w:rsidRPr="00883616">
        <w:rPr>
          <w:rStyle w:val="eop"/>
          <w:rFonts w:asciiTheme="minorHAnsi" w:hAnsiTheme="minorHAnsi" w:cstheme="minorHAnsi"/>
          <w:color w:val="000000"/>
          <w:shd w:val="clear" w:color="auto" w:fill="FFFFFF"/>
        </w:rPr>
        <w:t xml:space="preserve">superannuation </w:t>
      </w:r>
      <w:r w:rsidR="00C506D4" w:rsidRPr="00883616">
        <w:rPr>
          <w:rStyle w:val="eop"/>
          <w:rFonts w:asciiTheme="minorHAnsi" w:hAnsiTheme="minorHAnsi" w:cstheme="minorHAnsi"/>
          <w:color w:val="000000"/>
          <w:shd w:val="clear" w:color="auto" w:fill="FFFFFF"/>
        </w:rPr>
        <w:t xml:space="preserve">on the wages and interest </w:t>
      </w:r>
      <w:r w:rsidRPr="00883616">
        <w:rPr>
          <w:rStyle w:val="eop"/>
          <w:rFonts w:asciiTheme="minorHAnsi" w:hAnsiTheme="minorHAnsi" w:cstheme="minorHAnsi"/>
          <w:color w:val="000000"/>
          <w:shd w:val="clear" w:color="auto" w:fill="FFFFFF"/>
        </w:rPr>
        <w:t xml:space="preserve">to 1,196 </w:t>
      </w:r>
      <w:r w:rsidR="4AE27A7A" w:rsidRPr="00883616">
        <w:rPr>
          <w:rStyle w:val="eop"/>
          <w:rFonts w:asciiTheme="minorHAnsi" w:hAnsiTheme="minorHAnsi" w:cstheme="minorHAnsi"/>
          <w:color w:val="000000"/>
          <w:shd w:val="clear" w:color="auto" w:fill="FFFFFF"/>
        </w:rPr>
        <w:t xml:space="preserve">current </w:t>
      </w:r>
      <w:r w:rsidRPr="00883616">
        <w:rPr>
          <w:rStyle w:val="eop"/>
          <w:rFonts w:asciiTheme="minorHAnsi" w:hAnsiTheme="minorHAnsi" w:cstheme="minorHAnsi"/>
          <w:color w:val="000000"/>
          <w:shd w:val="clear" w:color="auto" w:fill="FFFFFF"/>
        </w:rPr>
        <w:t xml:space="preserve">affected </w:t>
      </w:r>
      <w:r w:rsidR="5A37FF61" w:rsidRPr="00883616">
        <w:rPr>
          <w:rStyle w:val="eop"/>
          <w:rFonts w:asciiTheme="minorHAnsi" w:hAnsiTheme="minorHAnsi" w:cstheme="minorHAnsi"/>
          <w:color w:val="000000"/>
          <w:shd w:val="clear" w:color="auto" w:fill="FFFFFF"/>
        </w:rPr>
        <w:t>staff</w:t>
      </w:r>
      <w:r w:rsidRPr="00883616">
        <w:rPr>
          <w:rStyle w:val="eop"/>
          <w:rFonts w:asciiTheme="minorHAnsi" w:hAnsiTheme="minorHAnsi" w:cstheme="minorHAnsi"/>
          <w:color w:val="000000"/>
          <w:shd w:val="clear" w:color="auto" w:fill="FFFFFF"/>
        </w:rPr>
        <w:t>;</w:t>
      </w:r>
      <w:r w:rsidR="3A219850" w:rsidRPr="00883616">
        <w:rPr>
          <w:rStyle w:val="eop"/>
          <w:rFonts w:asciiTheme="minorHAnsi" w:hAnsiTheme="minorHAnsi" w:cstheme="minorHAnsi"/>
          <w:color w:val="000000"/>
          <w:shd w:val="clear" w:color="auto" w:fill="FFFFFF"/>
        </w:rPr>
        <w:t xml:space="preserve"> and</w:t>
      </w:r>
    </w:p>
    <w:p w14:paraId="3D860596" w14:textId="77777777" w:rsidR="007966DA" w:rsidRPr="00883616" w:rsidRDefault="784A1359" w:rsidP="004F7313">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w:t>
      </w:r>
      <w:r w:rsidR="004F7313" w:rsidRPr="00883616">
        <w:rPr>
          <w:rStyle w:val="eop"/>
          <w:rFonts w:asciiTheme="minorHAnsi" w:hAnsiTheme="minorHAnsi" w:cstheme="minorHAnsi"/>
          <w:color w:val="000000"/>
          <w:shd w:val="clear" w:color="auto" w:fill="FFFFFF"/>
        </w:rPr>
        <w:t>4,497,770</w:t>
      </w:r>
      <w:r w:rsidRPr="00883616">
        <w:rPr>
          <w:rStyle w:val="eop"/>
          <w:rFonts w:asciiTheme="minorHAnsi" w:hAnsiTheme="minorHAnsi" w:cstheme="minorHAnsi"/>
          <w:color w:val="000000"/>
          <w:shd w:val="clear" w:color="auto" w:fill="FFFFFF"/>
        </w:rPr>
        <w:t xml:space="preserve"> </w:t>
      </w:r>
      <w:r w:rsidR="14A6B506" w:rsidRPr="00883616">
        <w:rPr>
          <w:rStyle w:val="eop"/>
          <w:rFonts w:asciiTheme="minorHAnsi" w:hAnsiTheme="minorHAnsi" w:cstheme="minorHAnsi"/>
          <w:color w:val="000000"/>
          <w:shd w:val="clear" w:color="auto" w:fill="FFFFFF"/>
        </w:rPr>
        <w:t>comprising $</w:t>
      </w:r>
      <w:r w:rsidR="004F7313" w:rsidRPr="00883616">
        <w:rPr>
          <w:rStyle w:val="eop"/>
          <w:rFonts w:asciiTheme="minorHAnsi" w:hAnsiTheme="minorHAnsi" w:cstheme="minorHAnsi"/>
          <w:shd w:val="clear" w:color="auto" w:fill="FFFFFF"/>
        </w:rPr>
        <w:t>3,402,340</w:t>
      </w:r>
      <w:r w:rsidR="14A6B506" w:rsidRPr="00883616">
        <w:rPr>
          <w:rStyle w:val="eop"/>
          <w:rFonts w:asciiTheme="minorHAnsi" w:hAnsiTheme="minorHAnsi" w:cstheme="minorHAnsi"/>
          <w:color w:val="000000"/>
          <w:shd w:val="clear" w:color="auto" w:fill="FFFFFF"/>
        </w:rPr>
        <w:t xml:space="preserve"> in wages, $</w:t>
      </w:r>
      <w:r w:rsidR="004F7313" w:rsidRPr="00883616">
        <w:rPr>
          <w:rStyle w:val="eop"/>
          <w:rFonts w:asciiTheme="minorHAnsi" w:hAnsiTheme="minorHAnsi" w:cstheme="minorHAnsi"/>
          <w:shd w:val="clear" w:color="auto" w:fill="FFFFFF"/>
        </w:rPr>
        <w:t>1,095,430</w:t>
      </w:r>
      <w:r w:rsidR="14A6B506" w:rsidRPr="00883616">
        <w:rPr>
          <w:rStyle w:val="eop"/>
          <w:rFonts w:asciiTheme="minorHAnsi" w:hAnsiTheme="minorHAnsi" w:cstheme="minorHAnsi"/>
          <w:color w:val="000000"/>
          <w:shd w:val="clear" w:color="auto" w:fill="FFFFFF"/>
        </w:rPr>
        <w:t xml:space="preserve"> in interest calculated at </w:t>
      </w:r>
      <w:r w:rsidR="00C506D4" w:rsidRPr="00883616">
        <w:rPr>
          <w:rStyle w:val="eop"/>
          <w:rFonts w:asciiTheme="minorHAnsi" w:hAnsiTheme="minorHAnsi" w:cstheme="minorHAnsi"/>
          <w:color w:val="000000"/>
          <w:shd w:val="clear" w:color="auto" w:fill="FFFFFF"/>
        </w:rPr>
        <w:t>the RBA cash rate plus 4% on a compounding basis</w:t>
      </w:r>
      <w:r w:rsidR="14A6B506" w:rsidRPr="00883616">
        <w:rPr>
          <w:rStyle w:val="eop"/>
          <w:rFonts w:asciiTheme="minorHAnsi" w:hAnsiTheme="minorHAnsi" w:cstheme="minorHAnsi"/>
          <w:color w:val="000000"/>
          <w:shd w:val="clear" w:color="auto" w:fill="FFFFFF"/>
        </w:rPr>
        <w:t>,</w:t>
      </w:r>
      <w:r w:rsidR="00D76E42" w:rsidRPr="00883616">
        <w:rPr>
          <w:rStyle w:val="eop"/>
          <w:rFonts w:asciiTheme="minorHAnsi" w:hAnsiTheme="minorHAnsi" w:cstheme="minorHAnsi"/>
          <w:color w:val="000000"/>
          <w:shd w:val="clear" w:color="auto" w:fill="FFFFFF"/>
        </w:rPr>
        <w:t xml:space="preserve"> and </w:t>
      </w:r>
      <w:r w:rsidR="14A6B506" w:rsidRPr="00883616">
        <w:rPr>
          <w:rStyle w:val="eop"/>
          <w:rFonts w:asciiTheme="minorHAnsi" w:hAnsiTheme="minorHAnsi" w:cstheme="minorHAnsi"/>
          <w:color w:val="000000"/>
          <w:shd w:val="clear" w:color="auto" w:fill="FFFFFF"/>
        </w:rPr>
        <w:t xml:space="preserve">superannuation </w:t>
      </w:r>
      <w:r w:rsidR="00C506D4" w:rsidRPr="00883616">
        <w:rPr>
          <w:rStyle w:val="eop"/>
          <w:rFonts w:asciiTheme="minorHAnsi" w:hAnsiTheme="minorHAnsi" w:cstheme="minorHAnsi"/>
          <w:color w:val="000000"/>
          <w:shd w:val="clear" w:color="auto" w:fill="FFFFFF"/>
        </w:rPr>
        <w:t xml:space="preserve">on the wages and interest </w:t>
      </w:r>
      <w:r w:rsidR="14A6B506" w:rsidRPr="00883616">
        <w:rPr>
          <w:rStyle w:val="eop"/>
          <w:rFonts w:asciiTheme="minorHAnsi" w:hAnsiTheme="minorHAnsi" w:cstheme="minorHAnsi"/>
          <w:color w:val="000000"/>
          <w:shd w:val="clear" w:color="auto" w:fill="FFFFFF"/>
        </w:rPr>
        <w:t xml:space="preserve">to </w:t>
      </w:r>
      <w:r w:rsidR="5728BAC5" w:rsidRPr="00883616">
        <w:rPr>
          <w:rStyle w:val="eop"/>
          <w:rFonts w:asciiTheme="minorHAnsi" w:hAnsiTheme="minorHAnsi" w:cstheme="minorHAnsi"/>
          <w:color w:val="000000"/>
          <w:shd w:val="clear" w:color="auto" w:fill="FFFFFF"/>
        </w:rPr>
        <w:t>1</w:t>
      </w:r>
      <w:r w:rsidR="007154F4" w:rsidRPr="00883616">
        <w:rPr>
          <w:rStyle w:val="eop"/>
          <w:rFonts w:asciiTheme="minorHAnsi" w:hAnsiTheme="minorHAnsi" w:cstheme="minorHAnsi"/>
          <w:color w:val="000000"/>
          <w:shd w:val="clear" w:color="auto" w:fill="FFFFFF"/>
        </w:rPr>
        <w:t>,</w:t>
      </w:r>
      <w:r w:rsidR="5728BAC5" w:rsidRPr="00883616">
        <w:rPr>
          <w:rStyle w:val="eop"/>
          <w:rFonts w:asciiTheme="minorHAnsi" w:hAnsiTheme="minorHAnsi" w:cstheme="minorHAnsi"/>
          <w:color w:val="000000"/>
          <w:shd w:val="clear" w:color="auto" w:fill="FFFFFF"/>
        </w:rPr>
        <w:t>046</w:t>
      </w:r>
      <w:r w:rsidR="22C09CC2" w:rsidRPr="00883616">
        <w:rPr>
          <w:rStyle w:val="eop"/>
          <w:rFonts w:asciiTheme="minorHAnsi" w:hAnsiTheme="minorHAnsi" w:cstheme="minorHAnsi"/>
          <w:color w:val="000000"/>
          <w:shd w:val="clear" w:color="auto" w:fill="FFFFFF"/>
        </w:rPr>
        <w:t xml:space="preserve"> former affected staff</w:t>
      </w:r>
      <w:r w:rsidR="3A219850" w:rsidRPr="00883616">
        <w:rPr>
          <w:rStyle w:val="eop"/>
          <w:rFonts w:asciiTheme="minorHAnsi" w:hAnsiTheme="minorHAnsi" w:cstheme="minorHAnsi"/>
          <w:color w:val="000000"/>
          <w:shd w:val="clear" w:color="auto" w:fill="FFFFFF"/>
        </w:rPr>
        <w:t xml:space="preserve">. </w:t>
      </w:r>
    </w:p>
    <w:p w14:paraId="59911C1D" w14:textId="77777777" w:rsidR="004B1583" w:rsidRPr="00883616" w:rsidRDefault="3A219850"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 w:name="_Ref215157005"/>
      <w:r w:rsidRPr="00883616">
        <w:rPr>
          <w:rStyle w:val="eop"/>
          <w:rFonts w:asciiTheme="minorHAnsi" w:hAnsiTheme="minorHAnsi" w:cstheme="minorHAnsi"/>
          <w:color w:val="000000"/>
          <w:shd w:val="clear" w:color="auto" w:fill="FFFFFF"/>
        </w:rPr>
        <w:t>Of the $</w:t>
      </w:r>
      <w:r w:rsidR="004F7313" w:rsidRPr="00883616">
        <w:rPr>
          <w:rStyle w:val="eop"/>
          <w:rFonts w:asciiTheme="minorHAnsi" w:hAnsiTheme="minorHAnsi" w:cstheme="minorHAnsi"/>
          <w:color w:val="000000"/>
        </w:rPr>
        <w:t>4,497,770</w:t>
      </w:r>
      <w:r w:rsidR="66C423DB" w:rsidRPr="00883616">
        <w:rPr>
          <w:rStyle w:val="eop"/>
          <w:rFonts w:asciiTheme="minorHAnsi" w:hAnsiTheme="minorHAnsi" w:cstheme="minorHAnsi"/>
          <w:color w:val="000000"/>
          <w:shd w:val="clear" w:color="auto" w:fill="FFFFFF"/>
        </w:rPr>
        <w:t xml:space="preserve"> remediated</w:t>
      </w:r>
      <w:r w:rsidR="68B1D40E" w:rsidRPr="00883616">
        <w:rPr>
          <w:rStyle w:val="eop"/>
          <w:rFonts w:asciiTheme="minorHAnsi" w:hAnsiTheme="minorHAnsi" w:cstheme="minorHAnsi"/>
          <w:color w:val="000000"/>
          <w:shd w:val="clear" w:color="auto" w:fill="FFFFFF"/>
        </w:rPr>
        <w:t xml:space="preserve"> to former affected staff</w:t>
      </w:r>
      <w:r w:rsidRPr="00883616">
        <w:rPr>
          <w:rStyle w:val="eop"/>
          <w:rFonts w:asciiTheme="minorHAnsi" w:hAnsiTheme="minorHAnsi" w:cstheme="minorHAnsi"/>
          <w:color w:val="000000"/>
          <w:shd w:val="clear" w:color="auto" w:fill="FFFFFF"/>
        </w:rPr>
        <w:t xml:space="preserve">, </w:t>
      </w:r>
      <w:r w:rsidR="0ACCFA36" w:rsidRPr="00883616">
        <w:rPr>
          <w:rStyle w:val="eop"/>
          <w:rFonts w:asciiTheme="minorHAnsi" w:hAnsiTheme="minorHAnsi" w:cstheme="minorHAnsi"/>
          <w:color w:val="000000"/>
          <w:shd w:val="clear" w:color="auto" w:fill="FFFFFF"/>
        </w:rPr>
        <w:t>$</w:t>
      </w:r>
      <w:r w:rsidR="00296287" w:rsidRPr="00883616">
        <w:rPr>
          <w:rStyle w:val="eop"/>
          <w:rFonts w:asciiTheme="minorHAnsi" w:hAnsiTheme="minorHAnsi" w:cstheme="minorHAnsi"/>
          <w:color w:val="000000"/>
          <w:shd w:val="clear" w:color="auto" w:fill="FFFFFF"/>
        </w:rPr>
        <w:t>408,304.91 has</w:t>
      </w:r>
      <w:r w:rsidRPr="00883616">
        <w:rPr>
          <w:rStyle w:val="eop"/>
          <w:rFonts w:asciiTheme="minorHAnsi" w:hAnsiTheme="minorHAnsi" w:cstheme="minorHAnsi"/>
          <w:color w:val="000000"/>
          <w:shd w:val="clear" w:color="auto" w:fill="FFFFFF"/>
        </w:rPr>
        <w:t xml:space="preserve"> been pai</w:t>
      </w:r>
      <w:r w:rsidR="60031B2E" w:rsidRPr="00883616">
        <w:rPr>
          <w:rStyle w:val="eop"/>
          <w:rFonts w:asciiTheme="minorHAnsi" w:hAnsiTheme="minorHAnsi" w:cstheme="minorHAnsi"/>
          <w:color w:val="000000"/>
          <w:shd w:val="clear" w:color="auto" w:fill="FFFFFF"/>
        </w:rPr>
        <w:t xml:space="preserve">d to the Commonwealth </w:t>
      </w:r>
      <w:r w:rsidR="57A3B062" w:rsidRPr="00883616">
        <w:rPr>
          <w:rStyle w:val="eop"/>
          <w:rFonts w:asciiTheme="minorHAnsi" w:hAnsiTheme="minorHAnsi" w:cstheme="minorHAnsi"/>
          <w:color w:val="000000"/>
          <w:shd w:val="clear" w:color="auto" w:fill="FFFFFF"/>
        </w:rPr>
        <w:t>pursuant to section 559 of the</w:t>
      </w:r>
      <w:r w:rsidR="694076BF" w:rsidRPr="00883616">
        <w:rPr>
          <w:rStyle w:val="eop"/>
          <w:rFonts w:asciiTheme="minorHAnsi" w:hAnsiTheme="minorHAnsi" w:cstheme="minorHAnsi"/>
          <w:color w:val="000000"/>
          <w:shd w:val="clear" w:color="auto" w:fill="FFFFFF"/>
        </w:rPr>
        <w:t xml:space="preserve"> FW Act</w:t>
      </w:r>
      <w:r w:rsidR="57A3B062" w:rsidRPr="00883616">
        <w:rPr>
          <w:rStyle w:val="eop"/>
          <w:rFonts w:asciiTheme="minorHAnsi" w:hAnsiTheme="minorHAnsi" w:cstheme="minorHAnsi"/>
          <w:color w:val="000000"/>
          <w:shd w:val="clear" w:color="auto" w:fill="FFFFFF"/>
        </w:rPr>
        <w:t xml:space="preserve"> in respect of</w:t>
      </w:r>
      <w:r w:rsidR="61A808D7" w:rsidRPr="00883616">
        <w:rPr>
          <w:rStyle w:val="eop"/>
          <w:rFonts w:asciiTheme="minorHAnsi" w:hAnsiTheme="minorHAnsi" w:cstheme="minorHAnsi"/>
          <w:color w:val="000000"/>
          <w:shd w:val="clear" w:color="auto" w:fill="FFFFFF"/>
        </w:rPr>
        <w:t xml:space="preserve"> </w:t>
      </w:r>
      <w:r w:rsidR="001F7E60" w:rsidRPr="00883616">
        <w:rPr>
          <w:rStyle w:val="eop"/>
          <w:rFonts w:asciiTheme="minorHAnsi" w:hAnsiTheme="minorHAnsi" w:cstheme="minorHAnsi"/>
          <w:color w:val="000000"/>
          <w:shd w:val="clear" w:color="auto" w:fill="FFFFFF"/>
        </w:rPr>
        <w:t>196</w:t>
      </w:r>
      <w:r w:rsidR="61A808D7" w:rsidRPr="00883616">
        <w:rPr>
          <w:rStyle w:val="eop"/>
          <w:rFonts w:asciiTheme="minorHAnsi" w:hAnsiTheme="minorHAnsi" w:cstheme="minorHAnsi"/>
          <w:color w:val="000000"/>
          <w:shd w:val="clear" w:color="auto" w:fill="FFFFFF"/>
        </w:rPr>
        <w:t xml:space="preserve"> former staff whom Monash was unable </w:t>
      </w:r>
      <w:r w:rsidR="486FB175" w:rsidRPr="00883616">
        <w:rPr>
          <w:rStyle w:val="eop"/>
          <w:rFonts w:asciiTheme="minorHAnsi" w:hAnsiTheme="minorHAnsi" w:cstheme="minorHAnsi"/>
          <w:color w:val="000000"/>
          <w:shd w:val="clear" w:color="auto" w:fill="FFFFFF"/>
        </w:rPr>
        <w:t>to contact</w:t>
      </w:r>
      <w:r w:rsidR="115DDE90" w:rsidRPr="00883616">
        <w:rPr>
          <w:rStyle w:val="eop"/>
          <w:rFonts w:asciiTheme="minorHAnsi" w:hAnsiTheme="minorHAnsi" w:cstheme="minorHAnsi"/>
          <w:color w:val="000000"/>
          <w:shd w:val="clear" w:color="auto" w:fill="FFFFFF"/>
        </w:rPr>
        <w:t>.</w:t>
      </w:r>
      <w:bookmarkEnd w:id="2"/>
    </w:p>
    <w:p w14:paraId="2EF06F76" w14:textId="26F4A932" w:rsidR="00F5753C" w:rsidRPr="00883616" w:rsidRDefault="7F6EEAEC"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The FWO acknowledges that</w:t>
      </w:r>
      <w:r w:rsidR="115DDE90" w:rsidRPr="00883616">
        <w:rPr>
          <w:rStyle w:val="eop"/>
          <w:rFonts w:asciiTheme="minorHAnsi" w:hAnsiTheme="minorHAnsi" w:cstheme="minorHAnsi"/>
          <w:color w:val="000000"/>
          <w:shd w:val="clear" w:color="auto" w:fill="FFFFFF"/>
        </w:rPr>
        <w:t xml:space="preserve"> Monash has</w:t>
      </w:r>
      <w:r w:rsidR="10F6747C" w:rsidRPr="00883616">
        <w:rPr>
          <w:rStyle w:val="eop"/>
          <w:rFonts w:asciiTheme="minorHAnsi" w:hAnsiTheme="minorHAnsi" w:cstheme="minorHAnsi"/>
          <w:color w:val="000000"/>
          <w:shd w:val="clear" w:color="auto" w:fill="FFFFFF"/>
        </w:rPr>
        <w:t xml:space="preserve"> </w:t>
      </w:r>
      <w:r w:rsidR="115DDE90" w:rsidRPr="00883616">
        <w:rPr>
          <w:rStyle w:val="eop"/>
          <w:rFonts w:asciiTheme="minorHAnsi" w:hAnsiTheme="minorHAnsi" w:cstheme="minorHAnsi"/>
          <w:color w:val="000000"/>
          <w:shd w:val="clear" w:color="auto" w:fill="FFFFFF"/>
        </w:rPr>
        <w:t>remediated</w:t>
      </w:r>
      <w:r w:rsidR="454CF888" w:rsidRPr="00883616">
        <w:rPr>
          <w:rStyle w:val="eop"/>
          <w:rFonts w:asciiTheme="minorHAnsi" w:hAnsiTheme="minorHAnsi" w:cstheme="minorHAnsi"/>
          <w:color w:val="000000"/>
          <w:shd w:val="clear" w:color="auto" w:fill="FFFFFF"/>
        </w:rPr>
        <w:t xml:space="preserve"> all </w:t>
      </w:r>
      <w:r w:rsidR="75B2905F" w:rsidRPr="00883616">
        <w:rPr>
          <w:rStyle w:val="eop"/>
          <w:rFonts w:asciiTheme="minorHAnsi" w:hAnsiTheme="minorHAnsi" w:cstheme="minorHAnsi"/>
          <w:color w:val="000000"/>
          <w:shd w:val="clear" w:color="auto" w:fill="FFFFFF"/>
        </w:rPr>
        <w:t>Wage</w:t>
      </w:r>
      <w:r w:rsidR="454CF888" w:rsidRPr="00883616">
        <w:rPr>
          <w:rStyle w:val="eop"/>
          <w:rFonts w:asciiTheme="minorHAnsi" w:hAnsiTheme="minorHAnsi" w:cstheme="minorHAnsi"/>
          <w:color w:val="000000"/>
          <w:shd w:val="clear" w:color="auto" w:fill="FFFFFF"/>
        </w:rPr>
        <w:t xml:space="preserve"> Underpayment amounts</w:t>
      </w:r>
      <w:r w:rsidR="47A671E4" w:rsidRPr="00883616">
        <w:rPr>
          <w:rStyle w:val="eop"/>
          <w:rFonts w:asciiTheme="minorHAnsi" w:hAnsiTheme="minorHAnsi" w:cstheme="minorHAnsi"/>
          <w:color w:val="000000"/>
          <w:shd w:val="clear" w:color="auto" w:fill="FFFFFF"/>
        </w:rPr>
        <w:t xml:space="preserve"> identified by the </w:t>
      </w:r>
      <w:r w:rsidR="00C16A61" w:rsidRPr="00883616">
        <w:rPr>
          <w:rStyle w:val="eop"/>
          <w:rFonts w:asciiTheme="minorHAnsi" w:hAnsiTheme="minorHAnsi" w:cstheme="minorHAnsi"/>
          <w:color w:val="000000"/>
          <w:shd w:val="clear" w:color="auto" w:fill="FFFFFF"/>
        </w:rPr>
        <w:t xml:space="preserve">Initial </w:t>
      </w:r>
      <w:r w:rsidR="47A671E4" w:rsidRPr="00883616">
        <w:rPr>
          <w:rStyle w:val="eop"/>
          <w:rFonts w:asciiTheme="minorHAnsi" w:hAnsiTheme="minorHAnsi" w:cstheme="minorHAnsi"/>
          <w:color w:val="000000"/>
          <w:shd w:val="clear" w:color="auto" w:fill="FFFFFF"/>
        </w:rPr>
        <w:t>Review</w:t>
      </w:r>
      <w:r w:rsidR="169F83E8" w:rsidRPr="00883616">
        <w:rPr>
          <w:rStyle w:val="eop"/>
          <w:rFonts w:asciiTheme="minorHAnsi" w:hAnsiTheme="minorHAnsi" w:cstheme="minorHAnsi"/>
          <w:color w:val="000000"/>
          <w:shd w:val="clear" w:color="auto" w:fill="FFFFFF"/>
        </w:rPr>
        <w:t>,</w:t>
      </w:r>
      <w:r w:rsidR="57C48334" w:rsidRPr="00883616">
        <w:rPr>
          <w:rStyle w:val="eop"/>
          <w:rFonts w:asciiTheme="minorHAnsi" w:hAnsiTheme="minorHAnsi" w:cstheme="minorHAnsi"/>
          <w:color w:val="000000"/>
          <w:shd w:val="clear" w:color="auto" w:fill="FFFFFF"/>
        </w:rPr>
        <w:t xml:space="preserve"> includ</w:t>
      </w:r>
      <w:r w:rsidR="26F1543F" w:rsidRPr="00883616">
        <w:rPr>
          <w:rStyle w:val="eop"/>
          <w:rFonts w:asciiTheme="minorHAnsi" w:hAnsiTheme="minorHAnsi" w:cstheme="minorHAnsi"/>
          <w:color w:val="000000"/>
          <w:shd w:val="clear" w:color="auto" w:fill="FFFFFF"/>
        </w:rPr>
        <w:t>ing wages</w:t>
      </w:r>
      <w:r w:rsidR="669BF2A1" w:rsidRPr="00883616">
        <w:rPr>
          <w:rStyle w:val="eop"/>
          <w:rFonts w:asciiTheme="minorHAnsi" w:hAnsiTheme="minorHAnsi" w:cstheme="minorHAnsi"/>
          <w:color w:val="000000"/>
          <w:shd w:val="clear" w:color="auto" w:fill="FFFFFF"/>
        </w:rPr>
        <w:t xml:space="preserve"> </w:t>
      </w:r>
      <w:r w:rsidR="115DDE90" w:rsidRPr="00883616">
        <w:rPr>
          <w:rStyle w:val="eop"/>
          <w:rFonts w:asciiTheme="minorHAnsi" w:hAnsiTheme="minorHAnsi" w:cstheme="minorHAnsi"/>
          <w:color w:val="000000"/>
          <w:shd w:val="clear" w:color="auto" w:fill="FFFFFF"/>
        </w:rPr>
        <w:t>paid into unclaimed monies</w:t>
      </w:r>
      <w:r w:rsidR="34C896B7" w:rsidRPr="00883616">
        <w:rPr>
          <w:rStyle w:val="eop"/>
          <w:rFonts w:asciiTheme="minorHAnsi" w:hAnsiTheme="minorHAnsi" w:cstheme="minorHAnsi"/>
          <w:color w:val="000000"/>
          <w:shd w:val="clear" w:color="auto" w:fill="FFFFFF"/>
        </w:rPr>
        <w:t>.</w:t>
      </w:r>
    </w:p>
    <w:p w14:paraId="58F0BD0F" w14:textId="21E73426" w:rsidR="00AE1075" w:rsidRPr="00883616" w:rsidRDefault="00110A6C" w:rsidP="00060E6A">
      <w:pPr>
        <w:pStyle w:val="paragraph"/>
        <w:numPr>
          <w:ilvl w:val="0"/>
          <w:numId w:val="6"/>
        </w:numPr>
        <w:spacing w:before="0" w:line="360" w:lineRule="auto"/>
        <w:ind w:right="240"/>
        <w:jc w:val="both"/>
        <w:textAlignment w:val="baseline"/>
        <w:rPr>
          <w:rStyle w:val="normaltextrun"/>
          <w:rFonts w:asciiTheme="minorHAnsi" w:hAnsiTheme="minorHAnsi" w:cstheme="minorHAnsi"/>
          <w:color w:val="000000"/>
          <w:shd w:val="clear" w:color="auto" w:fill="FFFFFF"/>
        </w:rPr>
      </w:pPr>
      <w:r w:rsidRPr="00883616">
        <w:rPr>
          <w:rStyle w:val="normaltextrun"/>
          <w:rFonts w:asciiTheme="minorHAnsi" w:hAnsiTheme="minorHAnsi" w:cstheme="minorHAnsi"/>
          <w:color w:val="000000"/>
          <w:shd w:val="clear" w:color="auto" w:fill="FFFFFF"/>
          <w:lang w:val="en-US"/>
        </w:rPr>
        <w:t xml:space="preserve">The FWO acknowledges Monash’s provision of regular updates and detailed documents relating to the </w:t>
      </w:r>
      <w:r w:rsidR="00C16A61" w:rsidRPr="00883616">
        <w:rPr>
          <w:rStyle w:val="eop"/>
          <w:rFonts w:asciiTheme="minorHAnsi" w:hAnsiTheme="minorHAnsi" w:cstheme="minorHAnsi"/>
          <w:color w:val="000000"/>
          <w:shd w:val="clear" w:color="auto" w:fill="FFFFFF"/>
        </w:rPr>
        <w:t>Initial</w:t>
      </w:r>
      <w:r w:rsidR="00C16A61" w:rsidRPr="00883616">
        <w:rPr>
          <w:rStyle w:val="normaltextrun"/>
          <w:rFonts w:asciiTheme="minorHAnsi" w:hAnsiTheme="minorHAnsi" w:cstheme="minorHAnsi"/>
          <w:color w:val="000000"/>
          <w:shd w:val="clear" w:color="auto" w:fill="FFFFFF"/>
          <w:lang w:val="en-US"/>
        </w:rPr>
        <w:t xml:space="preserve"> </w:t>
      </w:r>
      <w:r w:rsidRPr="00883616">
        <w:rPr>
          <w:rStyle w:val="normaltextrun"/>
          <w:rFonts w:asciiTheme="minorHAnsi" w:hAnsiTheme="minorHAnsi" w:cstheme="minorHAnsi"/>
          <w:color w:val="000000"/>
          <w:shd w:val="clear" w:color="auto" w:fill="FFFFFF"/>
          <w:lang w:val="en-US"/>
        </w:rPr>
        <w:t xml:space="preserve">Review. </w:t>
      </w:r>
    </w:p>
    <w:p w14:paraId="2691D552" w14:textId="0AF9C12C" w:rsidR="0055294E" w:rsidRPr="00883616" w:rsidRDefault="0055294E"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normaltextrun"/>
          <w:rFonts w:asciiTheme="minorHAnsi" w:hAnsiTheme="minorHAnsi" w:cstheme="minorHAnsi"/>
          <w:color w:val="000000"/>
          <w:shd w:val="clear" w:color="auto" w:fill="FFFFFF"/>
          <w:lang w:val="en-US"/>
        </w:rPr>
        <w:t xml:space="preserve">The FWO acknowledges that the </w:t>
      </w:r>
      <w:r w:rsidR="00C506D4" w:rsidRPr="00883616">
        <w:rPr>
          <w:rStyle w:val="normaltextrun"/>
          <w:rFonts w:asciiTheme="minorHAnsi" w:hAnsiTheme="minorHAnsi" w:cstheme="minorHAnsi"/>
          <w:color w:val="000000"/>
          <w:shd w:val="clear" w:color="auto" w:fill="FFFFFF"/>
          <w:lang w:val="en-US"/>
        </w:rPr>
        <w:t xml:space="preserve">then </w:t>
      </w:r>
      <w:r w:rsidRPr="00883616">
        <w:rPr>
          <w:rStyle w:val="normaltextrun"/>
          <w:rFonts w:asciiTheme="minorHAnsi" w:hAnsiTheme="minorHAnsi" w:cstheme="minorHAnsi"/>
          <w:color w:val="000000"/>
          <w:shd w:val="clear" w:color="auto" w:fill="FFFFFF"/>
          <w:lang w:val="en-US"/>
        </w:rPr>
        <w:t xml:space="preserve">Vice-Chancellor, at the time of </w:t>
      </w:r>
      <w:r w:rsidR="00994493" w:rsidRPr="00883616">
        <w:rPr>
          <w:rStyle w:val="normaltextrun"/>
          <w:rFonts w:asciiTheme="minorHAnsi" w:hAnsiTheme="minorHAnsi" w:cstheme="minorHAnsi"/>
          <w:color w:val="000000"/>
          <w:shd w:val="clear" w:color="auto" w:fill="FFFFFF"/>
          <w:lang w:val="en-US"/>
        </w:rPr>
        <w:t>notifying staff of the underpayments in 2021</w:t>
      </w:r>
      <w:r w:rsidRPr="00883616">
        <w:rPr>
          <w:rStyle w:val="normaltextrun"/>
          <w:rFonts w:asciiTheme="minorHAnsi" w:hAnsiTheme="minorHAnsi" w:cstheme="minorHAnsi"/>
          <w:color w:val="000000"/>
          <w:shd w:val="clear" w:color="auto" w:fill="FFFFFF"/>
          <w:lang w:val="en-US"/>
        </w:rPr>
        <w:t xml:space="preserve">, </w:t>
      </w:r>
      <w:r w:rsidR="00994493" w:rsidRPr="00883616">
        <w:rPr>
          <w:rStyle w:val="normaltextrun"/>
          <w:rFonts w:asciiTheme="minorHAnsi" w:hAnsiTheme="minorHAnsi" w:cstheme="minorHAnsi"/>
          <w:color w:val="000000"/>
          <w:shd w:val="clear" w:color="auto" w:fill="FFFFFF"/>
          <w:lang w:val="en-US"/>
        </w:rPr>
        <w:t xml:space="preserve">unreservedly </w:t>
      </w:r>
      <w:r w:rsidRPr="00883616">
        <w:rPr>
          <w:rStyle w:val="normaltextrun"/>
          <w:rFonts w:asciiTheme="minorHAnsi" w:hAnsiTheme="minorHAnsi" w:cstheme="minorHAnsi"/>
          <w:color w:val="000000"/>
          <w:shd w:val="clear" w:color="auto" w:fill="FFFFFF"/>
          <w:lang w:val="en-US"/>
        </w:rPr>
        <w:t>apologised to a</w:t>
      </w:r>
      <w:r w:rsidR="001D4EC2" w:rsidRPr="00883616">
        <w:rPr>
          <w:rStyle w:val="normaltextrun"/>
          <w:rFonts w:asciiTheme="minorHAnsi" w:hAnsiTheme="minorHAnsi" w:cstheme="minorHAnsi"/>
          <w:color w:val="000000"/>
          <w:shd w:val="clear" w:color="auto" w:fill="FFFFFF"/>
          <w:lang w:val="en-US"/>
        </w:rPr>
        <w:t xml:space="preserve">ll </w:t>
      </w:r>
      <w:r w:rsidRPr="00883616">
        <w:rPr>
          <w:rStyle w:val="normaltextrun"/>
          <w:rFonts w:asciiTheme="minorHAnsi" w:hAnsiTheme="minorHAnsi" w:cstheme="minorHAnsi"/>
          <w:color w:val="000000"/>
          <w:shd w:val="clear" w:color="auto" w:fill="FFFFFF"/>
          <w:lang w:val="en-US"/>
        </w:rPr>
        <w:t>staff.</w:t>
      </w:r>
    </w:p>
    <w:p w14:paraId="43B181B5" w14:textId="590F9DF6" w:rsidR="00F82141" w:rsidRPr="00883616" w:rsidRDefault="00F82141"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The FWO further acknowledges </w:t>
      </w:r>
      <w:r w:rsidR="00E521CE" w:rsidRPr="00883616">
        <w:rPr>
          <w:rStyle w:val="eop"/>
          <w:rFonts w:asciiTheme="minorHAnsi" w:hAnsiTheme="minorHAnsi" w:cstheme="minorHAnsi"/>
          <w:color w:val="000000"/>
          <w:shd w:val="clear" w:color="auto" w:fill="FFFFFF"/>
        </w:rPr>
        <w:t xml:space="preserve">the measures and steps Monash has taken and has committed to take </w:t>
      </w:r>
      <w:r w:rsidRPr="00883616">
        <w:rPr>
          <w:rStyle w:val="eop"/>
          <w:rFonts w:asciiTheme="minorHAnsi" w:hAnsiTheme="minorHAnsi" w:cstheme="minorHAnsi"/>
          <w:color w:val="000000"/>
          <w:shd w:val="clear" w:color="auto" w:fill="FFFFFF"/>
        </w:rPr>
        <w:t>to</w:t>
      </w:r>
      <w:r w:rsidR="137A81FF"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avoid any similar contraventions recurring</w:t>
      </w:r>
      <w:r w:rsidR="00D03B5F"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as detailed in clause</w:t>
      </w:r>
      <w:r w:rsidR="00D67341" w:rsidRPr="00883616">
        <w:rPr>
          <w:rStyle w:val="eop"/>
          <w:rFonts w:asciiTheme="minorHAnsi" w:hAnsiTheme="minorHAnsi" w:cstheme="minorHAnsi"/>
          <w:color w:val="000000"/>
          <w:shd w:val="clear" w:color="auto" w:fill="FFFFFF"/>
        </w:rPr>
        <w:t xml:space="preserve">s </w:t>
      </w:r>
      <w:r w:rsidR="00C16A61" w:rsidRPr="00883616">
        <w:rPr>
          <w:rStyle w:val="eop"/>
          <w:rFonts w:asciiTheme="minorHAnsi" w:hAnsiTheme="minorHAnsi" w:cstheme="minorHAnsi"/>
          <w:color w:val="000000"/>
          <w:shd w:val="clear" w:color="auto" w:fill="FFFFFF"/>
        </w:rPr>
        <w:fldChar w:fldCharType="begin"/>
      </w:r>
      <w:r w:rsidR="00C16A61" w:rsidRPr="00883616">
        <w:rPr>
          <w:rStyle w:val="eop"/>
          <w:rFonts w:asciiTheme="minorHAnsi" w:hAnsiTheme="minorHAnsi" w:cstheme="minorHAnsi"/>
          <w:color w:val="000000"/>
          <w:shd w:val="clear" w:color="auto" w:fill="FFFFFF"/>
        </w:rPr>
        <w:instrText xml:space="preserve"> REF _Ref191283441 \r \h </w:instrText>
      </w:r>
      <w:r w:rsidR="00883616" w:rsidRPr="00883616">
        <w:rPr>
          <w:rStyle w:val="eop"/>
          <w:rFonts w:asciiTheme="minorHAnsi" w:hAnsiTheme="minorHAnsi" w:cstheme="minorHAnsi"/>
          <w:color w:val="000000"/>
          <w:shd w:val="clear" w:color="auto" w:fill="FFFFFF"/>
        </w:rPr>
        <w:instrText xml:space="preserve"> \* MERGEFORMAT </w:instrText>
      </w:r>
      <w:r w:rsidR="00C16A61" w:rsidRPr="00883616">
        <w:rPr>
          <w:rStyle w:val="eop"/>
          <w:rFonts w:asciiTheme="minorHAnsi" w:hAnsiTheme="minorHAnsi" w:cstheme="minorHAnsi"/>
          <w:color w:val="000000"/>
          <w:shd w:val="clear" w:color="auto" w:fill="FFFFFF"/>
        </w:rPr>
      </w:r>
      <w:r w:rsidR="00C16A61"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22</w:t>
      </w:r>
      <w:r w:rsidR="00C16A61" w:rsidRPr="00883616">
        <w:rPr>
          <w:rStyle w:val="eop"/>
          <w:rFonts w:asciiTheme="minorHAnsi" w:hAnsiTheme="minorHAnsi" w:cstheme="minorHAnsi"/>
          <w:color w:val="000000"/>
          <w:shd w:val="clear" w:color="auto" w:fill="FFFFFF"/>
        </w:rPr>
        <w:fldChar w:fldCharType="end"/>
      </w:r>
      <w:r w:rsidR="0036114C" w:rsidRPr="00883616">
        <w:rPr>
          <w:rStyle w:val="eop"/>
          <w:rFonts w:asciiTheme="minorHAnsi" w:hAnsiTheme="minorHAnsi" w:cstheme="minorHAnsi"/>
          <w:color w:val="000000"/>
          <w:shd w:val="clear" w:color="auto" w:fill="FFFFFF"/>
        </w:rPr>
        <w:t xml:space="preserve"> to </w:t>
      </w:r>
      <w:r w:rsidR="00C16A61" w:rsidRPr="00883616">
        <w:rPr>
          <w:rStyle w:val="eop"/>
          <w:rFonts w:asciiTheme="minorHAnsi" w:hAnsiTheme="minorHAnsi" w:cstheme="minorHAnsi"/>
          <w:color w:val="000000"/>
          <w:shd w:val="clear" w:color="auto" w:fill="FFFFFF"/>
        </w:rPr>
        <w:fldChar w:fldCharType="begin"/>
      </w:r>
      <w:r w:rsidR="00C16A61" w:rsidRPr="00883616">
        <w:rPr>
          <w:rStyle w:val="eop"/>
          <w:rFonts w:asciiTheme="minorHAnsi" w:hAnsiTheme="minorHAnsi" w:cstheme="minorHAnsi"/>
          <w:color w:val="000000"/>
          <w:shd w:val="clear" w:color="auto" w:fill="FFFFFF"/>
        </w:rPr>
        <w:instrText xml:space="preserve"> REF _Ref191283449 \r \h </w:instrText>
      </w:r>
      <w:r w:rsidR="00883616" w:rsidRPr="00883616">
        <w:rPr>
          <w:rStyle w:val="eop"/>
          <w:rFonts w:asciiTheme="minorHAnsi" w:hAnsiTheme="minorHAnsi" w:cstheme="minorHAnsi"/>
          <w:color w:val="000000"/>
          <w:shd w:val="clear" w:color="auto" w:fill="FFFFFF"/>
        </w:rPr>
        <w:instrText xml:space="preserve"> \* MERGEFORMAT </w:instrText>
      </w:r>
      <w:r w:rsidR="00C16A61" w:rsidRPr="00883616">
        <w:rPr>
          <w:rStyle w:val="eop"/>
          <w:rFonts w:asciiTheme="minorHAnsi" w:hAnsiTheme="minorHAnsi" w:cstheme="minorHAnsi"/>
          <w:color w:val="000000"/>
          <w:shd w:val="clear" w:color="auto" w:fill="FFFFFF"/>
        </w:rPr>
      </w:r>
      <w:r w:rsidR="00C16A61"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25</w:t>
      </w:r>
      <w:r w:rsidR="00C16A61" w:rsidRPr="00883616">
        <w:rPr>
          <w:rStyle w:val="eop"/>
          <w:rFonts w:asciiTheme="minorHAnsi" w:hAnsiTheme="minorHAnsi" w:cstheme="minorHAnsi"/>
          <w:color w:val="000000"/>
          <w:shd w:val="clear" w:color="auto" w:fill="FFFFFF"/>
        </w:rPr>
        <w:fldChar w:fldCharType="end"/>
      </w:r>
      <w:r w:rsidR="008776EF"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below. </w:t>
      </w:r>
      <w:r w:rsidR="4303A518" w:rsidRPr="00883616">
        <w:rPr>
          <w:rStyle w:val="eop"/>
          <w:rFonts w:asciiTheme="minorHAnsi" w:hAnsiTheme="minorHAnsi" w:cstheme="minorHAnsi"/>
          <w:color w:val="000000"/>
          <w:shd w:val="clear" w:color="auto" w:fill="FFFFFF"/>
        </w:rPr>
        <w:t xml:space="preserve">Additionally, </w:t>
      </w:r>
      <w:r w:rsidR="310C545C" w:rsidRPr="00883616">
        <w:rPr>
          <w:rStyle w:val="eop"/>
          <w:rFonts w:asciiTheme="minorHAnsi" w:hAnsiTheme="minorHAnsi" w:cstheme="minorHAnsi"/>
          <w:color w:val="000000"/>
          <w:shd w:val="clear" w:color="auto" w:fill="FFFFFF"/>
        </w:rPr>
        <w:t xml:space="preserve">it is acknowledged that </w:t>
      </w:r>
      <w:r w:rsidR="4303A518" w:rsidRPr="00883616">
        <w:rPr>
          <w:rStyle w:val="eop"/>
          <w:rFonts w:asciiTheme="minorHAnsi" w:hAnsiTheme="minorHAnsi" w:cstheme="minorHAnsi"/>
          <w:color w:val="000000"/>
          <w:shd w:val="clear" w:color="auto" w:fill="FFFFFF"/>
        </w:rPr>
        <w:t xml:space="preserve">Monash will enhance its governance </w:t>
      </w:r>
      <w:r w:rsidR="78D71C59" w:rsidRPr="00883616">
        <w:rPr>
          <w:rStyle w:val="eop"/>
          <w:rFonts w:asciiTheme="minorHAnsi" w:hAnsiTheme="minorHAnsi" w:cstheme="minorHAnsi"/>
          <w:color w:val="000000"/>
          <w:shd w:val="clear" w:color="auto" w:fill="FFFFFF"/>
        </w:rPr>
        <w:t>framework,</w:t>
      </w:r>
      <w:r w:rsidR="4303A518" w:rsidRPr="00883616">
        <w:rPr>
          <w:rStyle w:val="eop"/>
          <w:rFonts w:asciiTheme="minorHAnsi" w:hAnsiTheme="minorHAnsi" w:cstheme="minorHAnsi"/>
          <w:color w:val="000000"/>
          <w:shd w:val="clear" w:color="auto" w:fill="FFFFFF"/>
        </w:rPr>
        <w:t xml:space="preserve"> including through prioritising and embedding new processes to ensure future complia</w:t>
      </w:r>
      <w:r w:rsidR="184DF322" w:rsidRPr="00883616">
        <w:rPr>
          <w:rStyle w:val="eop"/>
          <w:rFonts w:asciiTheme="minorHAnsi" w:hAnsiTheme="minorHAnsi" w:cstheme="minorHAnsi"/>
          <w:color w:val="000000"/>
          <w:shd w:val="clear" w:color="auto" w:fill="FFFFFF"/>
        </w:rPr>
        <w:t>n</w:t>
      </w:r>
      <w:r w:rsidR="4303A518" w:rsidRPr="00883616">
        <w:rPr>
          <w:rStyle w:val="eop"/>
          <w:rFonts w:asciiTheme="minorHAnsi" w:hAnsiTheme="minorHAnsi" w:cstheme="minorHAnsi"/>
          <w:color w:val="000000"/>
          <w:shd w:val="clear" w:color="auto" w:fill="FFFFFF"/>
        </w:rPr>
        <w:t>ce with workplace</w:t>
      </w:r>
      <w:r w:rsidR="7E3EF3C8" w:rsidRPr="00883616">
        <w:rPr>
          <w:rStyle w:val="eop"/>
          <w:rFonts w:asciiTheme="minorHAnsi" w:hAnsiTheme="minorHAnsi" w:cstheme="minorHAnsi"/>
          <w:color w:val="000000"/>
          <w:shd w:val="clear" w:color="auto" w:fill="FFFFFF"/>
        </w:rPr>
        <w:t xml:space="preserve"> laws, as detailed in clauses </w:t>
      </w:r>
      <w:r w:rsidR="00622C88" w:rsidRPr="00883616">
        <w:rPr>
          <w:rStyle w:val="eop"/>
          <w:rFonts w:asciiTheme="minorHAnsi" w:hAnsiTheme="minorHAnsi" w:cstheme="minorHAnsi"/>
          <w:color w:val="000000"/>
          <w:shd w:val="clear" w:color="auto" w:fill="FFFFFF"/>
        </w:rPr>
        <w:fldChar w:fldCharType="begin"/>
      </w:r>
      <w:r w:rsidR="00622C88" w:rsidRPr="00883616">
        <w:rPr>
          <w:rStyle w:val="eop"/>
          <w:rFonts w:asciiTheme="minorHAnsi" w:hAnsiTheme="minorHAnsi" w:cstheme="minorHAnsi"/>
          <w:color w:val="000000"/>
          <w:shd w:val="clear" w:color="auto" w:fill="FFFFFF"/>
        </w:rPr>
        <w:instrText xml:space="preserve"> REF _Ref190675178 \r \h </w:instrText>
      </w:r>
      <w:r w:rsidR="00883616" w:rsidRPr="00883616">
        <w:rPr>
          <w:rStyle w:val="eop"/>
          <w:rFonts w:asciiTheme="minorHAnsi" w:hAnsiTheme="minorHAnsi" w:cstheme="minorHAnsi"/>
          <w:color w:val="000000"/>
          <w:shd w:val="clear" w:color="auto" w:fill="FFFFFF"/>
        </w:rPr>
        <w:instrText xml:space="preserve"> \* MERGEFORMAT </w:instrText>
      </w:r>
      <w:r w:rsidR="00622C88" w:rsidRPr="00883616">
        <w:rPr>
          <w:rStyle w:val="eop"/>
          <w:rFonts w:asciiTheme="minorHAnsi" w:hAnsiTheme="minorHAnsi" w:cstheme="minorHAnsi"/>
          <w:color w:val="000000"/>
          <w:shd w:val="clear" w:color="auto" w:fill="FFFFFF"/>
        </w:rPr>
      </w:r>
      <w:r w:rsidR="00622C88"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26</w:t>
      </w:r>
      <w:r w:rsidR="00622C88" w:rsidRPr="00883616">
        <w:rPr>
          <w:rStyle w:val="eop"/>
          <w:rFonts w:asciiTheme="minorHAnsi" w:hAnsiTheme="minorHAnsi" w:cstheme="minorHAnsi"/>
          <w:color w:val="000000"/>
          <w:shd w:val="clear" w:color="auto" w:fill="FFFFFF"/>
        </w:rPr>
        <w:fldChar w:fldCharType="end"/>
      </w:r>
      <w:r w:rsidR="00622C88" w:rsidRPr="00883616">
        <w:rPr>
          <w:rStyle w:val="eop"/>
          <w:rFonts w:asciiTheme="minorHAnsi" w:hAnsiTheme="minorHAnsi" w:cstheme="minorHAnsi"/>
          <w:color w:val="000000"/>
          <w:shd w:val="clear" w:color="auto" w:fill="FFFFFF"/>
        </w:rPr>
        <w:t xml:space="preserve">, </w:t>
      </w:r>
      <w:r w:rsidR="00622C88" w:rsidRPr="00883616">
        <w:rPr>
          <w:rStyle w:val="eop"/>
          <w:rFonts w:asciiTheme="minorHAnsi" w:hAnsiTheme="minorHAnsi" w:cstheme="minorHAnsi"/>
          <w:color w:val="000000"/>
          <w:shd w:val="clear" w:color="auto" w:fill="FFFFFF"/>
        </w:rPr>
        <w:fldChar w:fldCharType="begin"/>
      </w:r>
      <w:r w:rsidR="00622C88" w:rsidRPr="00883616">
        <w:rPr>
          <w:rStyle w:val="eop"/>
          <w:rFonts w:asciiTheme="minorHAnsi" w:hAnsiTheme="minorHAnsi" w:cstheme="minorHAnsi"/>
          <w:color w:val="000000"/>
          <w:shd w:val="clear" w:color="auto" w:fill="FFFFFF"/>
        </w:rPr>
        <w:instrText xml:space="preserve"> REF _Ref161046199 \r \h </w:instrText>
      </w:r>
      <w:r w:rsidR="00883616" w:rsidRPr="00883616">
        <w:rPr>
          <w:rStyle w:val="eop"/>
          <w:rFonts w:asciiTheme="minorHAnsi" w:hAnsiTheme="minorHAnsi" w:cstheme="minorHAnsi"/>
          <w:color w:val="000000"/>
          <w:shd w:val="clear" w:color="auto" w:fill="FFFFFF"/>
        </w:rPr>
        <w:instrText xml:space="preserve"> \* MERGEFORMAT </w:instrText>
      </w:r>
      <w:r w:rsidR="00622C88" w:rsidRPr="00883616">
        <w:rPr>
          <w:rStyle w:val="eop"/>
          <w:rFonts w:asciiTheme="minorHAnsi" w:hAnsiTheme="minorHAnsi" w:cstheme="minorHAnsi"/>
          <w:color w:val="000000"/>
          <w:shd w:val="clear" w:color="auto" w:fill="FFFFFF"/>
        </w:rPr>
      </w:r>
      <w:r w:rsidR="00622C88"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53</w:t>
      </w:r>
      <w:r w:rsidR="00622C88" w:rsidRPr="00883616">
        <w:rPr>
          <w:rStyle w:val="eop"/>
          <w:rFonts w:asciiTheme="minorHAnsi" w:hAnsiTheme="minorHAnsi" w:cstheme="minorHAnsi"/>
          <w:color w:val="000000"/>
          <w:shd w:val="clear" w:color="auto" w:fill="FFFFFF"/>
        </w:rPr>
        <w:fldChar w:fldCharType="end"/>
      </w:r>
      <w:r w:rsidR="7E3EF3C8" w:rsidRPr="00883616">
        <w:rPr>
          <w:rStyle w:val="eop"/>
          <w:rFonts w:asciiTheme="minorHAnsi" w:hAnsiTheme="minorHAnsi" w:cstheme="minorHAnsi"/>
          <w:color w:val="000000"/>
          <w:shd w:val="clear" w:color="auto" w:fill="FFFFFF"/>
        </w:rPr>
        <w:t xml:space="preserve"> to </w:t>
      </w:r>
      <w:r w:rsidR="00BD5087" w:rsidRPr="00883616">
        <w:rPr>
          <w:rStyle w:val="eop"/>
          <w:rFonts w:asciiTheme="minorHAnsi" w:hAnsiTheme="minorHAnsi" w:cstheme="minorHAnsi"/>
          <w:color w:val="000000"/>
          <w:shd w:val="clear" w:color="auto" w:fill="FFFFFF"/>
        </w:rPr>
        <w:fldChar w:fldCharType="begin"/>
      </w:r>
      <w:r w:rsidR="00BD5087" w:rsidRPr="00883616">
        <w:rPr>
          <w:rStyle w:val="eop"/>
          <w:rFonts w:asciiTheme="minorHAnsi" w:hAnsiTheme="minorHAnsi" w:cstheme="minorHAnsi"/>
          <w:color w:val="000000"/>
          <w:shd w:val="clear" w:color="auto" w:fill="FFFFFF"/>
        </w:rPr>
        <w:instrText xml:space="preserve"> REF _Ref161046211 \r \h </w:instrText>
      </w:r>
      <w:r w:rsidR="00025F7E" w:rsidRPr="00883616">
        <w:rPr>
          <w:rStyle w:val="eop"/>
          <w:rFonts w:asciiTheme="minorHAnsi" w:hAnsiTheme="minorHAnsi" w:cstheme="minorHAnsi"/>
          <w:color w:val="000000"/>
          <w:shd w:val="clear" w:color="auto" w:fill="FFFFFF"/>
        </w:rPr>
        <w:instrText xml:space="preserve"> \* MERGEFORMAT </w:instrText>
      </w:r>
      <w:r w:rsidR="00BD5087" w:rsidRPr="00883616">
        <w:rPr>
          <w:rStyle w:val="eop"/>
          <w:rFonts w:asciiTheme="minorHAnsi" w:hAnsiTheme="minorHAnsi" w:cstheme="minorHAnsi"/>
          <w:color w:val="000000"/>
          <w:shd w:val="clear" w:color="auto" w:fill="FFFFFF"/>
        </w:rPr>
      </w:r>
      <w:r w:rsidR="00BD5087"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55</w:t>
      </w:r>
      <w:r w:rsidR="00BD5087" w:rsidRPr="00883616">
        <w:rPr>
          <w:rStyle w:val="eop"/>
          <w:rFonts w:asciiTheme="minorHAnsi" w:hAnsiTheme="minorHAnsi" w:cstheme="minorHAnsi"/>
          <w:color w:val="000000"/>
          <w:shd w:val="clear" w:color="auto" w:fill="FFFFFF"/>
        </w:rPr>
        <w:fldChar w:fldCharType="end"/>
      </w:r>
      <w:r w:rsidR="7E3EF3C8" w:rsidRPr="00883616">
        <w:rPr>
          <w:rStyle w:val="eop"/>
          <w:rFonts w:asciiTheme="minorHAnsi" w:hAnsiTheme="minorHAnsi" w:cstheme="minorHAnsi"/>
          <w:color w:val="000000"/>
          <w:shd w:val="clear" w:color="auto" w:fill="FFFFFF"/>
        </w:rPr>
        <w:t xml:space="preserve"> below. </w:t>
      </w:r>
      <w:r w:rsidR="4303A518" w:rsidRPr="00883616">
        <w:rPr>
          <w:rStyle w:val="eop"/>
          <w:rFonts w:asciiTheme="minorHAnsi" w:hAnsiTheme="minorHAnsi" w:cstheme="minorHAnsi"/>
          <w:color w:val="000000"/>
          <w:shd w:val="clear" w:color="auto" w:fill="FFFFFF"/>
        </w:rPr>
        <w:t xml:space="preserve"> </w:t>
      </w:r>
    </w:p>
    <w:p w14:paraId="5132F8E5" w14:textId="06E61155" w:rsidR="00C16A61" w:rsidRPr="00883616" w:rsidRDefault="00C16A61" w:rsidP="00C16A61">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3" w:name="_Hlk209801043"/>
      <w:r w:rsidRPr="00883616">
        <w:rPr>
          <w:rStyle w:val="eop"/>
          <w:rFonts w:asciiTheme="minorHAnsi" w:hAnsiTheme="minorHAnsi" w:cstheme="minorHAnsi"/>
          <w:color w:val="000000"/>
          <w:shd w:val="clear" w:color="auto" w:fill="FFFFFF"/>
        </w:rPr>
        <w:t xml:space="preserve">On 19 December 2024, Monash </w:t>
      </w:r>
      <w:r w:rsidR="0091596C" w:rsidRPr="00883616">
        <w:rPr>
          <w:rStyle w:val="eop"/>
          <w:rFonts w:asciiTheme="minorHAnsi" w:hAnsiTheme="minorHAnsi" w:cstheme="minorHAnsi"/>
          <w:color w:val="000000"/>
          <w:shd w:val="clear" w:color="auto" w:fill="FFFFFF"/>
        </w:rPr>
        <w:t>notified the FWO</w:t>
      </w:r>
      <w:r w:rsidRPr="00883616">
        <w:rPr>
          <w:rStyle w:val="eop"/>
          <w:rFonts w:asciiTheme="minorHAnsi" w:hAnsiTheme="minorHAnsi" w:cstheme="minorHAnsi"/>
          <w:color w:val="000000"/>
          <w:shd w:val="clear" w:color="auto" w:fill="FFFFFF"/>
        </w:rPr>
        <w:t>, that:</w:t>
      </w:r>
    </w:p>
    <w:p w14:paraId="7ED43EA2" w14:textId="2EA8288C" w:rsidR="00C16A61" w:rsidRPr="00883616" w:rsidRDefault="00C16A61" w:rsidP="00C16A61">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Monash had undertaken a significant volume of activities as part of quality assurance reviews with a focus on reviewing areas where there were known issues within the</w:t>
      </w:r>
      <w:r w:rsidR="0091596C" w:rsidRPr="00883616">
        <w:rPr>
          <w:rStyle w:val="eop"/>
          <w:rFonts w:asciiTheme="minorHAnsi" w:hAnsiTheme="minorHAnsi" w:cstheme="minorHAnsi"/>
          <w:color w:val="000000"/>
          <w:shd w:val="clear" w:color="auto" w:fill="FFFFFF"/>
        </w:rPr>
        <w:t xml:space="preserve"> Higher Education </w:t>
      </w:r>
      <w:r w:rsidRPr="00883616">
        <w:rPr>
          <w:rStyle w:val="eop"/>
          <w:rFonts w:asciiTheme="minorHAnsi" w:hAnsiTheme="minorHAnsi" w:cstheme="minorHAnsi"/>
          <w:color w:val="000000"/>
          <w:shd w:val="clear" w:color="auto" w:fill="FFFFFF"/>
        </w:rPr>
        <w:t>industry (</w:t>
      </w:r>
      <w:r w:rsidRPr="00883616">
        <w:rPr>
          <w:rStyle w:val="eop"/>
          <w:rFonts w:asciiTheme="minorHAnsi" w:hAnsiTheme="minorHAnsi" w:cstheme="minorHAnsi"/>
          <w:b/>
          <w:bCs/>
          <w:color w:val="000000"/>
          <w:shd w:val="clear" w:color="auto" w:fill="FFFFFF"/>
        </w:rPr>
        <w:t>Ongoing Reviews</w:t>
      </w:r>
      <w:r w:rsidRPr="00883616">
        <w:rPr>
          <w:rStyle w:val="eop"/>
          <w:rFonts w:asciiTheme="minorHAnsi" w:hAnsiTheme="minorHAnsi" w:cstheme="minorHAnsi"/>
          <w:color w:val="000000"/>
          <w:shd w:val="clear" w:color="auto" w:fill="FFFFFF"/>
        </w:rPr>
        <w:t>)</w:t>
      </w:r>
      <w:r w:rsidRPr="000421C5">
        <w:rPr>
          <w:rStyle w:val="eop"/>
          <w:rFonts w:asciiTheme="minorHAnsi" w:hAnsiTheme="minorHAnsi" w:cstheme="minorHAnsi"/>
          <w:color w:val="000000"/>
          <w:shd w:val="clear" w:color="auto" w:fill="FFFFFF"/>
        </w:rPr>
        <w:t>;</w:t>
      </w:r>
    </w:p>
    <w:p w14:paraId="3E2752C2" w14:textId="6B46751E" w:rsidR="00C16A61" w:rsidRPr="00883616" w:rsidRDefault="00AD363B" w:rsidP="003B7FA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as part of these Ongoing Reviews, </w:t>
      </w:r>
      <w:r w:rsidR="00C16A61" w:rsidRPr="00883616">
        <w:rPr>
          <w:rStyle w:val="eop"/>
          <w:rFonts w:asciiTheme="minorHAnsi" w:hAnsiTheme="minorHAnsi" w:cstheme="minorHAnsi"/>
          <w:color w:val="000000"/>
          <w:shd w:val="clear" w:color="auto" w:fill="FFFFFF"/>
        </w:rPr>
        <w:t>there were underpayments in relation to minimum engagement obligations for casual academic staff from 12 February 2020 under the 2019 Agreement, and in relation to payment at the "repeat" tutorial or lecture rates under the 2014 and 2019 Agreements</w:t>
      </w:r>
      <w:r w:rsidR="00C44CA2" w:rsidRPr="00883616">
        <w:rPr>
          <w:rStyle w:val="eop"/>
          <w:rFonts w:asciiTheme="minorHAnsi" w:hAnsiTheme="minorHAnsi" w:cstheme="minorHAnsi"/>
          <w:color w:val="000000"/>
          <w:shd w:val="clear" w:color="auto" w:fill="FFFFFF"/>
        </w:rPr>
        <w:t xml:space="preserve"> (</w:t>
      </w:r>
      <w:r w:rsidR="00C44CA2" w:rsidRPr="00883616">
        <w:rPr>
          <w:rStyle w:val="eop"/>
          <w:rFonts w:asciiTheme="minorHAnsi" w:hAnsiTheme="minorHAnsi" w:cstheme="minorHAnsi"/>
          <w:b/>
          <w:bCs/>
          <w:color w:val="000000"/>
          <w:shd w:val="clear" w:color="auto" w:fill="FFFFFF"/>
        </w:rPr>
        <w:t xml:space="preserve">2024 </w:t>
      </w:r>
      <w:r w:rsidR="006128E2" w:rsidRPr="00883616">
        <w:rPr>
          <w:rStyle w:val="eop"/>
          <w:rFonts w:asciiTheme="minorHAnsi" w:hAnsiTheme="minorHAnsi" w:cstheme="minorHAnsi"/>
          <w:b/>
          <w:bCs/>
          <w:color w:val="000000"/>
          <w:shd w:val="clear" w:color="auto" w:fill="FFFFFF"/>
        </w:rPr>
        <w:t>S</w:t>
      </w:r>
      <w:r w:rsidR="00C44CA2" w:rsidRPr="00883616">
        <w:rPr>
          <w:rStyle w:val="eop"/>
          <w:rFonts w:asciiTheme="minorHAnsi" w:hAnsiTheme="minorHAnsi" w:cstheme="minorHAnsi"/>
          <w:b/>
          <w:bCs/>
          <w:color w:val="000000"/>
          <w:shd w:val="clear" w:color="auto" w:fill="FFFFFF"/>
        </w:rPr>
        <w:t>elf-</w:t>
      </w:r>
      <w:r w:rsidR="006128E2" w:rsidRPr="00883616">
        <w:rPr>
          <w:rStyle w:val="eop"/>
          <w:rFonts w:asciiTheme="minorHAnsi" w:hAnsiTheme="minorHAnsi" w:cstheme="minorHAnsi"/>
          <w:b/>
          <w:bCs/>
          <w:color w:val="000000"/>
          <w:shd w:val="clear" w:color="auto" w:fill="FFFFFF"/>
        </w:rPr>
        <w:t>R</w:t>
      </w:r>
      <w:r w:rsidR="00C44CA2" w:rsidRPr="00883616">
        <w:rPr>
          <w:rStyle w:val="eop"/>
          <w:rFonts w:asciiTheme="minorHAnsi" w:hAnsiTheme="minorHAnsi" w:cstheme="minorHAnsi"/>
          <w:b/>
          <w:bCs/>
          <w:color w:val="000000"/>
          <w:shd w:val="clear" w:color="auto" w:fill="FFFFFF"/>
        </w:rPr>
        <w:t>eport</w:t>
      </w:r>
      <w:r w:rsidR="00C44CA2" w:rsidRPr="00883616">
        <w:rPr>
          <w:rStyle w:val="eop"/>
          <w:rFonts w:asciiTheme="minorHAnsi" w:hAnsiTheme="minorHAnsi" w:cstheme="minorHAnsi"/>
          <w:color w:val="000000"/>
          <w:shd w:val="clear" w:color="auto" w:fill="FFFFFF"/>
        </w:rPr>
        <w:t>)</w:t>
      </w:r>
      <w:r w:rsidR="00C16A61" w:rsidRPr="00883616">
        <w:rPr>
          <w:rStyle w:val="eop"/>
          <w:rFonts w:asciiTheme="minorHAnsi" w:hAnsiTheme="minorHAnsi" w:cstheme="minorHAnsi"/>
          <w:color w:val="000000"/>
          <w:shd w:val="clear" w:color="auto" w:fill="FFFFFF"/>
        </w:rPr>
        <w:t>; and</w:t>
      </w:r>
    </w:p>
    <w:p w14:paraId="1E28BB9D" w14:textId="67DB6569" w:rsidR="00C16A61" w:rsidRPr="00883616" w:rsidRDefault="00C16A61" w:rsidP="007C2072">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Monash was continuing to review some issues in conjunction with ongoing implementation of the </w:t>
      </w:r>
      <w:r w:rsidR="005469A4" w:rsidRPr="00883616">
        <w:rPr>
          <w:rFonts w:asciiTheme="minorHAnsi" w:hAnsiTheme="minorHAnsi" w:cstheme="minorHAnsi"/>
          <w:i/>
          <w:iCs/>
          <w:color w:val="000000"/>
          <w:shd w:val="clear" w:color="auto" w:fill="FFFFFF"/>
        </w:rPr>
        <w:t>Monash University Enterprise Agreement (Academic and Professional Staff) 2024</w:t>
      </w:r>
      <w:r w:rsidR="005469A4" w:rsidRPr="00883616">
        <w:rPr>
          <w:rFonts w:asciiTheme="minorHAnsi" w:hAnsiTheme="minorHAnsi" w:cstheme="minorHAnsi"/>
          <w:b/>
          <w:bCs/>
          <w:color w:val="000000"/>
          <w:shd w:val="clear" w:color="auto" w:fill="FFFFFF"/>
        </w:rPr>
        <w:t xml:space="preserve"> </w:t>
      </w:r>
      <w:r w:rsidR="005469A4" w:rsidRPr="000421C5">
        <w:rPr>
          <w:rFonts w:asciiTheme="minorHAnsi" w:hAnsiTheme="minorHAnsi" w:cstheme="minorHAnsi"/>
          <w:color w:val="000000"/>
          <w:shd w:val="clear" w:color="auto" w:fill="FFFFFF"/>
        </w:rPr>
        <w:t>(</w:t>
      </w:r>
      <w:r w:rsidRPr="00883616">
        <w:rPr>
          <w:rStyle w:val="eop"/>
          <w:rFonts w:asciiTheme="minorHAnsi" w:hAnsiTheme="minorHAnsi" w:cstheme="minorHAnsi"/>
          <w:b/>
          <w:bCs/>
          <w:color w:val="000000"/>
          <w:shd w:val="clear" w:color="auto" w:fill="FFFFFF"/>
        </w:rPr>
        <w:t>2024 Agreement</w:t>
      </w:r>
      <w:r w:rsidR="005469A4" w:rsidRPr="00883616">
        <w:rPr>
          <w:rStyle w:val="eop"/>
          <w:rFonts w:asciiTheme="minorHAnsi" w:hAnsiTheme="minorHAnsi" w:cstheme="minorHAnsi"/>
          <w:color w:val="000000"/>
          <w:shd w:val="clear" w:color="auto" w:fill="FFFFFF"/>
        </w:rPr>
        <w:t>)</w:t>
      </w:r>
      <w:r w:rsidRPr="00883616">
        <w:rPr>
          <w:rStyle w:val="eop"/>
          <w:rFonts w:asciiTheme="minorHAnsi" w:hAnsiTheme="minorHAnsi" w:cstheme="minorHAnsi"/>
          <w:color w:val="000000"/>
          <w:shd w:val="clear" w:color="auto" w:fill="FFFFFF"/>
        </w:rPr>
        <w:t>, including in respect of casual shift workers, breaks, overtime and shift payments</w:t>
      </w:r>
      <w:r w:rsidR="001E3B26" w:rsidRPr="00883616">
        <w:rPr>
          <w:rStyle w:val="eop"/>
          <w:rFonts w:asciiTheme="minorHAnsi" w:hAnsiTheme="minorHAnsi" w:cstheme="minorHAnsi"/>
          <w:color w:val="000000"/>
          <w:shd w:val="clear" w:color="auto" w:fill="FFFFFF"/>
        </w:rPr>
        <w:t>, and long service leave for some casual staff</w:t>
      </w:r>
      <w:r w:rsidRPr="00883616">
        <w:rPr>
          <w:rStyle w:val="eop"/>
          <w:rFonts w:asciiTheme="minorHAnsi" w:hAnsiTheme="minorHAnsi" w:cstheme="minorHAnsi"/>
          <w:color w:val="000000"/>
          <w:shd w:val="clear" w:color="auto" w:fill="FFFFFF"/>
        </w:rPr>
        <w:t>.</w:t>
      </w:r>
    </w:p>
    <w:bookmarkEnd w:id="3"/>
    <w:p w14:paraId="06B0F52C" w14:textId="77777777" w:rsidR="00871CB0" w:rsidRPr="00883616" w:rsidRDefault="00065270" w:rsidP="00871CB0">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As of </w:t>
      </w:r>
      <w:r w:rsidR="00871CB0" w:rsidRPr="00883616">
        <w:rPr>
          <w:rStyle w:val="eop"/>
          <w:rFonts w:asciiTheme="minorHAnsi" w:hAnsiTheme="minorHAnsi" w:cstheme="minorHAnsi"/>
          <w:color w:val="000000"/>
          <w:shd w:val="clear" w:color="auto" w:fill="FFFFFF"/>
        </w:rPr>
        <w:t>5 August</w:t>
      </w:r>
      <w:r w:rsidRPr="00883616">
        <w:rPr>
          <w:rStyle w:val="eop"/>
          <w:rFonts w:asciiTheme="minorHAnsi" w:hAnsiTheme="minorHAnsi" w:cstheme="minorHAnsi"/>
          <w:color w:val="000000"/>
          <w:shd w:val="clear" w:color="auto" w:fill="FFFFFF"/>
        </w:rPr>
        <w:t xml:space="preserve"> 2025, Monash had identified for the 2024 Self-Report</w:t>
      </w:r>
      <w:r w:rsidR="00871CB0" w:rsidRPr="00883616">
        <w:rPr>
          <w:rStyle w:val="eop"/>
          <w:rFonts w:asciiTheme="minorHAnsi" w:hAnsiTheme="minorHAnsi" w:cstheme="minorHAnsi"/>
          <w:color w:val="000000"/>
          <w:shd w:val="clear" w:color="auto" w:fill="FFFFFF"/>
        </w:rPr>
        <w:t>:</w:t>
      </w:r>
    </w:p>
    <w:p w14:paraId="7E51B178" w14:textId="2BF268D2" w:rsidR="00871CB0" w:rsidRPr="00883616" w:rsidRDefault="00065270" w:rsidP="00871CB0">
      <w:pPr>
        <w:pStyle w:val="paragraph"/>
        <w:numPr>
          <w:ilvl w:val="1"/>
          <w:numId w:val="6"/>
        </w:numPr>
        <w:spacing w:before="0" w:line="360" w:lineRule="auto"/>
        <w:ind w:right="240"/>
        <w:jc w:val="both"/>
        <w:textAlignment w:val="baseline"/>
        <w:rPr>
          <w:rStyle w:val="eop"/>
          <w:rFonts w:asciiTheme="minorHAnsi" w:hAnsiTheme="minorHAnsi" w:cstheme="minorHAnsi"/>
          <w:shd w:val="clear" w:color="auto" w:fill="FFFFFF"/>
        </w:rPr>
      </w:pPr>
      <w:r w:rsidRPr="00883616">
        <w:rPr>
          <w:rStyle w:val="eop"/>
          <w:rFonts w:asciiTheme="minorHAnsi" w:hAnsiTheme="minorHAnsi" w:cstheme="minorHAnsi"/>
          <w:color w:val="000000"/>
          <w:shd w:val="clear" w:color="auto" w:fill="FFFFFF"/>
        </w:rPr>
        <w:t xml:space="preserve">during the period 12 February 2020 to </w:t>
      </w:r>
      <w:r w:rsidR="00871CB0" w:rsidRPr="00883616">
        <w:rPr>
          <w:rStyle w:val="eop"/>
          <w:rFonts w:asciiTheme="minorHAnsi" w:hAnsiTheme="minorHAnsi" w:cstheme="minorHAnsi"/>
          <w:color w:val="000000"/>
          <w:shd w:val="clear" w:color="auto" w:fill="FFFFFF"/>
        </w:rPr>
        <w:t xml:space="preserve">24 January 2025, 7202 sessional teaching associates were underpaid </w:t>
      </w:r>
      <w:r w:rsidR="00871CB0" w:rsidRPr="00883616">
        <w:rPr>
          <w:rStyle w:val="eop"/>
          <w:rFonts w:asciiTheme="minorHAnsi" w:hAnsiTheme="minorHAnsi" w:cstheme="minorHAnsi"/>
          <w:shd w:val="clear" w:color="auto" w:fill="FFFFFF"/>
        </w:rPr>
        <w:t>$4,501,902.88, and 1256</w:t>
      </w:r>
      <w:r w:rsidRPr="00883616">
        <w:rPr>
          <w:rStyle w:val="eop"/>
          <w:rFonts w:asciiTheme="minorHAnsi" w:hAnsiTheme="minorHAnsi" w:cstheme="minorHAnsi"/>
          <w:color w:val="000000"/>
          <w:shd w:val="clear" w:color="auto" w:fill="FFFFFF"/>
        </w:rPr>
        <w:t xml:space="preserve"> casual research assistants </w:t>
      </w:r>
      <w:r w:rsidR="00871CB0" w:rsidRPr="00883616">
        <w:rPr>
          <w:rStyle w:val="eop"/>
          <w:rFonts w:asciiTheme="minorHAnsi" w:hAnsiTheme="minorHAnsi" w:cstheme="minorHAnsi"/>
          <w:color w:val="000000"/>
          <w:shd w:val="clear" w:color="auto" w:fill="FFFFFF"/>
        </w:rPr>
        <w:t xml:space="preserve">were underpaid </w:t>
      </w:r>
      <w:r w:rsidR="00871CB0" w:rsidRPr="00883616">
        <w:rPr>
          <w:rStyle w:val="eop"/>
          <w:rFonts w:asciiTheme="minorHAnsi" w:hAnsiTheme="minorHAnsi" w:cstheme="minorHAnsi"/>
          <w:shd w:val="clear" w:color="auto" w:fill="FFFFFF"/>
        </w:rPr>
        <w:t>$728,896.40, with respect to minimum engagement; and</w:t>
      </w:r>
    </w:p>
    <w:p w14:paraId="0C19FBEF" w14:textId="2336FCBF" w:rsidR="00065270" w:rsidRPr="007C7E0D" w:rsidRDefault="00871CB0" w:rsidP="00D1314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during the review </w:t>
      </w:r>
      <w:r w:rsidRPr="007C7E0D">
        <w:rPr>
          <w:rStyle w:val="eop"/>
          <w:rFonts w:asciiTheme="minorHAnsi" w:hAnsiTheme="minorHAnsi" w:cstheme="minorHAnsi"/>
          <w:color w:val="000000"/>
          <w:shd w:val="clear" w:color="auto" w:fill="FFFFFF"/>
        </w:rPr>
        <w:t>period 1 January 2016 to 15 November 2022, 138</w:t>
      </w:r>
      <w:r w:rsidR="005B6862" w:rsidRPr="007C7E0D">
        <w:rPr>
          <w:rStyle w:val="eop"/>
          <w:rFonts w:asciiTheme="minorHAnsi" w:hAnsiTheme="minorHAnsi" w:cstheme="minorHAnsi"/>
          <w:color w:val="000000"/>
          <w:shd w:val="clear" w:color="auto" w:fill="FFFFFF"/>
        </w:rPr>
        <w:t>4</w:t>
      </w:r>
      <w:r w:rsidRPr="007C7E0D">
        <w:rPr>
          <w:rStyle w:val="eop"/>
          <w:rFonts w:asciiTheme="minorHAnsi" w:hAnsiTheme="minorHAnsi" w:cstheme="minorHAnsi"/>
          <w:color w:val="000000"/>
          <w:shd w:val="clear" w:color="auto" w:fill="FFFFFF"/>
        </w:rPr>
        <w:t xml:space="preserve"> sessional teaching associates were underpaid </w:t>
      </w:r>
      <w:r w:rsidRPr="007C7E0D">
        <w:rPr>
          <w:rStyle w:val="eop"/>
          <w:rFonts w:asciiTheme="minorHAnsi" w:hAnsiTheme="minorHAnsi" w:cstheme="minorHAnsi"/>
          <w:shd w:val="clear" w:color="auto" w:fill="FFFFFF"/>
        </w:rPr>
        <w:t>$1,303,128.77</w:t>
      </w:r>
      <w:r w:rsidR="00786DC6" w:rsidRPr="007C7E0D">
        <w:rPr>
          <w:rStyle w:val="eop"/>
          <w:rFonts w:asciiTheme="minorHAnsi" w:hAnsiTheme="minorHAnsi" w:cstheme="minorHAnsi"/>
          <w:shd w:val="clear" w:color="auto" w:fill="FFFFFF"/>
        </w:rPr>
        <w:t>,</w:t>
      </w:r>
      <w:r w:rsidRPr="007C7E0D">
        <w:rPr>
          <w:rStyle w:val="eop"/>
          <w:rFonts w:asciiTheme="minorHAnsi" w:hAnsiTheme="minorHAnsi" w:cstheme="minorHAnsi"/>
          <w:shd w:val="clear" w:color="auto" w:fill="FFFFFF"/>
        </w:rPr>
        <w:t xml:space="preserve"> with respect to </w:t>
      </w:r>
      <w:r w:rsidR="005B6862" w:rsidRPr="007C7E0D">
        <w:rPr>
          <w:rStyle w:val="eop"/>
          <w:rFonts w:asciiTheme="minorHAnsi" w:hAnsiTheme="minorHAnsi" w:cstheme="minorHAnsi"/>
          <w:shd w:val="clear" w:color="auto" w:fill="FFFFFF"/>
        </w:rPr>
        <w:t>payment of the repeat tutorial or repeat lecture rate</w:t>
      </w:r>
      <w:r w:rsidRPr="007C7E0D">
        <w:rPr>
          <w:rStyle w:val="eop"/>
          <w:rFonts w:asciiTheme="minorHAnsi" w:hAnsiTheme="minorHAnsi" w:cstheme="minorHAnsi"/>
          <w:shd w:val="clear" w:color="auto" w:fill="FFFFFF"/>
        </w:rPr>
        <w:t>.</w:t>
      </w:r>
    </w:p>
    <w:p w14:paraId="6C2A9FB5" w14:textId="4BB7542D" w:rsidR="006F7B45" w:rsidRPr="007C7E0D" w:rsidRDefault="000C4462" w:rsidP="007C7E0D">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shd w:val="clear" w:color="auto" w:fill="FFFFFF"/>
        </w:rPr>
        <w:t xml:space="preserve">If any affected </w:t>
      </w:r>
      <w:r w:rsidR="00DC5A27" w:rsidRPr="007C7E0D">
        <w:rPr>
          <w:rStyle w:val="eop"/>
          <w:rFonts w:asciiTheme="minorHAnsi" w:hAnsiTheme="minorHAnsi" w:cstheme="minorHAnsi"/>
          <w:shd w:val="clear" w:color="auto" w:fill="FFFFFF"/>
        </w:rPr>
        <w:t xml:space="preserve">former employees to whom a </w:t>
      </w:r>
      <w:r w:rsidR="00605AC1" w:rsidRPr="007C7E0D">
        <w:rPr>
          <w:rStyle w:val="eop"/>
          <w:rFonts w:asciiTheme="minorHAnsi" w:hAnsiTheme="minorHAnsi" w:cstheme="minorHAnsi"/>
          <w:shd w:val="clear" w:color="auto" w:fill="FFFFFF"/>
        </w:rPr>
        <w:t xml:space="preserve">wage underpayment is owed cannot be located within 150 days from the </w:t>
      </w:r>
      <w:r w:rsidR="00CA3D3F" w:rsidRPr="007C7E0D">
        <w:rPr>
          <w:rStyle w:val="eop"/>
          <w:rFonts w:asciiTheme="minorHAnsi" w:hAnsiTheme="minorHAnsi" w:cstheme="minorHAnsi"/>
          <w:shd w:val="clear" w:color="auto" w:fill="FFFFFF"/>
        </w:rPr>
        <w:t xml:space="preserve">Commencement Date, </w:t>
      </w:r>
      <w:r w:rsidR="00B440FD" w:rsidRPr="007C7E0D">
        <w:rPr>
          <w:rStyle w:val="eop"/>
          <w:rFonts w:asciiTheme="minorHAnsi" w:hAnsiTheme="minorHAnsi" w:cstheme="minorHAnsi"/>
          <w:shd w:val="clear" w:color="auto" w:fill="FFFFFF"/>
        </w:rPr>
        <w:t xml:space="preserve">Monash will pay the wage underpayment </w:t>
      </w:r>
      <w:r w:rsidR="005449AB" w:rsidRPr="007C7E0D">
        <w:rPr>
          <w:rStyle w:val="eop"/>
          <w:rFonts w:asciiTheme="minorHAnsi" w:hAnsiTheme="minorHAnsi" w:cstheme="minorHAnsi"/>
          <w:shd w:val="clear" w:color="auto" w:fill="FFFFFF"/>
        </w:rPr>
        <w:t>(amount owed excluding superannuation and interest)</w:t>
      </w:r>
      <w:r w:rsidR="00206263" w:rsidRPr="007C7E0D">
        <w:rPr>
          <w:rStyle w:val="eop"/>
          <w:rFonts w:asciiTheme="minorHAnsi" w:hAnsiTheme="minorHAnsi" w:cstheme="minorHAnsi"/>
          <w:shd w:val="clear" w:color="auto" w:fill="FFFFFF"/>
        </w:rPr>
        <w:t xml:space="preserve"> owing to th</w:t>
      </w:r>
      <w:r w:rsidR="00A92B39" w:rsidRPr="007C7E0D">
        <w:rPr>
          <w:rStyle w:val="eop"/>
          <w:rFonts w:asciiTheme="minorHAnsi" w:hAnsiTheme="minorHAnsi" w:cstheme="minorHAnsi"/>
          <w:shd w:val="clear" w:color="auto" w:fill="FFFFFF"/>
        </w:rPr>
        <w:t>ose a</w:t>
      </w:r>
      <w:r w:rsidR="00206263" w:rsidRPr="007C7E0D">
        <w:rPr>
          <w:rStyle w:val="eop"/>
          <w:rFonts w:asciiTheme="minorHAnsi" w:hAnsiTheme="minorHAnsi" w:cstheme="minorHAnsi"/>
          <w:shd w:val="clear" w:color="auto" w:fill="FFFFFF"/>
        </w:rPr>
        <w:t xml:space="preserve">ffected employees to the Commonwealth </w:t>
      </w:r>
      <w:r w:rsidR="000E4E59" w:rsidRPr="007C7E0D">
        <w:rPr>
          <w:rStyle w:val="eop"/>
          <w:rFonts w:asciiTheme="minorHAnsi" w:hAnsiTheme="minorHAnsi" w:cstheme="minorHAnsi"/>
          <w:shd w:val="clear" w:color="auto" w:fill="FFFFFF"/>
        </w:rPr>
        <w:t>of</w:t>
      </w:r>
      <w:r w:rsidR="00206263" w:rsidRPr="007C7E0D">
        <w:rPr>
          <w:rStyle w:val="eop"/>
          <w:rFonts w:asciiTheme="minorHAnsi" w:hAnsiTheme="minorHAnsi" w:cstheme="minorHAnsi"/>
          <w:shd w:val="clear" w:color="auto" w:fill="FFFFFF"/>
        </w:rPr>
        <w:t xml:space="preserve"> Australia </w:t>
      </w:r>
      <w:r w:rsidR="00B6200F" w:rsidRPr="007C7E0D">
        <w:rPr>
          <w:rStyle w:val="eop"/>
          <w:rFonts w:asciiTheme="minorHAnsi" w:hAnsiTheme="minorHAnsi" w:cstheme="minorHAnsi"/>
          <w:shd w:val="clear" w:color="auto" w:fill="FFFFFF"/>
        </w:rPr>
        <w:t xml:space="preserve">in accordance with section 559 of the FW Act.  Monash will complete the required documents supplied by the FWO for this purpose.  </w:t>
      </w:r>
      <w:r w:rsidR="00206263" w:rsidRPr="007C7E0D">
        <w:rPr>
          <w:rStyle w:val="eop"/>
          <w:rFonts w:asciiTheme="minorHAnsi" w:hAnsiTheme="minorHAnsi" w:cstheme="minorHAnsi"/>
          <w:shd w:val="clear" w:color="auto" w:fill="FFFFFF"/>
        </w:rPr>
        <w:t xml:space="preserve"> </w:t>
      </w:r>
    </w:p>
    <w:p w14:paraId="2E4441F5" w14:textId="30AA4E62" w:rsidR="001B7D4F" w:rsidRPr="007C7E0D" w:rsidRDefault="000F5B8F" w:rsidP="007C7E0D">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shd w:val="clear" w:color="auto" w:fill="FFFFFF"/>
        </w:rPr>
        <w:t>In the event that the FWO is able to locate and contact any former affected employee</w:t>
      </w:r>
      <w:r w:rsidR="00A82924" w:rsidRPr="007C7E0D">
        <w:rPr>
          <w:rStyle w:val="eop"/>
          <w:rFonts w:asciiTheme="minorHAnsi" w:hAnsiTheme="minorHAnsi" w:cstheme="minorHAnsi"/>
          <w:shd w:val="clear" w:color="auto" w:fill="FFFFFF"/>
        </w:rPr>
        <w:t xml:space="preserve"> to who</w:t>
      </w:r>
      <w:r w:rsidR="00CC1FDF" w:rsidRPr="007C7E0D">
        <w:rPr>
          <w:rStyle w:val="eop"/>
          <w:rFonts w:asciiTheme="minorHAnsi" w:hAnsiTheme="minorHAnsi" w:cstheme="minorHAnsi"/>
          <w:shd w:val="clear" w:color="auto" w:fill="FFFFFF"/>
        </w:rPr>
        <w:t>m</w:t>
      </w:r>
      <w:r w:rsidR="00A82924" w:rsidRPr="007C7E0D">
        <w:rPr>
          <w:rStyle w:val="eop"/>
          <w:rFonts w:asciiTheme="minorHAnsi" w:hAnsiTheme="minorHAnsi" w:cstheme="minorHAnsi"/>
          <w:shd w:val="clear" w:color="auto" w:fill="FFFFFF"/>
        </w:rPr>
        <w:t xml:space="preserve"> the wages underpayment </w:t>
      </w:r>
      <w:r w:rsidR="00CC1FDF" w:rsidRPr="007C7E0D">
        <w:rPr>
          <w:rStyle w:val="eop"/>
          <w:rFonts w:asciiTheme="minorHAnsi" w:hAnsiTheme="minorHAnsi" w:cstheme="minorHAnsi"/>
          <w:shd w:val="clear" w:color="auto" w:fill="FFFFFF"/>
        </w:rPr>
        <w:t xml:space="preserve">are </w:t>
      </w:r>
      <w:r w:rsidR="00A82924" w:rsidRPr="007C7E0D">
        <w:rPr>
          <w:rStyle w:val="eop"/>
          <w:rFonts w:asciiTheme="minorHAnsi" w:hAnsiTheme="minorHAnsi" w:cstheme="minorHAnsi"/>
          <w:shd w:val="clear" w:color="auto" w:fill="FFFFFF"/>
        </w:rPr>
        <w:t>owed, the FWO will (in addition to its obligations under section 559 of the FW Act) notify Monash in writing of the name and contact details of the affected employee.  Within 28 days of any such notice Monash will:</w:t>
      </w:r>
    </w:p>
    <w:p w14:paraId="4FA4EDD5" w14:textId="2D09B1D6" w:rsidR="00A82924" w:rsidRPr="007C7E0D" w:rsidRDefault="00642966" w:rsidP="007C7E0D">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shd w:val="clear" w:color="auto" w:fill="FFFFFF"/>
        </w:rPr>
        <w:t xml:space="preserve">pay the former affected employee the interest amount related to the affected employee wage underpayment; and </w:t>
      </w:r>
    </w:p>
    <w:p w14:paraId="121FF77A" w14:textId="4FB67CC1" w:rsidR="00642966" w:rsidRPr="00883616" w:rsidRDefault="00642966" w:rsidP="007C7E0D">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shd w:val="clear" w:color="auto" w:fill="FFFFFF"/>
        </w:rPr>
        <w:t>pay to the former affected</w:t>
      </w:r>
      <w:r w:rsidR="00E01E42" w:rsidRPr="00883616">
        <w:rPr>
          <w:rStyle w:val="eop"/>
          <w:rFonts w:asciiTheme="minorHAnsi" w:hAnsiTheme="minorHAnsi" w:cstheme="minorHAnsi"/>
          <w:shd w:val="clear" w:color="auto" w:fill="FFFFFF"/>
        </w:rPr>
        <w:t xml:space="preserve"> employees nominated superannuation fund any outstanding superannuation amount and superannuation interest amount on the wage underpayment relating to that affected employee.  </w:t>
      </w:r>
    </w:p>
    <w:p w14:paraId="2D6903A4" w14:textId="033E799D" w:rsidR="004032E2" w:rsidRPr="00883616" w:rsidRDefault="0091596C" w:rsidP="00517544">
      <w:pPr>
        <w:pStyle w:val="paragraph"/>
        <w:spacing w:before="0" w:line="360" w:lineRule="auto"/>
        <w:ind w:right="240"/>
        <w:jc w:val="both"/>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color w:val="000000"/>
          <w:shd w:val="clear" w:color="auto" w:fill="FFFFFF"/>
        </w:rPr>
        <w:t xml:space="preserve"> </w:t>
      </w:r>
      <w:r w:rsidR="004032E2" w:rsidRPr="00883616">
        <w:rPr>
          <w:rStyle w:val="eop"/>
          <w:rFonts w:asciiTheme="minorHAnsi" w:hAnsiTheme="minorHAnsi" w:cstheme="minorHAnsi"/>
          <w:b/>
          <w:bCs/>
          <w:color w:val="000000"/>
          <w:shd w:val="clear" w:color="auto" w:fill="FFFFFF"/>
        </w:rPr>
        <w:t>ADMISSIONS</w:t>
      </w:r>
    </w:p>
    <w:p w14:paraId="21F30B2B" w14:textId="19306F8D" w:rsidR="00693F4B" w:rsidRPr="00883616" w:rsidRDefault="007C2072" w:rsidP="00C85CAB">
      <w:pPr>
        <w:pStyle w:val="paragraph"/>
        <w:numPr>
          <w:ilvl w:val="0"/>
          <w:numId w:val="6"/>
        </w:numPr>
        <w:spacing w:line="360" w:lineRule="auto"/>
        <w:ind w:right="240"/>
        <w:jc w:val="both"/>
        <w:textAlignment w:val="baseline"/>
        <w:rPr>
          <w:rStyle w:val="eop"/>
          <w:rFonts w:asciiTheme="minorHAnsi" w:hAnsiTheme="minorHAnsi" w:cstheme="minorHAnsi"/>
          <w:color w:val="000000"/>
          <w:shd w:val="clear" w:color="auto" w:fill="FFFFFF"/>
        </w:rPr>
      </w:pPr>
      <w:bookmarkStart w:id="4" w:name="_Ref191284125"/>
      <w:bookmarkStart w:id="5" w:name="_Ref159589059"/>
      <w:bookmarkStart w:id="6" w:name="_Ref156550701"/>
      <w:r w:rsidRPr="00883616">
        <w:rPr>
          <w:rStyle w:val="eop"/>
          <w:rFonts w:asciiTheme="minorHAnsi" w:hAnsiTheme="minorHAnsi" w:cstheme="minorHAnsi"/>
          <w:color w:val="000000"/>
          <w:shd w:val="clear" w:color="auto" w:fill="FFFFFF"/>
        </w:rPr>
        <w:t xml:space="preserve">In respect of the matters identified in the 2021 </w:t>
      </w:r>
      <w:r w:rsidR="00381AE0"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elf-</w:t>
      </w:r>
      <w:r w:rsidR="00381AE0" w:rsidRPr="00883616">
        <w:rPr>
          <w:rStyle w:val="eop"/>
          <w:rFonts w:asciiTheme="minorHAnsi" w:hAnsiTheme="minorHAnsi" w:cstheme="minorHAnsi"/>
          <w:color w:val="000000"/>
          <w:shd w:val="clear" w:color="auto" w:fill="FFFFFF"/>
        </w:rPr>
        <w:t>R</w:t>
      </w:r>
      <w:r w:rsidRPr="00883616">
        <w:rPr>
          <w:rStyle w:val="eop"/>
          <w:rFonts w:asciiTheme="minorHAnsi" w:hAnsiTheme="minorHAnsi" w:cstheme="minorHAnsi"/>
          <w:color w:val="000000"/>
          <w:shd w:val="clear" w:color="auto" w:fill="FFFFFF"/>
        </w:rPr>
        <w:t>eport, t</w:t>
      </w:r>
      <w:r w:rsidR="0069625B" w:rsidRPr="00883616">
        <w:rPr>
          <w:rStyle w:val="eop"/>
          <w:rFonts w:asciiTheme="minorHAnsi" w:hAnsiTheme="minorHAnsi" w:cstheme="minorHAnsi"/>
          <w:color w:val="000000"/>
          <w:shd w:val="clear" w:color="auto" w:fill="FFFFFF"/>
        </w:rPr>
        <w:t>he FWO</w:t>
      </w:r>
      <w:r w:rsidR="00706F41" w:rsidRPr="00883616">
        <w:rPr>
          <w:rStyle w:val="eop"/>
          <w:rFonts w:asciiTheme="minorHAnsi" w:hAnsiTheme="minorHAnsi" w:cstheme="minorHAnsi"/>
          <w:color w:val="000000"/>
          <w:shd w:val="clear" w:color="auto" w:fill="FFFFFF"/>
        </w:rPr>
        <w:t xml:space="preserve"> </w:t>
      </w:r>
      <w:r w:rsidR="0069625B" w:rsidRPr="00883616">
        <w:rPr>
          <w:rStyle w:val="eop"/>
          <w:rFonts w:asciiTheme="minorHAnsi" w:hAnsiTheme="minorHAnsi" w:cstheme="minorHAnsi"/>
          <w:color w:val="000000"/>
          <w:shd w:val="clear" w:color="auto" w:fill="FFFFFF"/>
        </w:rPr>
        <w:t xml:space="preserve">has a reasonable belief, and </w:t>
      </w:r>
      <w:r w:rsidR="00FE7170" w:rsidRPr="00883616">
        <w:rPr>
          <w:rStyle w:val="eop"/>
          <w:rFonts w:asciiTheme="minorHAnsi" w:hAnsiTheme="minorHAnsi" w:cstheme="minorHAnsi"/>
          <w:color w:val="000000"/>
          <w:shd w:val="clear" w:color="auto" w:fill="FFFFFF"/>
        </w:rPr>
        <w:t>Monash</w:t>
      </w:r>
      <w:r w:rsidR="0069625B" w:rsidRPr="00883616">
        <w:rPr>
          <w:rStyle w:val="eop"/>
          <w:rFonts w:asciiTheme="minorHAnsi" w:hAnsiTheme="minorHAnsi" w:cstheme="minorHAnsi"/>
          <w:color w:val="000000"/>
          <w:shd w:val="clear" w:color="auto" w:fill="FFFFFF"/>
        </w:rPr>
        <w:t xml:space="preserve"> admits, that during the </w:t>
      </w:r>
      <w:r w:rsidR="002F1A13" w:rsidRPr="00883616">
        <w:rPr>
          <w:rStyle w:val="eop"/>
          <w:rFonts w:asciiTheme="minorHAnsi" w:hAnsiTheme="minorHAnsi" w:cstheme="minorHAnsi"/>
          <w:color w:val="000000"/>
          <w:shd w:val="clear" w:color="auto" w:fill="FFFFFF"/>
        </w:rPr>
        <w:t>Relevant</w:t>
      </w:r>
      <w:r w:rsidR="0069625B" w:rsidRPr="00883616">
        <w:rPr>
          <w:rStyle w:val="eop"/>
          <w:rFonts w:asciiTheme="minorHAnsi" w:hAnsiTheme="minorHAnsi" w:cstheme="minorHAnsi"/>
          <w:color w:val="000000"/>
          <w:shd w:val="clear" w:color="auto" w:fill="FFFFFF"/>
        </w:rPr>
        <w:t xml:space="preserve"> Period, </w:t>
      </w:r>
      <w:r w:rsidR="000A2F41" w:rsidRPr="00883616">
        <w:rPr>
          <w:rStyle w:val="eop"/>
          <w:rFonts w:asciiTheme="minorHAnsi" w:hAnsiTheme="minorHAnsi" w:cstheme="minorHAnsi"/>
          <w:color w:val="000000"/>
          <w:shd w:val="clear" w:color="auto" w:fill="FFFFFF"/>
        </w:rPr>
        <w:t>Monash</w:t>
      </w:r>
      <w:r w:rsidR="0069625B" w:rsidRPr="00883616">
        <w:rPr>
          <w:rStyle w:val="eop"/>
          <w:rFonts w:asciiTheme="minorHAnsi" w:hAnsiTheme="minorHAnsi" w:cstheme="minorHAnsi"/>
          <w:color w:val="000000"/>
          <w:shd w:val="clear" w:color="auto" w:fill="FFFFFF"/>
        </w:rPr>
        <w:t xml:space="preserve"> contravened section 50 of the FW Act by failing to pay </w:t>
      </w:r>
      <w:r w:rsidR="00F50F4F" w:rsidRPr="00883616">
        <w:rPr>
          <w:rStyle w:val="eop"/>
          <w:rFonts w:asciiTheme="minorHAnsi" w:hAnsiTheme="minorHAnsi" w:cstheme="minorHAnsi"/>
          <w:color w:val="000000"/>
          <w:shd w:val="clear" w:color="auto" w:fill="FFFFFF"/>
        </w:rPr>
        <w:t>A</w:t>
      </w:r>
      <w:r w:rsidR="0069625B" w:rsidRPr="00883616">
        <w:rPr>
          <w:rStyle w:val="eop"/>
          <w:rFonts w:asciiTheme="minorHAnsi" w:hAnsiTheme="minorHAnsi" w:cstheme="minorHAnsi"/>
          <w:color w:val="000000"/>
          <w:shd w:val="clear" w:color="auto" w:fill="FFFFFF"/>
        </w:rPr>
        <w:t>ffected</w:t>
      </w:r>
      <w:r w:rsidR="00F50F4F" w:rsidRPr="00883616">
        <w:rPr>
          <w:rStyle w:val="eop"/>
          <w:rFonts w:asciiTheme="minorHAnsi" w:hAnsiTheme="minorHAnsi" w:cstheme="minorHAnsi"/>
          <w:color w:val="000000"/>
          <w:shd w:val="clear" w:color="auto" w:fill="FFFFFF"/>
        </w:rPr>
        <w:t xml:space="preserve"> Employees</w:t>
      </w:r>
      <w:r w:rsidR="0069625B" w:rsidRPr="00883616">
        <w:rPr>
          <w:rStyle w:val="eop"/>
          <w:rFonts w:asciiTheme="minorHAnsi" w:hAnsiTheme="minorHAnsi" w:cstheme="minorHAnsi"/>
          <w:color w:val="000000"/>
          <w:shd w:val="clear" w:color="auto" w:fill="FFFFFF"/>
        </w:rPr>
        <w:t xml:space="preserve"> </w:t>
      </w:r>
      <w:r w:rsidR="008724E1" w:rsidRPr="00883616">
        <w:rPr>
          <w:rStyle w:val="eop"/>
          <w:rFonts w:asciiTheme="minorHAnsi" w:hAnsiTheme="minorHAnsi" w:cstheme="minorHAnsi"/>
          <w:color w:val="000000"/>
          <w:shd w:val="clear" w:color="auto" w:fill="FFFFFF"/>
        </w:rPr>
        <w:t>the</w:t>
      </w:r>
      <w:r w:rsidR="0069625B" w:rsidRPr="00883616">
        <w:rPr>
          <w:rStyle w:val="eop"/>
          <w:rFonts w:asciiTheme="minorHAnsi" w:hAnsiTheme="minorHAnsi" w:cstheme="minorHAnsi"/>
          <w:color w:val="000000"/>
          <w:shd w:val="clear" w:color="auto" w:fill="FFFFFF"/>
        </w:rPr>
        <w:t xml:space="preserve"> </w:t>
      </w:r>
      <w:r w:rsidR="003242E8" w:rsidRPr="00883616">
        <w:rPr>
          <w:rStyle w:val="eop"/>
          <w:rFonts w:asciiTheme="minorHAnsi" w:hAnsiTheme="minorHAnsi" w:cstheme="minorHAnsi"/>
          <w:color w:val="000000"/>
          <w:shd w:val="clear" w:color="auto" w:fill="FFFFFF"/>
        </w:rPr>
        <w:t xml:space="preserve">Wage </w:t>
      </w:r>
      <w:r w:rsidR="0069625B" w:rsidRPr="00883616">
        <w:rPr>
          <w:rStyle w:val="eop"/>
          <w:rFonts w:asciiTheme="minorHAnsi" w:hAnsiTheme="minorHAnsi" w:cstheme="minorHAnsi"/>
          <w:color w:val="000000" w:themeColor="text1"/>
        </w:rPr>
        <w:t>Underpayment</w:t>
      </w:r>
      <w:r w:rsidR="003242E8" w:rsidRPr="00883616">
        <w:rPr>
          <w:rStyle w:val="eop"/>
          <w:rFonts w:asciiTheme="minorHAnsi" w:hAnsiTheme="minorHAnsi" w:cstheme="minorHAnsi"/>
          <w:color w:val="000000"/>
          <w:shd w:val="clear" w:color="auto" w:fill="FFFFFF"/>
        </w:rPr>
        <w:t xml:space="preserve"> </w:t>
      </w:r>
      <w:r w:rsidR="0069625B" w:rsidRPr="00883616">
        <w:rPr>
          <w:rStyle w:val="eop"/>
          <w:rFonts w:asciiTheme="minorHAnsi" w:hAnsiTheme="minorHAnsi" w:cstheme="minorHAnsi"/>
          <w:color w:val="000000"/>
          <w:shd w:val="clear" w:color="auto" w:fill="FFFFFF"/>
        </w:rPr>
        <w:t xml:space="preserve">which </w:t>
      </w:r>
      <w:r w:rsidR="00040812" w:rsidRPr="00883616">
        <w:rPr>
          <w:rStyle w:val="eop"/>
          <w:rFonts w:asciiTheme="minorHAnsi" w:hAnsiTheme="minorHAnsi" w:cstheme="minorHAnsi"/>
          <w:color w:val="000000"/>
          <w:shd w:val="clear" w:color="auto" w:fill="FFFFFF"/>
        </w:rPr>
        <w:t>they</w:t>
      </w:r>
      <w:r w:rsidR="00CB757C" w:rsidRPr="00883616">
        <w:rPr>
          <w:rStyle w:val="eop"/>
          <w:rFonts w:asciiTheme="minorHAnsi" w:hAnsiTheme="minorHAnsi" w:cstheme="minorHAnsi"/>
          <w:color w:val="000000"/>
          <w:shd w:val="clear" w:color="auto" w:fill="FFFFFF"/>
        </w:rPr>
        <w:t xml:space="preserve"> were</w:t>
      </w:r>
      <w:r w:rsidR="0069625B" w:rsidRPr="00883616">
        <w:rPr>
          <w:rStyle w:val="eop"/>
          <w:rFonts w:asciiTheme="minorHAnsi" w:hAnsiTheme="minorHAnsi" w:cstheme="minorHAnsi"/>
          <w:color w:val="000000"/>
          <w:shd w:val="clear" w:color="auto" w:fill="FFFFFF"/>
        </w:rPr>
        <w:t xml:space="preserve"> entitled </w:t>
      </w:r>
      <w:r w:rsidR="00CB757C" w:rsidRPr="00883616">
        <w:rPr>
          <w:rStyle w:val="eop"/>
          <w:rFonts w:asciiTheme="minorHAnsi" w:hAnsiTheme="minorHAnsi" w:cstheme="minorHAnsi"/>
          <w:color w:val="000000"/>
          <w:shd w:val="clear" w:color="auto" w:fill="FFFFFF"/>
        </w:rPr>
        <w:t xml:space="preserve">to receive </w:t>
      </w:r>
      <w:r w:rsidR="0069625B" w:rsidRPr="00883616">
        <w:rPr>
          <w:rStyle w:val="eop"/>
          <w:rFonts w:asciiTheme="minorHAnsi" w:hAnsiTheme="minorHAnsi" w:cstheme="minorHAnsi"/>
          <w:color w:val="000000"/>
          <w:shd w:val="clear" w:color="auto" w:fill="FFFFFF"/>
        </w:rPr>
        <w:t>under</w:t>
      </w:r>
      <w:r w:rsidR="00D67341" w:rsidRPr="00883616">
        <w:rPr>
          <w:rStyle w:val="eop"/>
          <w:rFonts w:asciiTheme="minorHAnsi" w:hAnsiTheme="minorHAnsi" w:cstheme="minorHAnsi"/>
          <w:color w:val="000000"/>
          <w:shd w:val="clear" w:color="auto" w:fill="FFFFFF"/>
        </w:rPr>
        <w:t xml:space="preserve"> the f</w:t>
      </w:r>
      <w:r w:rsidR="0055294E" w:rsidRPr="00883616">
        <w:rPr>
          <w:rStyle w:val="eop"/>
          <w:rFonts w:asciiTheme="minorHAnsi" w:hAnsiTheme="minorHAnsi" w:cstheme="minorHAnsi"/>
          <w:color w:val="000000"/>
          <w:shd w:val="clear" w:color="auto" w:fill="FFFFFF"/>
        </w:rPr>
        <w:t>o</w:t>
      </w:r>
      <w:r w:rsidR="00D67341" w:rsidRPr="00883616">
        <w:rPr>
          <w:rStyle w:val="eop"/>
          <w:rFonts w:asciiTheme="minorHAnsi" w:hAnsiTheme="minorHAnsi" w:cstheme="minorHAnsi"/>
          <w:color w:val="000000"/>
          <w:shd w:val="clear" w:color="auto" w:fill="FFFFFF"/>
        </w:rPr>
        <w:t xml:space="preserve">llowing clauses which were the same across the </w:t>
      </w:r>
      <w:r w:rsidR="009B5802" w:rsidRPr="00883616">
        <w:rPr>
          <w:rStyle w:val="eop"/>
          <w:rFonts w:asciiTheme="minorHAnsi" w:hAnsiTheme="minorHAnsi" w:cstheme="minorHAnsi"/>
          <w:color w:val="000000"/>
          <w:shd w:val="clear" w:color="auto" w:fill="FFFFFF"/>
        </w:rPr>
        <w:t>Agreements</w:t>
      </w:r>
      <w:r w:rsidR="00693F4B" w:rsidRPr="00883616">
        <w:rPr>
          <w:rStyle w:val="eop"/>
          <w:rFonts w:asciiTheme="minorHAnsi" w:hAnsiTheme="minorHAnsi" w:cstheme="minorHAnsi"/>
          <w:color w:val="000000"/>
          <w:shd w:val="clear" w:color="auto" w:fill="FFFFFF"/>
        </w:rPr>
        <w:t>:</w:t>
      </w:r>
      <w:bookmarkEnd w:id="4"/>
    </w:p>
    <w:p w14:paraId="04002201" w14:textId="196BDF35" w:rsidR="00693F4B" w:rsidRPr="00883616" w:rsidRDefault="00693F4B" w:rsidP="00693F4B">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clauses 21.1 and 22.2 of the 2009 Agreement;</w:t>
      </w:r>
    </w:p>
    <w:p w14:paraId="14252861" w14:textId="77777777" w:rsidR="00693F4B" w:rsidRPr="00883616" w:rsidRDefault="00693F4B" w:rsidP="00693F4B">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clauses 22.1 and 23.2 of the 2014 Agreement; and</w:t>
      </w:r>
    </w:p>
    <w:p w14:paraId="7A2AB708" w14:textId="77777777" w:rsidR="002F02D0" w:rsidRPr="00883616" w:rsidRDefault="00693F4B" w:rsidP="002F02D0">
      <w:pPr>
        <w:pStyle w:val="paragraph"/>
        <w:numPr>
          <w:ilvl w:val="1"/>
          <w:numId w:val="6"/>
        </w:numPr>
        <w:spacing w:before="0" w:beforeAutospacing="0" w:after="0" w:afterAutospacing="0" w:line="360" w:lineRule="auto"/>
        <w:ind w:left="1315" w:right="238" w:hanging="357"/>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clauses 25.1 and 26.2 of the 2019 Agreement,</w:t>
      </w:r>
    </w:p>
    <w:p w14:paraId="5B2218E5" w14:textId="6BC1F492" w:rsidR="0069625B" w:rsidRPr="00883616" w:rsidRDefault="009B5802" w:rsidP="00C85CAB">
      <w:pPr>
        <w:pStyle w:val="paragraph"/>
        <w:spacing w:before="0" w:beforeAutospacing="0" w:after="0" w:afterAutospacing="0" w:line="360" w:lineRule="auto"/>
        <w:ind w:left="1315" w:right="238"/>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as </w:t>
      </w:r>
      <w:r w:rsidR="00656C87" w:rsidRPr="00883616">
        <w:rPr>
          <w:rStyle w:val="eop"/>
          <w:rFonts w:asciiTheme="minorHAnsi" w:hAnsiTheme="minorHAnsi" w:cstheme="minorHAnsi"/>
          <w:color w:val="000000"/>
          <w:shd w:val="clear" w:color="auto" w:fill="FFFFFF"/>
        </w:rPr>
        <w:t xml:space="preserve">set out in </w:t>
      </w:r>
      <w:r w:rsidR="00656C87" w:rsidRPr="00883616">
        <w:rPr>
          <w:rStyle w:val="eop"/>
          <w:rFonts w:asciiTheme="minorHAnsi" w:hAnsiTheme="minorHAnsi" w:cstheme="minorHAnsi"/>
          <w:b/>
          <w:bCs/>
          <w:color w:val="000000"/>
          <w:shd w:val="clear" w:color="auto" w:fill="FFFFFF"/>
        </w:rPr>
        <w:t>Attachment A</w:t>
      </w:r>
      <w:r w:rsidR="00656C87" w:rsidRPr="00883616">
        <w:rPr>
          <w:rStyle w:val="eop"/>
          <w:rFonts w:asciiTheme="minorHAnsi" w:hAnsiTheme="minorHAnsi" w:cstheme="minorHAnsi"/>
          <w:color w:val="000000"/>
          <w:shd w:val="clear" w:color="auto" w:fill="FFFFFF"/>
        </w:rPr>
        <w:t xml:space="preserve">. </w:t>
      </w:r>
      <w:bookmarkEnd w:id="5"/>
      <w:bookmarkEnd w:id="6"/>
      <w:r w:rsidR="00656C87" w:rsidRPr="00883616">
        <w:rPr>
          <w:rStyle w:val="eop"/>
          <w:rFonts w:asciiTheme="minorHAnsi" w:hAnsiTheme="minorHAnsi" w:cstheme="minorHAnsi"/>
          <w:color w:val="000000"/>
          <w:shd w:val="clear" w:color="auto" w:fill="FFFFFF"/>
        </w:rPr>
        <w:t xml:space="preserve"> </w:t>
      </w:r>
    </w:p>
    <w:p w14:paraId="446A3620" w14:textId="7650EDB7" w:rsidR="00A96B4F" w:rsidRPr="00883616" w:rsidRDefault="00A96B4F" w:rsidP="00A96B4F">
      <w:pPr>
        <w:pStyle w:val="paragraph"/>
        <w:numPr>
          <w:ilvl w:val="0"/>
          <w:numId w:val="6"/>
        </w:numPr>
        <w:spacing w:line="360" w:lineRule="auto"/>
        <w:ind w:right="240"/>
        <w:jc w:val="both"/>
        <w:textAlignment w:val="baseline"/>
        <w:rPr>
          <w:rFonts w:asciiTheme="minorHAnsi" w:hAnsiTheme="minorHAnsi" w:cstheme="minorHAnsi"/>
        </w:rPr>
      </w:pPr>
      <w:bookmarkStart w:id="7" w:name="_Ref191285472"/>
      <w:r w:rsidRPr="00883616">
        <w:rPr>
          <w:rStyle w:val="eop"/>
          <w:rFonts w:asciiTheme="minorHAnsi" w:hAnsiTheme="minorHAnsi" w:cstheme="minorHAnsi"/>
          <w:color w:val="000000"/>
          <w:shd w:val="clear" w:color="auto" w:fill="FFFFFF"/>
        </w:rPr>
        <w:t xml:space="preserve">In addition to the matters set out in clause </w:t>
      </w:r>
      <w:r w:rsidRPr="00883616">
        <w:rPr>
          <w:rStyle w:val="eop"/>
          <w:rFonts w:asciiTheme="minorHAnsi" w:hAnsiTheme="minorHAnsi" w:cstheme="minorHAnsi"/>
          <w:color w:val="000000"/>
          <w:shd w:val="clear" w:color="auto" w:fill="FFFFFF"/>
        </w:rPr>
        <w:fldChar w:fldCharType="begin"/>
      </w:r>
      <w:r w:rsidRPr="00883616">
        <w:rPr>
          <w:rStyle w:val="eop"/>
          <w:rFonts w:asciiTheme="minorHAnsi" w:hAnsiTheme="minorHAnsi" w:cstheme="minorHAnsi"/>
          <w:color w:val="000000"/>
          <w:shd w:val="clear" w:color="auto" w:fill="FFFFFF"/>
        </w:rPr>
        <w:instrText xml:space="preserve"> REF _Ref191284125 \r \h </w:instrText>
      </w:r>
      <w:r w:rsidR="00471031" w:rsidRPr="00883616">
        <w:rPr>
          <w:rStyle w:val="eop"/>
          <w:rFonts w:asciiTheme="minorHAnsi" w:hAnsiTheme="minorHAnsi" w:cstheme="minorHAnsi"/>
          <w:color w:val="000000"/>
          <w:shd w:val="clear" w:color="auto" w:fill="FFFFFF"/>
        </w:rPr>
        <w:instrText xml:space="preserve"> \* MERGEFORMAT </w:instrText>
      </w:r>
      <w:r w:rsidRPr="00883616">
        <w:rPr>
          <w:rStyle w:val="eop"/>
          <w:rFonts w:asciiTheme="minorHAnsi" w:hAnsiTheme="minorHAnsi" w:cstheme="minorHAnsi"/>
          <w:color w:val="000000"/>
          <w:shd w:val="clear" w:color="auto" w:fill="FFFFFF"/>
        </w:rPr>
      </w:r>
      <w:r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the FWO and Monash agree that it is the intention of the parties</w:t>
      </w:r>
      <w:r w:rsidR="00624E4F" w:rsidRPr="00883616">
        <w:rPr>
          <w:rStyle w:val="eop"/>
          <w:rFonts w:asciiTheme="minorHAnsi" w:hAnsiTheme="minorHAnsi" w:cstheme="minorHAnsi"/>
          <w:color w:val="000000"/>
          <w:shd w:val="clear" w:color="auto" w:fill="FFFFFF"/>
        </w:rPr>
        <w:t>, subject to the FWO</w:t>
      </w:r>
      <w:r w:rsidR="003239EC" w:rsidRPr="00883616">
        <w:rPr>
          <w:rStyle w:val="eop"/>
          <w:rFonts w:asciiTheme="minorHAnsi" w:hAnsiTheme="minorHAnsi" w:cstheme="minorHAnsi"/>
          <w:color w:val="000000"/>
          <w:shd w:val="clear" w:color="auto" w:fill="FFFFFF"/>
        </w:rPr>
        <w:t>’s</w:t>
      </w:r>
      <w:r w:rsidR="00624E4F" w:rsidRPr="00883616">
        <w:rPr>
          <w:rStyle w:val="eop"/>
          <w:rFonts w:asciiTheme="minorHAnsi" w:hAnsiTheme="minorHAnsi" w:cstheme="minorHAnsi"/>
          <w:color w:val="000000"/>
          <w:shd w:val="clear" w:color="auto" w:fill="FFFFFF"/>
        </w:rPr>
        <w:t xml:space="preserve"> </w:t>
      </w:r>
      <w:r w:rsidR="004E6D73" w:rsidRPr="00883616">
        <w:rPr>
          <w:rStyle w:val="eop"/>
          <w:rFonts w:asciiTheme="minorHAnsi" w:hAnsiTheme="minorHAnsi" w:cstheme="minorHAnsi"/>
          <w:color w:val="000000"/>
          <w:shd w:val="clear" w:color="auto" w:fill="FFFFFF"/>
        </w:rPr>
        <w:t xml:space="preserve">absolute </w:t>
      </w:r>
      <w:r w:rsidR="00D60CBD" w:rsidRPr="00883616">
        <w:rPr>
          <w:rStyle w:val="eop"/>
          <w:rFonts w:asciiTheme="minorHAnsi" w:hAnsiTheme="minorHAnsi" w:cstheme="minorHAnsi"/>
          <w:color w:val="000000"/>
          <w:shd w:val="clear" w:color="auto" w:fill="FFFFFF"/>
        </w:rPr>
        <w:t>discretion,</w:t>
      </w:r>
      <w:r w:rsidRPr="00883616">
        <w:rPr>
          <w:rStyle w:val="eop"/>
          <w:rFonts w:asciiTheme="minorHAnsi" w:hAnsiTheme="minorHAnsi" w:cstheme="minorHAnsi"/>
          <w:color w:val="000000"/>
          <w:shd w:val="clear" w:color="auto" w:fill="FFFFFF"/>
        </w:rPr>
        <w:t xml:space="preserve"> that they enter into a written addendum to this Undertaking from </w:t>
      </w:r>
      <w:r w:rsidR="00471031"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in relation to </w:t>
      </w:r>
      <w:r w:rsidR="00B96FB0" w:rsidRPr="00883616">
        <w:rPr>
          <w:rStyle w:val="eop"/>
          <w:rFonts w:asciiTheme="minorHAnsi" w:hAnsiTheme="minorHAnsi" w:cstheme="minorHAnsi"/>
          <w:color w:val="000000"/>
          <w:shd w:val="clear" w:color="auto" w:fill="FFFFFF"/>
        </w:rPr>
        <w:t>the</w:t>
      </w:r>
      <w:r w:rsidRPr="00883616">
        <w:rPr>
          <w:rStyle w:val="eop"/>
          <w:rFonts w:asciiTheme="minorHAnsi" w:hAnsiTheme="minorHAnsi" w:cstheme="minorHAnsi"/>
          <w:color w:val="000000"/>
          <w:shd w:val="clear" w:color="auto" w:fill="FFFFFF"/>
        </w:rPr>
        <w:t xml:space="preserve"> contraventions</w:t>
      </w:r>
      <w:r w:rsidR="00ED1B7B" w:rsidRPr="00883616">
        <w:rPr>
          <w:rStyle w:val="eop"/>
          <w:rFonts w:asciiTheme="minorHAnsi" w:hAnsiTheme="minorHAnsi" w:cstheme="minorHAnsi"/>
          <w:color w:val="000000"/>
          <w:shd w:val="clear" w:color="auto" w:fill="FFFFFF"/>
        </w:rPr>
        <w:t>,</w:t>
      </w:r>
      <w:r w:rsidRPr="00883616">
        <w:rPr>
          <w:rStyle w:val="eop"/>
          <w:rFonts w:asciiTheme="minorHAnsi" w:hAnsiTheme="minorHAnsi" w:cstheme="minorHAnsi"/>
          <w:color w:val="000000"/>
          <w:shd w:val="clear" w:color="auto" w:fill="FFFFFF"/>
        </w:rPr>
        <w:t xml:space="preserve"> </w:t>
      </w:r>
      <w:r w:rsidR="00587655" w:rsidRPr="00883616">
        <w:rPr>
          <w:rStyle w:val="eop"/>
          <w:rFonts w:asciiTheme="minorHAnsi" w:hAnsiTheme="minorHAnsi" w:cstheme="minorHAnsi"/>
          <w:color w:val="000000"/>
          <w:shd w:val="clear" w:color="auto" w:fill="FFFFFF"/>
        </w:rPr>
        <w:t xml:space="preserve">the subject of </w:t>
      </w:r>
      <w:r w:rsidRPr="00883616">
        <w:rPr>
          <w:rStyle w:val="eop"/>
          <w:rFonts w:asciiTheme="minorHAnsi" w:hAnsiTheme="minorHAnsi" w:cstheme="minorHAnsi"/>
          <w:color w:val="000000"/>
          <w:shd w:val="clear" w:color="auto" w:fill="FFFFFF"/>
        </w:rPr>
        <w:t xml:space="preserve">the </w:t>
      </w:r>
      <w:r w:rsidR="00CD32E2" w:rsidRPr="00883616">
        <w:rPr>
          <w:rStyle w:val="eop"/>
          <w:rFonts w:asciiTheme="minorHAnsi" w:hAnsiTheme="minorHAnsi" w:cstheme="minorHAnsi"/>
          <w:color w:val="000000"/>
          <w:shd w:val="clear" w:color="auto" w:fill="FFFFFF"/>
        </w:rPr>
        <w:t xml:space="preserve">2024 </w:t>
      </w:r>
      <w:r w:rsidR="001A37D7" w:rsidRPr="00883616">
        <w:rPr>
          <w:rStyle w:val="eop"/>
          <w:rFonts w:asciiTheme="minorHAnsi" w:hAnsiTheme="minorHAnsi" w:cstheme="minorHAnsi"/>
          <w:color w:val="000000"/>
          <w:shd w:val="clear" w:color="auto" w:fill="FFFFFF"/>
        </w:rPr>
        <w:t>S</w:t>
      </w:r>
      <w:r w:rsidR="00140FAC" w:rsidRPr="00883616">
        <w:rPr>
          <w:rStyle w:val="eop"/>
          <w:rFonts w:asciiTheme="minorHAnsi" w:hAnsiTheme="minorHAnsi" w:cstheme="minorHAnsi"/>
          <w:color w:val="000000"/>
          <w:shd w:val="clear" w:color="auto" w:fill="FFFFFF"/>
        </w:rPr>
        <w:t>elf-</w:t>
      </w:r>
      <w:r w:rsidR="001A37D7" w:rsidRPr="00883616">
        <w:rPr>
          <w:rStyle w:val="eop"/>
          <w:rFonts w:asciiTheme="minorHAnsi" w:hAnsiTheme="minorHAnsi" w:cstheme="minorHAnsi"/>
          <w:color w:val="000000"/>
          <w:shd w:val="clear" w:color="auto" w:fill="FFFFFF"/>
        </w:rPr>
        <w:t>R</w:t>
      </w:r>
      <w:r w:rsidR="00140FAC" w:rsidRPr="00883616">
        <w:rPr>
          <w:rStyle w:val="eop"/>
          <w:rFonts w:asciiTheme="minorHAnsi" w:hAnsiTheme="minorHAnsi" w:cstheme="minorHAnsi"/>
          <w:color w:val="000000"/>
          <w:shd w:val="clear" w:color="auto" w:fill="FFFFFF"/>
        </w:rPr>
        <w:t xml:space="preserve">eport, </w:t>
      </w:r>
      <w:r w:rsidRPr="00883616">
        <w:rPr>
          <w:rStyle w:val="eop"/>
          <w:rFonts w:asciiTheme="minorHAnsi" w:hAnsiTheme="minorHAnsi" w:cstheme="minorHAnsi"/>
          <w:color w:val="000000"/>
          <w:shd w:val="clear" w:color="auto" w:fill="FFFFFF"/>
        </w:rPr>
        <w:t xml:space="preserve"> in the circumstances set out in Attachment D to this Undertaking (</w:t>
      </w:r>
      <w:r w:rsidRPr="00883616">
        <w:rPr>
          <w:rStyle w:val="eop"/>
          <w:rFonts w:asciiTheme="minorHAnsi" w:hAnsiTheme="minorHAnsi" w:cstheme="minorHAnsi"/>
          <w:b/>
          <w:bCs/>
          <w:color w:val="000000"/>
          <w:shd w:val="clear" w:color="auto" w:fill="FFFFFF"/>
        </w:rPr>
        <w:t>Addendum</w:t>
      </w:r>
      <w:r w:rsidRPr="00883616">
        <w:rPr>
          <w:rStyle w:val="eop"/>
          <w:rFonts w:asciiTheme="minorHAnsi" w:hAnsiTheme="minorHAnsi" w:cstheme="minorHAnsi"/>
          <w:color w:val="000000"/>
          <w:shd w:val="clear" w:color="auto" w:fill="FFFFFF"/>
        </w:rPr>
        <w:t>). Where such an Addendum is accepted, from the date of execution</w:t>
      </w:r>
      <w:r w:rsidRPr="00883616">
        <w:rPr>
          <w:rFonts w:asciiTheme="minorHAnsi" w:hAnsiTheme="minorHAnsi" w:cstheme="minorHAnsi"/>
        </w:rPr>
        <w:t>:</w:t>
      </w:r>
      <w:bookmarkEnd w:id="7"/>
    </w:p>
    <w:p w14:paraId="39AB4710" w14:textId="77777777" w:rsidR="00A96B4F" w:rsidRPr="00883616" w:rsidRDefault="00A96B4F" w:rsidP="00A96B4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the Addendum will operate as a variation to this Undertaking agreed to by the FWO with the meaning of section 715(3) of the FW Act;</w:t>
      </w:r>
    </w:p>
    <w:p w14:paraId="7AD1F7B1" w14:textId="77777777" w:rsidR="00A96B4F" w:rsidRPr="00883616" w:rsidRDefault="00A96B4F" w:rsidP="00A96B4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the FWO agrees that this Undertaking is given for any further contraventions specified in an Addendum, within the meaning of sections 715(2) and 715(4) of the FW Act;</w:t>
      </w:r>
    </w:p>
    <w:p w14:paraId="64183B0F" w14:textId="6CC3C5F6" w:rsidR="00A96B4F" w:rsidRPr="00883616" w:rsidRDefault="00A96B4F" w:rsidP="00A96B4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any further contraventions specified in the Addendum is taken to be part of the contraventions set out in clause </w:t>
      </w:r>
      <w:r w:rsidRPr="00883616">
        <w:rPr>
          <w:rStyle w:val="eop"/>
          <w:rFonts w:asciiTheme="minorHAnsi" w:hAnsiTheme="minorHAnsi" w:cstheme="minorHAnsi"/>
          <w:color w:val="000000"/>
          <w:shd w:val="clear" w:color="auto" w:fill="FFFFFF"/>
        </w:rPr>
        <w:fldChar w:fldCharType="begin"/>
      </w:r>
      <w:r w:rsidRPr="00883616">
        <w:rPr>
          <w:rStyle w:val="eop"/>
          <w:rFonts w:asciiTheme="minorHAnsi" w:hAnsiTheme="minorHAnsi" w:cstheme="minorHAnsi"/>
          <w:color w:val="000000"/>
          <w:shd w:val="clear" w:color="auto" w:fill="FFFFFF"/>
        </w:rPr>
        <w:instrText xml:space="preserve"> REF _Ref191284125 \r \h  \* MERGEFORMAT </w:instrText>
      </w:r>
      <w:r w:rsidRPr="00883616">
        <w:rPr>
          <w:rStyle w:val="eop"/>
          <w:rFonts w:asciiTheme="minorHAnsi" w:hAnsiTheme="minorHAnsi" w:cstheme="minorHAnsi"/>
          <w:color w:val="000000"/>
          <w:shd w:val="clear" w:color="auto" w:fill="FFFFFF"/>
        </w:rPr>
      </w:r>
      <w:r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xml:space="preserve"> and Attachment A; and</w:t>
      </w:r>
    </w:p>
    <w:p w14:paraId="109E8EBC" w14:textId="413A72DC" w:rsidR="00A96B4F" w:rsidRPr="00883616" w:rsidRDefault="00A96B4F" w:rsidP="00A96B4F">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any employee affected by a contravention specified in the Addendum is taken to be an “Affected Employee” within the meaning of clause </w:t>
      </w:r>
      <w:r w:rsidR="00471031" w:rsidRPr="00883616">
        <w:rPr>
          <w:rStyle w:val="eop"/>
          <w:rFonts w:asciiTheme="minorHAnsi" w:hAnsiTheme="minorHAnsi" w:cstheme="minorHAnsi"/>
          <w:color w:val="000000"/>
          <w:shd w:val="clear" w:color="auto" w:fill="FFFFFF"/>
        </w:rPr>
        <w:fldChar w:fldCharType="begin"/>
      </w:r>
      <w:r w:rsidR="00471031" w:rsidRPr="00883616">
        <w:rPr>
          <w:rStyle w:val="eop"/>
          <w:rFonts w:asciiTheme="minorHAnsi" w:hAnsiTheme="minorHAnsi" w:cstheme="minorHAnsi"/>
          <w:color w:val="000000"/>
          <w:shd w:val="clear" w:color="auto" w:fill="FFFFFF"/>
        </w:rPr>
        <w:instrText xml:space="preserve"> REF _Ref191285166 \r \h </w:instrText>
      </w:r>
      <w:r w:rsidR="00883616" w:rsidRPr="00883616">
        <w:rPr>
          <w:rStyle w:val="eop"/>
          <w:rFonts w:asciiTheme="minorHAnsi" w:hAnsiTheme="minorHAnsi" w:cstheme="minorHAnsi"/>
          <w:color w:val="000000"/>
          <w:shd w:val="clear" w:color="auto" w:fill="FFFFFF"/>
        </w:rPr>
        <w:instrText xml:space="preserve"> \* MERGEFORMAT </w:instrText>
      </w:r>
      <w:r w:rsidR="00471031" w:rsidRPr="00883616">
        <w:rPr>
          <w:rStyle w:val="eop"/>
          <w:rFonts w:asciiTheme="minorHAnsi" w:hAnsiTheme="minorHAnsi" w:cstheme="minorHAnsi"/>
          <w:color w:val="000000"/>
          <w:shd w:val="clear" w:color="auto" w:fill="FFFFFF"/>
        </w:rPr>
      </w:r>
      <w:r w:rsidR="00471031"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6</w:t>
      </w:r>
      <w:r w:rsidR="00471031"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w:t>
      </w:r>
    </w:p>
    <w:p w14:paraId="4621FD8E" w14:textId="6502EB82" w:rsidR="0069625B" w:rsidRPr="00883616" w:rsidRDefault="0069625B" w:rsidP="00060E6A">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The contraventions </w:t>
      </w:r>
      <w:r w:rsidR="006F3D42" w:rsidRPr="00883616">
        <w:rPr>
          <w:rStyle w:val="eop"/>
          <w:rFonts w:asciiTheme="minorHAnsi" w:hAnsiTheme="minorHAnsi" w:cstheme="minorHAnsi"/>
          <w:color w:val="000000"/>
          <w:shd w:val="clear" w:color="auto" w:fill="FFFFFF"/>
        </w:rPr>
        <w:t xml:space="preserve">referred to in </w:t>
      </w:r>
      <w:r w:rsidR="00511CC3" w:rsidRPr="00883616">
        <w:rPr>
          <w:rStyle w:val="eop"/>
          <w:rFonts w:asciiTheme="minorHAnsi" w:hAnsiTheme="minorHAnsi" w:cstheme="minorHAnsi"/>
          <w:color w:val="000000"/>
          <w:shd w:val="clear" w:color="auto" w:fill="FFFFFF"/>
        </w:rPr>
        <w:t xml:space="preserve">clause </w:t>
      </w:r>
      <w:bookmarkStart w:id="8" w:name="_Hlk191284161"/>
      <w:r w:rsidR="007C2072" w:rsidRPr="00883616">
        <w:rPr>
          <w:rStyle w:val="eop"/>
          <w:rFonts w:asciiTheme="minorHAnsi" w:hAnsiTheme="minorHAnsi" w:cstheme="minorHAnsi"/>
          <w:color w:val="000000"/>
          <w:shd w:val="clear" w:color="auto" w:fill="FFFFFF"/>
        </w:rPr>
        <w:fldChar w:fldCharType="begin"/>
      </w:r>
      <w:r w:rsidR="007C2072" w:rsidRPr="00883616">
        <w:rPr>
          <w:rStyle w:val="eop"/>
          <w:rFonts w:asciiTheme="minorHAnsi" w:hAnsiTheme="minorHAnsi" w:cstheme="minorHAnsi"/>
          <w:color w:val="000000"/>
          <w:shd w:val="clear" w:color="auto" w:fill="FFFFFF"/>
        </w:rPr>
        <w:instrText xml:space="preserve"> REF _Ref191284125 \r \h </w:instrText>
      </w:r>
      <w:r w:rsidR="00883616" w:rsidRPr="00883616">
        <w:rPr>
          <w:rStyle w:val="eop"/>
          <w:rFonts w:asciiTheme="minorHAnsi" w:hAnsiTheme="minorHAnsi" w:cstheme="minorHAnsi"/>
          <w:color w:val="000000"/>
          <w:shd w:val="clear" w:color="auto" w:fill="FFFFFF"/>
        </w:rPr>
        <w:instrText xml:space="preserve"> \* MERGEFORMAT </w:instrText>
      </w:r>
      <w:r w:rsidR="007C2072" w:rsidRPr="00883616">
        <w:rPr>
          <w:rStyle w:val="eop"/>
          <w:rFonts w:asciiTheme="minorHAnsi" w:hAnsiTheme="minorHAnsi" w:cstheme="minorHAnsi"/>
          <w:color w:val="000000"/>
          <w:shd w:val="clear" w:color="auto" w:fill="FFFFFF"/>
        </w:rPr>
      </w:r>
      <w:r w:rsidR="007C2072"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007C2072" w:rsidRPr="00883616">
        <w:rPr>
          <w:rStyle w:val="eop"/>
          <w:rFonts w:asciiTheme="minorHAnsi" w:hAnsiTheme="minorHAnsi" w:cstheme="minorHAnsi"/>
          <w:color w:val="000000"/>
          <w:shd w:val="clear" w:color="auto" w:fill="FFFFFF"/>
        </w:rPr>
        <w:fldChar w:fldCharType="end"/>
      </w:r>
      <w:bookmarkEnd w:id="8"/>
      <w:r w:rsidR="00037C01" w:rsidRPr="00883616">
        <w:rPr>
          <w:rStyle w:val="eop"/>
          <w:rFonts w:asciiTheme="minorHAnsi" w:hAnsiTheme="minorHAnsi" w:cstheme="minorHAnsi"/>
          <w:color w:val="000000"/>
          <w:shd w:val="clear" w:color="auto" w:fill="FFFFFF"/>
        </w:rPr>
        <w:t xml:space="preserve"> </w:t>
      </w:r>
      <w:r w:rsidR="00511CC3" w:rsidRPr="00883616">
        <w:rPr>
          <w:rStyle w:val="eop"/>
          <w:rFonts w:asciiTheme="minorHAnsi" w:hAnsiTheme="minorHAnsi" w:cstheme="minorHAnsi"/>
          <w:color w:val="000000"/>
          <w:shd w:val="clear" w:color="auto" w:fill="FFFFFF"/>
        </w:rPr>
        <w:t xml:space="preserve">and </w:t>
      </w:r>
      <w:r w:rsidRPr="00883616">
        <w:rPr>
          <w:rStyle w:val="eop"/>
          <w:rFonts w:asciiTheme="minorHAnsi" w:hAnsiTheme="minorHAnsi" w:cstheme="minorHAnsi"/>
          <w:color w:val="000000"/>
          <w:shd w:val="clear" w:color="auto" w:fill="FFFFFF"/>
        </w:rPr>
        <w:t xml:space="preserve">identified in </w:t>
      </w:r>
      <w:r w:rsidRPr="00883616">
        <w:rPr>
          <w:rStyle w:val="eop"/>
          <w:rFonts w:asciiTheme="minorHAnsi" w:hAnsiTheme="minorHAnsi" w:cstheme="minorHAnsi"/>
          <w:b/>
          <w:bCs/>
          <w:color w:val="000000"/>
          <w:shd w:val="clear" w:color="auto" w:fill="FFFFFF"/>
        </w:rPr>
        <w:t>Attachment A</w:t>
      </w:r>
      <w:r w:rsidRPr="00883616">
        <w:rPr>
          <w:rStyle w:val="eop"/>
          <w:rFonts w:asciiTheme="minorHAnsi" w:hAnsiTheme="minorHAnsi" w:cstheme="minorHAnsi"/>
          <w:color w:val="000000"/>
          <w:shd w:val="clear" w:color="auto" w:fill="FFFFFF"/>
        </w:rPr>
        <w:t xml:space="preserve"> of this Undertaking do not include: </w:t>
      </w:r>
    </w:p>
    <w:p w14:paraId="21090DCD" w14:textId="138564AE" w:rsidR="0069625B" w:rsidRPr="00883616" w:rsidRDefault="0069625B" w:rsidP="00060E6A">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any contraventions which relate to or arise as a consequence of </w:t>
      </w:r>
      <w:r w:rsidR="00100FE1"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failing to correctly apply the Agreements to any employee who is not </w:t>
      </w:r>
      <w:r w:rsidR="0019714F" w:rsidRPr="00883616">
        <w:rPr>
          <w:rStyle w:val="eop"/>
          <w:rFonts w:asciiTheme="minorHAnsi" w:hAnsiTheme="minorHAnsi" w:cstheme="minorHAnsi"/>
          <w:color w:val="000000"/>
          <w:shd w:val="clear" w:color="auto" w:fill="FFFFFF"/>
        </w:rPr>
        <w:t>one of</w:t>
      </w:r>
      <w:r w:rsidRPr="00883616">
        <w:rPr>
          <w:rStyle w:val="eop"/>
          <w:rFonts w:asciiTheme="minorHAnsi" w:hAnsiTheme="minorHAnsi" w:cstheme="minorHAnsi"/>
          <w:color w:val="000000"/>
          <w:shd w:val="clear" w:color="auto" w:fill="FFFFFF"/>
        </w:rPr>
        <w:t xml:space="preserve"> </w:t>
      </w:r>
      <w:r w:rsidR="005E1373" w:rsidRPr="00883616">
        <w:rPr>
          <w:rStyle w:val="eop"/>
          <w:rFonts w:asciiTheme="minorHAnsi" w:hAnsiTheme="minorHAnsi" w:cstheme="minorHAnsi"/>
          <w:color w:val="000000"/>
          <w:shd w:val="clear" w:color="auto" w:fill="FFFFFF"/>
        </w:rPr>
        <w:t xml:space="preserve">the </w:t>
      </w:r>
      <w:r w:rsidRPr="00883616">
        <w:rPr>
          <w:rStyle w:val="eop"/>
          <w:rFonts w:asciiTheme="minorHAnsi" w:hAnsiTheme="minorHAnsi" w:cstheme="minorHAnsi"/>
          <w:color w:val="000000"/>
          <w:shd w:val="clear" w:color="auto" w:fill="FFFFFF"/>
        </w:rPr>
        <w:t>Affected Employee</w:t>
      </w:r>
      <w:r w:rsidR="0019714F"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 xml:space="preserve">, or because of any failure by </w:t>
      </w:r>
      <w:r w:rsidR="00100FE1"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to correctly apply the Agreements to</w:t>
      </w:r>
      <w:r w:rsidR="0065086A" w:rsidRPr="00883616">
        <w:rPr>
          <w:rStyle w:val="eop"/>
          <w:rFonts w:asciiTheme="minorHAnsi" w:hAnsiTheme="minorHAnsi" w:cstheme="minorHAnsi"/>
          <w:color w:val="000000"/>
          <w:shd w:val="clear" w:color="auto" w:fill="FFFFFF"/>
        </w:rPr>
        <w:t xml:space="preserve"> an </w:t>
      </w:r>
      <w:r w:rsidRPr="00883616">
        <w:rPr>
          <w:rStyle w:val="eop"/>
          <w:rFonts w:asciiTheme="minorHAnsi" w:hAnsiTheme="minorHAnsi" w:cstheme="minorHAnsi"/>
          <w:color w:val="000000"/>
          <w:shd w:val="clear" w:color="auto" w:fill="FFFFFF"/>
        </w:rPr>
        <w:t xml:space="preserve">Affected Employee other than those </w:t>
      </w:r>
      <w:r w:rsidR="00923311" w:rsidRPr="00883616">
        <w:rPr>
          <w:rStyle w:val="eop"/>
          <w:rFonts w:asciiTheme="minorHAnsi" w:hAnsiTheme="minorHAnsi" w:cstheme="minorHAnsi"/>
          <w:color w:val="000000"/>
          <w:shd w:val="clear" w:color="auto" w:fill="FFFFFF"/>
        </w:rPr>
        <w:t xml:space="preserve">contraventions </w:t>
      </w:r>
      <w:r w:rsidRPr="00883616">
        <w:rPr>
          <w:rStyle w:val="eop"/>
          <w:rFonts w:asciiTheme="minorHAnsi" w:hAnsiTheme="minorHAnsi" w:cstheme="minorHAnsi"/>
          <w:color w:val="000000"/>
          <w:shd w:val="clear" w:color="auto" w:fill="FFFFFF"/>
        </w:rPr>
        <w:t xml:space="preserve">set out in clause </w:t>
      </w:r>
      <w:r w:rsidR="007C2072" w:rsidRPr="00883616">
        <w:rPr>
          <w:rStyle w:val="eop"/>
          <w:rFonts w:asciiTheme="minorHAnsi" w:hAnsiTheme="minorHAnsi" w:cstheme="minorHAnsi"/>
          <w:color w:val="000000"/>
          <w:shd w:val="clear" w:color="auto" w:fill="FFFFFF"/>
        </w:rPr>
        <w:fldChar w:fldCharType="begin"/>
      </w:r>
      <w:r w:rsidR="007C2072" w:rsidRPr="00883616">
        <w:rPr>
          <w:rStyle w:val="eop"/>
          <w:rFonts w:asciiTheme="minorHAnsi" w:hAnsiTheme="minorHAnsi" w:cstheme="minorHAnsi"/>
          <w:color w:val="000000"/>
          <w:shd w:val="clear" w:color="auto" w:fill="FFFFFF"/>
        </w:rPr>
        <w:instrText xml:space="preserve"> REF _Ref191284125 \r \h </w:instrText>
      </w:r>
      <w:r w:rsidR="00883616" w:rsidRPr="00883616">
        <w:rPr>
          <w:rStyle w:val="eop"/>
          <w:rFonts w:asciiTheme="minorHAnsi" w:hAnsiTheme="minorHAnsi" w:cstheme="minorHAnsi"/>
          <w:color w:val="000000"/>
          <w:shd w:val="clear" w:color="auto" w:fill="FFFFFF"/>
        </w:rPr>
        <w:instrText xml:space="preserve"> \* MERGEFORMAT </w:instrText>
      </w:r>
      <w:r w:rsidR="007C2072" w:rsidRPr="00883616">
        <w:rPr>
          <w:rStyle w:val="eop"/>
          <w:rFonts w:asciiTheme="minorHAnsi" w:hAnsiTheme="minorHAnsi" w:cstheme="minorHAnsi"/>
          <w:color w:val="000000"/>
          <w:shd w:val="clear" w:color="auto" w:fill="FFFFFF"/>
        </w:rPr>
      </w:r>
      <w:r w:rsidR="007C2072"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007C2072" w:rsidRPr="00883616">
        <w:rPr>
          <w:rStyle w:val="eop"/>
          <w:rFonts w:asciiTheme="minorHAnsi" w:hAnsiTheme="minorHAnsi" w:cstheme="minorHAnsi"/>
          <w:color w:val="000000"/>
          <w:shd w:val="clear" w:color="auto" w:fill="FFFFFF"/>
        </w:rPr>
        <w:fldChar w:fldCharType="end"/>
      </w:r>
      <w:r w:rsidR="00471031"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above; </w:t>
      </w:r>
      <w:r w:rsidR="00D6607D" w:rsidRPr="00883616">
        <w:rPr>
          <w:rStyle w:val="eop"/>
          <w:rFonts w:asciiTheme="minorHAnsi" w:hAnsiTheme="minorHAnsi" w:cstheme="minorHAnsi"/>
          <w:color w:val="000000"/>
          <w:shd w:val="clear" w:color="auto" w:fill="FFFFFF"/>
        </w:rPr>
        <w:t>or</w:t>
      </w:r>
      <w:r w:rsidRPr="00883616">
        <w:rPr>
          <w:rStyle w:val="eop"/>
          <w:rFonts w:asciiTheme="minorHAnsi" w:hAnsiTheme="minorHAnsi" w:cstheme="minorHAnsi"/>
          <w:color w:val="000000"/>
          <w:shd w:val="clear" w:color="auto" w:fill="FFFFFF"/>
        </w:rPr>
        <w:t xml:space="preserve"> </w:t>
      </w:r>
    </w:p>
    <w:p w14:paraId="73632372" w14:textId="77777777" w:rsidR="0069625B" w:rsidRPr="00883616" w:rsidRDefault="0069625B"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any contraventions which have not yet occurred at the date </w:t>
      </w:r>
      <w:r w:rsidR="00D67341" w:rsidRPr="00883616">
        <w:rPr>
          <w:rStyle w:val="eop"/>
          <w:rFonts w:asciiTheme="minorHAnsi" w:hAnsiTheme="minorHAnsi" w:cstheme="minorHAnsi"/>
          <w:color w:val="000000"/>
          <w:shd w:val="clear" w:color="auto" w:fill="FFFFFF"/>
        </w:rPr>
        <w:t xml:space="preserve">of this </w:t>
      </w:r>
      <w:r w:rsidRPr="00883616">
        <w:rPr>
          <w:rStyle w:val="eop"/>
          <w:rFonts w:asciiTheme="minorHAnsi" w:hAnsiTheme="minorHAnsi" w:cstheme="minorHAnsi"/>
          <w:color w:val="000000"/>
          <w:shd w:val="clear" w:color="auto" w:fill="FFFFFF"/>
        </w:rPr>
        <w:t xml:space="preserve">Undertaking.   </w:t>
      </w:r>
    </w:p>
    <w:p w14:paraId="3D53D289" w14:textId="77777777" w:rsidR="00E116E5" w:rsidRPr="00883616" w:rsidRDefault="00E116E5" w:rsidP="00C85CAB">
      <w:pPr>
        <w:pStyle w:val="paragraph"/>
        <w:spacing w:line="360" w:lineRule="auto"/>
        <w:ind w:right="238"/>
        <w:textAlignment w:val="baseline"/>
        <w:rPr>
          <w:rStyle w:val="eop"/>
          <w:rFonts w:asciiTheme="minorHAnsi" w:hAnsiTheme="minorHAnsi" w:cstheme="minorHAnsi"/>
          <w:b/>
          <w:color w:val="000000"/>
          <w:shd w:val="clear" w:color="auto" w:fill="FFFFFF"/>
        </w:rPr>
      </w:pPr>
      <w:r w:rsidRPr="00883616">
        <w:rPr>
          <w:rStyle w:val="eop"/>
          <w:rFonts w:asciiTheme="minorHAnsi" w:hAnsiTheme="minorHAnsi" w:cstheme="minorHAnsi"/>
          <w:b/>
          <w:color w:val="000000"/>
          <w:shd w:val="clear" w:color="auto" w:fill="FFFFFF"/>
        </w:rPr>
        <w:t>UNDERTAKINGS</w:t>
      </w:r>
    </w:p>
    <w:p w14:paraId="62195782" w14:textId="3ABBCEB4" w:rsidR="00B73D18" w:rsidRPr="00883616" w:rsidRDefault="00D67341" w:rsidP="00C85CAB">
      <w:pPr>
        <w:pStyle w:val="paragraph"/>
        <w:numPr>
          <w:ilvl w:val="0"/>
          <w:numId w:val="6"/>
        </w:numPr>
        <w:spacing w:line="360" w:lineRule="auto"/>
        <w:ind w:right="238"/>
        <w:jc w:val="both"/>
        <w:textAlignment w:val="baseline"/>
        <w:rPr>
          <w:rStyle w:val="eop"/>
          <w:rFonts w:asciiTheme="minorHAnsi" w:hAnsiTheme="minorHAnsi" w:cstheme="minorHAnsi"/>
          <w:bCs/>
          <w:color w:val="000000"/>
          <w:shd w:val="clear" w:color="auto" w:fill="FFFFFF"/>
        </w:rPr>
      </w:pPr>
      <w:r w:rsidRPr="00883616">
        <w:rPr>
          <w:rStyle w:val="normaltextrun"/>
          <w:rFonts w:asciiTheme="minorHAnsi" w:hAnsiTheme="minorHAnsi" w:cstheme="minorHAnsi"/>
          <w:color w:val="000000"/>
          <w:shd w:val="clear" w:color="auto" w:fill="FFFFFF"/>
          <w:lang w:val="en-US"/>
        </w:rPr>
        <w:t xml:space="preserve">Following </w:t>
      </w:r>
      <w:r w:rsidR="00FB7B78" w:rsidRPr="00883616">
        <w:rPr>
          <w:rStyle w:val="normaltextrun"/>
          <w:rFonts w:asciiTheme="minorHAnsi" w:hAnsiTheme="minorHAnsi" w:cstheme="minorHAnsi"/>
          <w:color w:val="000000"/>
          <w:shd w:val="clear" w:color="auto" w:fill="FFFFFF"/>
          <w:lang w:val="en-US"/>
        </w:rPr>
        <w:t xml:space="preserve">commencement of this Undertaking, Monash will take the actions set out at clauses </w:t>
      </w:r>
      <w:r w:rsidR="007C2072" w:rsidRPr="00883616">
        <w:rPr>
          <w:rStyle w:val="normaltextrun"/>
          <w:rFonts w:asciiTheme="minorHAnsi" w:hAnsiTheme="minorHAnsi" w:cstheme="minorHAnsi"/>
          <w:color w:val="000000"/>
          <w:shd w:val="clear" w:color="auto" w:fill="FFFFFF"/>
          <w:lang w:val="en-US"/>
        </w:rPr>
        <w:fldChar w:fldCharType="begin"/>
      </w:r>
      <w:r w:rsidR="007C2072" w:rsidRPr="00883616">
        <w:rPr>
          <w:rStyle w:val="normaltextrun"/>
          <w:rFonts w:asciiTheme="minorHAnsi" w:hAnsiTheme="minorHAnsi" w:cstheme="minorHAnsi"/>
          <w:color w:val="000000"/>
          <w:shd w:val="clear" w:color="auto" w:fill="FFFFFF"/>
          <w:lang w:val="en-US"/>
        </w:rPr>
        <w:instrText xml:space="preserve"> REF _Ref163651694 \r \h </w:instrText>
      </w:r>
      <w:r w:rsidR="00883616" w:rsidRPr="00883616">
        <w:rPr>
          <w:rStyle w:val="normaltextrun"/>
          <w:rFonts w:asciiTheme="minorHAnsi" w:hAnsiTheme="minorHAnsi" w:cstheme="minorHAnsi"/>
          <w:color w:val="000000"/>
          <w:shd w:val="clear" w:color="auto" w:fill="FFFFFF"/>
          <w:lang w:val="en-US"/>
        </w:rPr>
        <w:instrText xml:space="preserve"> \* MERGEFORMAT </w:instrText>
      </w:r>
      <w:r w:rsidR="007C2072" w:rsidRPr="00883616">
        <w:rPr>
          <w:rStyle w:val="normaltextrun"/>
          <w:rFonts w:asciiTheme="minorHAnsi" w:hAnsiTheme="minorHAnsi" w:cstheme="minorHAnsi"/>
          <w:color w:val="000000"/>
          <w:shd w:val="clear" w:color="auto" w:fill="FFFFFF"/>
          <w:lang w:val="en-US"/>
        </w:rPr>
      </w:r>
      <w:r w:rsidR="007C2072" w:rsidRPr="00883616">
        <w:rPr>
          <w:rStyle w:val="normaltextrun"/>
          <w:rFonts w:asciiTheme="minorHAnsi" w:hAnsiTheme="minorHAnsi" w:cstheme="minorHAnsi"/>
          <w:color w:val="000000"/>
          <w:shd w:val="clear" w:color="auto" w:fill="FFFFFF"/>
          <w:lang w:val="en-US"/>
        </w:rPr>
        <w:fldChar w:fldCharType="separate"/>
      </w:r>
      <w:r w:rsidR="000421C5">
        <w:rPr>
          <w:rStyle w:val="normaltextrun"/>
          <w:rFonts w:asciiTheme="minorHAnsi" w:hAnsiTheme="minorHAnsi" w:cstheme="minorHAnsi"/>
          <w:color w:val="000000"/>
          <w:shd w:val="clear" w:color="auto" w:fill="FFFFFF"/>
          <w:lang w:val="en-US"/>
        </w:rPr>
        <w:t>21</w:t>
      </w:r>
      <w:r w:rsidR="007C2072" w:rsidRPr="00883616">
        <w:rPr>
          <w:rStyle w:val="normaltextrun"/>
          <w:rFonts w:asciiTheme="minorHAnsi" w:hAnsiTheme="minorHAnsi" w:cstheme="minorHAnsi"/>
          <w:color w:val="000000"/>
          <w:shd w:val="clear" w:color="auto" w:fill="FFFFFF"/>
          <w:lang w:val="en-US"/>
        </w:rPr>
        <w:fldChar w:fldCharType="end"/>
      </w:r>
      <w:r w:rsidR="00561706" w:rsidRPr="00883616">
        <w:rPr>
          <w:rStyle w:val="normaltextrun"/>
          <w:rFonts w:asciiTheme="minorHAnsi" w:hAnsiTheme="minorHAnsi" w:cstheme="minorHAnsi"/>
          <w:color w:val="000000"/>
          <w:shd w:val="clear" w:color="auto" w:fill="FFFFFF"/>
          <w:lang w:val="en-US"/>
        </w:rPr>
        <w:t xml:space="preserve"> </w:t>
      </w:r>
      <w:r w:rsidR="00FB7B78" w:rsidRPr="00883616">
        <w:rPr>
          <w:rStyle w:val="normaltextrun"/>
          <w:rFonts w:asciiTheme="minorHAnsi" w:hAnsiTheme="minorHAnsi" w:cstheme="minorHAnsi"/>
          <w:color w:val="000000"/>
          <w:shd w:val="clear" w:color="auto" w:fill="FFFFFF"/>
          <w:lang w:val="en-US"/>
        </w:rPr>
        <w:t>to</w:t>
      </w:r>
      <w:r w:rsidR="00C17C4C" w:rsidRPr="00883616">
        <w:rPr>
          <w:rStyle w:val="normaltextrun"/>
          <w:rFonts w:asciiTheme="minorHAnsi" w:hAnsiTheme="minorHAnsi" w:cstheme="minorHAnsi"/>
          <w:color w:val="000000"/>
          <w:shd w:val="clear" w:color="auto" w:fill="FFFFFF"/>
          <w:lang w:val="en-US"/>
        </w:rPr>
        <w:t xml:space="preserve"> </w:t>
      </w:r>
      <w:r w:rsidR="000421C5">
        <w:rPr>
          <w:rStyle w:val="normaltextrun"/>
          <w:rFonts w:asciiTheme="minorHAnsi" w:hAnsiTheme="minorHAnsi" w:cstheme="minorHAnsi"/>
          <w:color w:val="000000"/>
          <w:shd w:val="clear" w:color="auto" w:fill="FFFFFF"/>
          <w:lang w:val="en-US"/>
        </w:rPr>
        <w:fldChar w:fldCharType="begin"/>
      </w:r>
      <w:r w:rsidR="000421C5">
        <w:rPr>
          <w:rStyle w:val="normaltextrun"/>
          <w:rFonts w:asciiTheme="minorHAnsi" w:hAnsiTheme="minorHAnsi" w:cstheme="minorHAnsi"/>
          <w:color w:val="000000"/>
          <w:shd w:val="clear" w:color="auto" w:fill="FFFFFF"/>
          <w:lang w:val="en-US"/>
        </w:rPr>
        <w:instrText xml:space="preserve"> REF _Ref191284230 \r \h </w:instrText>
      </w:r>
      <w:r w:rsidR="000421C5">
        <w:rPr>
          <w:rStyle w:val="normaltextrun"/>
          <w:rFonts w:asciiTheme="minorHAnsi" w:hAnsiTheme="minorHAnsi" w:cstheme="minorHAnsi"/>
          <w:color w:val="000000"/>
          <w:shd w:val="clear" w:color="auto" w:fill="FFFFFF"/>
          <w:lang w:val="en-US"/>
        </w:rPr>
      </w:r>
      <w:r w:rsidR="000421C5">
        <w:rPr>
          <w:rStyle w:val="normaltextrun"/>
          <w:rFonts w:asciiTheme="minorHAnsi" w:hAnsiTheme="minorHAnsi" w:cstheme="minorHAnsi"/>
          <w:color w:val="000000"/>
          <w:shd w:val="clear" w:color="auto" w:fill="FFFFFF"/>
          <w:lang w:val="en-US"/>
        </w:rPr>
        <w:fldChar w:fldCharType="separate"/>
      </w:r>
      <w:r w:rsidR="000421C5">
        <w:rPr>
          <w:rStyle w:val="normaltextrun"/>
          <w:rFonts w:asciiTheme="minorHAnsi" w:hAnsiTheme="minorHAnsi" w:cstheme="minorHAnsi"/>
          <w:color w:val="000000"/>
          <w:shd w:val="clear" w:color="auto" w:fill="FFFFFF"/>
          <w:lang w:val="en-US"/>
        </w:rPr>
        <w:t>6</w:t>
      </w:r>
      <w:r w:rsidR="00F31F5D">
        <w:rPr>
          <w:rStyle w:val="normaltextrun"/>
          <w:rFonts w:asciiTheme="minorHAnsi" w:hAnsiTheme="minorHAnsi" w:cstheme="minorHAnsi"/>
          <w:color w:val="000000"/>
          <w:shd w:val="clear" w:color="auto" w:fill="FFFFFF"/>
          <w:lang w:val="en-US"/>
        </w:rPr>
        <w:t>5</w:t>
      </w:r>
      <w:r w:rsidR="000421C5">
        <w:rPr>
          <w:rStyle w:val="normaltextrun"/>
          <w:rFonts w:asciiTheme="minorHAnsi" w:hAnsiTheme="minorHAnsi" w:cstheme="minorHAnsi"/>
          <w:color w:val="000000"/>
          <w:shd w:val="clear" w:color="auto" w:fill="FFFFFF"/>
          <w:lang w:val="en-US"/>
        </w:rPr>
        <w:fldChar w:fldCharType="end"/>
      </w:r>
      <w:r w:rsidR="00D0782A" w:rsidRPr="00883616">
        <w:rPr>
          <w:rStyle w:val="normaltextrun"/>
          <w:rFonts w:asciiTheme="minorHAnsi" w:hAnsiTheme="minorHAnsi" w:cstheme="minorHAnsi"/>
          <w:color w:val="000000"/>
          <w:shd w:val="clear" w:color="auto" w:fill="FFFFFF"/>
          <w:lang w:val="en-US"/>
        </w:rPr>
        <w:t xml:space="preserve"> </w:t>
      </w:r>
      <w:r w:rsidR="00FB7B78" w:rsidRPr="00883616">
        <w:rPr>
          <w:rStyle w:val="normaltextrun"/>
          <w:rFonts w:asciiTheme="minorHAnsi" w:hAnsiTheme="minorHAnsi" w:cstheme="minorHAnsi"/>
          <w:color w:val="000000"/>
          <w:shd w:val="clear" w:color="auto" w:fill="FFFFFF"/>
          <w:lang w:val="en-US"/>
        </w:rPr>
        <w:t>(inclusive) below.</w:t>
      </w:r>
      <w:r w:rsidR="00FB7B78" w:rsidRPr="00883616">
        <w:rPr>
          <w:rStyle w:val="eop"/>
          <w:rFonts w:asciiTheme="minorHAnsi" w:hAnsiTheme="minorHAnsi" w:cstheme="minorHAnsi"/>
          <w:color w:val="000000"/>
          <w:shd w:val="clear" w:color="auto" w:fill="FFFFFF"/>
        </w:rPr>
        <w:t> </w:t>
      </w:r>
    </w:p>
    <w:p w14:paraId="22534809" w14:textId="77777777" w:rsidR="00183E1D" w:rsidRPr="00883616" w:rsidRDefault="00183E1D" w:rsidP="00945C5E">
      <w:pPr>
        <w:pStyle w:val="paragraph"/>
        <w:spacing w:before="0" w:line="360" w:lineRule="auto"/>
        <w:ind w:left="360" w:right="240"/>
        <w:textAlignment w:val="baseline"/>
        <w:rPr>
          <w:rStyle w:val="eop"/>
          <w:rFonts w:asciiTheme="minorHAnsi" w:hAnsiTheme="minorHAnsi" w:cstheme="minorHAnsi"/>
          <w:b/>
          <w:bCs/>
          <w:color w:val="000000"/>
          <w:u w:val="single"/>
          <w:shd w:val="clear" w:color="auto" w:fill="FFFFFF"/>
        </w:rPr>
      </w:pPr>
      <w:r w:rsidRPr="00883616">
        <w:rPr>
          <w:rStyle w:val="eop"/>
          <w:rFonts w:asciiTheme="minorHAnsi" w:hAnsiTheme="minorHAnsi" w:cstheme="minorHAnsi"/>
          <w:b/>
          <w:bCs/>
          <w:color w:val="000000"/>
          <w:u w:val="single"/>
          <w:shd w:val="clear" w:color="auto" w:fill="FFFFFF"/>
        </w:rPr>
        <w:t>Schedule of Affected Employees</w:t>
      </w:r>
    </w:p>
    <w:p w14:paraId="6FFF3E7C" w14:textId="35B4D237" w:rsidR="00A55C2A" w:rsidRPr="00883616" w:rsidRDefault="00087E60"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9" w:name="_Ref163651694"/>
      <w:r w:rsidRPr="00883616">
        <w:rPr>
          <w:rStyle w:val="eop"/>
          <w:rFonts w:asciiTheme="minorHAnsi" w:hAnsiTheme="minorHAnsi" w:cstheme="minorHAnsi"/>
          <w:color w:val="000000"/>
          <w:shd w:val="clear" w:color="auto" w:fill="FFFFFF"/>
        </w:rPr>
        <w:t xml:space="preserve">Within </w:t>
      </w:r>
      <w:r w:rsidR="00F804A9" w:rsidRPr="00883616">
        <w:rPr>
          <w:rStyle w:val="eop"/>
          <w:rFonts w:asciiTheme="minorHAnsi" w:hAnsiTheme="minorHAnsi" w:cstheme="minorHAnsi"/>
          <w:color w:val="000000"/>
          <w:shd w:val="clear" w:color="auto" w:fill="FFFFFF"/>
        </w:rPr>
        <w:t>seven (</w:t>
      </w:r>
      <w:r w:rsidR="003A20D9" w:rsidRPr="00883616">
        <w:rPr>
          <w:rStyle w:val="eop"/>
          <w:rFonts w:asciiTheme="minorHAnsi" w:hAnsiTheme="minorHAnsi" w:cstheme="minorHAnsi"/>
          <w:color w:val="000000"/>
          <w:shd w:val="clear" w:color="auto" w:fill="FFFFFF"/>
        </w:rPr>
        <w:t>7</w:t>
      </w:r>
      <w:r w:rsidR="00F804A9" w:rsidRPr="00883616">
        <w:rPr>
          <w:rStyle w:val="eop"/>
          <w:rFonts w:asciiTheme="minorHAnsi" w:hAnsiTheme="minorHAnsi" w:cstheme="minorHAnsi"/>
          <w:color w:val="000000"/>
          <w:shd w:val="clear" w:color="auto" w:fill="FFFFFF"/>
        </w:rPr>
        <w:t>)</w:t>
      </w:r>
      <w:r w:rsidR="003A20D9" w:rsidRPr="00883616">
        <w:rPr>
          <w:rStyle w:val="eop"/>
          <w:rFonts w:asciiTheme="minorHAnsi" w:hAnsiTheme="minorHAnsi" w:cstheme="minorHAnsi"/>
          <w:color w:val="000000"/>
          <w:shd w:val="clear" w:color="auto" w:fill="FFFFFF"/>
        </w:rPr>
        <w:t xml:space="preserve"> days of the Commencement Date, Monash will </w:t>
      </w:r>
      <w:r w:rsidR="0021490F" w:rsidRPr="00883616">
        <w:rPr>
          <w:rStyle w:val="eop"/>
          <w:rFonts w:asciiTheme="minorHAnsi" w:hAnsiTheme="minorHAnsi" w:cstheme="minorHAnsi"/>
          <w:color w:val="000000"/>
          <w:shd w:val="clear" w:color="auto" w:fill="FFFFFF"/>
        </w:rPr>
        <w:t>provid</w:t>
      </w:r>
      <w:r w:rsidR="00F75F8E" w:rsidRPr="00883616">
        <w:rPr>
          <w:rStyle w:val="eop"/>
          <w:rFonts w:asciiTheme="minorHAnsi" w:hAnsiTheme="minorHAnsi" w:cstheme="minorHAnsi"/>
          <w:color w:val="000000"/>
          <w:shd w:val="clear" w:color="auto" w:fill="FFFFFF"/>
        </w:rPr>
        <w:t xml:space="preserve">e to the FWO </w:t>
      </w:r>
      <w:r w:rsidR="00876AD9" w:rsidRPr="00883616">
        <w:rPr>
          <w:rStyle w:val="eop"/>
          <w:rFonts w:asciiTheme="minorHAnsi" w:hAnsiTheme="minorHAnsi" w:cstheme="minorHAnsi"/>
          <w:color w:val="000000"/>
          <w:shd w:val="clear" w:color="auto" w:fill="FFFFFF"/>
        </w:rPr>
        <w:t>a schedule with the names of all Affected Employees</w:t>
      </w:r>
      <w:r w:rsidR="0CBC5E32" w:rsidRPr="00883616">
        <w:rPr>
          <w:rStyle w:val="eop"/>
          <w:rFonts w:asciiTheme="minorHAnsi" w:hAnsiTheme="minorHAnsi" w:cstheme="minorHAnsi"/>
          <w:color w:val="000000"/>
          <w:shd w:val="clear" w:color="auto" w:fill="FFFFFF"/>
        </w:rPr>
        <w:t xml:space="preserve"> and the respective individual underpayment (itemised to include the </w:t>
      </w:r>
      <w:r w:rsidR="31F1770C" w:rsidRPr="00883616">
        <w:rPr>
          <w:rStyle w:val="eop"/>
          <w:rFonts w:asciiTheme="minorHAnsi" w:hAnsiTheme="minorHAnsi" w:cstheme="minorHAnsi"/>
          <w:color w:val="000000"/>
          <w:shd w:val="clear" w:color="auto" w:fill="FFFFFF"/>
        </w:rPr>
        <w:t>W</w:t>
      </w:r>
      <w:r w:rsidR="0CBC5E32" w:rsidRPr="00883616">
        <w:rPr>
          <w:rStyle w:val="eop"/>
          <w:rFonts w:asciiTheme="minorHAnsi" w:hAnsiTheme="minorHAnsi" w:cstheme="minorHAnsi"/>
          <w:color w:val="000000"/>
          <w:shd w:val="clear" w:color="auto" w:fill="FFFFFF"/>
        </w:rPr>
        <w:t xml:space="preserve">age </w:t>
      </w:r>
      <w:r w:rsidR="1F5BF7E2" w:rsidRPr="00883616">
        <w:rPr>
          <w:rStyle w:val="eop"/>
          <w:rFonts w:asciiTheme="minorHAnsi" w:hAnsiTheme="minorHAnsi" w:cstheme="minorHAnsi"/>
          <w:color w:val="000000"/>
          <w:shd w:val="clear" w:color="auto" w:fill="FFFFFF"/>
        </w:rPr>
        <w:t>U</w:t>
      </w:r>
      <w:r w:rsidR="0CBC5E32" w:rsidRPr="00883616">
        <w:rPr>
          <w:rStyle w:val="eop"/>
          <w:rFonts w:asciiTheme="minorHAnsi" w:hAnsiTheme="minorHAnsi" w:cstheme="minorHAnsi"/>
          <w:color w:val="000000"/>
          <w:shd w:val="clear" w:color="auto" w:fill="FFFFFF"/>
        </w:rPr>
        <w:t xml:space="preserve">nderpayment, </w:t>
      </w:r>
      <w:r w:rsidR="5CB2BDAE" w:rsidRPr="00883616">
        <w:rPr>
          <w:rStyle w:val="eop"/>
          <w:rFonts w:asciiTheme="minorHAnsi" w:hAnsiTheme="minorHAnsi" w:cstheme="minorHAnsi"/>
          <w:color w:val="000000"/>
          <w:shd w:val="clear" w:color="auto" w:fill="FFFFFF"/>
        </w:rPr>
        <w:t>S</w:t>
      </w:r>
      <w:r w:rsidR="0CBC5E32" w:rsidRPr="00883616">
        <w:rPr>
          <w:rStyle w:val="eop"/>
          <w:rFonts w:asciiTheme="minorHAnsi" w:hAnsiTheme="minorHAnsi" w:cstheme="minorHAnsi"/>
          <w:color w:val="000000"/>
          <w:shd w:val="clear" w:color="auto" w:fill="FFFFFF"/>
        </w:rPr>
        <w:t xml:space="preserve">uperannuation </w:t>
      </w:r>
      <w:r w:rsidR="42F81F24" w:rsidRPr="00883616">
        <w:rPr>
          <w:rStyle w:val="eop"/>
          <w:rFonts w:asciiTheme="minorHAnsi" w:hAnsiTheme="minorHAnsi" w:cstheme="minorHAnsi"/>
          <w:color w:val="000000"/>
          <w:shd w:val="clear" w:color="auto" w:fill="FFFFFF"/>
        </w:rPr>
        <w:t>A</w:t>
      </w:r>
      <w:r w:rsidR="0CBC5E32" w:rsidRPr="00883616">
        <w:rPr>
          <w:rStyle w:val="eop"/>
          <w:rFonts w:asciiTheme="minorHAnsi" w:hAnsiTheme="minorHAnsi" w:cstheme="minorHAnsi"/>
          <w:color w:val="000000"/>
          <w:shd w:val="clear" w:color="auto" w:fill="FFFFFF"/>
        </w:rPr>
        <w:t xml:space="preserve">mount and </w:t>
      </w:r>
      <w:r w:rsidR="38CBBC95" w:rsidRPr="00883616">
        <w:rPr>
          <w:rStyle w:val="eop"/>
          <w:rFonts w:asciiTheme="minorHAnsi" w:hAnsiTheme="minorHAnsi" w:cstheme="minorHAnsi"/>
          <w:color w:val="000000"/>
          <w:shd w:val="clear" w:color="auto" w:fill="FFFFFF"/>
        </w:rPr>
        <w:t>I</w:t>
      </w:r>
      <w:r w:rsidR="0CBC5E32" w:rsidRPr="00883616">
        <w:rPr>
          <w:rStyle w:val="eop"/>
          <w:rFonts w:asciiTheme="minorHAnsi" w:hAnsiTheme="minorHAnsi" w:cstheme="minorHAnsi"/>
          <w:color w:val="000000"/>
          <w:shd w:val="clear" w:color="auto" w:fill="FFFFFF"/>
        </w:rPr>
        <w:t xml:space="preserve">nterest </w:t>
      </w:r>
      <w:r w:rsidR="7DDFE610" w:rsidRPr="00883616">
        <w:rPr>
          <w:rStyle w:val="eop"/>
          <w:rFonts w:asciiTheme="minorHAnsi" w:hAnsiTheme="minorHAnsi" w:cstheme="minorHAnsi"/>
          <w:color w:val="000000"/>
          <w:shd w:val="clear" w:color="auto" w:fill="FFFFFF"/>
        </w:rPr>
        <w:t>A</w:t>
      </w:r>
      <w:r w:rsidR="0CBC5E32" w:rsidRPr="00883616">
        <w:rPr>
          <w:rStyle w:val="eop"/>
          <w:rFonts w:asciiTheme="minorHAnsi" w:hAnsiTheme="minorHAnsi" w:cstheme="minorHAnsi"/>
          <w:color w:val="000000"/>
          <w:shd w:val="clear" w:color="auto" w:fill="FFFFFF"/>
        </w:rPr>
        <w:t>mount) for each Affected Employee</w:t>
      </w:r>
      <w:r w:rsidR="00876AD9" w:rsidRPr="00883616">
        <w:rPr>
          <w:rStyle w:val="eop"/>
          <w:rFonts w:asciiTheme="minorHAnsi" w:hAnsiTheme="minorHAnsi" w:cstheme="minorHAnsi"/>
          <w:color w:val="000000"/>
          <w:shd w:val="clear" w:color="auto" w:fill="FFFFFF"/>
        </w:rPr>
        <w:t>.</w:t>
      </w:r>
      <w:bookmarkEnd w:id="9"/>
      <w:r w:rsidR="00876AD9" w:rsidRPr="00883616">
        <w:rPr>
          <w:rStyle w:val="eop"/>
          <w:rFonts w:asciiTheme="minorHAnsi" w:hAnsiTheme="minorHAnsi" w:cstheme="minorHAnsi"/>
          <w:color w:val="000000"/>
          <w:shd w:val="clear" w:color="auto" w:fill="FFFFFF"/>
        </w:rPr>
        <w:t xml:space="preserve"> </w:t>
      </w:r>
    </w:p>
    <w:p w14:paraId="2E0D043F" w14:textId="7B240D25" w:rsidR="002A569D" w:rsidRPr="00883616" w:rsidRDefault="00FB15BD" w:rsidP="002A569D">
      <w:pPr>
        <w:pStyle w:val="paragraph"/>
        <w:spacing w:before="0" w:line="360" w:lineRule="auto"/>
        <w:ind w:left="360" w:right="240"/>
        <w:textAlignment w:val="baseline"/>
        <w:rPr>
          <w:rStyle w:val="eop"/>
          <w:rFonts w:asciiTheme="minorHAnsi" w:hAnsiTheme="minorHAnsi" w:cstheme="minorHAnsi"/>
          <w:b/>
          <w:color w:val="000000"/>
          <w:u w:val="single"/>
          <w:shd w:val="clear" w:color="auto" w:fill="FFFFFF"/>
        </w:rPr>
      </w:pPr>
      <w:r w:rsidRPr="00883616">
        <w:rPr>
          <w:rStyle w:val="eop"/>
          <w:rFonts w:asciiTheme="minorHAnsi" w:hAnsiTheme="minorHAnsi" w:cstheme="minorHAnsi"/>
          <w:b/>
          <w:color w:val="000000"/>
          <w:u w:val="single"/>
          <w:shd w:val="clear" w:color="auto" w:fill="FFFFFF"/>
        </w:rPr>
        <w:t xml:space="preserve">Systems improvement and training </w:t>
      </w:r>
    </w:p>
    <w:p w14:paraId="5B6E80FB" w14:textId="77777777" w:rsidR="00B97015" w:rsidRPr="00883616" w:rsidRDefault="00B97015" w:rsidP="00B97015">
      <w:pPr>
        <w:pStyle w:val="paragraph"/>
        <w:numPr>
          <w:ilvl w:val="0"/>
          <w:numId w:val="6"/>
        </w:numPr>
        <w:spacing w:before="0" w:line="360" w:lineRule="auto"/>
        <w:ind w:right="240"/>
        <w:jc w:val="both"/>
        <w:rPr>
          <w:rStyle w:val="eop"/>
          <w:rFonts w:asciiTheme="minorHAnsi" w:hAnsiTheme="minorHAnsi" w:cstheme="minorHAnsi"/>
          <w:color w:val="000000" w:themeColor="text1"/>
        </w:rPr>
      </w:pPr>
      <w:bookmarkStart w:id="10" w:name="_Ref191283441"/>
      <w:r w:rsidRPr="00883616">
        <w:rPr>
          <w:rStyle w:val="eop"/>
          <w:rFonts w:asciiTheme="minorHAnsi" w:hAnsiTheme="minorHAnsi" w:cstheme="minorHAnsi"/>
          <w:color w:val="000000" w:themeColor="text1"/>
        </w:rPr>
        <w:t>Monash has advised the FWO that it has undertaken the following systems improvements and training:</w:t>
      </w:r>
      <w:bookmarkEnd w:id="10"/>
    </w:p>
    <w:p w14:paraId="3956FA65" w14:textId="77777777" w:rsidR="00B97015" w:rsidRPr="00883616" w:rsidRDefault="00B97015" w:rsidP="007C7E0D">
      <w:pPr>
        <w:pStyle w:val="paragraph"/>
        <w:numPr>
          <w:ilvl w:val="1"/>
          <w:numId w:val="6"/>
        </w:numPr>
        <w:spacing w:line="360" w:lineRule="auto"/>
        <w:ind w:left="1315" w:right="238" w:hanging="357"/>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implementing, and further educating academic supervisors and Faculty academic leaders on, consistent naming conventions for educational activities across the university;</w:t>
      </w:r>
    </w:p>
    <w:p w14:paraId="58D0CD08" w14:textId="77777777"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consolidation and updating of unit guides with unit handbooks, decommissioning of unit guides and correlation of unit handbook and unit timetable entries to ensure consistent descriptions of educational activities;</w:t>
      </w:r>
    </w:p>
    <w:p w14:paraId="5D568BAA" w14:textId="70941E38"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bookmarkStart w:id="11" w:name="_Ref215153778"/>
      <w:r w:rsidRPr="00883616">
        <w:rPr>
          <w:rStyle w:val="eop"/>
          <w:rFonts w:asciiTheme="minorHAnsi" w:hAnsiTheme="minorHAnsi" w:cstheme="minorHAnsi"/>
          <w:color w:val="000000" w:themeColor="text1"/>
        </w:rPr>
        <w:t>increased interim payroll checking of ORAA entries and additional monthly reports and manual checking of entries;</w:t>
      </w:r>
      <w:bookmarkEnd w:id="11"/>
    </w:p>
    <w:p w14:paraId="5C38D7D7" w14:textId="77777777"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bookmarkStart w:id="12" w:name="_Ref215153798"/>
      <w:r w:rsidRPr="00883616">
        <w:rPr>
          <w:rStyle w:val="eop"/>
          <w:rFonts w:asciiTheme="minorHAnsi" w:hAnsiTheme="minorHAnsi" w:cstheme="minorHAnsi"/>
          <w:color w:val="000000" w:themeColor="text1"/>
        </w:rPr>
        <w:t>creating a dedicated webpage for casual staff in order to consolidate information to a central location and provide further guidance to casual staff and supervisors on casual staff entitlements;</w:t>
      </w:r>
      <w:bookmarkEnd w:id="12"/>
    </w:p>
    <w:p w14:paraId="0BBD4034" w14:textId="77777777"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the creation of a new dedicated role of HR Senior Quality Assurance Consultant (Workforce) with the remit to provide ongoing quality assurance for sessional pay and compliance; and</w:t>
      </w:r>
    </w:p>
    <w:p w14:paraId="7654D059" w14:textId="77777777"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ensuring only activities in the unit handbook can be scheduled in the official timetable.</w:t>
      </w:r>
    </w:p>
    <w:p w14:paraId="2EC9CEC9" w14:textId="74F146EB" w:rsidR="00B97015" w:rsidRPr="00883616" w:rsidRDefault="0088308D" w:rsidP="00B97015">
      <w:pPr>
        <w:pStyle w:val="paragraph"/>
        <w:numPr>
          <w:ilvl w:val="0"/>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Within 120</w:t>
      </w:r>
      <w:r w:rsidR="00B97015" w:rsidRPr="00883616">
        <w:rPr>
          <w:rStyle w:val="eop"/>
          <w:rFonts w:asciiTheme="minorHAnsi" w:hAnsiTheme="minorHAnsi" w:cstheme="minorHAnsi"/>
          <w:color w:val="000000" w:themeColor="text1"/>
        </w:rPr>
        <w:t xml:space="preserve"> days of the </w:t>
      </w:r>
      <w:r w:rsidR="000E7E40" w:rsidRPr="00883616">
        <w:rPr>
          <w:rStyle w:val="eop"/>
          <w:rFonts w:asciiTheme="minorHAnsi" w:hAnsiTheme="minorHAnsi" w:cstheme="minorHAnsi"/>
          <w:color w:val="000000" w:themeColor="text1"/>
        </w:rPr>
        <w:t>C</w:t>
      </w:r>
      <w:r w:rsidR="00B97015" w:rsidRPr="00883616">
        <w:rPr>
          <w:rStyle w:val="eop"/>
          <w:rFonts w:asciiTheme="minorHAnsi" w:hAnsiTheme="minorHAnsi" w:cstheme="minorHAnsi"/>
          <w:color w:val="000000" w:themeColor="text1"/>
        </w:rPr>
        <w:t>ommencement</w:t>
      </w:r>
      <w:r w:rsidR="000E7E40" w:rsidRPr="00883616">
        <w:rPr>
          <w:rStyle w:val="eop"/>
          <w:rFonts w:asciiTheme="minorHAnsi" w:hAnsiTheme="minorHAnsi" w:cstheme="minorHAnsi"/>
          <w:color w:val="000000" w:themeColor="text1"/>
        </w:rPr>
        <w:t xml:space="preserve"> Date </w:t>
      </w:r>
      <w:r w:rsidR="00B97015" w:rsidRPr="00883616">
        <w:rPr>
          <w:rStyle w:val="eop"/>
          <w:rFonts w:asciiTheme="minorHAnsi" w:hAnsiTheme="minorHAnsi" w:cstheme="minorHAnsi"/>
          <w:color w:val="000000" w:themeColor="text1"/>
        </w:rPr>
        <w:t xml:space="preserve">of this Undertaking </w:t>
      </w:r>
      <w:r w:rsidR="00225794" w:rsidRPr="00883616">
        <w:rPr>
          <w:rStyle w:val="eop"/>
          <w:rFonts w:asciiTheme="minorHAnsi" w:hAnsiTheme="minorHAnsi" w:cstheme="minorHAnsi"/>
          <w:color w:val="000000" w:themeColor="text1"/>
        </w:rPr>
        <w:t xml:space="preserve">Monash will provide </w:t>
      </w:r>
      <w:r w:rsidR="00B97015" w:rsidRPr="00883616">
        <w:rPr>
          <w:rStyle w:val="eop"/>
          <w:rFonts w:asciiTheme="minorHAnsi" w:hAnsiTheme="minorHAnsi" w:cstheme="minorHAnsi"/>
          <w:color w:val="000000" w:themeColor="text1"/>
        </w:rPr>
        <w:t>the following information</w:t>
      </w:r>
      <w:r w:rsidR="001510F3" w:rsidRPr="00883616">
        <w:rPr>
          <w:rStyle w:val="eop"/>
          <w:rFonts w:asciiTheme="minorHAnsi" w:hAnsiTheme="minorHAnsi" w:cstheme="minorHAnsi"/>
          <w:color w:val="000000" w:themeColor="text1"/>
        </w:rPr>
        <w:t xml:space="preserve"> to the FWO</w:t>
      </w:r>
      <w:r w:rsidR="00B97015" w:rsidRPr="00883616">
        <w:rPr>
          <w:rStyle w:val="eop"/>
          <w:rFonts w:asciiTheme="minorHAnsi" w:hAnsiTheme="minorHAnsi" w:cstheme="minorHAnsi"/>
          <w:color w:val="000000" w:themeColor="text1"/>
        </w:rPr>
        <w:t xml:space="preserve">: </w:t>
      </w:r>
    </w:p>
    <w:p w14:paraId="0F0EB097" w14:textId="32ADA42F"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in relation to clause</w:t>
      </w:r>
      <w:r w:rsidR="0000356C">
        <w:rPr>
          <w:rStyle w:val="eop"/>
          <w:rFonts w:asciiTheme="minorHAnsi" w:hAnsiTheme="minorHAnsi" w:cstheme="minorHAnsi"/>
          <w:color w:val="000000" w:themeColor="text1"/>
        </w:rPr>
        <w:t xml:space="preserve"> </w:t>
      </w:r>
      <w:r w:rsidR="00D2196D">
        <w:rPr>
          <w:rStyle w:val="eop"/>
          <w:rFonts w:asciiTheme="minorHAnsi" w:hAnsiTheme="minorHAnsi" w:cstheme="minorHAnsi"/>
          <w:color w:val="000000" w:themeColor="text1"/>
        </w:rPr>
        <w:fldChar w:fldCharType="begin"/>
      </w:r>
      <w:r w:rsidR="00D2196D">
        <w:rPr>
          <w:rStyle w:val="eop"/>
          <w:rFonts w:asciiTheme="minorHAnsi" w:hAnsiTheme="minorHAnsi" w:cstheme="minorHAnsi"/>
          <w:color w:val="000000" w:themeColor="text1"/>
        </w:rPr>
        <w:instrText xml:space="preserve"> REF _Ref215153778 \r \h </w:instrText>
      </w:r>
      <w:r w:rsidR="00D2196D">
        <w:rPr>
          <w:rStyle w:val="eop"/>
          <w:rFonts w:asciiTheme="minorHAnsi" w:hAnsiTheme="minorHAnsi" w:cstheme="minorHAnsi"/>
          <w:color w:val="000000" w:themeColor="text1"/>
        </w:rPr>
      </w:r>
      <w:r w:rsidR="00D2196D">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22.c</w:t>
      </w:r>
      <w:r w:rsidR="00D2196D">
        <w:rPr>
          <w:rStyle w:val="eop"/>
          <w:rFonts w:asciiTheme="minorHAnsi" w:hAnsiTheme="minorHAnsi" w:cstheme="minorHAnsi"/>
          <w:color w:val="000000" w:themeColor="text1"/>
        </w:rPr>
        <w:fldChar w:fldCharType="end"/>
      </w:r>
      <w:r w:rsidR="00DA275B" w:rsidRPr="00883616">
        <w:rPr>
          <w:rStyle w:val="eop"/>
          <w:rFonts w:asciiTheme="minorHAnsi" w:hAnsiTheme="minorHAnsi" w:cstheme="minorHAnsi"/>
          <w:color w:val="000000" w:themeColor="text1"/>
        </w:rPr>
        <w:t>,</w:t>
      </w:r>
      <w:r w:rsidRPr="00883616">
        <w:rPr>
          <w:rStyle w:val="eop"/>
          <w:rFonts w:asciiTheme="minorHAnsi" w:hAnsiTheme="minorHAnsi" w:cstheme="minorHAnsi"/>
          <w:color w:val="000000" w:themeColor="text1"/>
        </w:rPr>
        <w:t xml:space="preserve"> details </w:t>
      </w:r>
      <w:r w:rsidR="00E56FC0" w:rsidRPr="00883616">
        <w:rPr>
          <w:rStyle w:val="eop"/>
          <w:rFonts w:asciiTheme="minorHAnsi" w:hAnsiTheme="minorHAnsi" w:cstheme="minorHAnsi"/>
          <w:color w:val="000000" w:themeColor="text1"/>
        </w:rPr>
        <w:t>including</w:t>
      </w:r>
      <w:r w:rsidR="005B5EB0" w:rsidRPr="00883616">
        <w:rPr>
          <w:rStyle w:val="eop"/>
          <w:rFonts w:asciiTheme="minorHAnsi" w:hAnsiTheme="minorHAnsi" w:cstheme="minorHAnsi"/>
          <w:color w:val="000000" w:themeColor="text1"/>
        </w:rPr>
        <w:t xml:space="preserve"> </w:t>
      </w:r>
      <w:r w:rsidRPr="00883616">
        <w:rPr>
          <w:rStyle w:val="eop"/>
          <w:rFonts w:asciiTheme="minorHAnsi" w:hAnsiTheme="minorHAnsi" w:cstheme="minorHAnsi"/>
          <w:color w:val="000000" w:themeColor="text1"/>
        </w:rPr>
        <w:t>the frequency and / or number of payroll checks of ORAA entries, monthly reports and manual checking of entries</w:t>
      </w:r>
      <w:r w:rsidR="0030150A" w:rsidRPr="00883616">
        <w:rPr>
          <w:rStyle w:val="eop"/>
          <w:rFonts w:asciiTheme="minorHAnsi" w:hAnsiTheme="minorHAnsi" w:cstheme="minorHAnsi"/>
          <w:color w:val="000000" w:themeColor="text1"/>
        </w:rPr>
        <w:t xml:space="preserve"> and the findings / outcomes of these</w:t>
      </w:r>
      <w:r w:rsidR="00540C48" w:rsidRPr="00883616">
        <w:rPr>
          <w:rStyle w:val="eop"/>
          <w:rFonts w:asciiTheme="minorHAnsi" w:hAnsiTheme="minorHAnsi" w:cstheme="minorHAnsi"/>
          <w:color w:val="000000" w:themeColor="text1"/>
        </w:rPr>
        <w:t xml:space="preserve"> checks</w:t>
      </w:r>
      <w:r w:rsidRPr="00883616">
        <w:rPr>
          <w:rStyle w:val="eop"/>
          <w:rFonts w:asciiTheme="minorHAnsi" w:hAnsiTheme="minorHAnsi" w:cstheme="minorHAnsi"/>
          <w:color w:val="000000" w:themeColor="text1"/>
        </w:rPr>
        <w:t>; and</w:t>
      </w:r>
    </w:p>
    <w:p w14:paraId="419953D7" w14:textId="5EA20A9A" w:rsidR="00B97015" w:rsidRPr="00883616" w:rsidRDefault="00B97015" w:rsidP="00B97015">
      <w:pPr>
        <w:pStyle w:val="paragraph"/>
        <w:numPr>
          <w:ilvl w:val="1"/>
          <w:numId w:val="6"/>
        </w:numPr>
        <w:spacing w:after="120" w:line="360" w:lineRule="auto"/>
        <w:ind w:right="238"/>
        <w:jc w:val="both"/>
        <w:rPr>
          <w:rStyle w:val="eop"/>
          <w:rFonts w:asciiTheme="minorHAnsi" w:hAnsiTheme="minorHAnsi" w:cstheme="minorHAnsi"/>
          <w:color w:val="000000" w:themeColor="text1"/>
        </w:rPr>
      </w:pPr>
      <w:r w:rsidRPr="00883616">
        <w:rPr>
          <w:rStyle w:val="eop"/>
          <w:rFonts w:asciiTheme="minorHAnsi" w:hAnsiTheme="minorHAnsi" w:cstheme="minorHAnsi"/>
          <w:color w:val="000000" w:themeColor="text1"/>
        </w:rPr>
        <w:t xml:space="preserve">in relation to clause </w:t>
      </w:r>
      <w:r w:rsidR="00D2196D">
        <w:rPr>
          <w:rStyle w:val="eop"/>
          <w:rFonts w:asciiTheme="minorHAnsi" w:hAnsiTheme="minorHAnsi" w:cstheme="minorHAnsi"/>
          <w:color w:val="000000" w:themeColor="text1"/>
        </w:rPr>
        <w:fldChar w:fldCharType="begin"/>
      </w:r>
      <w:r w:rsidR="00D2196D">
        <w:rPr>
          <w:rStyle w:val="eop"/>
          <w:rFonts w:asciiTheme="minorHAnsi" w:hAnsiTheme="minorHAnsi" w:cstheme="minorHAnsi"/>
          <w:color w:val="000000" w:themeColor="text1"/>
        </w:rPr>
        <w:instrText xml:space="preserve"> REF _Ref215153798 \r \h </w:instrText>
      </w:r>
      <w:r w:rsidR="00D2196D">
        <w:rPr>
          <w:rStyle w:val="eop"/>
          <w:rFonts w:asciiTheme="minorHAnsi" w:hAnsiTheme="minorHAnsi" w:cstheme="minorHAnsi"/>
          <w:color w:val="000000" w:themeColor="text1"/>
        </w:rPr>
      </w:r>
      <w:r w:rsidR="00D2196D">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22.d</w:t>
      </w:r>
      <w:r w:rsidR="00D2196D">
        <w:rPr>
          <w:rStyle w:val="eop"/>
          <w:rFonts w:asciiTheme="minorHAnsi" w:hAnsiTheme="minorHAnsi" w:cstheme="minorHAnsi"/>
          <w:color w:val="000000" w:themeColor="text1"/>
        </w:rPr>
        <w:fldChar w:fldCharType="end"/>
      </w:r>
      <w:r w:rsidRPr="00883616">
        <w:rPr>
          <w:rStyle w:val="eop"/>
          <w:rFonts w:asciiTheme="minorHAnsi" w:hAnsiTheme="minorHAnsi" w:cstheme="minorHAnsi"/>
          <w:color w:val="000000" w:themeColor="text1"/>
        </w:rPr>
        <w:t>. copies of the guidance information contained on the dedicated webpage for casual staff.</w:t>
      </w:r>
    </w:p>
    <w:p w14:paraId="4468BFA0" w14:textId="5FF0294B" w:rsidR="00132F98" w:rsidRPr="00883616" w:rsidRDefault="00341379" w:rsidP="00060E6A">
      <w:pPr>
        <w:pStyle w:val="paragraph"/>
        <w:numPr>
          <w:ilvl w:val="0"/>
          <w:numId w:val="6"/>
        </w:numPr>
        <w:spacing w:after="120" w:afterAutospacing="0" w:line="360" w:lineRule="auto"/>
        <w:ind w:left="714" w:right="238" w:hanging="357"/>
        <w:jc w:val="both"/>
        <w:textAlignment w:val="baseline"/>
        <w:rPr>
          <w:rStyle w:val="eop"/>
          <w:rFonts w:asciiTheme="minorHAnsi" w:hAnsiTheme="minorHAnsi" w:cstheme="minorHAnsi"/>
          <w:color w:val="000000"/>
          <w:shd w:val="clear" w:color="auto" w:fill="FFFFFF"/>
        </w:rPr>
      </w:pPr>
      <w:bookmarkStart w:id="13" w:name="_Ref156554189"/>
      <w:bookmarkStart w:id="14" w:name="_Ref156987462"/>
      <w:bookmarkStart w:id="15" w:name="_Ref158044482"/>
      <w:bookmarkStart w:id="16" w:name="_Ref161050076"/>
      <w:r w:rsidRPr="00883616">
        <w:rPr>
          <w:rStyle w:val="eop"/>
          <w:rFonts w:asciiTheme="minorHAnsi" w:hAnsiTheme="minorHAnsi" w:cstheme="minorHAnsi"/>
          <w:color w:val="000000"/>
          <w:shd w:val="clear" w:color="auto" w:fill="FFFFFF"/>
        </w:rPr>
        <w:t>Within</w:t>
      </w:r>
      <w:r w:rsidR="5940FA2D" w:rsidRPr="00883616">
        <w:rPr>
          <w:rStyle w:val="eop"/>
          <w:rFonts w:asciiTheme="minorHAnsi" w:hAnsiTheme="minorHAnsi" w:cstheme="minorHAnsi"/>
          <w:color w:val="000000"/>
          <w:shd w:val="clear" w:color="auto" w:fill="FFFFFF"/>
        </w:rPr>
        <w:t xml:space="preserve"> </w:t>
      </w:r>
      <w:r w:rsidR="0055294E" w:rsidRPr="00883616">
        <w:rPr>
          <w:rStyle w:val="eop"/>
          <w:rFonts w:asciiTheme="minorHAnsi" w:hAnsiTheme="minorHAnsi" w:cstheme="minorHAnsi"/>
          <w:color w:val="000000"/>
          <w:shd w:val="clear" w:color="auto" w:fill="FFFFFF"/>
        </w:rPr>
        <w:t xml:space="preserve">120 </w:t>
      </w:r>
      <w:r w:rsidRPr="00883616">
        <w:rPr>
          <w:rStyle w:val="eop"/>
          <w:rFonts w:asciiTheme="minorHAnsi" w:hAnsiTheme="minorHAnsi" w:cstheme="minorHAnsi"/>
          <w:color w:val="000000"/>
          <w:shd w:val="clear" w:color="auto" w:fill="FFFFFF"/>
        </w:rPr>
        <w:t>days of the Commencement Date,</w:t>
      </w:r>
      <w:r w:rsidR="00132F98" w:rsidRPr="00883616">
        <w:rPr>
          <w:rStyle w:val="eop"/>
          <w:rFonts w:asciiTheme="minorHAnsi" w:hAnsiTheme="minorHAnsi" w:cstheme="minorHAnsi"/>
          <w:color w:val="000000"/>
          <w:shd w:val="clear" w:color="auto" w:fill="FFFFFF"/>
        </w:rPr>
        <w:t xml:space="preserve"> </w:t>
      </w:r>
      <w:r w:rsidR="00682F34" w:rsidRPr="00883616">
        <w:rPr>
          <w:rStyle w:val="eop"/>
          <w:rFonts w:asciiTheme="minorHAnsi" w:hAnsiTheme="minorHAnsi" w:cstheme="minorHAnsi"/>
          <w:color w:val="000000"/>
          <w:shd w:val="clear" w:color="auto" w:fill="FFFFFF"/>
        </w:rPr>
        <w:t>Monash</w:t>
      </w:r>
      <w:r w:rsidR="00132F98" w:rsidRPr="00883616">
        <w:rPr>
          <w:rStyle w:val="eop"/>
          <w:rFonts w:asciiTheme="minorHAnsi" w:hAnsiTheme="minorHAnsi" w:cstheme="minorHAnsi"/>
          <w:color w:val="000000"/>
          <w:shd w:val="clear" w:color="auto" w:fill="FFFFFF"/>
        </w:rPr>
        <w:t xml:space="preserve"> will</w:t>
      </w:r>
      <w:bookmarkEnd w:id="13"/>
      <w:r w:rsidR="003472FA" w:rsidRPr="00883616">
        <w:rPr>
          <w:rStyle w:val="eop"/>
          <w:rFonts w:asciiTheme="minorHAnsi" w:hAnsiTheme="minorHAnsi" w:cstheme="minorHAnsi"/>
          <w:color w:val="000000"/>
          <w:shd w:val="clear" w:color="auto" w:fill="FFFFFF"/>
        </w:rPr>
        <w:t xml:space="preserve"> </w:t>
      </w:r>
      <w:r w:rsidR="00690456" w:rsidRPr="00883616">
        <w:rPr>
          <w:rStyle w:val="eop"/>
          <w:rFonts w:asciiTheme="minorHAnsi" w:hAnsiTheme="minorHAnsi" w:cstheme="minorHAnsi"/>
          <w:color w:val="000000"/>
          <w:shd w:val="clear" w:color="auto" w:fill="FFFFFF"/>
        </w:rPr>
        <w:t xml:space="preserve">implement </w:t>
      </w:r>
      <w:r w:rsidR="008F14C4" w:rsidRPr="00883616">
        <w:rPr>
          <w:rStyle w:val="eop"/>
          <w:rFonts w:asciiTheme="minorHAnsi" w:hAnsiTheme="minorHAnsi" w:cstheme="minorHAnsi"/>
          <w:color w:val="000000"/>
          <w:shd w:val="clear" w:color="auto" w:fill="FFFFFF"/>
        </w:rPr>
        <w:t>and provide</w:t>
      </w:r>
      <w:r w:rsidR="00807BB4" w:rsidRPr="00883616">
        <w:rPr>
          <w:rStyle w:val="eop"/>
          <w:rFonts w:asciiTheme="minorHAnsi" w:hAnsiTheme="minorHAnsi" w:cstheme="minorHAnsi"/>
          <w:color w:val="000000"/>
          <w:shd w:val="clear" w:color="auto" w:fill="FFFFFF"/>
        </w:rPr>
        <w:t xml:space="preserve"> </w:t>
      </w:r>
      <w:r w:rsidR="00176416" w:rsidRPr="00883616">
        <w:rPr>
          <w:rStyle w:val="eop"/>
          <w:rFonts w:asciiTheme="minorHAnsi" w:hAnsiTheme="minorHAnsi" w:cstheme="minorHAnsi"/>
          <w:color w:val="000000"/>
          <w:shd w:val="clear" w:color="auto" w:fill="FFFFFF"/>
        </w:rPr>
        <w:t>R</w:t>
      </w:r>
      <w:r w:rsidR="00E37EC3" w:rsidRPr="00883616">
        <w:rPr>
          <w:rStyle w:val="eop"/>
          <w:rFonts w:asciiTheme="minorHAnsi" w:hAnsiTheme="minorHAnsi" w:cstheme="minorHAnsi"/>
          <w:color w:val="000000"/>
          <w:shd w:val="clear" w:color="auto" w:fill="FFFFFF"/>
        </w:rPr>
        <w:t xml:space="preserve">easonable </w:t>
      </w:r>
      <w:r w:rsidR="00176416" w:rsidRPr="00883616">
        <w:rPr>
          <w:rStyle w:val="eop"/>
          <w:rFonts w:asciiTheme="minorHAnsi" w:hAnsiTheme="minorHAnsi" w:cstheme="minorHAnsi"/>
          <w:color w:val="000000"/>
          <w:shd w:val="clear" w:color="auto" w:fill="FFFFFF"/>
        </w:rPr>
        <w:t>E</w:t>
      </w:r>
      <w:r w:rsidR="00E37EC3" w:rsidRPr="00883616">
        <w:rPr>
          <w:rStyle w:val="eop"/>
          <w:rFonts w:asciiTheme="minorHAnsi" w:hAnsiTheme="minorHAnsi" w:cstheme="minorHAnsi"/>
          <w:color w:val="000000"/>
          <w:shd w:val="clear" w:color="auto" w:fill="FFFFFF"/>
        </w:rPr>
        <w:t>vidence</w:t>
      </w:r>
      <w:r w:rsidR="008F14C4" w:rsidRPr="00883616">
        <w:rPr>
          <w:rStyle w:val="eop"/>
          <w:rFonts w:asciiTheme="minorHAnsi" w:hAnsiTheme="minorHAnsi" w:cstheme="minorHAnsi"/>
          <w:color w:val="000000"/>
          <w:shd w:val="clear" w:color="auto" w:fill="FFFFFF"/>
        </w:rPr>
        <w:t xml:space="preserve"> of </w:t>
      </w:r>
      <w:r w:rsidR="00D67341" w:rsidRPr="00883616">
        <w:rPr>
          <w:rStyle w:val="eop"/>
          <w:rFonts w:asciiTheme="minorHAnsi" w:hAnsiTheme="minorHAnsi" w:cstheme="minorHAnsi"/>
          <w:color w:val="000000"/>
          <w:shd w:val="clear" w:color="auto" w:fill="FFFFFF"/>
        </w:rPr>
        <w:t xml:space="preserve">(or where already </w:t>
      </w:r>
      <w:r w:rsidR="00994493" w:rsidRPr="00883616">
        <w:rPr>
          <w:rStyle w:val="eop"/>
          <w:rFonts w:asciiTheme="minorHAnsi" w:hAnsiTheme="minorHAnsi" w:cstheme="minorHAnsi"/>
          <w:color w:val="000000"/>
          <w:shd w:val="clear" w:color="auto" w:fill="FFFFFF"/>
        </w:rPr>
        <w:t>implemented</w:t>
      </w:r>
      <w:r w:rsidR="00D67341" w:rsidRPr="00883616">
        <w:rPr>
          <w:rStyle w:val="eop"/>
          <w:rFonts w:asciiTheme="minorHAnsi" w:hAnsiTheme="minorHAnsi" w:cstheme="minorHAnsi"/>
          <w:color w:val="000000"/>
          <w:shd w:val="clear" w:color="auto" w:fill="FFFFFF"/>
        </w:rPr>
        <w:t xml:space="preserve">, provide evidence to the FWO of the </w:t>
      </w:r>
      <w:r w:rsidR="00B367DE" w:rsidRPr="00883616">
        <w:rPr>
          <w:rStyle w:val="eop"/>
          <w:rFonts w:asciiTheme="minorHAnsi" w:hAnsiTheme="minorHAnsi" w:cstheme="minorHAnsi"/>
          <w:color w:val="000000"/>
          <w:shd w:val="clear" w:color="auto" w:fill="FFFFFF"/>
        </w:rPr>
        <w:t>implementation of</w:t>
      </w:r>
      <w:r w:rsidR="00D56FCC" w:rsidRPr="00883616">
        <w:rPr>
          <w:rStyle w:val="eop"/>
          <w:rFonts w:asciiTheme="minorHAnsi" w:hAnsiTheme="minorHAnsi" w:cstheme="minorHAnsi"/>
          <w:color w:val="000000"/>
          <w:shd w:val="clear" w:color="auto" w:fill="FFFFFF"/>
        </w:rPr>
        <w:t>)</w:t>
      </w:r>
      <w:r w:rsidR="00B367DE" w:rsidRPr="00883616">
        <w:rPr>
          <w:rStyle w:val="eop"/>
          <w:rFonts w:asciiTheme="minorHAnsi" w:hAnsiTheme="minorHAnsi" w:cstheme="minorHAnsi"/>
          <w:color w:val="000000"/>
          <w:shd w:val="clear" w:color="auto" w:fill="FFFFFF"/>
        </w:rPr>
        <w:t xml:space="preserve"> the following systems improvements and training </w:t>
      </w:r>
      <w:r w:rsidR="0066099D" w:rsidRPr="00883616">
        <w:rPr>
          <w:rStyle w:val="eop"/>
          <w:rFonts w:asciiTheme="minorHAnsi" w:hAnsiTheme="minorHAnsi" w:cstheme="minorHAnsi"/>
          <w:color w:val="000000"/>
          <w:shd w:val="clear" w:color="auto" w:fill="FFFFFF"/>
        </w:rPr>
        <w:t xml:space="preserve">and communication </w:t>
      </w:r>
      <w:r w:rsidR="00BB6FA4" w:rsidRPr="00883616">
        <w:rPr>
          <w:rStyle w:val="eop"/>
          <w:rFonts w:asciiTheme="minorHAnsi" w:hAnsiTheme="minorHAnsi" w:cstheme="minorHAnsi"/>
          <w:color w:val="000000"/>
          <w:shd w:val="clear" w:color="auto" w:fill="FFFFFF"/>
        </w:rPr>
        <w:t>initiative</w:t>
      </w:r>
      <w:r w:rsidR="0066099D" w:rsidRPr="00883616">
        <w:rPr>
          <w:rStyle w:val="eop"/>
          <w:rFonts w:asciiTheme="minorHAnsi" w:hAnsiTheme="minorHAnsi" w:cstheme="minorHAnsi"/>
          <w:color w:val="000000"/>
          <w:shd w:val="clear" w:color="auto" w:fill="FFFFFF"/>
        </w:rPr>
        <w:t xml:space="preserve"> </w:t>
      </w:r>
      <w:r w:rsidR="00B367DE" w:rsidRPr="00883616">
        <w:rPr>
          <w:rStyle w:val="eop"/>
          <w:rFonts w:asciiTheme="minorHAnsi" w:hAnsiTheme="minorHAnsi" w:cstheme="minorHAnsi"/>
          <w:color w:val="000000"/>
          <w:shd w:val="clear" w:color="auto" w:fill="FFFFFF"/>
        </w:rPr>
        <w:t xml:space="preserve">to ensure </w:t>
      </w:r>
      <w:r w:rsidR="00D40E9C" w:rsidRPr="00883616">
        <w:rPr>
          <w:rStyle w:val="eop"/>
          <w:rFonts w:asciiTheme="minorHAnsi" w:hAnsiTheme="minorHAnsi" w:cstheme="minorHAnsi"/>
          <w:color w:val="000000"/>
          <w:shd w:val="clear" w:color="auto" w:fill="FFFFFF"/>
        </w:rPr>
        <w:t>future compliance with workplace laws</w:t>
      </w:r>
      <w:bookmarkEnd w:id="14"/>
      <w:r w:rsidR="002B4BAC" w:rsidRPr="00883616">
        <w:rPr>
          <w:rStyle w:val="eop"/>
          <w:rFonts w:asciiTheme="minorHAnsi" w:hAnsiTheme="minorHAnsi" w:cstheme="minorHAnsi"/>
          <w:color w:val="000000"/>
          <w:shd w:val="clear" w:color="auto" w:fill="FFFFFF"/>
        </w:rPr>
        <w:t>:</w:t>
      </w:r>
      <w:bookmarkEnd w:id="15"/>
      <w:bookmarkEnd w:id="16"/>
    </w:p>
    <w:p w14:paraId="018C35B2" w14:textId="0B8CBDE2" w:rsidR="005A420F" w:rsidRPr="00883616" w:rsidRDefault="005A420F" w:rsidP="005A420F">
      <w:pPr>
        <w:pStyle w:val="paragraph"/>
        <w:spacing w:before="120" w:beforeAutospacing="0" w:after="120" w:afterAutospacing="0" w:line="360" w:lineRule="auto"/>
        <w:ind w:left="357" w:right="238"/>
        <w:textAlignment w:val="baseline"/>
        <w:rPr>
          <w:rStyle w:val="eop"/>
          <w:rFonts w:asciiTheme="minorHAnsi" w:hAnsiTheme="minorHAnsi" w:cstheme="minorHAnsi"/>
          <w:bCs/>
          <w:i/>
          <w:iCs/>
          <w:color w:val="000000"/>
          <w:shd w:val="clear" w:color="auto" w:fill="FFFFFF"/>
        </w:rPr>
      </w:pPr>
      <w:r w:rsidRPr="00883616">
        <w:rPr>
          <w:rStyle w:val="eop"/>
          <w:rFonts w:asciiTheme="minorHAnsi" w:hAnsiTheme="minorHAnsi" w:cstheme="minorHAnsi"/>
          <w:bCs/>
          <w:i/>
          <w:iCs/>
          <w:color w:val="000000"/>
          <w:shd w:val="clear" w:color="auto" w:fill="FFFFFF"/>
        </w:rPr>
        <w:t>Systems and process improvements</w:t>
      </w:r>
    </w:p>
    <w:p w14:paraId="7AF49599" w14:textId="30F07A3D" w:rsidR="00337A16" w:rsidRPr="00883616" w:rsidRDefault="24495BE2" w:rsidP="007C7E0D">
      <w:pPr>
        <w:pStyle w:val="paragraph"/>
        <w:numPr>
          <w:ilvl w:val="1"/>
          <w:numId w:val="6"/>
        </w:numPr>
        <w:spacing w:before="120" w:beforeAutospacing="0" w:line="360" w:lineRule="auto"/>
        <w:ind w:left="1315" w:right="238" w:hanging="357"/>
        <w:jc w:val="both"/>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color w:val="000000" w:themeColor="text1"/>
        </w:rPr>
        <w:t xml:space="preserve">systems </w:t>
      </w:r>
      <w:r w:rsidRPr="00883616">
        <w:rPr>
          <w:rStyle w:val="eop"/>
          <w:rFonts w:asciiTheme="minorHAnsi" w:hAnsiTheme="minorHAnsi" w:cstheme="minorHAnsi"/>
          <w:color w:val="000000"/>
          <w:shd w:val="clear" w:color="auto" w:fill="FFFFFF"/>
        </w:rPr>
        <w:t>or process improvements</w:t>
      </w:r>
      <w:r w:rsidR="29427624" w:rsidRPr="00883616">
        <w:rPr>
          <w:rStyle w:val="eop"/>
          <w:rFonts w:asciiTheme="minorHAnsi" w:hAnsiTheme="minorHAnsi" w:cstheme="minorHAnsi"/>
          <w:color w:val="000000"/>
          <w:shd w:val="clear" w:color="auto" w:fill="FFFFFF"/>
        </w:rPr>
        <w:t xml:space="preserve"> to ensure </w:t>
      </w:r>
      <w:r w:rsidR="2C2E0CC6" w:rsidRPr="00883616">
        <w:rPr>
          <w:rStyle w:val="eop"/>
          <w:rFonts w:asciiTheme="minorHAnsi" w:hAnsiTheme="minorHAnsi" w:cstheme="minorHAnsi"/>
          <w:color w:val="000000"/>
          <w:shd w:val="clear" w:color="auto" w:fill="FFFFFF"/>
        </w:rPr>
        <w:t>compliance</w:t>
      </w:r>
      <w:r w:rsidR="29427624" w:rsidRPr="00883616">
        <w:rPr>
          <w:rStyle w:val="eop"/>
          <w:rFonts w:asciiTheme="minorHAnsi" w:hAnsiTheme="minorHAnsi" w:cstheme="minorHAnsi"/>
          <w:color w:val="000000"/>
          <w:shd w:val="clear" w:color="auto" w:fill="FFFFFF"/>
        </w:rPr>
        <w:t xml:space="preserve"> in the application of entitlements </w:t>
      </w:r>
      <w:r w:rsidR="00D56FCC" w:rsidRPr="00883616">
        <w:rPr>
          <w:rStyle w:val="eop"/>
          <w:rFonts w:asciiTheme="minorHAnsi" w:hAnsiTheme="minorHAnsi" w:cstheme="minorHAnsi"/>
          <w:color w:val="000000"/>
          <w:shd w:val="clear" w:color="auto" w:fill="FFFFFF"/>
        </w:rPr>
        <w:t xml:space="preserve">for casual academic staff </w:t>
      </w:r>
      <w:r w:rsidR="29427624" w:rsidRPr="00883616">
        <w:rPr>
          <w:rStyle w:val="eop"/>
          <w:rFonts w:asciiTheme="minorHAnsi" w:hAnsiTheme="minorHAnsi" w:cstheme="minorHAnsi"/>
          <w:color w:val="000000"/>
          <w:shd w:val="clear" w:color="auto" w:fill="FFFFFF"/>
        </w:rPr>
        <w:t xml:space="preserve">in the </w:t>
      </w:r>
      <w:r w:rsidR="48E02EF8" w:rsidRPr="00883616">
        <w:rPr>
          <w:rStyle w:val="eop"/>
          <w:rFonts w:asciiTheme="minorHAnsi" w:hAnsiTheme="minorHAnsi" w:cstheme="minorHAnsi"/>
          <w:color w:val="000000"/>
          <w:shd w:val="clear" w:color="auto" w:fill="FFFFFF"/>
        </w:rPr>
        <w:t>20</w:t>
      </w:r>
      <w:r w:rsidR="00AE36CC" w:rsidRPr="00883616">
        <w:rPr>
          <w:rStyle w:val="eop"/>
          <w:rFonts w:asciiTheme="minorHAnsi" w:hAnsiTheme="minorHAnsi" w:cstheme="minorHAnsi"/>
          <w:color w:val="000000"/>
          <w:shd w:val="clear" w:color="auto" w:fill="FFFFFF"/>
        </w:rPr>
        <w:t>24</w:t>
      </w:r>
      <w:r w:rsidR="29427624" w:rsidRPr="00883616">
        <w:rPr>
          <w:rStyle w:val="eop"/>
          <w:rFonts w:asciiTheme="minorHAnsi" w:hAnsiTheme="minorHAnsi" w:cstheme="minorHAnsi"/>
          <w:color w:val="000000"/>
          <w:shd w:val="clear" w:color="auto" w:fill="FFFFFF"/>
        </w:rPr>
        <w:t xml:space="preserve"> Agreement</w:t>
      </w:r>
      <w:r w:rsidR="7F37CD24" w:rsidRPr="00883616">
        <w:rPr>
          <w:rStyle w:val="eop"/>
          <w:rFonts w:asciiTheme="minorHAnsi" w:hAnsiTheme="minorHAnsi" w:cstheme="minorHAnsi"/>
          <w:color w:val="000000"/>
          <w:shd w:val="clear" w:color="auto" w:fill="FFFFFF"/>
        </w:rPr>
        <w:t xml:space="preserve"> (</w:t>
      </w:r>
      <w:r w:rsidR="550359EC" w:rsidRPr="00883616">
        <w:rPr>
          <w:rStyle w:val="eop"/>
          <w:rFonts w:asciiTheme="minorHAnsi" w:hAnsiTheme="minorHAnsi" w:cstheme="minorHAnsi"/>
          <w:color w:val="000000"/>
          <w:shd w:val="clear" w:color="auto" w:fill="FFFFFF"/>
        </w:rPr>
        <w:t>or</w:t>
      </w:r>
      <w:r w:rsidR="7F37CD24" w:rsidRPr="00883616">
        <w:rPr>
          <w:rStyle w:val="eop"/>
          <w:rFonts w:asciiTheme="minorHAnsi" w:hAnsiTheme="minorHAnsi" w:cstheme="minorHAnsi"/>
          <w:color w:val="000000"/>
          <w:shd w:val="clear" w:color="auto" w:fill="FFFFFF"/>
        </w:rPr>
        <w:t xml:space="preserve"> any </w:t>
      </w:r>
      <w:r w:rsidR="3250C1CC" w:rsidRPr="00883616">
        <w:rPr>
          <w:rStyle w:val="eop"/>
          <w:rFonts w:asciiTheme="minorHAnsi" w:hAnsiTheme="minorHAnsi" w:cstheme="minorHAnsi"/>
          <w:color w:val="000000"/>
          <w:shd w:val="clear" w:color="auto" w:fill="FFFFFF"/>
        </w:rPr>
        <w:t xml:space="preserve">replacement </w:t>
      </w:r>
      <w:r w:rsidR="550359EC" w:rsidRPr="00883616">
        <w:rPr>
          <w:rStyle w:val="eop"/>
          <w:rFonts w:asciiTheme="minorHAnsi" w:hAnsiTheme="minorHAnsi" w:cstheme="minorHAnsi"/>
          <w:color w:val="000000"/>
          <w:shd w:val="clear" w:color="auto" w:fill="FFFFFF"/>
        </w:rPr>
        <w:t>industrial instrument</w:t>
      </w:r>
      <w:r w:rsidR="3BD258B6" w:rsidRPr="00883616">
        <w:rPr>
          <w:rStyle w:val="eop"/>
          <w:rFonts w:asciiTheme="minorHAnsi" w:hAnsiTheme="minorHAnsi" w:cstheme="minorHAnsi"/>
          <w:color w:val="000000"/>
          <w:shd w:val="clear" w:color="auto" w:fill="FFFFFF"/>
        </w:rPr>
        <w:t>s</w:t>
      </w:r>
      <w:r w:rsidR="550359EC" w:rsidRPr="00883616">
        <w:rPr>
          <w:rStyle w:val="eop"/>
          <w:rFonts w:asciiTheme="minorHAnsi" w:hAnsiTheme="minorHAnsi" w:cstheme="minorHAnsi"/>
          <w:color w:val="000000"/>
          <w:shd w:val="clear" w:color="auto" w:fill="FFFFFF"/>
        </w:rPr>
        <w:t xml:space="preserve"> </w:t>
      </w:r>
      <w:r w:rsidR="53821BA8" w:rsidRPr="00883616">
        <w:rPr>
          <w:rStyle w:val="eop"/>
          <w:rFonts w:asciiTheme="minorHAnsi" w:hAnsiTheme="minorHAnsi" w:cstheme="minorHAnsi"/>
          <w:color w:val="000000"/>
          <w:shd w:val="clear" w:color="auto" w:fill="FFFFFF"/>
        </w:rPr>
        <w:t xml:space="preserve">that </w:t>
      </w:r>
      <w:r w:rsidR="550359EC" w:rsidRPr="00883616">
        <w:rPr>
          <w:rStyle w:val="eop"/>
          <w:rFonts w:asciiTheme="minorHAnsi" w:hAnsiTheme="minorHAnsi" w:cstheme="minorHAnsi"/>
          <w:color w:val="000000"/>
          <w:shd w:val="clear" w:color="auto" w:fill="FFFFFF"/>
        </w:rPr>
        <w:t>appl</w:t>
      </w:r>
      <w:r w:rsidR="3250C1CC" w:rsidRPr="00883616">
        <w:rPr>
          <w:rStyle w:val="eop"/>
          <w:rFonts w:asciiTheme="minorHAnsi" w:hAnsiTheme="minorHAnsi" w:cstheme="minorHAnsi"/>
          <w:color w:val="000000"/>
          <w:shd w:val="clear" w:color="auto" w:fill="FFFFFF"/>
        </w:rPr>
        <w:t>y</w:t>
      </w:r>
      <w:r w:rsidR="550359EC" w:rsidRPr="00883616">
        <w:rPr>
          <w:rStyle w:val="eop"/>
          <w:rFonts w:asciiTheme="minorHAnsi" w:hAnsiTheme="minorHAnsi" w:cstheme="minorHAnsi"/>
          <w:color w:val="000000"/>
          <w:shd w:val="clear" w:color="auto" w:fill="FFFFFF"/>
        </w:rPr>
        <w:t xml:space="preserve"> to </w:t>
      </w:r>
      <w:r w:rsidR="1BCA4AAE" w:rsidRPr="00883616">
        <w:rPr>
          <w:rStyle w:val="eop"/>
          <w:rFonts w:asciiTheme="minorHAnsi" w:hAnsiTheme="minorHAnsi" w:cstheme="minorHAnsi"/>
          <w:color w:val="000000"/>
          <w:shd w:val="clear" w:color="auto" w:fill="FFFFFF"/>
        </w:rPr>
        <w:t>casual academic staff</w:t>
      </w:r>
      <w:r w:rsidR="550359EC" w:rsidRPr="00883616">
        <w:rPr>
          <w:rStyle w:val="eop"/>
          <w:rFonts w:asciiTheme="minorHAnsi" w:hAnsiTheme="minorHAnsi" w:cstheme="minorHAnsi"/>
          <w:color w:val="000000"/>
          <w:shd w:val="clear" w:color="auto" w:fill="FFFFFF"/>
        </w:rPr>
        <w:t>)</w:t>
      </w:r>
      <w:r w:rsidR="00D67341" w:rsidRPr="00883616">
        <w:rPr>
          <w:rStyle w:val="eop"/>
          <w:rFonts w:asciiTheme="minorHAnsi" w:hAnsiTheme="minorHAnsi" w:cstheme="minorHAnsi"/>
          <w:color w:val="000000"/>
          <w:shd w:val="clear" w:color="auto" w:fill="FFFFFF"/>
        </w:rPr>
        <w:t xml:space="preserve">, </w:t>
      </w:r>
      <w:r w:rsidR="009042DD" w:rsidRPr="00883616">
        <w:rPr>
          <w:rStyle w:val="eop"/>
          <w:rFonts w:asciiTheme="minorHAnsi" w:hAnsiTheme="minorHAnsi" w:cstheme="minorHAnsi"/>
          <w:color w:val="000000"/>
          <w:shd w:val="clear" w:color="auto" w:fill="FFFFFF"/>
        </w:rPr>
        <w:t xml:space="preserve">being </w:t>
      </w:r>
      <w:r w:rsidR="00D67341" w:rsidRPr="00883616">
        <w:rPr>
          <w:rStyle w:val="eop"/>
          <w:rFonts w:asciiTheme="minorHAnsi" w:hAnsiTheme="minorHAnsi" w:cstheme="minorHAnsi"/>
          <w:color w:val="000000"/>
          <w:shd w:val="clear" w:color="auto" w:fill="FFFFFF"/>
        </w:rPr>
        <w:t>the implementation of the</w:t>
      </w:r>
      <w:r w:rsidR="009042DD" w:rsidRPr="00883616">
        <w:rPr>
          <w:rStyle w:val="eop"/>
          <w:rFonts w:asciiTheme="minorHAnsi" w:hAnsiTheme="minorHAnsi" w:cstheme="minorHAnsi"/>
          <w:color w:val="000000"/>
          <w:shd w:val="clear" w:color="auto" w:fill="FFFFFF"/>
        </w:rPr>
        <w:t>:</w:t>
      </w:r>
    </w:p>
    <w:p w14:paraId="141C07AC" w14:textId="77777777" w:rsidR="000910A1" w:rsidRPr="007F7E1D" w:rsidRDefault="005A13D9" w:rsidP="009042DD">
      <w:pPr>
        <w:pStyle w:val="paragraph"/>
        <w:numPr>
          <w:ilvl w:val="2"/>
          <w:numId w:val="6"/>
        </w:numPr>
        <w:spacing w:before="120" w:beforeAutospacing="0" w:line="360" w:lineRule="auto"/>
        <w:ind w:right="238"/>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Streamlined Timesheets </w:t>
      </w:r>
      <w:r w:rsidR="0024556B" w:rsidRPr="00883616">
        <w:rPr>
          <w:rStyle w:val="eop"/>
          <w:rFonts w:asciiTheme="minorHAnsi" w:hAnsiTheme="minorHAnsi" w:cstheme="minorHAnsi"/>
          <w:color w:val="000000"/>
          <w:shd w:val="clear" w:color="auto" w:fill="FFFFFF"/>
        </w:rPr>
        <w:t xml:space="preserve">process, </w:t>
      </w:r>
      <w:r w:rsidR="009042DD" w:rsidRPr="00883616">
        <w:rPr>
          <w:rStyle w:val="eop"/>
          <w:rFonts w:asciiTheme="minorHAnsi" w:hAnsiTheme="minorHAnsi" w:cstheme="minorHAnsi"/>
          <w:color w:val="000000"/>
          <w:shd w:val="clear" w:color="auto" w:fill="FFFFFF"/>
        </w:rPr>
        <w:t>(</w:t>
      </w:r>
      <w:r w:rsidR="00D56FCC" w:rsidRPr="00883616">
        <w:rPr>
          <w:rStyle w:val="eop"/>
          <w:rFonts w:asciiTheme="minorHAnsi" w:hAnsiTheme="minorHAnsi" w:cstheme="minorHAnsi"/>
          <w:color w:val="000000"/>
          <w:shd w:val="clear" w:color="auto" w:fill="FFFFFF"/>
        </w:rPr>
        <w:t xml:space="preserve">which includes the </w:t>
      </w:r>
      <w:r w:rsidR="00DB0BA5" w:rsidRPr="00883616">
        <w:rPr>
          <w:rStyle w:val="eop"/>
          <w:rFonts w:asciiTheme="minorHAnsi" w:hAnsiTheme="minorHAnsi" w:cstheme="minorHAnsi"/>
          <w:color w:val="000000"/>
          <w:shd w:val="clear" w:color="auto" w:fill="FFFFFF"/>
        </w:rPr>
        <w:t>Staff Allocation Management (</w:t>
      </w:r>
      <w:r w:rsidR="00D56FCC" w:rsidRPr="00883616">
        <w:rPr>
          <w:rStyle w:val="eop"/>
          <w:rFonts w:asciiTheme="minorHAnsi" w:hAnsiTheme="minorHAnsi" w:cstheme="minorHAnsi"/>
          <w:color w:val="000000"/>
          <w:shd w:val="clear" w:color="auto" w:fill="FFFFFF"/>
        </w:rPr>
        <w:t>SAM</w:t>
      </w:r>
      <w:r w:rsidR="00DB0BA5" w:rsidRPr="00883616">
        <w:rPr>
          <w:rStyle w:val="eop"/>
          <w:rFonts w:asciiTheme="minorHAnsi" w:hAnsiTheme="minorHAnsi" w:cstheme="minorHAnsi"/>
          <w:color w:val="000000"/>
          <w:shd w:val="clear" w:color="auto" w:fill="FFFFFF"/>
        </w:rPr>
        <w:t>)</w:t>
      </w:r>
      <w:r w:rsidR="002F2083" w:rsidRPr="00883616">
        <w:rPr>
          <w:rStyle w:val="eop"/>
          <w:rFonts w:asciiTheme="minorHAnsi" w:hAnsiTheme="minorHAnsi" w:cstheme="minorHAnsi"/>
          <w:color w:val="000000"/>
          <w:shd w:val="clear" w:color="auto" w:fill="FFFFFF"/>
        </w:rPr>
        <w:t xml:space="preserve"> </w:t>
      </w:r>
      <w:r w:rsidR="0024556B" w:rsidRPr="00883616">
        <w:rPr>
          <w:rStyle w:val="eop"/>
          <w:rFonts w:asciiTheme="minorHAnsi" w:hAnsiTheme="minorHAnsi" w:cstheme="minorHAnsi"/>
          <w:color w:val="000000"/>
          <w:shd w:val="clear" w:color="auto" w:fill="FFFFFF"/>
        </w:rPr>
        <w:t>t</w:t>
      </w:r>
      <w:r w:rsidR="002F2083" w:rsidRPr="00883616">
        <w:rPr>
          <w:rStyle w:val="eop"/>
          <w:rFonts w:asciiTheme="minorHAnsi" w:hAnsiTheme="minorHAnsi" w:cstheme="minorHAnsi"/>
          <w:color w:val="000000"/>
          <w:shd w:val="clear" w:color="auto" w:fill="FFFFFF"/>
        </w:rPr>
        <w:t>ool</w:t>
      </w:r>
      <w:r w:rsidR="00D56FCC"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which ensures </w:t>
      </w:r>
      <w:r w:rsidR="00640265" w:rsidRPr="00883616">
        <w:rPr>
          <w:rStyle w:val="eop"/>
          <w:rFonts w:asciiTheme="minorHAnsi" w:hAnsiTheme="minorHAnsi" w:cstheme="minorHAnsi"/>
          <w:color w:val="000000"/>
          <w:shd w:val="clear" w:color="auto" w:fill="FFFFFF"/>
        </w:rPr>
        <w:t xml:space="preserve">the correct activity description </w:t>
      </w:r>
      <w:r w:rsidRPr="00883616">
        <w:rPr>
          <w:rStyle w:val="eop"/>
          <w:rFonts w:asciiTheme="minorHAnsi" w:hAnsiTheme="minorHAnsi" w:cstheme="minorHAnsi"/>
          <w:color w:val="000000"/>
          <w:shd w:val="clear" w:color="auto" w:fill="FFFFFF"/>
        </w:rPr>
        <w:t xml:space="preserve">consistency across </w:t>
      </w:r>
      <w:r w:rsidRPr="00883616">
        <w:rPr>
          <w:rFonts w:asciiTheme="minorHAnsi" w:hAnsiTheme="minorHAnsi" w:cstheme="minorHAnsi"/>
        </w:rPr>
        <w:t>the Handbook, Timetable, Timesheets, and Payroll</w:t>
      </w:r>
      <w:r w:rsidR="00D67341" w:rsidRPr="00883616">
        <w:rPr>
          <w:rStyle w:val="eop"/>
          <w:rFonts w:asciiTheme="minorHAnsi" w:hAnsiTheme="minorHAnsi" w:cstheme="minorHAnsi"/>
          <w:color w:val="000000"/>
          <w:shd w:val="clear" w:color="auto" w:fill="FFFFFF"/>
        </w:rPr>
        <w:t>, remove</w:t>
      </w:r>
      <w:r w:rsidRPr="00883616">
        <w:rPr>
          <w:rStyle w:val="eop"/>
          <w:rFonts w:asciiTheme="minorHAnsi" w:hAnsiTheme="minorHAnsi" w:cstheme="minorHAnsi"/>
          <w:color w:val="000000"/>
          <w:shd w:val="clear" w:color="auto" w:fill="FFFFFF"/>
        </w:rPr>
        <w:t>s</w:t>
      </w:r>
      <w:r w:rsidR="00D67341" w:rsidRPr="00883616">
        <w:rPr>
          <w:rStyle w:val="eop"/>
          <w:rFonts w:asciiTheme="minorHAnsi" w:hAnsiTheme="minorHAnsi" w:cstheme="minorHAnsi"/>
          <w:color w:val="000000"/>
          <w:shd w:val="clear" w:color="auto" w:fill="FFFFFF"/>
        </w:rPr>
        <w:t xml:space="preserve"> the potential for incorrect timesheet entries for lectures and </w:t>
      </w:r>
      <w:r w:rsidR="00D67341" w:rsidRPr="007F7E1D">
        <w:rPr>
          <w:rStyle w:val="eop"/>
          <w:rFonts w:asciiTheme="minorHAnsi" w:hAnsiTheme="minorHAnsi" w:cstheme="minorHAnsi"/>
          <w:color w:val="000000"/>
          <w:shd w:val="clear" w:color="auto" w:fill="FFFFFF"/>
        </w:rPr>
        <w:t xml:space="preserve">tutorials and the potential for </w:t>
      </w:r>
      <w:r w:rsidRPr="007F7E1D">
        <w:rPr>
          <w:rStyle w:val="eop"/>
          <w:rFonts w:asciiTheme="minorHAnsi" w:hAnsiTheme="minorHAnsi" w:cstheme="minorHAnsi"/>
          <w:color w:val="000000"/>
          <w:shd w:val="clear" w:color="auto" w:fill="FFFFFF"/>
        </w:rPr>
        <w:t xml:space="preserve">inconsistent </w:t>
      </w:r>
      <w:r w:rsidR="00D67341" w:rsidRPr="007F7E1D">
        <w:rPr>
          <w:rStyle w:val="eop"/>
          <w:rFonts w:asciiTheme="minorHAnsi" w:hAnsiTheme="minorHAnsi" w:cstheme="minorHAnsi"/>
          <w:color w:val="000000"/>
          <w:shd w:val="clear" w:color="auto" w:fill="FFFFFF"/>
        </w:rPr>
        <w:t xml:space="preserve">descriptions of </w:t>
      </w:r>
      <w:r w:rsidRPr="007F7E1D">
        <w:rPr>
          <w:rStyle w:val="eop"/>
          <w:rFonts w:asciiTheme="minorHAnsi" w:hAnsiTheme="minorHAnsi" w:cstheme="minorHAnsi"/>
          <w:color w:val="000000"/>
          <w:shd w:val="clear" w:color="auto" w:fill="FFFFFF"/>
        </w:rPr>
        <w:t xml:space="preserve">educational delivery </w:t>
      </w:r>
      <w:r w:rsidR="00D67341" w:rsidRPr="007F7E1D">
        <w:rPr>
          <w:rStyle w:val="eop"/>
          <w:rFonts w:asciiTheme="minorHAnsi" w:hAnsiTheme="minorHAnsi" w:cstheme="minorHAnsi"/>
          <w:color w:val="000000"/>
          <w:shd w:val="clear" w:color="auto" w:fill="FFFFFF"/>
        </w:rPr>
        <w:t>activit</w:t>
      </w:r>
      <w:r w:rsidRPr="007F7E1D">
        <w:rPr>
          <w:rStyle w:val="eop"/>
          <w:rFonts w:asciiTheme="minorHAnsi" w:hAnsiTheme="minorHAnsi" w:cstheme="minorHAnsi"/>
          <w:color w:val="000000"/>
          <w:shd w:val="clear" w:color="auto" w:fill="FFFFFF"/>
        </w:rPr>
        <w:t>i</w:t>
      </w:r>
      <w:r w:rsidR="00D67341" w:rsidRPr="007F7E1D">
        <w:rPr>
          <w:rStyle w:val="eop"/>
          <w:rFonts w:asciiTheme="minorHAnsi" w:hAnsiTheme="minorHAnsi" w:cstheme="minorHAnsi"/>
          <w:color w:val="000000"/>
          <w:shd w:val="clear" w:color="auto" w:fill="FFFFFF"/>
        </w:rPr>
        <w:t>es</w:t>
      </w:r>
      <w:r w:rsidR="009042DD" w:rsidRPr="007F7E1D">
        <w:rPr>
          <w:rStyle w:val="eop"/>
          <w:rFonts w:asciiTheme="minorHAnsi" w:hAnsiTheme="minorHAnsi" w:cstheme="minorHAnsi"/>
          <w:color w:val="000000"/>
          <w:shd w:val="clear" w:color="auto" w:fill="FFFFFF"/>
        </w:rPr>
        <w:t>)</w:t>
      </w:r>
      <w:r w:rsidR="40F53786" w:rsidRPr="007F7E1D">
        <w:rPr>
          <w:rStyle w:val="eop"/>
          <w:rFonts w:asciiTheme="minorHAnsi" w:hAnsiTheme="minorHAnsi" w:cstheme="minorHAnsi"/>
          <w:color w:val="000000"/>
          <w:shd w:val="clear" w:color="auto" w:fill="FFFFFF"/>
        </w:rPr>
        <w:t>;</w:t>
      </w:r>
    </w:p>
    <w:p w14:paraId="125EFE85" w14:textId="7A554473" w:rsidR="009042DD" w:rsidRPr="007F7E1D" w:rsidRDefault="00DB0BA5" w:rsidP="00C85CAB">
      <w:pPr>
        <w:pStyle w:val="paragraph"/>
        <w:numPr>
          <w:ilvl w:val="2"/>
          <w:numId w:val="6"/>
        </w:numPr>
        <w:spacing w:before="120" w:beforeAutospacing="0" w:line="360" w:lineRule="auto"/>
        <w:ind w:right="238"/>
        <w:jc w:val="both"/>
        <w:textAlignment w:val="baseline"/>
        <w:rPr>
          <w:rStyle w:val="eop"/>
          <w:rFonts w:asciiTheme="minorHAnsi" w:hAnsiTheme="minorHAnsi" w:cstheme="minorHAnsi"/>
          <w:color w:val="000000"/>
          <w:shd w:val="clear" w:color="auto" w:fill="FFFFFF"/>
        </w:rPr>
      </w:pPr>
      <w:r w:rsidRPr="007F7E1D">
        <w:rPr>
          <w:rStyle w:val="eop"/>
          <w:rFonts w:asciiTheme="minorHAnsi" w:hAnsiTheme="minorHAnsi" w:cstheme="minorHAnsi"/>
          <w:color w:val="000000"/>
          <w:shd w:val="clear" w:color="auto" w:fill="FFFFFF"/>
        </w:rPr>
        <w:t>Teaching Calendar (</w:t>
      </w:r>
      <w:r w:rsidR="009042DD" w:rsidRPr="007F7E1D">
        <w:rPr>
          <w:rStyle w:val="eop"/>
          <w:rFonts w:asciiTheme="minorHAnsi" w:hAnsiTheme="minorHAnsi" w:cstheme="minorHAnsi"/>
          <w:color w:val="000000"/>
          <w:shd w:val="clear" w:color="auto" w:fill="FFFFFF"/>
        </w:rPr>
        <w:t>T</w:t>
      </w:r>
      <w:r w:rsidRPr="007F7E1D">
        <w:rPr>
          <w:rStyle w:val="eop"/>
          <w:rFonts w:asciiTheme="minorHAnsi" w:hAnsiTheme="minorHAnsi" w:cstheme="minorHAnsi"/>
          <w:color w:val="000000"/>
          <w:shd w:val="clear" w:color="auto" w:fill="FFFFFF"/>
        </w:rPr>
        <w:t>Cal)</w:t>
      </w:r>
      <w:r w:rsidR="002F2083" w:rsidRPr="007F7E1D">
        <w:rPr>
          <w:rStyle w:val="eop"/>
          <w:rFonts w:asciiTheme="minorHAnsi" w:hAnsiTheme="minorHAnsi" w:cstheme="minorHAnsi"/>
          <w:color w:val="000000"/>
          <w:shd w:val="clear" w:color="auto" w:fill="FFFFFF"/>
        </w:rPr>
        <w:t xml:space="preserve"> tool </w:t>
      </w:r>
      <w:r w:rsidR="009042DD" w:rsidRPr="007F7E1D">
        <w:rPr>
          <w:rStyle w:val="eop"/>
          <w:rFonts w:asciiTheme="minorHAnsi" w:hAnsiTheme="minorHAnsi" w:cstheme="minorHAnsi"/>
          <w:color w:val="000000"/>
          <w:shd w:val="clear" w:color="auto" w:fill="FFFFFF"/>
        </w:rPr>
        <w:t xml:space="preserve">to support supervisors in approving </w:t>
      </w:r>
      <w:r w:rsidR="00D56FCC" w:rsidRPr="007F7E1D">
        <w:rPr>
          <w:rStyle w:val="eop"/>
          <w:rFonts w:asciiTheme="minorHAnsi" w:hAnsiTheme="minorHAnsi" w:cstheme="minorHAnsi"/>
          <w:color w:val="000000"/>
          <w:shd w:val="clear" w:color="auto" w:fill="FFFFFF"/>
        </w:rPr>
        <w:t xml:space="preserve">timesheet </w:t>
      </w:r>
      <w:r w:rsidR="009042DD" w:rsidRPr="007F7E1D">
        <w:rPr>
          <w:rStyle w:val="eop"/>
          <w:rFonts w:asciiTheme="minorHAnsi" w:hAnsiTheme="minorHAnsi" w:cstheme="minorHAnsi"/>
          <w:color w:val="000000"/>
          <w:shd w:val="clear" w:color="auto" w:fill="FFFFFF"/>
        </w:rPr>
        <w:t>entries from casual academic staff</w:t>
      </w:r>
      <w:r w:rsidR="00D56FCC" w:rsidRPr="007F7E1D">
        <w:rPr>
          <w:rStyle w:val="eop"/>
          <w:rFonts w:asciiTheme="minorHAnsi" w:hAnsiTheme="minorHAnsi" w:cstheme="minorHAnsi"/>
          <w:color w:val="000000"/>
          <w:shd w:val="clear" w:color="auto" w:fill="FFFFFF"/>
        </w:rPr>
        <w:t>;</w:t>
      </w:r>
    </w:p>
    <w:p w14:paraId="6156EE29" w14:textId="77777777" w:rsidR="002360EE" w:rsidRPr="00883616" w:rsidRDefault="002360EE" w:rsidP="007C7E0D">
      <w:pPr>
        <w:pStyle w:val="paragraph"/>
        <w:numPr>
          <w:ilvl w:val="1"/>
          <w:numId w:val="6"/>
        </w:numPr>
        <w:spacing w:before="120" w:beforeAutospacing="0" w:line="360" w:lineRule="auto"/>
        <w:ind w:left="1315" w:right="238" w:hanging="357"/>
        <w:jc w:val="both"/>
        <w:textAlignment w:val="baseline"/>
        <w:rPr>
          <w:rFonts w:asciiTheme="minorHAnsi" w:hAnsiTheme="minorHAnsi" w:cstheme="minorHAnsi"/>
        </w:rPr>
      </w:pPr>
      <w:r w:rsidRPr="007F7E1D">
        <w:rPr>
          <w:rStyle w:val="eop"/>
          <w:rFonts w:asciiTheme="minorHAnsi" w:hAnsiTheme="minorHAnsi" w:cstheme="minorHAnsi"/>
          <w:color w:val="000000" w:themeColor="text1"/>
        </w:rPr>
        <w:t>provide evidence</w:t>
      </w:r>
      <w:r w:rsidRPr="007F7E1D">
        <w:rPr>
          <w:rFonts w:asciiTheme="minorHAnsi" w:hAnsiTheme="minorHAnsi" w:cstheme="minorHAnsi"/>
        </w:rPr>
        <w:t xml:space="preserve"> to the FWO of </w:t>
      </w:r>
      <w:r w:rsidR="009042DD" w:rsidRPr="007F7E1D">
        <w:rPr>
          <w:rFonts w:asciiTheme="minorHAnsi" w:hAnsiTheme="minorHAnsi" w:cstheme="minorHAnsi"/>
        </w:rPr>
        <w:t xml:space="preserve">the </w:t>
      </w:r>
      <w:r w:rsidRPr="007F7E1D">
        <w:rPr>
          <w:rFonts w:asciiTheme="minorHAnsi" w:hAnsiTheme="minorHAnsi" w:cstheme="minorHAnsi"/>
        </w:rPr>
        <w:t>completed</w:t>
      </w:r>
      <w:r w:rsidR="005A6823" w:rsidRPr="007F7E1D">
        <w:rPr>
          <w:rFonts w:asciiTheme="minorHAnsi" w:hAnsiTheme="minorHAnsi" w:cstheme="minorHAnsi"/>
        </w:rPr>
        <w:t xml:space="preserve"> process and </w:t>
      </w:r>
      <w:r w:rsidRPr="007F7E1D">
        <w:rPr>
          <w:rFonts w:asciiTheme="minorHAnsi" w:hAnsiTheme="minorHAnsi" w:cstheme="minorHAnsi"/>
        </w:rPr>
        <w:t>system improvements</w:t>
      </w:r>
      <w:r w:rsidR="0093221F" w:rsidRPr="007F7E1D">
        <w:rPr>
          <w:rFonts w:asciiTheme="minorHAnsi" w:hAnsiTheme="minorHAnsi" w:cstheme="minorHAnsi"/>
        </w:rPr>
        <w:t>,</w:t>
      </w:r>
      <w:r w:rsidRPr="007F7E1D">
        <w:rPr>
          <w:rFonts w:asciiTheme="minorHAnsi" w:hAnsiTheme="minorHAnsi" w:cstheme="minorHAnsi"/>
          <w:spacing w:val="-14"/>
        </w:rPr>
        <w:t xml:space="preserve"> </w:t>
      </w:r>
      <w:r w:rsidRPr="007F7E1D">
        <w:rPr>
          <w:rFonts w:asciiTheme="minorHAnsi" w:hAnsiTheme="minorHAnsi" w:cstheme="minorHAnsi"/>
        </w:rPr>
        <w:t>including</w:t>
      </w:r>
      <w:r w:rsidRPr="007F7E1D">
        <w:rPr>
          <w:rFonts w:asciiTheme="minorHAnsi" w:hAnsiTheme="minorHAnsi" w:cstheme="minorHAnsi"/>
          <w:spacing w:val="-14"/>
        </w:rPr>
        <w:t xml:space="preserve"> </w:t>
      </w:r>
      <w:r w:rsidR="005A13D9" w:rsidRPr="007F7E1D">
        <w:rPr>
          <w:rFonts w:asciiTheme="minorHAnsi" w:hAnsiTheme="minorHAnsi" w:cstheme="minorHAnsi"/>
        </w:rPr>
        <w:t>the Streamlined Time</w:t>
      </w:r>
      <w:r w:rsidR="00021318" w:rsidRPr="007F7E1D">
        <w:rPr>
          <w:rFonts w:asciiTheme="minorHAnsi" w:hAnsiTheme="minorHAnsi" w:cstheme="minorHAnsi"/>
        </w:rPr>
        <w:t>s</w:t>
      </w:r>
      <w:r w:rsidR="005A13D9" w:rsidRPr="007F7E1D">
        <w:rPr>
          <w:rFonts w:asciiTheme="minorHAnsi" w:hAnsiTheme="minorHAnsi" w:cstheme="minorHAnsi"/>
        </w:rPr>
        <w:t>heets</w:t>
      </w:r>
      <w:r w:rsidR="0024556B" w:rsidRPr="007F7E1D">
        <w:rPr>
          <w:rFonts w:asciiTheme="minorHAnsi" w:hAnsiTheme="minorHAnsi" w:cstheme="minorHAnsi"/>
        </w:rPr>
        <w:t xml:space="preserve"> process</w:t>
      </w:r>
      <w:r w:rsidR="005A13D9" w:rsidRPr="007F7E1D">
        <w:rPr>
          <w:rFonts w:asciiTheme="minorHAnsi" w:hAnsiTheme="minorHAnsi" w:cstheme="minorHAnsi"/>
        </w:rPr>
        <w:t xml:space="preserve"> </w:t>
      </w:r>
      <w:r w:rsidR="002F2083" w:rsidRPr="007F7E1D">
        <w:rPr>
          <w:rFonts w:asciiTheme="minorHAnsi" w:hAnsiTheme="minorHAnsi" w:cstheme="minorHAnsi"/>
        </w:rPr>
        <w:t xml:space="preserve">and tools and </w:t>
      </w:r>
      <w:r w:rsidR="009E3BB9" w:rsidRPr="007F7E1D">
        <w:rPr>
          <w:rFonts w:asciiTheme="minorHAnsi" w:hAnsiTheme="minorHAnsi" w:cstheme="minorHAnsi"/>
        </w:rPr>
        <w:t>compliance monitoring activities</w:t>
      </w:r>
      <w:r w:rsidR="007B7CB9" w:rsidRPr="007F7E1D">
        <w:rPr>
          <w:rFonts w:asciiTheme="minorHAnsi" w:hAnsiTheme="minorHAnsi" w:cstheme="minorHAnsi"/>
        </w:rPr>
        <w:t xml:space="preserve"> </w:t>
      </w:r>
      <w:r w:rsidR="009042DD" w:rsidRPr="007F7E1D">
        <w:rPr>
          <w:rFonts w:asciiTheme="minorHAnsi" w:hAnsiTheme="minorHAnsi" w:cstheme="minorHAnsi"/>
        </w:rPr>
        <w:t>in respect of those sy</w:t>
      </w:r>
      <w:r w:rsidR="00D56FCC" w:rsidRPr="007F7E1D">
        <w:rPr>
          <w:rFonts w:asciiTheme="minorHAnsi" w:hAnsiTheme="minorHAnsi" w:cstheme="minorHAnsi"/>
        </w:rPr>
        <w:t>s</w:t>
      </w:r>
      <w:r w:rsidR="009042DD" w:rsidRPr="007F7E1D">
        <w:rPr>
          <w:rFonts w:asciiTheme="minorHAnsi" w:hAnsiTheme="minorHAnsi" w:cstheme="minorHAnsi"/>
        </w:rPr>
        <w:t>tems and casual ac</w:t>
      </w:r>
      <w:r w:rsidR="00D56FCC" w:rsidRPr="007F7E1D">
        <w:rPr>
          <w:rFonts w:asciiTheme="minorHAnsi" w:hAnsiTheme="minorHAnsi" w:cstheme="minorHAnsi"/>
        </w:rPr>
        <w:t>ademics compliance</w:t>
      </w:r>
      <w:r w:rsidRPr="00883616">
        <w:rPr>
          <w:rFonts w:asciiTheme="minorHAnsi" w:hAnsiTheme="minorHAnsi" w:cstheme="minorHAnsi"/>
        </w:rPr>
        <w:t xml:space="preserve">; </w:t>
      </w:r>
    </w:p>
    <w:p w14:paraId="5EFB7D6C" w14:textId="0BC8706C" w:rsidR="002360EE" w:rsidRPr="00883616" w:rsidRDefault="002360EE" w:rsidP="007C7E0D">
      <w:pPr>
        <w:pStyle w:val="ListParagraph"/>
        <w:widowControl w:val="0"/>
        <w:numPr>
          <w:ilvl w:val="1"/>
          <w:numId w:val="6"/>
        </w:numPr>
        <w:tabs>
          <w:tab w:val="left" w:pos="840"/>
        </w:tabs>
        <w:autoSpaceDE w:val="0"/>
        <w:autoSpaceDN w:val="0"/>
        <w:spacing w:before="118" w:line="360" w:lineRule="auto"/>
        <w:ind w:left="1315" w:right="238" w:hanging="357"/>
        <w:jc w:val="both"/>
        <w:rPr>
          <w:rFonts w:asciiTheme="minorHAnsi" w:hAnsiTheme="minorHAnsi" w:cstheme="minorHAnsi"/>
        </w:rPr>
      </w:pPr>
      <w:r w:rsidRPr="00883616">
        <w:rPr>
          <w:rFonts w:asciiTheme="minorHAnsi" w:hAnsiTheme="minorHAnsi" w:cstheme="minorHAnsi"/>
        </w:rPr>
        <w:t xml:space="preserve">implement on-going compliance monitoring activities through appropriate mechanisms to confirm the correct application </w:t>
      </w:r>
      <w:r w:rsidR="00690456" w:rsidRPr="00883616">
        <w:rPr>
          <w:rFonts w:asciiTheme="minorHAnsi" w:hAnsiTheme="minorHAnsi" w:cstheme="minorHAnsi"/>
        </w:rPr>
        <w:t xml:space="preserve">of tutorial payments under </w:t>
      </w:r>
      <w:r w:rsidR="00970AC3" w:rsidRPr="00883616">
        <w:rPr>
          <w:rFonts w:asciiTheme="minorHAnsi" w:hAnsiTheme="minorHAnsi" w:cstheme="minorHAnsi"/>
        </w:rPr>
        <w:t>the 20</w:t>
      </w:r>
      <w:r w:rsidR="00C02718" w:rsidRPr="00883616">
        <w:rPr>
          <w:rFonts w:asciiTheme="minorHAnsi" w:hAnsiTheme="minorHAnsi" w:cstheme="minorHAnsi"/>
        </w:rPr>
        <w:t>24</w:t>
      </w:r>
      <w:r w:rsidR="00970AC3" w:rsidRPr="00883616">
        <w:rPr>
          <w:rFonts w:asciiTheme="minorHAnsi" w:hAnsiTheme="minorHAnsi" w:cstheme="minorHAnsi"/>
        </w:rPr>
        <w:t xml:space="preserve"> Agreement</w:t>
      </w:r>
      <w:r w:rsidRPr="00883616">
        <w:rPr>
          <w:rFonts w:asciiTheme="minorHAnsi" w:hAnsiTheme="minorHAnsi" w:cstheme="minorHAnsi"/>
        </w:rPr>
        <w:t xml:space="preserve"> </w:t>
      </w:r>
      <w:r w:rsidR="00970AC3" w:rsidRPr="00883616">
        <w:rPr>
          <w:rFonts w:asciiTheme="minorHAnsi" w:hAnsiTheme="minorHAnsi" w:cstheme="minorHAnsi"/>
        </w:rPr>
        <w:t>(</w:t>
      </w:r>
      <w:r w:rsidRPr="00883616">
        <w:rPr>
          <w:rFonts w:asciiTheme="minorHAnsi" w:hAnsiTheme="minorHAnsi" w:cstheme="minorHAnsi"/>
        </w:rPr>
        <w:t xml:space="preserve">or any </w:t>
      </w:r>
      <w:r w:rsidR="0093221F" w:rsidRPr="00883616">
        <w:rPr>
          <w:rFonts w:asciiTheme="minorHAnsi" w:hAnsiTheme="minorHAnsi" w:cstheme="minorHAnsi"/>
        </w:rPr>
        <w:t xml:space="preserve">replacement </w:t>
      </w:r>
      <w:r w:rsidRPr="00883616">
        <w:rPr>
          <w:rFonts w:asciiTheme="minorHAnsi" w:hAnsiTheme="minorHAnsi" w:cstheme="minorHAnsi"/>
        </w:rPr>
        <w:t>industrial instrument</w:t>
      </w:r>
      <w:r w:rsidR="00C74ADD" w:rsidRPr="00883616">
        <w:rPr>
          <w:rFonts w:asciiTheme="minorHAnsi" w:hAnsiTheme="minorHAnsi" w:cstheme="minorHAnsi"/>
        </w:rPr>
        <w:t>s</w:t>
      </w:r>
      <w:r w:rsidRPr="00883616">
        <w:rPr>
          <w:rFonts w:asciiTheme="minorHAnsi" w:hAnsiTheme="minorHAnsi" w:cstheme="minorHAnsi"/>
        </w:rPr>
        <w:t xml:space="preserve"> that </w:t>
      </w:r>
      <w:r w:rsidR="00C507E3" w:rsidRPr="00883616">
        <w:rPr>
          <w:rFonts w:asciiTheme="minorHAnsi" w:hAnsiTheme="minorHAnsi" w:cstheme="minorHAnsi"/>
        </w:rPr>
        <w:t>that appl</w:t>
      </w:r>
      <w:r w:rsidR="0093221F" w:rsidRPr="00883616">
        <w:rPr>
          <w:rFonts w:asciiTheme="minorHAnsi" w:hAnsiTheme="minorHAnsi" w:cstheme="minorHAnsi"/>
        </w:rPr>
        <w:t>y</w:t>
      </w:r>
      <w:r w:rsidR="00C507E3" w:rsidRPr="00883616">
        <w:rPr>
          <w:rFonts w:asciiTheme="minorHAnsi" w:hAnsiTheme="minorHAnsi" w:cstheme="minorHAnsi"/>
        </w:rPr>
        <w:t xml:space="preserve"> to casual academic staff)</w:t>
      </w:r>
      <w:r w:rsidRPr="00883616">
        <w:rPr>
          <w:rFonts w:asciiTheme="minorHAnsi" w:hAnsiTheme="minorHAnsi" w:cstheme="minorHAnsi"/>
        </w:rPr>
        <w:t>;</w:t>
      </w:r>
    </w:p>
    <w:p w14:paraId="710792F7" w14:textId="5BC9E6CB" w:rsidR="006F0FA2" w:rsidRPr="00883616" w:rsidRDefault="00C30E34" w:rsidP="00C30E34">
      <w:pPr>
        <w:pStyle w:val="paragraph"/>
        <w:spacing w:before="120" w:beforeAutospacing="0" w:after="120" w:afterAutospacing="0" w:line="360" w:lineRule="auto"/>
        <w:ind w:left="357" w:right="238"/>
        <w:textAlignment w:val="baseline"/>
        <w:rPr>
          <w:rStyle w:val="eop"/>
          <w:rFonts w:asciiTheme="minorHAnsi" w:hAnsiTheme="minorHAnsi" w:cstheme="minorHAnsi"/>
          <w:bCs/>
          <w:i/>
          <w:iCs/>
          <w:color w:val="000000"/>
          <w:shd w:val="clear" w:color="auto" w:fill="FFFFFF"/>
        </w:rPr>
      </w:pPr>
      <w:r w:rsidRPr="00883616">
        <w:rPr>
          <w:rStyle w:val="eop"/>
          <w:rFonts w:asciiTheme="minorHAnsi" w:hAnsiTheme="minorHAnsi" w:cstheme="minorHAnsi"/>
          <w:bCs/>
          <w:i/>
          <w:iCs/>
          <w:color w:val="000000"/>
          <w:shd w:val="clear" w:color="auto" w:fill="FFFFFF"/>
        </w:rPr>
        <w:t xml:space="preserve">Training </w:t>
      </w:r>
    </w:p>
    <w:p w14:paraId="4A9DFBCD" w14:textId="55F2FCC2" w:rsidR="00CD1360" w:rsidRPr="00883616" w:rsidRDefault="00021318" w:rsidP="007C7E0D">
      <w:pPr>
        <w:pStyle w:val="ListParagraph"/>
        <w:widowControl w:val="0"/>
        <w:numPr>
          <w:ilvl w:val="1"/>
          <w:numId w:val="6"/>
        </w:numPr>
        <w:tabs>
          <w:tab w:val="left" w:pos="840"/>
        </w:tabs>
        <w:autoSpaceDE w:val="0"/>
        <w:autoSpaceDN w:val="0"/>
        <w:spacing w:before="118" w:line="360" w:lineRule="auto"/>
        <w:ind w:left="1315" w:right="238" w:hanging="357"/>
        <w:jc w:val="both"/>
        <w:rPr>
          <w:rStyle w:val="eop"/>
          <w:rFonts w:asciiTheme="minorHAnsi" w:hAnsiTheme="minorHAnsi" w:cstheme="minorHAnsi"/>
          <w:color w:val="000000"/>
          <w:shd w:val="clear" w:color="auto" w:fill="FFFFFF"/>
        </w:rPr>
      </w:pPr>
      <w:r w:rsidRPr="007C7E0D">
        <w:t>provide</w:t>
      </w:r>
      <w:r w:rsidRPr="00883616">
        <w:rPr>
          <w:rStyle w:val="eop"/>
          <w:rFonts w:asciiTheme="minorHAnsi" w:hAnsiTheme="minorHAnsi" w:cstheme="minorHAnsi"/>
          <w:color w:val="000000"/>
          <w:shd w:val="clear" w:color="auto" w:fill="FFFFFF"/>
        </w:rPr>
        <w:t xml:space="preserve"> evidence to </w:t>
      </w:r>
      <w:r w:rsidR="00690456" w:rsidRPr="00883616">
        <w:rPr>
          <w:rStyle w:val="eop"/>
          <w:rFonts w:asciiTheme="minorHAnsi" w:hAnsiTheme="minorHAnsi" w:cstheme="minorHAnsi"/>
          <w:color w:val="000000"/>
          <w:shd w:val="clear" w:color="auto" w:fill="FFFFFF"/>
        </w:rPr>
        <w:t xml:space="preserve">FWO </w:t>
      </w:r>
      <w:r w:rsidR="00B2216D" w:rsidRPr="00883616">
        <w:rPr>
          <w:rStyle w:val="eop"/>
          <w:rFonts w:asciiTheme="minorHAnsi" w:hAnsiTheme="minorHAnsi" w:cstheme="minorHAnsi"/>
          <w:color w:val="000000"/>
          <w:shd w:val="clear" w:color="auto" w:fill="FFFFFF"/>
        </w:rPr>
        <w:t xml:space="preserve">of the </w:t>
      </w:r>
      <w:r w:rsidR="00300D4F" w:rsidRPr="00883616">
        <w:rPr>
          <w:rStyle w:val="eop"/>
          <w:rFonts w:asciiTheme="minorHAnsi" w:hAnsiTheme="minorHAnsi" w:cstheme="minorHAnsi"/>
          <w:color w:val="000000"/>
          <w:shd w:val="clear" w:color="auto" w:fill="FFFFFF"/>
        </w:rPr>
        <w:t xml:space="preserve">developed training plan / outline for training being delivered </w:t>
      </w:r>
      <w:r w:rsidR="00606B6D" w:rsidRPr="00883616">
        <w:rPr>
          <w:rStyle w:val="eop"/>
          <w:rFonts w:asciiTheme="minorHAnsi" w:hAnsiTheme="minorHAnsi" w:cstheme="minorHAnsi"/>
          <w:color w:val="000000"/>
          <w:shd w:val="clear" w:color="auto" w:fill="FFFFFF"/>
        </w:rPr>
        <w:t xml:space="preserve">and </w:t>
      </w:r>
      <w:r w:rsidR="00D9202D" w:rsidRPr="00883616">
        <w:rPr>
          <w:rStyle w:val="eop"/>
          <w:rFonts w:asciiTheme="minorHAnsi" w:hAnsiTheme="minorHAnsi" w:cstheme="minorHAnsi"/>
          <w:color w:val="000000"/>
          <w:shd w:val="clear" w:color="auto" w:fill="FFFFFF"/>
        </w:rPr>
        <w:t xml:space="preserve">which is </w:t>
      </w:r>
      <w:r w:rsidR="00606B6D" w:rsidRPr="00883616">
        <w:rPr>
          <w:rStyle w:val="eop"/>
          <w:rFonts w:asciiTheme="minorHAnsi" w:hAnsiTheme="minorHAnsi" w:cstheme="minorHAnsi"/>
          <w:color w:val="000000"/>
          <w:shd w:val="clear" w:color="auto" w:fill="FFFFFF"/>
        </w:rPr>
        <w:t xml:space="preserve">to be </w:t>
      </w:r>
      <w:r w:rsidR="00CC5000" w:rsidRPr="00883616">
        <w:rPr>
          <w:rStyle w:val="eop"/>
          <w:rFonts w:asciiTheme="minorHAnsi" w:hAnsiTheme="minorHAnsi" w:cstheme="minorHAnsi"/>
          <w:color w:val="000000"/>
          <w:shd w:val="clear" w:color="auto" w:fill="FFFFFF"/>
        </w:rPr>
        <w:t xml:space="preserve">delivered </w:t>
      </w:r>
      <w:r w:rsidR="00300D4F" w:rsidRPr="00883616">
        <w:rPr>
          <w:rStyle w:val="eop"/>
          <w:rFonts w:asciiTheme="minorHAnsi" w:hAnsiTheme="minorHAnsi" w:cstheme="minorHAnsi"/>
          <w:color w:val="000000"/>
          <w:shd w:val="clear" w:color="auto" w:fill="FFFFFF"/>
        </w:rPr>
        <w:t xml:space="preserve">by </w:t>
      </w:r>
      <w:r w:rsidR="00224F7F" w:rsidRPr="00883616">
        <w:rPr>
          <w:rStyle w:val="eop"/>
          <w:rFonts w:asciiTheme="minorHAnsi" w:hAnsiTheme="minorHAnsi" w:cstheme="minorHAnsi"/>
          <w:color w:val="000000"/>
          <w:shd w:val="clear" w:color="auto" w:fill="FFFFFF"/>
        </w:rPr>
        <w:t>qualified internal HR resources</w:t>
      </w:r>
      <w:r w:rsidR="008C15E1" w:rsidRPr="00883616">
        <w:rPr>
          <w:rStyle w:val="eop"/>
          <w:rFonts w:asciiTheme="minorHAnsi" w:hAnsiTheme="minorHAnsi" w:cstheme="minorHAnsi"/>
          <w:color w:val="000000"/>
          <w:shd w:val="clear" w:color="auto" w:fill="FFFFFF"/>
        </w:rPr>
        <w:t xml:space="preserve"> as either face to face or online training modules</w:t>
      </w:r>
      <w:r w:rsidR="004A269B" w:rsidRPr="00883616">
        <w:rPr>
          <w:rStyle w:val="eop"/>
          <w:rFonts w:asciiTheme="minorHAnsi" w:hAnsiTheme="minorHAnsi" w:cstheme="minorHAnsi"/>
          <w:color w:val="000000"/>
          <w:shd w:val="clear" w:color="auto" w:fill="FFFFFF"/>
        </w:rPr>
        <w:t>,</w:t>
      </w:r>
      <w:r w:rsidR="00CD1360" w:rsidRPr="00883616">
        <w:rPr>
          <w:rStyle w:val="eop"/>
          <w:rFonts w:asciiTheme="minorHAnsi" w:hAnsiTheme="minorHAnsi" w:cstheme="minorHAnsi"/>
          <w:color w:val="000000"/>
          <w:shd w:val="clear" w:color="auto" w:fill="FFFFFF"/>
        </w:rPr>
        <w:t xml:space="preserve"> including:</w:t>
      </w:r>
    </w:p>
    <w:p w14:paraId="29D1BADF" w14:textId="77777777" w:rsidR="00021318" w:rsidRPr="00883616" w:rsidRDefault="00CD1360" w:rsidP="00021318">
      <w:pPr>
        <w:pStyle w:val="paragraph"/>
        <w:numPr>
          <w:ilvl w:val="2"/>
          <w:numId w:val="6"/>
        </w:numPr>
        <w:spacing w:before="120" w:beforeAutospacing="0" w:line="360" w:lineRule="auto"/>
        <w:ind w:right="238"/>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mandatory training for employees in relation to</w:t>
      </w:r>
      <w:r w:rsidR="00D76F99" w:rsidRPr="00883616">
        <w:rPr>
          <w:rStyle w:val="eop"/>
          <w:rFonts w:asciiTheme="minorHAnsi" w:hAnsiTheme="minorHAnsi" w:cstheme="minorHAnsi"/>
          <w:color w:val="000000"/>
          <w:shd w:val="clear" w:color="auto" w:fill="FFFFFF"/>
        </w:rPr>
        <w:t xml:space="preserve"> timesheet submissions, in particular entering the correct codes/detai</w:t>
      </w:r>
      <w:r w:rsidR="00DD0205" w:rsidRPr="00883616">
        <w:rPr>
          <w:rStyle w:val="eop"/>
          <w:rFonts w:asciiTheme="minorHAnsi" w:hAnsiTheme="minorHAnsi" w:cstheme="minorHAnsi"/>
          <w:color w:val="000000"/>
          <w:shd w:val="clear" w:color="auto" w:fill="FFFFFF"/>
        </w:rPr>
        <w:t>ls for hours worked</w:t>
      </w:r>
      <w:r w:rsidR="00D56FCC" w:rsidRPr="00883616">
        <w:rPr>
          <w:rStyle w:val="eop"/>
          <w:rFonts w:asciiTheme="minorHAnsi" w:hAnsiTheme="minorHAnsi" w:cstheme="minorHAnsi"/>
          <w:color w:val="000000"/>
          <w:shd w:val="clear" w:color="auto" w:fill="FFFFFF"/>
        </w:rPr>
        <w:t>;</w:t>
      </w:r>
      <w:r w:rsidR="0055294E" w:rsidRPr="00883616">
        <w:rPr>
          <w:rStyle w:val="eop"/>
          <w:rFonts w:asciiTheme="minorHAnsi" w:hAnsiTheme="minorHAnsi" w:cstheme="minorHAnsi"/>
          <w:color w:val="000000"/>
          <w:shd w:val="clear" w:color="auto" w:fill="FFFFFF"/>
        </w:rPr>
        <w:t xml:space="preserve"> </w:t>
      </w:r>
    </w:p>
    <w:p w14:paraId="6DFAB6DB" w14:textId="55488C09" w:rsidR="004F4970" w:rsidRPr="00883616" w:rsidRDefault="00021318" w:rsidP="007C7E0D">
      <w:pPr>
        <w:pStyle w:val="paragraph"/>
        <w:numPr>
          <w:ilvl w:val="2"/>
          <w:numId w:val="6"/>
        </w:numPr>
        <w:spacing w:before="120" w:beforeAutospacing="0" w:after="0" w:afterAutospacing="0" w:line="360" w:lineRule="auto"/>
        <w:ind w:left="2041" w:right="238" w:hanging="181"/>
        <w:jc w:val="both"/>
        <w:textAlignment w:val="baseline"/>
        <w:rPr>
          <w:rStyle w:val="eop"/>
          <w:rFonts w:asciiTheme="minorHAnsi" w:hAnsiTheme="minorHAnsi" w:cstheme="minorHAnsi"/>
          <w:color w:val="000000"/>
          <w:shd w:val="clear" w:color="auto" w:fill="FFFFFF"/>
        </w:rPr>
      </w:pPr>
      <w:r w:rsidRPr="00883616">
        <w:rPr>
          <w:rFonts w:asciiTheme="minorHAnsi" w:hAnsiTheme="minorHAnsi" w:cstheme="minorHAnsi"/>
        </w:rPr>
        <w:t xml:space="preserve">mandatory </w:t>
      </w:r>
      <w:r w:rsidR="00BF24B7" w:rsidRPr="00883616">
        <w:rPr>
          <w:rStyle w:val="eop"/>
          <w:rFonts w:asciiTheme="minorHAnsi" w:hAnsiTheme="minorHAnsi" w:cstheme="minorHAnsi"/>
          <w:color w:val="000000"/>
          <w:shd w:val="clear" w:color="auto" w:fill="FFFFFF"/>
        </w:rPr>
        <w:t>training</w:t>
      </w:r>
      <w:r w:rsidR="00CD1360" w:rsidRPr="00883616">
        <w:rPr>
          <w:rStyle w:val="eop"/>
          <w:rFonts w:asciiTheme="minorHAnsi" w:hAnsiTheme="minorHAnsi" w:cstheme="minorHAnsi"/>
          <w:color w:val="000000"/>
          <w:shd w:val="clear" w:color="auto" w:fill="FFFFFF"/>
        </w:rPr>
        <w:t xml:space="preserve"> </w:t>
      </w:r>
      <w:r w:rsidR="00A744B0" w:rsidRPr="00883616">
        <w:rPr>
          <w:rStyle w:val="eop"/>
          <w:rFonts w:asciiTheme="minorHAnsi" w:hAnsiTheme="minorHAnsi" w:cstheme="minorHAnsi"/>
          <w:color w:val="000000"/>
          <w:shd w:val="clear" w:color="auto" w:fill="FFFFFF"/>
        </w:rPr>
        <w:t>for all</w:t>
      </w:r>
      <w:r w:rsidR="002F2083" w:rsidRPr="00883616">
        <w:rPr>
          <w:rStyle w:val="eop"/>
          <w:rFonts w:asciiTheme="minorHAnsi" w:hAnsiTheme="minorHAnsi" w:cstheme="minorHAnsi"/>
          <w:color w:val="000000"/>
          <w:shd w:val="clear" w:color="auto" w:fill="FFFFFF"/>
        </w:rPr>
        <w:t xml:space="preserve"> academic supervisors of casual academic staff who approve timesheets in relation to</w:t>
      </w:r>
      <w:r w:rsidR="00A744B0"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compliance in respect of payments to casual academic staff in accordance with </w:t>
      </w:r>
      <w:r w:rsidR="00090FA3" w:rsidRPr="00883616">
        <w:rPr>
          <w:rStyle w:val="eop"/>
          <w:rFonts w:asciiTheme="minorHAnsi" w:hAnsiTheme="minorHAnsi" w:cstheme="minorHAnsi"/>
          <w:color w:val="000000"/>
          <w:shd w:val="clear" w:color="auto" w:fill="FFFFFF"/>
        </w:rPr>
        <w:t>the 20</w:t>
      </w:r>
      <w:r w:rsidR="00CD0D95" w:rsidRPr="00883616">
        <w:rPr>
          <w:rStyle w:val="eop"/>
          <w:rFonts w:asciiTheme="minorHAnsi" w:hAnsiTheme="minorHAnsi" w:cstheme="minorHAnsi"/>
          <w:color w:val="000000"/>
          <w:shd w:val="clear" w:color="auto" w:fill="FFFFFF"/>
        </w:rPr>
        <w:t>24</w:t>
      </w:r>
      <w:r w:rsidR="00090FA3" w:rsidRPr="00883616">
        <w:rPr>
          <w:rStyle w:val="eop"/>
          <w:rFonts w:asciiTheme="minorHAnsi" w:hAnsiTheme="minorHAnsi" w:cstheme="minorHAnsi"/>
          <w:color w:val="000000"/>
          <w:shd w:val="clear" w:color="auto" w:fill="FFFFFF"/>
        </w:rPr>
        <w:t xml:space="preserve"> Agreement (</w:t>
      </w:r>
      <w:r w:rsidR="008167CA" w:rsidRPr="00883616">
        <w:rPr>
          <w:rStyle w:val="eop"/>
          <w:rFonts w:asciiTheme="minorHAnsi" w:hAnsiTheme="minorHAnsi" w:cstheme="minorHAnsi"/>
          <w:color w:val="000000"/>
          <w:shd w:val="clear" w:color="auto" w:fill="FFFFFF"/>
        </w:rPr>
        <w:t xml:space="preserve">or any </w:t>
      </w:r>
      <w:r w:rsidR="006267CF" w:rsidRPr="00883616">
        <w:rPr>
          <w:rStyle w:val="eop"/>
          <w:rFonts w:asciiTheme="minorHAnsi" w:hAnsiTheme="minorHAnsi" w:cstheme="minorHAnsi"/>
          <w:color w:val="000000"/>
          <w:shd w:val="clear" w:color="auto" w:fill="FFFFFF"/>
        </w:rPr>
        <w:t xml:space="preserve">replacement </w:t>
      </w:r>
      <w:r w:rsidR="008167CA" w:rsidRPr="00883616">
        <w:rPr>
          <w:rStyle w:val="eop"/>
          <w:rFonts w:asciiTheme="minorHAnsi" w:hAnsiTheme="minorHAnsi" w:cstheme="minorHAnsi"/>
          <w:color w:val="000000"/>
          <w:shd w:val="clear" w:color="auto" w:fill="FFFFFF"/>
        </w:rPr>
        <w:t>industrial instrument</w:t>
      </w:r>
      <w:r w:rsidR="00C74ADD" w:rsidRPr="00883616">
        <w:rPr>
          <w:rStyle w:val="eop"/>
          <w:rFonts w:asciiTheme="minorHAnsi" w:hAnsiTheme="minorHAnsi" w:cstheme="minorHAnsi"/>
          <w:color w:val="000000"/>
          <w:shd w:val="clear" w:color="auto" w:fill="FFFFFF"/>
        </w:rPr>
        <w:t>s</w:t>
      </w:r>
      <w:r w:rsidR="002C611D" w:rsidRPr="00883616">
        <w:rPr>
          <w:rStyle w:val="eop"/>
          <w:rFonts w:asciiTheme="minorHAnsi" w:hAnsiTheme="minorHAnsi" w:cstheme="minorHAnsi"/>
          <w:color w:val="000000"/>
          <w:shd w:val="clear" w:color="auto" w:fill="FFFFFF"/>
        </w:rPr>
        <w:t xml:space="preserve"> that</w:t>
      </w:r>
      <w:r w:rsidR="008167CA" w:rsidRPr="00883616">
        <w:rPr>
          <w:rStyle w:val="eop"/>
          <w:rFonts w:asciiTheme="minorHAnsi" w:hAnsiTheme="minorHAnsi" w:cstheme="minorHAnsi"/>
          <w:color w:val="000000"/>
          <w:shd w:val="clear" w:color="auto" w:fill="FFFFFF"/>
        </w:rPr>
        <w:t xml:space="preserve"> appl</w:t>
      </w:r>
      <w:r w:rsidR="00B801EF" w:rsidRPr="00883616">
        <w:rPr>
          <w:rStyle w:val="eop"/>
          <w:rFonts w:asciiTheme="minorHAnsi" w:hAnsiTheme="minorHAnsi" w:cstheme="minorHAnsi"/>
          <w:color w:val="000000"/>
          <w:shd w:val="clear" w:color="auto" w:fill="FFFFFF"/>
        </w:rPr>
        <w:t>y</w:t>
      </w:r>
      <w:r w:rsidR="008167CA" w:rsidRPr="00883616">
        <w:rPr>
          <w:rStyle w:val="eop"/>
          <w:rFonts w:asciiTheme="minorHAnsi" w:hAnsiTheme="minorHAnsi" w:cstheme="minorHAnsi"/>
          <w:color w:val="000000"/>
          <w:shd w:val="clear" w:color="auto" w:fill="FFFFFF"/>
        </w:rPr>
        <w:t xml:space="preserve"> to casual academic </w:t>
      </w:r>
      <w:r w:rsidR="00C87CFF" w:rsidRPr="00883616">
        <w:rPr>
          <w:rStyle w:val="eop"/>
          <w:rFonts w:asciiTheme="minorHAnsi" w:hAnsiTheme="minorHAnsi" w:cstheme="minorHAnsi"/>
          <w:color w:val="000000"/>
          <w:shd w:val="clear" w:color="auto" w:fill="FFFFFF"/>
        </w:rPr>
        <w:t>staff) (</w:t>
      </w:r>
      <w:r w:rsidR="00D03A9A" w:rsidRPr="00883616">
        <w:rPr>
          <w:rStyle w:val="eop"/>
          <w:rFonts w:asciiTheme="minorHAnsi" w:hAnsiTheme="minorHAnsi" w:cstheme="minorHAnsi"/>
          <w:color w:val="000000"/>
          <w:shd w:val="clear" w:color="auto" w:fill="FFFFFF"/>
        </w:rPr>
        <w:t xml:space="preserve">collectively </w:t>
      </w:r>
      <w:r w:rsidR="000E497B" w:rsidRPr="00883616">
        <w:rPr>
          <w:rStyle w:val="eop"/>
          <w:rFonts w:asciiTheme="minorHAnsi" w:hAnsiTheme="minorHAnsi" w:cstheme="minorHAnsi"/>
          <w:b/>
          <w:color w:val="000000"/>
          <w:shd w:val="clear" w:color="auto" w:fill="FFFFFF"/>
        </w:rPr>
        <w:t>Training</w:t>
      </w:r>
      <w:r w:rsidR="000E497B" w:rsidRPr="00883616">
        <w:rPr>
          <w:rStyle w:val="eop"/>
          <w:rFonts w:asciiTheme="minorHAnsi" w:hAnsiTheme="minorHAnsi" w:cstheme="minorHAnsi"/>
          <w:color w:val="000000"/>
          <w:shd w:val="clear" w:color="auto" w:fill="FFFFFF"/>
        </w:rPr>
        <w:t>)</w:t>
      </w:r>
      <w:r w:rsidR="00883CBA" w:rsidRPr="00883616">
        <w:rPr>
          <w:rStyle w:val="eop"/>
          <w:rFonts w:asciiTheme="minorHAnsi" w:hAnsiTheme="minorHAnsi" w:cstheme="minorHAnsi"/>
          <w:color w:val="000000"/>
          <w:shd w:val="clear" w:color="auto" w:fill="FFFFFF"/>
        </w:rPr>
        <w:t>;</w:t>
      </w:r>
      <w:r w:rsidR="00CD07A2" w:rsidRPr="00883616">
        <w:rPr>
          <w:rStyle w:val="eop"/>
          <w:rFonts w:asciiTheme="minorHAnsi" w:hAnsiTheme="minorHAnsi" w:cstheme="minorHAnsi"/>
          <w:color w:val="000000"/>
          <w:shd w:val="clear" w:color="auto" w:fill="FFFFFF"/>
        </w:rPr>
        <w:t xml:space="preserve"> </w:t>
      </w:r>
    </w:p>
    <w:p w14:paraId="7F9990CC" w14:textId="286D3220" w:rsidR="003458E7" w:rsidRPr="00883616" w:rsidRDefault="003458E7" w:rsidP="007C7E0D">
      <w:pPr>
        <w:pStyle w:val="paragraph"/>
        <w:spacing w:before="120" w:beforeAutospacing="0" w:after="120" w:afterAutospacing="0" w:line="360" w:lineRule="auto"/>
        <w:ind w:left="357" w:right="238"/>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i/>
          <w:iCs/>
          <w:color w:val="000000"/>
          <w:shd w:val="clear" w:color="auto" w:fill="FFFFFF"/>
        </w:rPr>
        <w:t>Communications</w:t>
      </w:r>
      <w:r w:rsidRPr="00883616">
        <w:rPr>
          <w:rStyle w:val="eop"/>
          <w:rFonts w:asciiTheme="minorHAnsi" w:hAnsiTheme="minorHAnsi" w:cstheme="minorHAnsi"/>
          <w:bCs/>
          <w:color w:val="000000"/>
          <w:shd w:val="clear" w:color="auto" w:fill="FFFFFF"/>
        </w:rPr>
        <w:t xml:space="preserve"> </w:t>
      </w:r>
    </w:p>
    <w:p w14:paraId="4154D726" w14:textId="5F2B3444" w:rsidR="00130AC2" w:rsidRPr="00883616" w:rsidRDefault="00164237" w:rsidP="007C7E0D">
      <w:pPr>
        <w:pStyle w:val="ListParagraph"/>
        <w:widowControl w:val="0"/>
        <w:numPr>
          <w:ilvl w:val="1"/>
          <w:numId w:val="6"/>
        </w:numPr>
        <w:tabs>
          <w:tab w:val="left" w:pos="840"/>
        </w:tabs>
        <w:autoSpaceDE w:val="0"/>
        <w:autoSpaceDN w:val="0"/>
        <w:spacing w:before="118" w:line="360" w:lineRule="auto"/>
        <w:ind w:left="1315" w:right="238" w:hanging="357"/>
        <w:jc w:val="both"/>
        <w:rPr>
          <w:rFonts w:asciiTheme="minorHAnsi" w:hAnsiTheme="minorHAnsi" w:cstheme="minorHAnsi"/>
        </w:rPr>
      </w:pPr>
      <w:r w:rsidRPr="007C7E0D">
        <w:t>updat</w:t>
      </w:r>
      <w:r w:rsidR="007E364E" w:rsidRPr="007C7E0D">
        <w:t>e</w:t>
      </w:r>
      <w:r w:rsidRPr="00883616">
        <w:rPr>
          <w:rFonts w:asciiTheme="minorHAnsi" w:hAnsiTheme="minorHAnsi" w:cstheme="minorHAnsi"/>
        </w:rPr>
        <w:t xml:space="preserve"> and maintain </w:t>
      </w:r>
      <w:r w:rsidR="00130AC2" w:rsidRPr="00883616">
        <w:rPr>
          <w:rStyle w:val="eop"/>
          <w:rFonts w:asciiTheme="minorHAnsi" w:hAnsiTheme="minorHAnsi" w:cstheme="minorHAnsi"/>
          <w:color w:val="000000" w:themeColor="text1"/>
        </w:rPr>
        <w:t xml:space="preserve">a dedicated webpage for casual staff (and accessible to all staff) that provides the central location and guidance to casual staff and supervisors on </w:t>
      </w:r>
      <w:r w:rsidR="0066099D" w:rsidRPr="00883616">
        <w:rPr>
          <w:rStyle w:val="eop"/>
          <w:rFonts w:asciiTheme="minorHAnsi" w:hAnsiTheme="minorHAnsi" w:cstheme="minorHAnsi"/>
          <w:color w:val="000000" w:themeColor="text1"/>
        </w:rPr>
        <w:t xml:space="preserve">approval processes and </w:t>
      </w:r>
      <w:r w:rsidR="00130AC2" w:rsidRPr="00883616">
        <w:rPr>
          <w:rStyle w:val="eop"/>
          <w:rFonts w:asciiTheme="minorHAnsi" w:hAnsiTheme="minorHAnsi" w:cstheme="minorHAnsi"/>
          <w:color w:val="000000" w:themeColor="text1"/>
        </w:rPr>
        <w:t xml:space="preserve">casual staff entitlements </w:t>
      </w:r>
      <w:r w:rsidR="00130AC2" w:rsidRPr="00883616">
        <w:rPr>
          <w:rFonts w:asciiTheme="minorHAnsi" w:hAnsiTheme="minorHAnsi" w:cstheme="minorHAnsi"/>
        </w:rPr>
        <w:t>under the</w:t>
      </w:r>
      <w:r w:rsidR="00130AC2" w:rsidRPr="00883616">
        <w:rPr>
          <w:rFonts w:asciiTheme="minorHAnsi" w:hAnsiTheme="minorHAnsi" w:cstheme="minorHAnsi"/>
          <w:spacing w:val="-14"/>
        </w:rPr>
        <w:t xml:space="preserve"> </w:t>
      </w:r>
      <w:r w:rsidR="00130AC2" w:rsidRPr="00883616">
        <w:rPr>
          <w:rFonts w:asciiTheme="minorHAnsi" w:hAnsiTheme="minorHAnsi" w:cstheme="minorHAnsi"/>
        </w:rPr>
        <w:t>2019 Agreement (</w:t>
      </w:r>
      <w:r w:rsidR="00130AC2" w:rsidRPr="00883616">
        <w:rPr>
          <w:rStyle w:val="eop"/>
          <w:rFonts w:asciiTheme="minorHAnsi" w:hAnsiTheme="minorHAnsi" w:cstheme="minorHAnsi"/>
          <w:color w:val="000000"/>
          <w:shd w:val="clear" w:color="auto" w:fill="FFFFFF"/>
        </w:rPr>
        <w:t>or any replacement industrial instruments that apply to casual academic staff)</w:t>
      </w:r>
      <w:r w:rsidR="00130AC2" w:rsidRPr="00883616">
        <w:rPr>
          <w:rStyle w:val="eop"/>
          <w:rFonts w:asciiTheme="minorHAnsi" w:hAnsiTheme="minorHAnsi" w:cstheme="minorHAnsi"/>
          <w:color w:val="000000" w:themeColor="text1"/>
        </w:rPr>
        <w:t>; and</w:t>
      </w:r>
      <w:r w:rsidR="00130AC2" w:rsidRPr="00883616">
        <w:rPr>
          <w:rFonts w:asciiTheme="minorHAnsi" w:hAnsiTheme="minorHAnsi" w:cstheme="minorHAnsi"/>
        </w:rPr>
        <w:t xml:space="preserve"> </w:t>
      </w:r>
    </w:p>
    <w:p w14:paraId="48DC6423" w14:textId="3DC76CCD" w:rsidR="00311804" w:rsidRPr="00883616" w:rsidRDefault="005E5154" w:rsidP="007C7E0D">
      <w:pPr>
        <w:pStyle w:val="ListParagraph"/>
        <w:widowControl w:val="0"/>
        <w:numPr>
          <w:ilvl w:val="1"/>
          <w:numId w:val="6"/>
        </w:numPr>
        <w:tabs>
          <w:tab w:val="left" w:pos="840"/>
        </w:tabs>
        <w:autoSpaceDE w:val="0"/>
        <w:autoSpaceDN w:val="0"/>
        <w:spacing w:before="118" w:line="360" w:lineRule="auto"/>
        <w:ind w:left="1315" w:right="238" w:hanging="357"/>
        <w:jc w:val="both"/>
        <w:rPr>
          <w:rFonts w:asciiTheme="minorHAnsi" w:hAnsiTheme="minorHAnsi" w:cstheme="minorHAnsi"/>
        </w:rPr>
      </w:pPr>
      <w:r w:rsidRPr="007C7E0D">
        <w:t>provide</w:t>
      </w:r>
      <w:r w:rsidRPr="00883616">
        <w:rPr>
          <w:rFonts w:asciiTheme="minorHAnsi" w:hAnsiTheme="minorHAnsi" w:cstheme="minorHAnsi"/>
        </w:rPr>
        <w:t xml:space="preserve"> </w:t>
      </w:r>
      <w:r w:rsidR="00690456" w:rsidRPr="00883616">
        <w:rPr>
          <w:rFonts w:asciiTheme="minorHAnsi" w:hAnsiTheme="minorHAnsi" w:cstheme="minorHAnsi"/>
        </w:rPr>
        <w:t xml:space="preserve">clear </w:t>
      </w:r>
      <w:r w:rsidRPr="00883616">
        <w:rPr>
          <w:rFonts w:asciiTheme="minorHAnsi" w:hAnsiTheme="minorHAnsi" w:cstheme="minorHAnsi"/>
        </w:rPr>
        <w:t xml:space="preserve">internal communications within </w:t>
      </w:r>
      <w:r w:rsidR="00650B55" w:rsidRPr="00883616">
        <w:rPr>
          <w:rFonts w:asciiTheme="minorHAnsi" w:hAnsiTheme="minorHAnsi" w:cstheme="minorHAnsi"/>
        </w:rPr>
        <w:t>Monash</w:t>
      </w:r>
      <w:r w:rsidR="005615D5" w:rsidRPr="00883616">
        <w:rPr>
          <w:rFonts w:asciiTheme="minorHAnsi" w:hAnsiTheme="minorHAnsi" w:cstheme="minorHAnsi"/>
        </w:rPr>
        <w:t xml:space="preserve"> </w:t>
      </w:r>
      <w:r w:rsidR="00906560" w:rsidRPr="00883616">
        <w:rPr>
          <w:rFonts w:asciiTheme="minorHAnsi" w:hAnsiTheme="minorHAnsi" w:cstheme="minorHAnsi"/>
        </w:rPr>
        <w:t xml:space="preserve">(that could include for example, </w:t>
      </w:r>
      <w:r w:rsidR="00767C09" w:rsidRPr="00883616">
        <w:rPr>
          <w:rFonts w:asciiTheme="minorHAnsi" w:hAnsiTheme="minorHAnsi" w:cstheme="minorHAnsi"/>
        </w:rPr>
        <w:t xml:space="preserve">direct email </w:t>
      </w:r>
      <w:r w:rsidR="00D356A2" w:rsidRPr="00883616">
        <w:rPr>
          <w:rFonts w:asciiTheme="minorHAnsi" w:hAnsiTheme="minorHAnsi" w:cstheme="minorHAnsi"/>
        </w:rPr>
        <w:t xml:space="preserve">and / or intranet </w:t>
      </w:r>
      <w:r w:rsidR="003F40BD" w:rsidRPr="00883616">
        <w:rPr>
          <w:rFonts w:asciiTheme="minorHAnsi" w:hAnsiTheme="minorHAnsi" w:cstheme="minorHAnsi"/>
        </w:rPr>
        <w:t>factsheets)</w:t>
      </w:r>
      <w:r w:rsidRPr="00883616">
        <w:rPr>
          <w:rFonts w:asciiTheme="minorHAnsi" w:hAnsiTheme="minorHAnsi" w:cstheme="minorHAnsi"/>
        </w:rPr>
        <w:t xml:space="preserve"> </w:t>
      </w:r>
      <w:r w:rsidR="0066099D" w:rsidRPr="00883616">
        <w:rPr>
          <w:rFonts w:asciiTheme="minorHAnsi" w:hAnsiTheme="minorHAnsi" w:cstheme="minorHAnsi"/>
        </w:rPr>
        <w:t xml:space="preserve">for all new and existing staff who are required to complete timesheets </w:t>
      </w:r>
      <w:r w:rsidR="00690456" w:rsidRPr="00883616">
        <w:rPr>
          <w:rFonts w:asciiTheme="minorHAnsi" w:hAnsiTheme="minorHAnsi" w:cstheme="minorHAnsi"/>
        </w:rPr>
        <w:t xml:space="preserve">of the mandatory Training and the </w:t>
      </w:r>
      <w:r w:rsidR="00130AC2" w:rsidRPr="00883616">
        <w:rPr>
          <w:rFonts w:asciiTheme="minorHAnsi" w:hAnsiTheme="minorHAnsi" w:cstheme="minorHAnsi"/>
        </w:rPr>
        <w:t>dedicated webpage.</w:t>
      </w:r>
    </w:p>
    <w:p w14:paraId="58D7B5CC" w14:textId="3D046303" w:rsidR="00311804" w:rsidRPr="00883616" w:rsidRDefault="00072395" w:rsidP="00311804">
      <w:pPr>
        <w:pStyle w:val="ListParagraph"/>
        <w:widowControl w:val="0"/>
        <w:numPr>
          <w:ilvl w:val="0"/>
          <w:numId w:val="6"/>
        </w:numPr>
        <w:tabs>
          <w:tab w:val="left" w:pos="840"/>
        </w:tabs>
        <w:autoSpaceDE w:val="0"/>
        <w:autoSpaceDN w:val="0"/>
        <w:spacing w:line="360" w:lineRule="auto"/>
        <w:ind w:right="116"/>
        <w:jc w:val="both"/>
        <w:rPr>
          <w:rStyle w:val="eop"/>
          <w:rFonts w:asciiTheme="minorHAnsi" w:hAnsiTheme="minorHAnsi" w:cstheme="minorHAnsi"/>
        </w:rPr>
      </w:pPr>
      <w:bookmarkStart w:id="17" w:name="_Ref191283449"/>
      <w:r w:rsidRPr="00883616">
        <w:rPr>
          <w:rStyle w:val="eop"/>
          <w:rFonts w:asciiTheme="minorHAnsi" w:hAnsiTheme="minorHAnsi" w:cstheme="minorHAnsi"/>
          <w:color w:val="000000"/>
          <w:shd w:val="clear" w:color="auto" w:fill="FFFFFF"/>
        </w:rPr>
        <w:t xml:space="preserve">For a period of two years </w:t>
      </w:r>
      <w:r w:rsidR="00BB1B04" w:rsidRPr="00883616">
        <w:rPr>
          <w:rStyle w:val="eop"/>
          <w:rFonts w:asciiTheme="minorHAnsi" w:hAnsiTheme="minorHAnsi" w:cstheme="minorHAnsi"/>
          <w:color w:val="000000"/>
          <w:shd w:val="clear" w:color="auto" w:fill="FFFFFF"/>
        </w:rPr>
        <w:t>f</w:t>
      </w:r>
      <w:r w:rsidR="00311804" w:rsidRPr="00883616">
        <w:rPr>
          <w:rStyle w:val="eop"/>
          <w:rFonts w:asciiTheme="minorHAnsi" w:hAnsiTheme="minorHAnsi" w:cstheme="minorHAnsi"/>
          <w:color w:val="000000"/>
          <w:shd w:val="clear" w:color="auto" w:fill="FFFFFF"/>
        </w:rPr>
        <w:t>rom t</w:t>
      </w:r>
      <w:r w:rsidR="009624AC" w:rsidRPr="00883616">
        <w:rPr>
          <w:rStyle w:val="eop"/>
          <w:rFonts w:asciiTheme="minorHAnsi" w:hAnsiTheme="minorHAnsi" w:cstheme="minorHAnsi"/>
          <w:color w:val="000000"/>
          <w:shd w:val="clear" w:color="auto" w:fill="FFFFFF"/>
        </w:rPr>
        <w:t>h</w:t>
      </w:r>
      <w:r w:rsidR="00311804" w:rsidRPr="00883616">
        <w:rPr>
          <w:rStyle w:val="eop"/>
          <w:rFonts w:asciiTheme="minorHAnsi" w:hAnsiTheme="minorHAnsi" w:cstheme="minorHAnsi"/>
          <w:color w:val="000000"/>
          <w:shd w:val="clear" w:color="auto" w:fill="FFFFFF"/>
        </w:rPr>
        <w:t xml:space="preserve">e Commencement </w:t>
      </w:r>
      <w:r w:rsidR="00486DE9" w:rsidRPr="00883616">
        <w:rPr>
          <w:rStyle w:val="eop"/>
          <w:rFonts w:asciiTheme="minorHAnsi" w:hAnsiTheme="minorHAnsi" w:cstheme="minorHAnsi"/>
          <w:color w:val="000000"/>
          <w:shd w:val="clear" w:color="auto" w:fill="FFFFFF"/>
        </w:rPr>
        <w:t>Date,</w:t>
      </w:r>
      <w:r w:rsidR="0037252B" w:rsidRPr="00883616">
        <w:rPr>
          <w:rStyle w:val="eop"/>
          <w:rFonts w:asciiTheme="minorHAnsi" w:hAnsiTheme="minorHAnsi" w:cstheme="minorHAnsi"/>
          <w:color w:val="000000"/>
          <w:shd w:val="clear" w:color="auto" w:fill="FFFFFF"/>
        </w:rPr>
        <w:t xml:space="preserve"> Monash will</w:t>
      </w:r>
      <w:r w:rsidR="00311804" w:rsidRPr="00883616">
        <w:rPr>
          <w:rStyle w:val="eop"/>
          <w:rFonts w:asciiTheme="minorHAnsi" w:hAnsiTheme="minorHAnsi" w:cstheme="minorHAnsi"/>
          <w:color w:val="000000"/>
          <w:shd w:val="clear" w:color="auto" w:fill="FFFFFF"/>
        </w:rPr>
        <w:t xml:space="preserve"> provide evidence each </w:t>
      </w:r>
      <w:r w:rsidR="00502D8B" w:rsidRPr="00883616">
        <w:rPr>
          <w:rStyle w:val="eop"/>
          <w:rFonts w:asciiTheme="minorHAnsi" w:hAnsiTheme="minorHAnsi" w:cstheme="minorHAnsi"/>
          <w:color w:val="000000"/>
          <w:shd w:val="clear" w:color="auto" w:fill="FFFFFF"/>
        </w:rPr>
        <w:t xml:space="preserve">12 </w:t>
      </w:r>
      <w:r w:rsidR="00311804" w:rsidRPr="00883616">
        <w:rPr>
          <w:rStyle w:val="eop"/>
          <w:rFonts w:asciiTheme="minorHAnsi" w:hAnsiTheme="minorHAnsi" w:cstheme="minorHAnsi"/>
          <w:color w:val="000000"/>
          <w:shd w:val="clear" w:color="auto" w:fill="FFFFFF"/>
        </w:rPr>
        <w:t xml:space="preserve">months of completion of the mandatory Training </w:t>
      </w:r>
      <w:r w:rsidR="00807F56" w:rsidRPr="00883616">
        <w:rPr>
          <w:rStyle w:val="eop"/>
          <w:rFonts w:asciiTheme="minorHAnsi" w:hAnsiTheme="minorHAnsi" w:cstheme="minorHAnsi"/>
          <w:color w:val="000000"/>
          <w:shd w:val="clear" w:color="auto" w:fill="FFFFFF"/>
        </w:rPr>
        <w:t xml:space="preserve">by employees, </w:t>
      </w:r>
      <w:r w:rsidR="00311804" w:rsidRPr="00883616">
        <w:rPr>
          <w:rStyle w:val="eop"/>
          <w:rFonts w:asciiTheme="minorHAnsi" w:hAnsiTheme="minorHAnsi" w:cstheme="minorHAnsi"/>
          <w:color w:val="000000"/>
          <w:shd w:val="clear" w:color="auto" w:fill="FFFFFF"/>
        </w:rPr>
        <w:t>and where it is pending (for example for new staff), the timeline for completion.</w:t>
      </w:r>
      <w:bookmarkEnd w:id="17"/>
      <w:r w:rsidR="00311804" w:rsidRPr="00883616">
        <w:rPr>
          <w:rStyle w:val="eop"/>
          <w:rFonts w:asciiTheme="minorHAnsi" w:hAnsiTheme="minorHAnsi" w:cstheme="minorHAnsi"/>
          <w:color w:val="000000"/>
          <w:shd w:val="clear" w:color="auto" w:fill="FFFFFF"/>
        </w:rPr>
        <w:t xml:space="preserve"> </w:t>
      </w:r>
    </w:p>
    <w:p w14:paraId="75592DD6" w14:textId="280C7BFC" w:rsidR="00C85CAB" w:rsidRPr="00883616" w:rsidRDefault="005D3F5F" w:rsidP="00AD690E">
      <w:pPr>
        <w:widowControl w:val="0"/>
        <w:tabs>
          <w:tab w:val="left" w:pos="840"/>
        </w:tabs>
        <w:autoSpaceDE w:val="0"/>
        <w:autoSpaceDN w:val="0"/>
        <w:spacing w:line="360" w:lineRule="auto"/>
        <w:ind w:right="116"/>
        <w:jc w:val="both"/>
        <w:rPr>
          <w:rFonts w:asciiTheme="minorHAnsi" w:hAnsiTheme="minorHAnsi" w:cstheme="minorHAnsi"/>
          <w:i/>
          <w:iCs/>
          <w:sz w:val="24"/>
        </w:rPr>
      </w:pPr>
      <w:r w:rsidRPr="00883616">
        <w:rPr>
          <w:rFonts w:asciiTheme="minorHAnsi" w:hAnsiTheme="minorHAnsi" w:cstheme="minorHAnsi"/>
          <w:i/>
          <w:iCs/>
          <w:sz w:val="24"/>
        </w:rPr>
        <w:t>Future systems and process improvements</w:t>
      </w:r>
    </w:p>
    <w:p w14:paraId="5EC60ECC" w14:textId="3377675F" w:rsidR="005D3F5F" w:rsidRPr="00883616" w:rsidRDefault="005D3F5F" w:rsidP="005D3F5F">
      <w:pPr>
        <w:pStyle w:val="ListParagraph"/>
        <w:widowControl w:val="0"/>
        <w:numPr>
          <w:ilvl w:val="0"/>
          <w:numId w:val="6"/>
        </w:numPr>
        <w:tabs>
          <w:tab w:val="left" w:pos="840"/>
        </w:tabs>
        <w:autoSpaceDE w:val="0"/>
        <w:autoSpaceDN w:val="0"/>
        <w:spacing w:line="360" w:lineRule="auto"/>
        <w:ind w:right="116"/>
        <w:jc w:val="both"/>
        <w:rPr>
          <w:rFonts w:asciiTheme="minorHAnsi" w:hAnsiTheme="minorHAnsi" w:cstheme="minorHAnsi"/>
        </w:rPr>
      </w:pPr>
      <w:bookmarkStart w:id="18" w:name="_Ref190675178"/>
      <w:r w:rsidRPr="00883616">
        <w:rPr>
          <w:rFonts w:asciiTheme="minorHAnsi" w:hAnsiTheme="minorHAnsi" w:cstheme="minorHAnsi"/>
        </w:rPr>
        <w:t>To further improve wage and workplace relations compliance, Monash has commenced the process of procuring an enhanced and consolidated rostering, time and attendance system</w:t>
      </w:r>
      <w:r w:rsidR="000F776F" w:rsidRPr="00883616">
        <w:rPr>
          <w:rFonts w:asciiTheme="minorHAnsi" w:hAnsiTheme="minorHAnsi" w:cstheme="minorHAnsi"/>
        </w:rPr>
        <w:t xml:space="preserve"> (</w:t>
      </w:r>
      <w:r w:rsidR="000F776F" w:rsidRPr="00883616">
        <w:rPr>
          <w:rFonts w:asciiTheme="minorHAnsi" w:hAnsiTheme="minorHAnsi" w:cstheme="minorHAnsi"/>
          <w:b/>
          <w:bCs/>
        </w:rPr>
        <w:t>New System</w:t>
      </w:r>
      <w:r w:rsidR="000F776F" w:rsidRPr="00883616">
        <w:rPr>
          <w:rFonts w:asciiTheme="minorHAnsi" w:hAnsiTheme="minorHAnsi" w:cstheme="minorHAnsi"/>
        </w:rPr>
        <w:t>)</w:t>
      </w:r>
      <w:r w:rsidRPr="00883616">
        <w:rPr>
          <w:rFonts w:asciiTheme="minorHAnsi" w:hAnsiTheme="minorHAnsi" w:cstheme="minorHAnsi"/>
        </w:rPr>
        <w:t xml:space="preserve">.  The New System will be implemented in phases that are expected to </w:t>
      </w:r>
      <w:r w:rsidR="0091596C" w:rsidRPr="00883616">
        <w:rPr>
          <w:rFonts w:asciiTheme="minorHAnsi" w:hAnsiTheme="minorHAnsi" w:cstheme="minorHAnsi"/>
        </w:rPr>
        <w:t>be developed and implemented over a period of 18</w:t>
      </w:r>
      <w:r w:rsidR="00A772DD" w:rsidRPr="00883616">
        <w:rPr>
          <w:rFonts w:asciiTheme="minorHAnsi" w:hAnsiTheme="minorHAnsi" w:cstheme="minorHAnsi"/>
        </w:rPr>
        <w:t>-</w:t>
      </w:r>
      <w:r w:rsidR="008916D0" w:rsidRPr="00883616">
        <w:rPr>
          <w:rFonts w:asciiTheme="minorHAnsi" w:hAnsiTheme="minorHAnsi" w:cstheme="minorHAnsi"/>
        </w:rPr>
        <w:t>36</w:t>
      </w:r>
      <w:r w:rsidR="0091596C" w:rsidRPr="00883616">
        <w:rPr>
          <w:rFonts w:asciiTheme="minorHAnsi" w:hAnsiTheme="minorHAnsi" w:cstheme="minorHAnsi"/>
        </w:rPr>
        <w:t xml:space="preserve"> months</w:t>
      </w:r>
      <w:r w:rsidRPr="00883616">
        <w:rPr>
          <w:rFonts w:asciiTheme="minorHAnsi" w:hAnsiTheme="minorHAnsi" w:cstheme="minorHAnsi"/>
        </w:rPr>
        <w:t xml:space="preserve">. Monash will notify the FWO </w:t>
      </w:r>
      <w:r w:rsidR="008916D0" w:rsidRPr="00883616">
        <w:rPr>
          <w:rFonts w:asciiTheme="minorHAnsi" w:hAnsiTheme="minorHAnsi" w:cstheme="minorHAnsi"/>
        </w:rPr>
        <w:t>when the New System has been implemented.</w:t>
      </w:r>
      <w:r w:rsidRPr="00883616">
        <w:rPr>
          <w:rFonts w:asciiTheme="minorHAnsi" w:hAnsiTheme="minorHAnsi" w:cstheme="minorHAnsi"/>
        </w:rPr>
        <w:t xml:space="preserve">  For the avoidance of doubt, the extension of time facility in </w:t>
      </w:r>
      <w:r w:rsidR="00115B26" w:rsidRPr="00883616">
        <w:rPr>
          <w:rFonts w:asciiTheme="minorHAnsi" w:hAnsiTheme="minorHAnsi" w:cstheme="minorHAnsi"/>
        </w:rPr>
        <w:t xml:space="preserve">clause </w:t>
      </w:r>
      <w:r w:rsidR="00116CD5">
        <w:rPr>
          <w:rFonts w:asciiTheme="minorHAnsi" w:hAnsiTheme="minorHAnsi" w:cstheme="minorHAnsi"/>
        </w:rPr>
        <w:fldChar w:fldCharType="begin"/>
      </w:r>
      <w:r w:rsidR="00116CD5">
        <w:rPr>
          <w:rFonts w:asciiTheme="minorHAnsi" w:hAnsiTheme="minorHAnsi" w:cstheme="minorHAnsi"/>
        </w:rPr>
        <w:instrText xml:space="preserve"> REF _Ref190676876 \r \h </w:instrText>
      </w:r>
      <w:r w:rsidR="00116CD5">
        <w:rPr>
          <w:rFonts w:asciiTheme="minorHAnsi" w:hAnsiTheme="minorHAnsi" w:cstheme="minorHAnsi"/>
        </w:rPr>
      </w:r>
      <w:r w:rsidR="00116CD5">
        <w:rPr>
          <w:rFonts w:asciiTheme="minorHAnsi" w:hAnsiTheme="minorHAnsi" w:cstheme="minorHAnsi"/>
        </w:rPr>
        <w:fldChar w:fldCharType="separate"/>
      </w:r>
      <w:r w:rsidR="000421C5">
        <w:rPr>
          <w:rFonts w:asciiTheme="minorHAnsi" w:hAnsiTheme="minorHAnsi" w:cstheme="minorHAnsi"/>
        </w:rPr>
        <w:t>63</w:t>
      </w:r>
      <w:r w:rsidR="00116CD5">
        <w:rPr>
          <w:rFonts w:asciiTheme="minorHAnsi" w:hAnsiTheme="minorHAnsi" w:cstheme="minorHAnsi"/>
        </w:rPr>
        <w:fldChar w:fldCharType="end"/>
      </w:r>
      <w:r w:rsidR="00116CD5">
        <w:rPr>
          <w:rFonts w:asciiTheme="minorHAnsi" w:hAnsiTheme="minorHAnsi" w:cstheme="minorHAnsi"/>
        </w:rPr>
        <w:t xml:space="preserve"> </w:t>
      </w:r>
      <w:r w:rsidRPr="00883616">
        <w:rPr>
          <w:rFonts w:asciiTheme="minorHAnsi" w:hAnsiTheme="minorHAnsi" w:cstheme="minorHAnsi"/>
        </w:rPr>
        <w:t>applies to this clause.</w:t>
      </w:r>
      <w:bookmarkEnd w:id="18"/>
      <w:r w:rsidRPr="00883616">
        <w:rPr>
          <w:rFonts w:asciiTheme="minorHAnsi" w:hAnsiTheme="minorHAnsi" w:cstheme="minorHAnsi"/>
        </w:rPr>
        <w:t xml:space="preserve"> </w:t>
      </w:r>
    </w:p>
    <w:p w14:paraId="07496BB9" w14:textId="77777777" w:rsidR="00C52229" w:rsidRPr="00883616" w:rsidRDefault="00C52229" w:rsidP="00C52229">
      <w:pPr>
        <w:pStyle w:val="paragraph"/>
        <w:spacing w:before="0" w:line="360" w:lineRule="auto"/>
        <w:ind w:right="240"/>
        <w:textAlignment w:val="baseline"/>
        <w:rPr>
          <w:rStyle w:val="eop"/>
          <w:rFonts w:asciiTheme="minorHAnsi" w:hAnsiTheme="minorHAnsi" w:cstheme="minorHAnsi"/>
          <w:b/>
          <w:color w:val="000000"/>
          <w:u w:val="single"/>
          <w:shd w:val="clear" w:color="auto" w:fill="FFFFFF"/>
        </w:rPr>
      </w:pPr>
      <w:r w:rsidRPr="00883616">
        <w:rPr>
          <w:rStyle w:val="eop"/>
          <w:rFonts w:asciiTheme="minorHAnsi" w:hAnsiTheme="minorHAnsi" w:cstheme="minorHAnsi"/>
          <w:b/>
          <w:color w:val="000000"/>
          <w:u w:val="single"/>
          <w:shd w:val="clear" w:color="auto" w:fill="FFFFFF"/>
        </w:rPr>
        <w:t>Complaints and review mechanism</w:t>
      </w:r>
    </w:p>
    <w:p w14:paraId="26B64CE2" w14:textId="1167F619" w:rsidR="00757202" w:rsidRPr="00883616" w:rsidRDefault="00431016"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19" w:name="_Ref160186322"/>
      <w:bookmarkStart w:id="20" w:name="_Ref190676906"/>
      <w:bookmarkStart w:id="21" w:name="_Ref156915860"/>
      <w:r w:rsidRPr="00883616">
        <w:rPr>
          <w:rStyle w:val="eop"/>
          <w:rFonts w:asciiTheme="minorHAnsi" w:hAnsiTheme="minorHAnsi" w:cstheme="minorHAnsi"/>
          <w:color w:val="000000"/>
          <w:shd w:val="clear" w:color="auto" w:fill="FFFFFF"/>
        </w:rPr>
        <w:t xml:space="preserve">Monash will maintain </w:t>
      </w:r>
      <w:r w:rsidR="02FCC4B9" w:rsidRPr="00883616">
        <w:rPr>
          <w:rStyle w:val="eop"/>
          <w:rFonts w:asciiTheme="minorHAnsi" w:hAnsiTheme="minorHAnsi" w:cstheme="minorHAnsi"/>
          <w:color w:val="000000"/>
          <w:shd w:val="clear" w:color="auto" w:fill="FFFFFF"/>
        </w:rPr>
        <w:t xml:space="preserve">a complaints and review mechanism for </w:t>
      </w:r>
      <w:r w:rsidR="13B9ECDA" w:rsidRPr="00883616">
        <w:rPr>
          <w:rStyle w:val="eop"/>
          <w:rFonts w:asciiTheme="minorHAnsi" w:hAnsiTheme="minorHAnsi" w:cstheme="minorHAnsi"/>
          <w:color w:val="000000"/>
          <w:shd w:val="clear" w:color="auto" w:fill="FFFFFF"/>
        </w:rPr>
        <w:t xml:space="preserve">its </w:t>
      </w:r>
      <w:r w:rsidR="2E088C71" w:rsidRPr="00883616">
        <w:rPr>
          <w:rStyle w:val="eop"/>
          <w:rFonts w:asciiTheme="minorHAnsi" w:hAnsiTheme="minorHAnsi" w:cstheme="minorHAnsi"/>
          <w:color w:val="000000"/>
          <w:shd w:val="clear" w:color="auto" w:fill="FFFFFF"/>
        </w:rPr>
        <w:t>Affected Employees</w:t>
      </w:r>
      <w:r w:rsidR="13B9ECDA" w:rsidRPr="00883616">
        <w:rPr>
          <w:rStyle w:val="eop"/>
          <w:rFonts w:asciiTheme="minorHAnsi" w:hAnsiTheme="minorHAnsi" w:cstheme="minorHAnsi"/>
          <w:color w:val="000000"/>
          <w:shd w:val="clear" w:color="auto" w:fill="FFFFFF"/>
        </w:rPr>
        <w:t xml:space="preserve"> </w:t>
      </w:r>
      <w:r w:rsidR="0F7E5C0A" w:rsidRPr="00883616">
        <w:rPr>
          <w:rStyle w:val="eop"/>
          <w:rFonts w:asciiTheme="minorHAnsi" w:hAnsiTheme="minorHAnsi" w:cstheme="minorHAnsi"/>
          <w:color w:val="000000"/>
          <w:shd w:val="clear" w:color="auto" w:fill="FFFFFF"/>
        </w:rPr>
        <w:t>who do not believe they have received their correct entitlements</w:t>
      </w:r>
      <w:r w:rsidR="52AC6C98" w:rsidRPr="00883616">
        <w:rPr>
          <w:rStyle w:val="eop"/>
          <w:rFonts w:asciiTheme="minorHAnsi" w:hAnsiTheme="minorHAnsi" w:cstheme="minorHAnsi"/>
          <w:color w:val="000000"/>
          <w:shd w:val="clear" w:color="auto" w:fill="FFFFFF"/>
        </w:rPr>
        <w:t xml:space="preserve"> in relation to the </w:t>
      </w:r>
      <w:r w:rsidR="00111373" w:rsidRPr="00883616">
        <w:rPr>
          <w:rStyle w:val="eop"/>
          <w:rFonts w:asciiTheme="minorHAnsi" w:hAnsiTheme="minorHAnsi" w:cstheme="minorHAnsi"/>
          <w:color w:val="000000"/>
          <w:shd w:val="clear" w:color="auto" w:fill="FFFFFF"/>
        </w:rPr>
        <w:t xml:space="preserve">Wage </w:t>
      </w:r>
      <w:r w:rsidR="52AC6C98" w:rsidRPr="00883616">
        <w:rPr>
          <w:rStyle w:val="eop"/>
          <w:rFonts w:asciiTheme="minorHAnsi" w:hAnsiTheme="minorHAnsi" w:cstheme="minorHAnsi"/>
          <w:color w:val="000000"/>
          <w:shd w:val="clear" w:color="auto" w:fill="FFFFFF"/>
        </w:rPr>
        <w:t>Underpayment</w:t>
      </w:r>
      <w:r w:rsidR="00553853" w:rsidRPr="00883616">
        <w:rPr>
          <w:rStyle w:val="eop"/>
          <w:rFonts w:asciiTheme="minorHAnsi" w:hAnsiTheme="minorHAnsi" w:cstheme="minorHAnsi"/>
          <w:color w:val="000000"/>
          <w:shd w:val="clear" w:color="auto" w:fill="FFFFFF"/>
        </w:rPr>
        <w:t xml:space="preserve"> amount owing to them</w:t>
      </w:r>
      <w:r w:rsidR="0F7E5C0A" w:rsidRPr="00883616">
        <w:rPr>
          <w:rStyle w:val="eop"/>
          <w:rFonts w:asciiTheme="minorHAnsi" w:hAnsiTheme="minorHAnsi" w:cstheme="minorHAnsi"/>
          <w:color w:val="000000"/>
          <w:shd w:val="clear" w:color="auto" w:fill="FFFFFF"/>
        </w:rPr>
        <w:t xml:space="preserve"> (</w:t>
      </w:r>
      <w:r w:rsidR="0F7E5C0A" w:rsidRPr="00883616">
        <w:rPr>
          <w:rStyle w:val="eop"/>
          <w:rFonts w:asciiTheme="minorHAnsi" w:hAnsiTheme="minorHAnsi" w:cstheme="minorHAnsi"/>
          <w:b/>
          <w:color w:val="000000"/>
          <w:shd w:val="clear" w:color="auto" w:fill="FFFFFF"/>
        </w:rPr>
        <w:t>Mechanism</w:t>
      </w:r>
      <w:r w:rsidR="0F7E5C0A" w:rsidRPr="00883616">
        <w:rPr>
          <w:rStyle w:val="eop"/>
          <w:rFonts w:asciiTheme="minorHAnsi" w:hAnsiTheme="minorHAnsi" w:cstheme="minorHAnsi"/>
          <w:color w:val="000000"/>
          <w:shd w:val="clear" w:color="auto" w:fill="FFFFFF"/>
        </w:rPr>
        <w:t>)</w:t>
      </w:r>
      <w:r w:rsidR="02FCC4B9" w:rsidRPr="00883616">
        <w:rPr>
          <w:rStyle w:val="eop"/>
          <w:rFonts w:asciiTheme="minorHAnsi" w:hAnsiTheme="minorHAnsi" w:cstheme="minorHAnsi"/>
          <w:color w:val="000000"/>
          <w:shd w:val="clear" w:color="auto" w:fill="FFFFFF"/>
        </w:rPr>
        <w:t>.</w:t>
      </w:r>
      <w:bookmarkEnd w:id="19"/>
      <w:r w:rsidR="00CE1985" w:rsidRPr="00883616">
        <w:rPr>
          <w:rStyle w:val="eop"/>
          <w:rFonts w:asciiTheme="minorHAnsi" w:hAnsiTheme="minorHAnsi" w:cstheme="minorHAnsi"/>
          <w:color w:val="000000"/>
          <w:shd w:val="clear" w:color="auto" w:fill="FFFFFF"/>
        </w:rPr>
        <w:t xml:space="preserve"> The Mechanis</w:t>
      </w:r>
      <w:r w:rsidR="004D6CB2" w:rsidRPr="00883616">
        <w:rPr>
          <w:rStyle w:val="eop"/>
          <w:rFonts w:asciiTheme="minorHAnsi" w:hAnsiTheme="minorHAnsi" w:cstheme="minorHAnsi"/>
          <w:color w:val="000000"/>
          <w:shd w:val="clear" w:color="auto" w:fill="FFFFFF"/>
        </w:rPr>
        <w:t xml:space="preserve">m is to be maintained until all other obligations </w:t>
      </w:r>
      <w:r w:rsidR="00BD4CB8" w:rsidRPr="00883616">
        <w:rPr>
          <w:rStyle w:val="eop"/>
          <w:rFonts w:asciiTheme="minorHAnsi" w:hAnsiTheme="minorHAnsi" w:cstheme="minorHAnsi"/>
          <w:color w:val="000000"/>
          <w:shd w:val="clear" w:color="auto" w:fill="FFFFFF"/>
        </w:rPr>
        <w:t xml:space="preserve">in relation to the </w:t>
      </w:r>
      <w:r w:rsidR="00F804A9" w:rsidRPr="00883616">
        <w:rPr>
          <w:rStyle w:val="eop"/>
          <w:rFonts w:asciiTheme="minorHAnsi" w:hAnsiTheme="minorHAnsi" w:cstheme="minorHAnsi"/>
          <w:color w:val="000000"/>
          <w:shd w:val="clear" w:color="auto" w:fill="FFFFFF"/>
        </w:rPr>
        <w:t>Undertaking</w:t>
      </w:r>
      <w:r w:rsidR="00A22344" w:rsidRPr="00883616">
        <w:rPr>
          <w:rStyle w:val="eop"/>
          <w:rFonts w:asciiTheme="minorHAnsi" w:hAnsiTheme="minorHAnsi" w:cstheme="minorHAnsi"/>
          <w:color w:val="000000"/>
          <w:shd w:val="clear" w:color="auto" w:fill="FFFFFF"/>
        </w:rPr>
        <w:t>s</w:t>
      </w:r>
      <w:r w:rsidR="00BD4CB8" w:rsidRPr="00883616">
        <w:rPr>
          <w:rStyle w:val="eop"/>
          <w:rFonts w:asciiTheme="minorHAnsi" w:hAnsiTheme="minorHAnsi" w:cstheme="minorHAnsi"/>
          <w:color w:val="000000"/>
          <w:shd w:val="clear" w:color="auto" w:fill="FFFFFF"/>
        </w:rPr>
        <w:t xml:space="preserve"> </w:t>
      </w:r>
      <w:r w:rsidR="00DA7052" w:rsidRPr="00883616">
        <w:rPr>
          <w:rStyle w:val="eop"/>
          <w:rFonts w:asciiTheme="minorHAnsi" w:hAnsiTheme="minorHAnsi" w:cstheme="minorHAnsi"/>
          <w:color w:val="000000"/>
          <w:shd w:val="clear" w:color="auto" w:fill="FFFFFF"/>
        </w:rPr>
        <w:t>are completed.</w:t>
      </w:r>
      <w:bookmarkEnd w:id="20"/>
      <w:r w:rsidR="00DA7052" w:rsidRPr="00883616">
        <w:rPr>
          <w:rStyle w:val="eop"/>
          <w:rFonts w:asciiTheme="minorHAnsi" w:hAnsiTheme="minorHAnsi" w:cstheme="minorHAnsi"/>
          <w:color w:val="000000"/>
          <w:shd w:val="clear" w:color="auto" w:fill="FFFFFF"/>
        </w:rPr>
        <w:t xml:space="preserve">  </w:t>
      </w:r>
      <w:r w:rsidR="00BD4CB8" w:rsidRPr="00883616">
        <w:rPr>
          <w:rStyle w:val="eop"/>
          <w:rFonts w:asciiTheme="minorHAnsi" w:hAnsiTheme="minorHAnsi" w:cstheme="minorHAnsi"/>
          <w:color w:val="000000"/>
          <w:shd w:val="clear" w:color="auto" w:fill="FFFFFF"/>
        </w:rPr>
        <w:t xml:space="preserve"> </w:t>
      </w:r>
    </w:p>
    <w:p w14:paraId="3AB0482D" w14:textId="3E03610D" w:rsidR="005872EE" w:rsidRPr="00883616" w:rsidRDefault="00431016" w:rsidP="00130AC2">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2" w:name="_Ref167308883"/>
      <w:r w:rsidRPr="00883616">
        <w:rPr>
          <w:rStyle w:val="eop"/>
          <w:rFonts w:asciiTheme="minorHAnsi" w:hAnsiTheme="minorHAnsi" w:cstheme="minorHAnsi"/>
          <w:color w:val="000000"/>
          <w:shd w:val="clear" w:color="auto" w:fill="FFFFFF"/>
        </w:rPr>
        <w:t>This includes</w:t>
      </w:r>
      <w:r w:rsidR="00130AC2" w:rsidRPr="00883616">
        <w:rPr>
          <w:rStyle w:val="eop"/>
          <w:rFonts w:asciiTheme="minorHAnsi" w:hAnsiTheme="minorHAnsi" w:cstheme="minorHAnsi"/>
          <w:color w:val="000000"/>
          <w:shd w:val="clear" w:color="auto" w:fill="FFFFFF"/>
        </w:rPr>
        <w:t xml:space="preserve"> </w:t>
      </w:r>
      <w:r w:rsidR="00164237" w:rsidRPr="00883616">
        <w:rPr>
          <w:rStyle w:val="eop"/>
          <w:rFonts w:asciiTheme="minorHAnsi" w:hAnsiTheme="minorHAnsi" w:cstheme="minorHAnsi"/>
          <w:color w:val="000000"/>
          <w:shd w:val="clear" w:color="auto" w:fill="FFFFFF"/>
        </w:rPr>
        <w:t xml:space="preserve">Monash </w:t>
      </w:r>
      <w:r w:rsidR="00130AC2" w:rsidRPr="00883616">
        <w:rPr>
          <w:rFonts w:asciiTheme="minorHAnsi" w:hAnsiTheme="minorHAnsi" w:cstheme="minorHAnsi"/>
        </w:rPr>
        <w:t xml:space="preserve">maintaining </w:t>
      </w:r>
      <w:r w:rsidR="00164237" w:rsidRPr="00883616">
        <w:rPr>
          <w:rFonts w:asciiTheme="minorHAnsi" w:hAnsiTheme="minorHAnsi" w:cstheme="minorHAnsi"/>
        </w:rPr>
        <w:t xml:space="preserve">a </w:t>
      </w:r>
      <w:hyperlink r:id="rId7" w:history="1">
        <w:r w:rsidR="00130AC2" w:rsidRPr="00883616">
          <w:rPr>
            <w:rFonts w:asciiTheme="minorHAnsi" w:hAnsiTheme="minorHAnsi" w:cstheme="minorHAnsi"/>
          </w:rPr>
          <w:t>payreview@monash.edu</w:t>
        </w:r>
      </w:hyperlink>
      <w:r w:rsidR="00130AC2" w:rsidRPr="00883616">
        <w:rPr>
          <w:rFonts w:asciiTheme="minorHAnsi" w:hAnsiTheme="minorHAnsi" w:cstheme="minorHAnsi"/>
        </w:rPr>
        <w:t xml:space="preserve"> </w:t>
      </w:r>
      <w:r w:rsidR="000607C8" w:rsidRPr="00883616">
        <w:rPr>
          <w:rFonts w:asciiTheme="minorHAnsi" w:hAnsiTheme="minorHAnsi" w:cstheme="minorHAnsi"/>
        </w:rPr>
        <w:t xml:space="preserve">email </w:t>
      </w:r>
      <w:r w:rsidR="00FC4DD6" w:rsidRPr="00883616">
        <w:rPr>
          <w:rFonts w:asciiTheme="minorHAnsi" w:hAnsiTheme="minorHAnsi" w:cstheme="minorHAnsi"/>
        </w:rPr>
        <w:t xml:space="preserve">account as being </w:t>
      </w:r>
      <w:r w:rsidR="005F6316" w:rsidRPr="00883616">
        <w:rPr>
          <w:rStyle w:val="eop"/>
          <w:rFonts w:asciiTheme="minorHAnsi" w:hAnsiTheme="minorHAnsi" w:cstheme="minorHAnsi"/>
          <w:color w:val="000000"/>
          <w:shd w:val="clear" w:color="auto" w:fill="FFFFFF"/>
        </w:rPr>
        <w:t>available to all Affected Employees</w:t>
      </w:r>
      <w:r w:rsidR="00130AC2" w:rsidRPr="00883616">
        <w:rPr>
          <w:rStyle w:val="eop"/>
          <w:rFonts w:asciiTheme="minorHAnsi" w:hAnsiTheme="minorHAnsi" w:cstheme="minorHAnsi"/>
          <w:color w:val="000000"/>
          <w:shd w:val="clear" w:color="auto" w:fill="FFFFFF"/>
        </w:rPr>
        <w:t xml:space="preserve"> </w:t>
      </w:r>
      <w:r w:rsidR="005872EE" w:rsidRPr="00883616">
        <w:rPr>
          <w:rStyle w:val="eop"/>
          <w:rFonts w:asciiTheme="minorHAnsi" w:hAnsiTheme="minorHAnsi" w:cstheme="minorHAnsi"/>
          <w:color w:val="000000"/>
          <w:shd w:val="clear" w:color="auto" w:fill="FFFFFF"/>
        </w:rPr>
        <w:t>to raise complaints or ask questions.</w:t>
      </w:r>
      <w:r w:rsidR="005475C9" w:rsidRPr="00883616">
        <w:rPr>
          <w:rStyle w:val="eop"/>
          <w:rFonts w:asciiTheme="minorHAnsi" w:hAnsiTheme="minorHAnsi" w:cstheme="minorHAnsi"/>
          <w:color w:val="000000"/>
          <w:shd w:val="clear" w:color="auto" w:fill="FFFFFF"/>
        </w:rPr>
        <w:t xml:space="preserve">  </w:t>
      </w:r>
    </w:p>
    <w:p w14:paraId="2F1E7418" w14:textId="37BFCBD9" w:rsidR="005475C9" w:rsidRPr="00883616" w:rsidRDefault="000D3C22" w:rsidP="00130AC2">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Any issue </w:t>
      </w:r>
      <w:r w:rsidR="00704E89" w:rsidRPr="00883616">
        <w:rPr>
          <w:rStyle w:val="eop"/>
          <w:rFonts w:asciiTheme="minorHAnsi" w:hAnsiTheme="minorHAnsi" w:cstheme="minorHAnsi"/>
          <w:color w:val="000000"/>
          <w:shd w:val="clear" w:color="auto" w:fill="FFFFFF"/>
        </w:rPr>
        <w:t xml:space="preserve">raised </w:t>
      </w:r>
      <w:r w:rsidRPr="00883616">
        <w:rPr>
          <w:rStyle w:val="eop"/>
          <w:rFonts w:asciiTheme="minorHAnsi" w:hAnsiTheme="minorHAnsi" w:cstheme="minorHAnsi"/>
          <w:color w:val="000000"/>
          <w:shd w:val="clear" w:color="auto" w:fill="FFFFFF"/>
        </w:rPr>
        <w:t>under the Mechanism must be</w:t>
      </w:r>
      <w:r w:rsidR="00156F28" w:rsidRPr="00883616">
        <w:rPr>
          <w:rStyle w:val="eop"/>
          <w:rFonts w:asciiTheme="minorHAnsi" w:hAnsiTheme="minorHAnsi" w:cstheme="minorHAnsi"/>
          <w:color w:val="000000"/>
          <w:shd w:val="clear" w:color="auto" w:fill="FFFFFF"/>
        </w:rPr>
        <w:t xml:space="preserve"> </w:t>
      </w:r>
      <w:r w:rsidR="00502D8B" w:rsidRPr="00883616">
        <w:rPr>
          <w:rStyle w:val="eop"/>
          <w:rFonts w:asciiTheme="minorHAnsi" w:hAnsiTheme="minorHAnsi" w:cstheme="minorHAnsi"/>
          <w:color w:val="000000"/>
          <w:shd w:val="clear" w:color="auto" w:fill="FFFFFF"/>
        </w:rPr>
        <w:t xml:space="preserve">considered </w:t>
      </w:r>
      <w:r w:rsidR="00156F28" w:rsidRPr="00883616">
        <w:rPr>
          <w:rStyle w:val="eop"/>
          <w:rFonts w:asciiTheme="minorHAnsi" w:hAnsiTheme="minorHAnsi" w:cstheme="minorHAnsi"/>
          <w:color w:val="000000"/>
          <w:shd w:val="clear" w:color="auto" w:fill="FFFFFF"/>
        </w:rPr>
        <w:t xml:space="preserve">and, as far as reasonably practicable, </w:t>
      </w:r>
      <w:r w:rsidR="00502D8B" w:rsidRPr="00883616">
        <w:rPr>
          <w:rStyle w:val="eop"/>
          <w:rFonts w:asciiTheme="minorHAnsi" w:hAnsiTheme="minorHAnsi" w:cstheme="minorHAnsi"/>
          <w:color w:val="000000"/>
          <w:shd w:val="clear" w:color="auto" w:fill="FFFFFF"/>
        </w:rPr>
        <w:t>a decision made</w:t>
      </w:r>
      <w:r w:rsidR="00F961E3" w:rsidRPr="00883616">
        <w:rPr>
          <w:rStyle w:val="eop"/>
          <w:rFonts w:asciiTheme="minorHAnsi" w:hAnsiTheme="minorHAnsi" w:cstheme="minorHAnsi"/>
          <w:color w:val="000000"/>
          <w:shd w:val="clear" w:color="auto" w:fill="FFFFFF"/>
        </w:rPr>
        <w:t>, within</w:t>
      </w:r>
      <w:r w:rsidRPr="00883616">
        <w:rPr>
          <w:rStyle w:val="eop"/>
          <w:rFonts w:asciiTheme="minorHAnsi" w:hAnsiTheme="minorHAnsi" w:cstheme="minorHAnsi"/>
          <w:color w:val="000000"/>
          <w:shd w:val="clear" w:color="auto" w:fill="FFFFFF"/>
        </w:rPr>
        <w:t xml:space="preserve"> </w:t>
      </w:r>
      <w:r w:rsidR="00D0782A" w:rsidRPr="00883616">
        <w:rPr>
          <w:rStyle w:val="eop"/>
          <w:rFonts w:asciiTheme="minorHAnsi" w:hAnsiTheme="minorHAnsi" w:cstheme="minorHAnsi"/>
          <w:color w:val="000000"/>
          <w:shd w:val="clear" w:color="auto" w:fill="FFFFFF"/>
        </w:rPr>
        <w:t>three</w:t>
      </w:r>
      <w:r w:rsidRPr="00883616">
        <w:rPr>
          <w:rStyle w:val="eop"/>
          <w:rFonts w:asciiTheme="minorHAnsi" w:hAnsiTheme="minorHAnsi" w:cstheme="minorHAnsi"/>
          <w:color w:val="000000"/>
          <w:shd w:val="clear" w:color="auto" w:fill="FFFFFF"/>
        </w:rPr>
        <w:t xml:space="preserve"> months </w:t>
      </w:r>
      <w:r w:rsidR="00704E89" w:rsidRPr="00883616">
        <w:rPr>
          <w:rStyle w:val="eop"/>
          <w:rFonts w:asciiTheme="minorHAnsi" w:hAnsiTheme="minorHAnsi" w:cstheme="minorHAnsi"/>
          <w:color w:val="000000"/>
          <w:shd w:val="clear" w:color="auto" w:fill="FFFFFF"/>
        </w:rPr>
        <w:t xml:space="preserve">from the date the </w:t>
      </w:r>
      <w:r w:rsidRPr="00883616">
        <w:rPr>
          <w:rStyle w:val="eop"/>
          <w:rFonts w:asciiTheme="minorHAnsi" w:hAnsiTheme="minorHAnsi" w:cstheme="minorHAnsi"/>
          <w:color w:val="000000"/>
          <w:shd w:val="clear" w:color="auto" w:fill="FFFFFF"/>
        </w:rPr>
        <w:t xml:space="preserve">issue </w:t>
      </w:r>
      <w:r w:rsidR="00704E89" w:rsidRPr="00883616">
        <w:rPr>
          <w:rStyle w:val="eop"/>
          <w:rFonts w:asciiTheme="minorHAnsi" w:hAnsiTheme="minorHAnsi" w:cstheme="minorHAnsi"/>
          <w:color w:val="000000"/>
          <w:shd w:val="clear" w:color="auto" w:fill="FFFFFF"/>
        </w:rPr>
        <w:t xml:space="preserve">was </w:t>
      </w:r>
      <w:r w:rsidRPr="00883616">
        <w:rPr>
          <w:rStyle w:val="eop"/>
          <w:rFonts w:asciiTheme="minorHAnsi" w:hAnsiTheme="minorHAnsi" w:cstheme="minorHAnsi"/>
          <w:color w:val="000000"/>
          <w:shd w:val="clear" w:color="auto" w:fill="FFFFFF"/>
        </w:rPr>
        <w:t xml:space="preserve">raised. </w:t>
      </w:r>
    </w:p>
    <w:p w14:paraId="17CDCA88" w14:textId="24598520" w:rsidR="00130AC2" w:rsidRPr="00883616" w:rsidRDefault="00D0782A" w:rsidP="00130AC2">
      <w:pPr>
        <w:pStyle w:val="paragraph"/>
        <w:numPr>
          <w:ilvl w:val="0"/>
          <w:numId w:val="6"/>
        </w:numPr>
        <w:spacing w:before="0" w:line="360" w:lineRule="auto"/>
        <w:ind w:right="240"/>
        <w:jc w:val="both"/>
        <w:textAlignment w:val="baseline"/>
        <w:rPr>
          <w:rFonts w:asciiTheme="minorHAnsi" w:hAnsiTheme="minorHAnsi" w:cstheme="minorHAnsi"/>
          <w:color w:val="000000"/>
          <w:shd w:val="clear" w:color="auto" w:fill="FFFFFF"/>
        </w:rPr>
      </w:pPr>
      <w:r w:rsidRPr="00883616">
        <w:rPr>
          <w:rFonts w:asciiTheme="minorHAnsi" w:hAnsiTheme="minorHAnsi" w:cstheme="minorHAnsi"/>
        </w:rPr>
        <w:t>Written g</w:t>
      </w:r>
      <w:r w:rsidR="00130AC2" w:rsidRPr="00883616">
        <w:rPr>
          <w:rFonts w:asciiTheme="minorHAnsi" w:hAnsiTheme="minorHAnsi" w:cstheme="minorHAnsi"/>
        </w:rPr>
        <w:t>uidance</w:t>
      </w:r>
      <w:r w:rsidR="00130AC2" w:rsidRPr="00883616">
        <w:rPr>
          <w:rFonts w:asciiTheme="minorHAnsi" w:hAnsiTheme="minorHAnsi" w:cstheme="minorHAnsi"/>
          <w:spacing w:val="-8"/>
        </w:rPr>
        <w:t xml:space="preserve"> </w:t>
      </w:r>
      <w:r w:rsidR="00130AC2" w:rsidRPr="00883616">
        <w:rPr>
          <w:rFonts w:asciiTheme="minorHAnsi" w:hAnsiTheme="minorHAnsi" w:cstheme="minorHAnsi"/>
        </w:rPr>
        <w:t>will</w:t>
      </w:r>
      <w:r w:rsidR="00130AC2" w:rsidRPr="00883616">
        <w:rPr>
          <w:rFonts w:asciiTheme="minorHAnsi" w:hAnsiTheme="minorHAnsi" w:cstheme="minorHAnsi"/>
          <w:spacing w:val="-6"/>
        </w:rPr>
        <w:t xml:space="preserve"> </w:t>
      </w:r>
      <w:r w:rsidR="00130AC2" w:rsidRPr="00883616">
        <w:rPr>
          <w:rFonts w:asciiTheme="minorHAnsi" w:hAnsiTheme="minorHAnsi" w:cstheme="minorHAnsi"/>
        </w:rPr>
        <w:t>be</w:t>
      </w:r>
      <w:r w:rsidR="00130AC2" w:rsidRPr="00883616">
        <w:rPr>
          <w:rFonts w:asciiTheme="minorHAnsi" w:hAnsiTheme="minorHAnsi" w:cstheme="minorHAnsi"/>
          <w:spacing w:val="-6"/>
        </w:rPr>
        <w:t xml:space="preserve"> </w:t>
      </w:r>
      <w:r w:rsidR="00130AC2" w:rsidRPr="00883616">
        <w:rPr>
          <w:rFonts w:asciiTheme="minorHAnsi" w:hAnsiTheme="minorHAnsi" w:cstheme="minorHAnsi"/>
        </w:rPr>
        <w:t>issued</w:t>
      </w:r>
      <w:r w:rsidR="00130AC2" w:rsidRPr="00883616">
        <w:rPr>
          <w:rFonts w:asciiTheme="minorHAnsi" w:hAnsiTheme="minorHAnsi" w:cstheme="minorHAnsi"/>
          <w:spacing w:val="-10"/>
        </w:rPr>
        <w:t xml:space="preserve"> </w:t>
      </w:r>
      <w:r w:rsidR="00130AC2" w:rsidRPr="00883616">
        <w:rPr>
          <w:rFonts w:asciiTheme="minorHAnsi" w:hAnsiTheme="minorHAnsi" w:cstheme="minorHAnsi"/>
        </w:rPr>
        <w:t>to</w:t>
      </w:r>
      <w:r w:rsidR="00130AC2" w:rsidRPr="00883616">
        <w:rPr>
          <w:rFonts w:asciiTheme="minorHAnsi" w:hAnsiTheme="minorHAnsi" w:cstheme="minorHAnsi"/>
          <w:spacing w:val="-8"/>
        </w:rPr>
        <w:t xml:space="preserve"> </w:t>
      </w:r>
      <w:r w:rsidR="00130AC2" w:rsidRPr="00883616">
        <w:rPr>
          <w:rFonts w:asciiTheme="minorHAnsi" w:hAnsiTheme="minorHAnsi" w:cstheme="minorHAnsi"/>
        </w:rPr>
        <w:t>all</w:t>
      </w:r>
      <w:r w:rsidR="00130AC2" w:rsidRPr="00883616">
        <w:rPr>
          <w:rFonts w:asciiTheme="minorHAnsi" w:hAnsiTheme="minorHAnsi" w:cstheme="minorHAnsi"/>
          <w:spacing w:val="-9"/>
        </w:rPr>
        <w:t xml:space="preserve"> </w:t>
      </w:r>
      <w:r w:rsidR="00130AC2" w:rsidRPr="00883616">
        <w:rPr>
          <w:rFonts w:asciiTheme="minorHAnsi" w:hAnsiTheme="minorHAnsi" w:cstheme="minorHAnsi"/>
        </w:rPr>
        <w:t>decision</w:t>
      </w:r>
      <w:r w:rsidR="00130AC2" w:rsidRPr="00883616">
        <w:rPr>
          <w:rFonts w:asciiTheme="minorHAnsi" w:hAnsiTheme="minorHAnsi" w:cstheme="minorHAnsi"/>
          <w:spacing w:val="-10"/>
        </w:rPr>
        <w:t xml:space="preserve"> </w:t>
      </w:r>
      <w:r w:rsidR="00130AC2" w:rsidRPr="00883616">
        <w:rPr>
          <w:rFonts w:asciiTheme="minorHAnsi" w:hAnsiTheme="minorHAnsi" w:cstheme="minorHAnsi"/>
        </w:rPr>
        <w:t>makers</w:t>
      </w:r>
      <w:r w:rsidR="00130AC2" w:rsidRPr="00883616">
        <w:rPr>
          <w:rFonts w:asciiTheme="minorHAnsi" w:hAnsiTheme="minorHAnsi" w:cstheme="minorHAnsi"/>
          <w:spacing w:val="-6"/>
        </w:rPr>
        <w:t xml:space="preserve"> </w:t>
      </w:r>
      <w:r w:rsidR="00130AC2" w:rsidRPr="00883616">
        <w:rPr>
          <w:rFonts w:asciiTheme="minorHAnsi" w:hAnsiTheme="minorHAnsi" w:cstheme="minorHAnsi"/>
        </w:rPr>
        <w:t>under the</w:t>
      </w:r>
      <w:r w:rsidR="00130AC2" w:rsidRPr="00883616">
        <w:rPr>
          <w:rFonts w:asciiTheme="minorHAnsi" w:hAnsiTheme="minorHAnsi" w:cstheme="minorHAnsi"/>
          <w:spacing w:val="-8"/>
        </w:rPr>
        <w:t xml:space="preserve"> </w:t>
      </w:r>
      <w:r w:rsidR="00130AC2" w:rsidRPr="00883616">
        <w:rPr>
          <w:rFonts w:asciiTheme="minorHAnsi" w:hAnsiTheme="minorHAnsi" w:cstheme="minorHAnsi"/>
        </w:rPr>
        <w:t>terms</w:t>
      </w:r>
      <w:r w:rsidR="00130AC2" w:rsidRPr="00883616">
        <w:rPr>
          <w:rFonts w:asciiTheme="minorHAnsi" w:hAnsiTheme="minorHAnsi" w:cstheme="minorHAnsi"/>
          <w:spacing w:val="-9"/>
        </w:rPr>
        <w:t xml:space="preserve"> </w:t>
      </w:r>
      <w:r w:rsidR="00130AC2" w:rsidRPr="00883616">
        <w:rPr>
          <w:rFonts w:asciiTheme="minorHAnsi" w:hAnsiTheme="minorHAnsi" w:cstheme="minorHAnsi"/>
        </w:rPr>
        <w:t>of</w:t>
      </w:r>
      <w:r w:rsidR="00130AC2" w:rsidRPr="00883616">
        <w:rPr>
          <w:rFonts w:asciiTheme="minorHAnsi" w:hAnsiTheme="minorHAnsi" w:cstheme="minorHAnsi"/>
          <w:spacing w:val="-10"/>
        </w:rPr>
        <w:t xml:space="preserve"> </w:t>
      </w:r>
      <w:r w:rsidR="00130AC2" w:rsidRPr="00883616">
        <w:rPr>
          <w:rFonts w:asciiTheme="minorHAnsi" w:hAnsiTheme="minorHAnsi" w:cstheme="minorHAnsi"/>
        </w:rPr>
        <w:t>the</w:t>
      </w:r>
      <w:r w:rsidR="00130AC2" w:rsidRPr="00883616">
        <w:rPr>
          <w:rFonts w:asciiTheme="minorHAnsi" w:hAnsiTheme="minorHAnsi" w:cstheme="minorHAnsi"/>
          <w:spacing w:val="-11"/>
        </w:rPr>
        <w:t xml:space="preserve"> </w:t>
      </w:r>
      <w:r w:rsidR="00130AC2" w:rsidRPr="00883616">
        <w:rPr>
          <w:rFonts w:asciiTheme="minorHAnsi" w:hAnsiTheme="minorHAnsi" w:cstheme="minorHAnsi"/>
        </w:rPr>
        <w:t>Mechanism</w:t>
      </w:r>
      <w:r w:rsidR="00130AC2" w:rsidRPr="00883616">
        <w:rPr>
          <w:rFonts w:asciiTheme="minorHAnsi" w:hAnsiTheme="minorHAnsi" w:cstheme="minorHAnsi"/>
          <w:spacing w:val="-6"/>
        </w:rPr>
        <w:t xml:space="preserve"> </w:t>
      </w:r>
      <w:r w:rsidR="00130AC2" w:rsidRPr="00883616">
        <w:rPr>
          <w:rFonts w:asciiTheme="minorHAnsi" w:hAnsiTheme="minorHAnsi" w:cstheme="minorHAnsi"/>
        </w:rPr>
        <w:t>detailing</w:t>
      </w:r>
      <w:r w:rsidR="00130AC2" w:rsidRPr="00883616">
        <w:rPr>
          <w:rFonts w:asciiTheme="minorHAnsi" w:hAnsiTheme="minorHAnsi" w:cstheme="minorHAnsi"/>
          <w:spacing w:val="-7"/>
        </w:rPr>
        <w:t xml:space="preserve"> </w:t>
      </w:r>
      <w:r w:rsidR="00130AC2" w:rsidRPr="00883616">
        <w:rPr>
          <w:rFonts w:asciiTheme="minorHAnsi" w:hAnsiTheme="minorHAnsi" w:cstheme="minorHAnsi"/>
        </w:rPr>
        <w:t>Monash’s</w:t>
      </w:r>
      <w:r w:rsidR="00130AC2" w:rsidRPr="00883616">
        <w:rPr>
          <w:rFonts w:asciiTheme="minorHAnsi" w:hAnsiTheme="minorHAnsi" w:cstheme="minorHAnsi"/>
          <w:spacing w:val="-7"/>
        </w:rPr>
        <w:t xml:space="preserve"> </w:t>
      </w:r>
      <w:r w:rsidR="00130AC2" w:rsidRPr="00883616">
        <w:rPr>
          <w:rFonts w:asciiTheme="minorHAnsi" w:hAnsiTheme="minorHAnsi" w:cstheme="minorHAnsi"/>
        </w:rPr>
        <w:t>approach</w:t>
      </w:r>
      <w:r w:rsidR="00130AC2" w:rsidRPr="00883616">
        <w:rPr>
          <w:rFonts w:asciiTheme="minorHAnsi" w:hAnsiTheme="minorHAnsi" w:cstheme="minorHAnsi"/>
          <w:spacing w:val="-8"/>
        </w:rPr>
        <w:t xml:space="preserve"> </w:t>
      </w:r>
      <w:r w:rsidR="00130AC2" w:rsidRPr="00883616">
        <w:rPr>
          <w:rFonts w:asciiTheme="minorHAnsi" w:hAnsiTheme="minorHAnsi" w:cstheme="minorHAnsi"/>
        </w:rPr>
        <w:t>to</w:t>
      </w:r>
      <w:r w:rsidR="00130AC2" w:rsidRPr="00883616">
        <w:rPr>
          <w:rFonts w:asciiTheme="minorHAnsi" w:hAnsiTheme="minorHAnsi" w:cstheme="minorHAnsi"/>
          <w:spacing w:val="-8"/>
        </w:rPr>
        <w:t xml:space="preserve"> </w:t>
      </w:r>
      <w:r w:rsidR="00130AC2" w:rsidRPr="00883616">
        <w:rPr>
          <w:rFonts w:asciiTheme="minorHAnsi" w:hAnsiTheme="minorHAnsi" w:cstheme="minorHAnsi"/>
        </w:rPr>
        <w:t>assumptions</w:t>
      </w:r>
      <w:r w:rsidR="00130AC2" w:rsidRPr="00883616">
        <w:rPr>
          <w:rFonts w:asciiTheme="minorHAnsi" w:hAnsiTheme="minorHAnsi" w:cstheme="minorHAnsi"/>
          <w:spacing w:val="-7"/>
        </w:rPr>
        <w:t xml:space="preserve"> </w:t>
      </w:r>
      <w:r w:rsidR="00130AC2" w:rsidRPr="00883616">
        <w:rPr>
          <w:rFonts w:asciiTheme="minorHAnsi" w:hAnsiTheme="minorHAnsi" w:cstheme="minorHAnsi"/>
        </w:rPr>
        <w:t>and</w:t>
      </w:r>
      <w:r w:rsidR="00130AC2" w:rsidRPr="00883616">
        <w:rPr>
          <w:rFonts w:asciiTheme="minorHAnsi" w:hAnsiTheme="minorHAnsi" w:cstheme="minorHAnsi"/>
          <w:spacing w:val="-10"/>
        </w:rPr>
        <w:t xml:space="preserve"> </w:t>
      </w:r>
      <w:r w:rsidR="00130AC2" w:rsidRPr="00883616">
        <w:rPr>
          <w:rFonts w:asciiTheme="minorHAnsi" w:hAnsiTheme="minorHAnsi" w:cstheme="minorHAnsi"/>
        </w:rPr>
        <w:t>expectations</w:t>
      </w:r>
      <w:r w:rsidR="00130AC2" w:rsidRPr="00883616">
        <w:rPr>
          <w:rFonts w:asciiTheme="minorHAnsi" w:hAnsiTheme="minorHAnsi" w:cstheme="minorHAnsi"/>
          <w:spacing w:val="-9"/>
        </w:rPr>
        <w:t xml:space="preserve"> </w:t>
      </w:r>
      <w:r w:rsidR="00130AC2" w:rsidRPr="00883616">
        <w:rPr>
          <w:rFonts w:asciiTheme="minorHAnsi" w:hAnsiTheme="minorHAnsi" w:cstheme="minorHAnsi"/>
        </w:rPr>
        <w:t>in regard to resolving any disputes.</w:t>
      </w:r>
      <w:bookmarkEnd w:id="22"/>
    </w:p>
    <w:p w14:paraId="4CDF7143" w14:textId="483D74F6" w:rsidR="00130AC2" w:rsidRPr="00883616" w:rsidRDefault="00130AC2" w:rsidP="00130AC2">
      <w:pPr>
        <w:pStyle w:val="paragraph"/>
        <w:numPr>
          <w:ilvl w:val="0"/>
          <w:numId w:val="6"/>
        </w:numPr>
        <w:spacing w:before="0" w:line="360" w:lineRule="auto"/>
        <w:ind w:right="240"/>
        <w:jc w:val="both"/>
        <w:textAlignment w:val="baseline"/>
        <w:rPr>
          <w:rFonts w:asciiTheme="minorHAnsi" w:hAnsiTheme="minorHAnsi" w:cstheme="minorHAnsi"/>
          <w:color w:val="000000"/>
          <w:shd w:val="clear" w:color="auto" w:fill="FFFFFF"/>
        </w:rPr>
      </w:pPr>
      <w:r w:rsidRPr="00883616">
        <w:rPr>
          <w:rFonts w:asciiTheme="minorHAnsi" w:hAnsiTheme="minorHAnsi" w:cstheme="minorHAnsi"/>
        </w:rPr>
        <w:t>If a dispute is not resolved through</w:t>
      </w:r>
      <w:r w:rsidR="00FC4DD6" w:rsidRPr="00883616">
        <w:rPr>
          <w:rFonts w:asciiTheme="minorHAnsi" w:hAnsiTheme="minorHAnsi" w:cstheme="minorHAnsi"/>
        </w:rPr>
        <w:t xml:space="preserve"> the process mentioned at clause</w:t>
      </w:r>
      <w:r w:rsidR="00D0782A" w:rsidRPr="00883616">
        <w:rPr>
          <w:rFonts w:asciiTheme="minorHAnsi" w:hAnsiTheme="minorHAnsi" w:cstheme="minorHAnsi"/>
        </w:rPr>
        <w:t xml:space="preserve"> </w:t>
      </w:r>
      <w:r w:rsidR="00091D5E" w:rsidRPr="00883616">
        <w:rPr>
          <w:rFonts w:asciiTheme="minorHAnsi" w:hAnsiTheme="minorHAnsi" w:cstheme="minorHAnsi"/>
        </w:rPr>
        <w:fldChar w:fldCharType="begin"/>
      </w:r>
      <w:r w:rsidR="00091D5E" w:rsidRPr="00883616">
        <w:rPr>
          <w:rFonts w:asciiTheme="minorHAnsi" w:hAnsiTheme="minorHAnsi" w:cstheme="minorHAnsi"/>
        </w:rPr>
        <w:instrText xml:space="preserve"> REF _Ref190676906 \r \h </w:instrText>
      </w:r>
      <w:r w:rsidR="00883616" w:rsidRPr="00883616">
        <w:rPr>
          <w:rFonts w:asciiTheme="minorHAnsi" w:hAnsiTheme="minorHAnsi" w:cstheme="minorHAnsi"/>
        </w:rPr>
        <w:instrText xml:space="preserve"> \* MERGEFORMAT </w:instrText>
      </w:r>
      <w:r w:rsidR="00091D5E" w:rsidRPr="00883616">
        <w:rPr>
          <w:rFonts w:asciiTheme="minorHAnsi" w:hAnsiTheme="minorHAnsi" w:cstheme="minorHAnsi"/>
        </w:rPr>
      </w:r>
      <w:r w:rsidR="00091D5E" w:rsidRPr="00883616">
        <w:rPr>
          <w:rFonts w:asciiTheme="minorHAnsi" w:hAnsiTheme="minorHAnsi" w:cstheme="minorHAnsi"/>
        </w:rPr>
        <w:fldChar w:fldCharType="separate"/>
      </w:r>
      <w:r w:rsidR="000421C5">
        <w:rPr>
          <w:rFonts w:asciiTheme="minorHAnsi" w:hAnsiTheme="minorHAnsi" w:cstheme="minorHAnsi"/>
        </w:rPr>
        <w:t>27</w:t>
      </w:r>
      <w:r w:rsidR="00091D5E" w:rsidRPr="00883616">
        <w:rPr>
          <w:rFonts w:asciiTheme="minorHAnsi" w:hAnsiTheme="minorHAnsi" w:cstheme="minorHAnsi"/>
        </w:rPr>
        <w:fldChar w:fldCharType="end"/>
      </w:r>
      <w:r w:rsidRPr="00883616">
        <w:rPr>
          <w:rFonts w:asciiTheme="minorHAnsi" w:hAnsiTheme="minorHAnsi" w:cstheme="minorHAnsi"/>
        </w:rPr>
        <w:t xml:space="preserve">, </w:t>
      </w:r>
      <w:r w:rsidR="002F7CF1" w:rsidRPr="00883616">
        <w:rPr>
          <w:rFonts w:asciiTheme="minorHAnsi" w:hAnsiTheme="minorHAnsi" w:cstheme="minorHAnsi"/>
        </w:rPr>
        <w:t xml:space="preserve">where requested by a staff member or the University, </w:t>
      </w:r>
      <w:r w:rsidRPr="00883616">
        <w:rPr>
          <w:rFonts w:asciiTheme="minorHAnsi" w:hAnsiTheme="minorHAnsi" w:cstheme="minorHAnsi"/>
        </w:rPr>
        <w:t xml:space="preserve">the dispute </w:t>
      </w:r>
      <w:r w:rsidR="00E103F9" w:rsidRPr="00883616">
        <w:rPr>
          <w:rFonts w:asciiTheme="minorHAnsi" w:hAnsiTheme="minorHAnsi" w:cstheme="minorHAnsi"/>
        </w:rPr>
        <w:t xml:space="preserve">will </w:t>
      </w:r>
      <w:r w:rsidRPr="00883616">
        <w:rPr>
          <w:rFonts w:asciiTheme="minorHAnsi" w:hAnsiTheme="minorHAnsi" w:cstheme="minorHAnsi"/>
        </w:rPr>
        <w:t xml:space="preserve">be addressed </w:t>
      </w:r>
      <w:r w:rsidR="00503689" w:rsidRPr="00883616">
        <w:rPr>
          <w:rFonts w:asciiTheme="minorHAnsi" w:hAnsiTheme="minorHAnsi" w:cstheme="minorHAnsi"/>
        </w:rPr>
        <w:t xml:space="preserve">using the same </w:t>
      </w:r>
      <w:r w:rsidR="004447C3" w:rsidRPr="00883616">
        <w:rPr>
          <w:rFonts w:asciiTheme="minorHAnsi" w:hAnsiTheme="minorHAnsi" w:cstheme="minorHAnsi"/>
        </w:rPr>
        <w:t xml:space="preserve">steps as contained in </w:t>
      </w:r>
      <w:r w:rsidRPr="00883616">
        <w:rPr>
          <w:rFonts w:asciiTheme="minorHAnsi" w:hAnsiTheme="minorHAnsi" w:cstheme="minorHAnsi"/>
        </w:rPr>
        <w:t xml:space="preserve">the resolution of disputes procedure in clause </w:t>
      </w:r>
      <w:r w:rsidR="00091D5E" w:rsidRPr="00883616">
        <w:rPr>
          <w:rFonts w:asciiTheme="minorHAnsi" w:hAnsiTheme="minorHAnsi" w:cstheme="minorHAnsi"/>
        </w:rPr>
        <w:t xml:space="preserve">13 </w:t>
      </w:r>
      <w:r w:rsidRPr="00883616">
        <w:rPr>
          <w:rFonts w:asciiTheme="minorHAnsi" w:hAnsiTheme="minorHAnsi" w:cstheme="minorHAnsi"/>
        </w:rPr>
        <w:t xml:space="preserve">of the </w:t>
      </w:r>
      <w:r w:rsidR="00091D5E" w:rsidRPr="00883616">
        <w:rPr>
          <w:rFonts w:asciiTheme="minorHAnsi" w:hAnsiTheme="minorHAnsi" w:cstheme="minorHAnsi"/>
        </w:rPr>
        <w:t xml:space="preserve">2024 </w:t>
      </w:r>
      <w:r w:rsidRPr="00883616">
        <w:rPr>
          <w:rFonts w:asciiTheme="minorHAnsi" w:hAnsiTheme="minorHAnsi" w:cstheme="minorHAnsi"/>
        </w:rPr>
        <w:t xml:space="preserve">Agreement (or equivalent </w:t>
      </w:r>
      <w:r w:rsidR="009460FE" w:rsidRPr="00883616">
        <w:rPr>
          <w:rFonts w:asciiTheme="minorHAnsi" w:hAnsiTheme="minorHAnsi" w:cstheme="minorHAnsi"/>
        </w:rPr>
        <w:t xml:space="preserve">process, including </w:t>
      </w:r>
      <w:r w:rsidRPr="00883616">
        <w:rPr>
          <w:rFonts w:asciiTheme="minorHAnsi" w:hAnsiTheme="minorHAnsi" w:cstheme="minorHAnsi"/>
        </w:rPr>
        <w:t>in any replacement industrial instrument applying to casual academic staff</w:t>
      </w:r>
      <w:r w:rsidR="00FC4DD6" w:rsidRPr="00883616">
        <w:rPr>
          <w:rFonts w:asciiTheme="minorHAnsi" w:hAnsiTheme="minorHAnsi" w:cstheme="minorHAnsi"/>
        </w:rPr>
        <w:t>)</w:t>
      </w:r>
      <w:r w:rsidR="00B17701" w:rsidRPr="00883616">
        <w:rPr>
          <w:rFonts w:asciiTheme="minorHAnsi" w:hAnsiTheme="minorHAnsi" w:cstheme="minorHAnsi"/>
        </w:rPr>
        <w:t xml:space="preserve">, </w:t>
      </w:r>
      <w:bookmarkStart w:id="23" w:name="_Hlk167340507"/>
      <w:r w:rsidR="00B17701" w:rsidRPr="00883616">
        <w:rPr>
          <w:rFonts w:asciiTheme="minorHAnsi" w:hAnsiTheme="minorHAnsi" w:cstheme="minorHAnsi"/>
        </w:rPr>
        <w:t>unless the issue has previously already been dealt with under that dispute resolution process</w:t>
      </w:r>
      <w:bookmarkEnd w:id="23"/>
      <w:r w:rsidR="009460FE" w:rsidRPr="00883616">
        <w:rPr>
          <w:rFonts w:asciiTheme="minorHAnsi" w:hAnsiTheme="minorHAnsi" w:cstheme="minorHAnsi"/>
        </w:rPr>
        <w:t xml:space="preserve"> or is already the subject of a legal proceeding</w:t>
      </w:r>
      <w:r w:rsidRPr="00883616">
        <w:rPr>
          <w:rFonts w:asciiTheme="minorHAnsi" w:hAnsiTheme="minorHAnsi" w:cstheme="minorHAnsi"/>
        </w:rPr>
        <w:t xml:space="preserve">.  </w:t>
      </w:r>
    </w:p>
    <w:bookmarkEnd w:id="21"/>
    <w:p w14:paraId="404784C4" w14:textId="6F7D631C" w:rsidR="00BE662B" w:rsidRPr="00883616" w:rsidRDefault="00086D4E">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Monash will promote the Mechanism</w:t>
      </w:r>
      <w:r w:rsidR="009A7FF3" w:rsidRPr="00883616">
        <w:rPr>
          <w:rStyle w:val="eop"/>
          <w:rFonts w:asciiTheme="minorHAnsi" w:hAnsiTheme="minorHAnsi" w:cstheme="minorHAnsi"/>
          <w:color w:val="000000"/>
          <w:shd w:val="clear" w:color="auto" w:fill="FFFFFF"/>
        </w:rPr>
        <w:t xml:space="preserve"> to Affected Employees</w:t>
      </w:r>
      <w:r w:rsidR="00ED2A97" w:rsidRPr="00883616">
        <w:rPr>
          <w:rStyle w:val="eop"/>
          <w:rFonts w:asciiTheme="minorHAnsi" w:hAnsiTheme="minorHAnsi" w:cstheme="minorHAnsi"/>
          <w:color w:val="000000"/>
          <w:shd w:val="clear" w:color="auto" w:fill="FFFFFF"/>
        </w:rPr>
        <w:t xml:space="preserve"> in each communication sent</w:t>
      </w:r>
      <w:r w:rsidRPr="00883616">
        <w:rPr>
          <w:rStyle w:val="eop"/>
          <w:rFonts w:asciiTheme="minorHAnsi" w:hAnsiTheme="minorHAnsi" w:cstheme="minorHAnsi"/>
          <w:color w:val="000000"/>
          <w:shd w:val="clear" w:color="auto" w:fill="FFFFFF"/>
        </w:rPr>
        <w:t xml:space="preserve"> to them regarding the </w:t>
      </w:r>
      <w:r w:rsidR="00C16A61" w:rsidRPr="00883616">
        <w:rPr>
          <w:rStyle w:val="eop"/>
          <w:rFonts w:asciiTheme="minorHAnsi" w:hAnsiTheme="minorHAnsi" w:cstheme="minorHAnsi"/>
          <w:color w:val="000000"/>
          <w:shd w:val="clear" w:color="auto" w:fill="FFFFFF"/>
        </w:rPr>
        <w:t xml:space="preserve">Initial </w:t>
      </w:r>
      <w:r w:rsidRPr="00883616">
        <w:rPr>
          <w:rStyle w:val="eop"/>
          <w:rFonts w:asciiTheme="minorHAnsi" w:hAnsiTheme="minorHAnsi" w:cstheme="minorHAnsi"/>
          <w:color w:val="000000"/>
          <w:shd w:val="clear" w:color="auto" w:fill="FFFFFF"/>
        </w:rPr>
        <w:t>Review.</w:t>
      </w:r>
      <w:r w:rsidR="009D2407" w:rsidRPr="00883616">
        <w:rPr>
          <w:rStyle w:val="eop"/>
          <w:rFonts w:asciiTheme="minorHAnsi" w:hAnsiTheme="minorHAnsi" w:cstheme="minorHAnsi"/>
          <w:color w:val="000000"/>
          <w:shd w:val="clear" w:color="auto" w:fill="FFFFFF"/>
        </w:rPr>
        <w:t xml:space="preserve"> </w:t>
      </w:r>
    </w:p>
    <w:p w14:paraId="78D2CAC7" w14:textId="31B0B5F3" w:rsidR="000E06BE" w:rsidRPr="00883616" w:rsidRDefault="000E06BE" w:rsidP="000E06BE">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Where</w:t>
      </w:r>
      <w:r w:rsidR="004561C3" w:rsidRPr="00883616">
        <w:rPr>
          <w:rStyle w:val="eop"/>
          <w:rFonts w:asciiTheme="minorHAnsi" w:hAnsiTheme="minorHAnsi" w:cstheme="minorHAnsi"/>
          <w:color w:val="000000"/>
          <w:shd w:val="clear" w:color="auto" w:fill="FFFFFF"/>
        </w:rPr>
        <w:t xml:space="preserve">, in respect of an issue raised under the Mechanism, </w:t>
      </w:r>
      <w:r w:rsidR="00F80B76" w:rsidRPr="00883616">
        <w:rPr>
          <w:rStyle w:val="eop"/>
          <w:rFonts w:asciiTheme="minorHAnsi" w:hAnsiTheme="minorHAnsi" w:cstheme="minorHAnsi"/>
          <w:color w:val="000000"/>
          <w:shd w:val="clear" w:color="auto" w:fill="FFFFFF"/>
        </w:rPr>
        <w:t xml:space="preserve">Monash </w:t>
      </w:r>
      <w:r w:rsidR="004561C3" w:rsidRPr="00883616">
        <w:rPr>
          <w:rStyle w:val="eop"/>
          <w:rFonts w:asciiTheme="minorHAnsi" w:hAnsiTheme="minorHAnsi" w:cstheme="minorHAnsi"/>
          <w:color w:val="000000"/>
          <w:shd w:val="clear" w:color="auto" w:fill="FFFFFF"/>
        </w:rPr>
        <w:t xml:space="preserve">is unable </w:t>
      </w:r>
      <w:r w:rsidRPr="00883616">
        <w:rPr>
          <w:rStyle w:val="eop"/>
          <w:rFonts w:asciiTheme="minorHAnsi" w:hAnsiTheme="minorHAnsi" w:cstheme="minorHAnsi"/>
          <w:color w:val="000000"/>
          <w:shd w:val="clear" w:color="auto" w:fill="FFFFFF"/>
        </w:rPr>
        <w:t>to determine an employee’s entitlement</w:t>
      </w:r>
      <w:r w:rsidR="004561C3" w:rsidRPr="00883616">
        <w:rPr>
          <w:rStyle w:val="eop"/>
          <w:rFonts w:asciiTheme="minorHAnsi" w:hAnsiTheme="minorHAnsi" w:cstheme="minorHAnsi"/>
          <w:color w:val="000000"/>
          <w:shd w:val="clear" w:color="auto" w:fill="FFFFFF"/>
        </w:rPr>
        <w:t xml:space="preserve"> based upon information and records available</w:t>
      </w:r>
      <w:r w:rsidR="000E4BB4" w:rsidRPr="00883616">
        <w:rPr>
          <w:rStyle w:val="eop"/>
          <w:rFonts w:asciiTheme="minorHAnsi" w:hAnsiTheme="minorHAnsi" w:cstheme="minorHAnsi"/>
          <w:color w:val="000000"/>
          <w:shd w:val="clear" w:color="auto" w:fill="FFFFFF"/>
        </w:rPr>
        <w:t xml:space="preserve"> </w:t>
      </w:r>
      <w:r w:rsidR="00D333A1" w:rsidRPr="00883616">
        <w:rPr>
          <w:rStyle w:val="eop"/>
          <w:rFonts w:asciiTheme="minorHAnsi" w:hAnsiTheme="minorHAnsi" w:cstheme="minorHAnsi"/>
          <w:color w:val="000000"/>
          <w:shd w:val="clear" w:color="auto" w:fill="FFFFFF"/>
        </w:rPr>
        <w:t>or where there are no records</w:t>
      </w:r>
      <w:r w:rsidRPr="00883616">
        <w:rPr>
          <w:rStyle w:val="eop"/>
          <w:rFonts w:asciiTheme="minorHAnsi" w:hAnsiTheme="minorHAnsi" w:cstheme="minorHAnsi"/>
          <w:color w:val="000000"/>
          <w:shd w:val="clear" w:color="auto" w:fill="FFFFFF"/>
        </w:rPr>
        <w:t xml:space="preserve">, the Mechanism will be favourable to employees. </w:t>
      </w:r>
    </w:p>
    <w:p w14:paraId="7A0AB884" w14:textId="64890D5E" w:rsidR="00130AC2" w:rsidRPr="00883616" w:rsidRDefault="00130AC2">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Monash will establish and maintain centralised oversight of any complaint arising from the Mechanism to ensure consistent management and outcomes. </w:t>
      </w:r>
    </w:p>
    <w:p w14:paraId="08559ECF" w14:textId="2F25228D" w:rsidR="009D2407" w:rsidRPr="00883616" w:rsidRDefault="009D2407"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Monash will report</w:t>
      </w:r>
      <w:r w:rsidR="00AE49EB" w:rsidRPr="00883616">
        <w:rPr>
          <w:rStyle w:val="eop"/>
          <w:rFonts w:asciiTheme="minorHAnsi" w:hAnsiTheme="minorHAnsi" w:cstheme="minorHAnsi"/>
          <w:color w:val="000000"/>
          <w:shd w:val="clear" w:color="auto" w:fill="FFFFFF"/>
        </w:rPr>
        <w:t xml:space="preserve"> to the FWO</w:t>
      </w:r>
      <w:r w:rsidRPr="00883616">
        <w:rPr>
          <w:rStyle w:val="eop"/>
          <w:rFonts w:asciiTheme="minorHAnsi" w:hAnsiTheme="minorHAnsi" w:cstheme="minorHAnsi"/>
          <w:color w:val="000000"/>
          <w:shd w:val="clear" w:color="auto" w:fill="FFFFFF"/>
        </w:rPr>
        <w:t xml:space="preserve"> all instances of disputes arising </w:t>
      </w:r>
      <w:r w:rsidR="00AE49EB" w:rsidRPr="00883616">
        <w:rPr>
          <w:rStyle w:val="eop"/>
          <w:rFonts w:asciiTheme="minorHAnsi" w:hAnsiTheme="minorHAnsi" w:cstheme="minorHAnsi"/>
          <w:color w:val="000000"/>
          <w:shd w:val="clear" w:color="auto" w:fill="FFFFFF"/>
        </w:rPr>
        <w:t xml:space="preserve">from the Mechanism on a </w:t>
      </w:r>
      <w:r w:rsidR="005872EE" w:rsidRPr="00883616">
        <w:rPr>
          <w:rStyle w:val="eop"/>
          <w:rFonts w:asciiTheme="minorHAnsi" w:hAnsiTheme="minorHAnsi" w:cstheme="minorHAnsi"/>
          <w:color w:val="000000"/>
          <w:shd w:val="clear" w:color="auto" w:fill="FFFFFF"/>
        </w:rPr>
        <w:t xml:space="preserve">6 monthly </w:t>
      </w:r>
      <w:r w:rsidR="00AE49EB" w:rsidRPr="00883616">
        <w:rPr>
          <w:rStyle w:val="eop"/>
          <w:rFonts w:asciiTheme="minorHAnsi" w:hAnsiTheme="minorHAnsi" w:cstheme="minorHAnsi"/>
          <w:color w:val="000000"/>
          <w:shd w:val="clear" w:color="auto" w:fill="FFFFFF"/>
        </w:rPr>
        <w:t>basis</w:t>
      </w:r>
      <w:r w:rsidR="005872EE" w:rsidRPr="00883616">
        <w:rPr>
          <w:rStyle w:val="eop"/>
          <w:rFonts w:asciiTheme="minorHAnsi" w:hAnsiTheme="minorHAnsi" w:cstheme="minorHAnsi"/>
          <w:color w:val="000000"/>
          <w:shd w:val="clear" w:color="auto" w:fill="FFFFFF"/>
        </w:rPr>
        <w:t xml:space="preserve"> for two years from the </w:t>
      </w:r>
      <w:r w:rsidR="00F804A9" w:rsidRPr="00883616">
        <w:rPr>
          <w:rStyle w:val="eop"/>
          <w:rFonts w:asciiTheme="minorHAnsi" w:hAnsiTheme="minorHAnsi" w:cstheme="minorHAnsi"/>
          <w:color w:val="000000"/>
          <w:shd w:val="clear" w:color="auto" w:fill="FFFFFF"/>
        </w:rPr>
        <w:t>C</w:t>
      </w:r>
      <w:r w:rsidR="005872EE" w:rsidRPr="00883616">
        <w:rPr>
          <w:rStyle w:val="eop"/>
          <w:rFonts w:asciiTheme="minorHAnsi" w:hAnsiTheme="minorHAnsi" w:cstheme="minorHAnsi"/>
          <w:color w:val="000000"/>
          <w:shd w:val="clear" w:color="auto" w:fill="FFFFFF"/>
        </w:rPr>
        <w:t xml:space="preserve">ommencement </w:t>
      </w:r>
      <w:r w:rsidR="00F804A9" w:rsidRPr="00883616">
        <w:rPr>
          <w:rStyle w:val="eop"/>
          <w:rFonts w:asciiTheme="minorHAnsi" w:hAnsiTheme="minorHAnsi" w:cstheme="minorHAnsi"/>
          <w:color w:val="000000"/>
          <w:shd w:val="clear" w:color="auto" w:fill="FFFFFF"/>
        </w:rPr>
        <w:t>Date</w:t>
      </w:r>
      <w:r w:rsidR="6CA727AD" w:rsidRPr="00883616">
        <w:rPr>
          <w:rStyle w:val="eop"/>
          <w:rFonts w:asciiTheme="minorHAnsi" w:hAnsiTheme="minorHAnsi" w:cstheme="minorHAnsi"/>
          <w:color w:val="000000"/>
          <w:shd w:val="clear" w:color="auto" w:fill="FFFFFF"/>
        </w:rPr>
        <w:t xml:space="preserve">, including the outcomes of </w:t>
      </w:r>
      <w:r w:rsidR="00130AC2" w:rsidRPr="00883616">
        <w:rPr>
          <w:rStyle w:val="eop"/>
          <w:rFonts w:asciiTheme="minorHAnsi" w:hAnsiTheme="minorHAnsi" w:cstheme="minorHAnsi"/>
          <w:color w:val="000000"/>
          <w:shd w:val="clear" w:color="auto" w:fill="FFFFFF"/>
        </w:rPr>
        <w:t xml:space="preserve">the </w:t>
      </w:r>
      <w:r w:rsidR="6CA727AD" w:rsidRPr="00883616">
        <w:rPr>
          <w:rStyle w:val="eop"/>
          <w:rFonts w:asciiTheme="minorHAnsi" w:hAnsiTheme="minorHAnsi" w:cstheme="minorHAnsi"/>
          <w:color w:val="000000"/>
          <w:shd w:val="clear" w:color="auto" w:fill="FFFFFF"/>
        </w:rPr>
        <w:t>disputes</w:t>
      </w:r>
      <w:r w:rsidR="00AE49EB" w:rsidRPr="00883616">
        <w:rPr>
          <w:rStyle w:val="eop"/>
          <w:rFonts w:asciiTheme="minorHAnsi" w:hAnsiTheme="minorHAnsi" w:cstheme="minorHAnsi"/>
          <w:color w:val="000000"/>
          <w:shd w:val="clear" w:color="auto" w:fill="FFFFFF"/>
        </w:rPr>
        <w:t>.</w:t>
      </w:r>
    </w:p>
    <w:p w14:paraId="57BA329B" w14:textId="0C8E0B9F" w:rsidR="009A7FF3" w:rsidRPr="00883616" w:rsidRDefault="009A7FF3"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4" w:name="_Ref156916285"/>
      <w:bookmarkStart w:id="25" w:name="_Ref157421685"/>
      <w:r w:rsidRPr="00883616">
        <w:rPr>
          <w:rStyle w:val="eop"/>
          <w:rFonts w:asciiTheme="minorHAnsi" w:hAnsiTheme="minorHAnsi" w:cstheme="minorHAnsi"/>
          <w:color w:val="000000"/>
          <w:shd w:val="clear" w:color="auto" w:fill="FFFFFF"/>
        </w:rPr>
        <w:t xml:space="preserve">Where </w:t>
      </w:r>
      <w:r w:rsidR="00283A9E" w:rsidRPr="00883616">
        <w:rPr>
          <w:rStyle w:val="eop"/>
          <w:rFonts w:asciiTheme="minorHAnsi" w:hAnsiTheme="minorHAnsi" w:cstheme="minorHAnsi"/>
          <w:color w:val="000000"/>
          <w:shd w:val="clear" w:color="auto" w:fill="FFFFFF"/>
        </w:rPr>
        <w:t>the FWO consider</w:t>
      </w:r>
      <w:r w:rsidR="007D1A04" w:rsidRPr="00883616">
        <w:rPr>
          <w:rStyle w:val="eop"/>
          <w:rFonts w:asciiTheme="minorHAnsi" w:hAnsiTheme="minorHAnsi" w:cstheme="minorHAnsi"/>
          <w:color w:val="000000"/>
          <w:shd w:val="clear" w:color="auto" w:fill="FFFFFF"/>
        </w:rPr>
        <w:t xml:space="preserve">s </w:t>
      </w:r>
      <w:r w:rsidR="00283A9E" w:rsidRPr="00883616">
        <w:rPr>
          <w:rStyle w:val="eop"/>
          <w:rFonts w:asciiTheme="minorHAnsi" w:hAnsiTheme="minorHAnsi" w:cstheme="minorHAnsi"/>
          <w:color w:val="000000"/>
          <w:shd w:val="clear" w:color="auto" w:fill="FFFFFF"/>
        </w:rPr>
        <w:t xml:space="preserve">it </w:t>
      </w:r>
      <w:r w:rsidRPr="00883616">
        <w:rPr>
          <w:rStyle w:val="eop"/>
          <w:rFonts w:asciiTheme="minorHAnsi" w:hAnsiTheme="minorHAnsi" w:cstheme="minorHAnsi"/>
          <w:color w:val="000000"/>
          <w:shd w:val="clear" w:color="auto" w:fill="FFFFFF"/>
        </w:rPr>
        <w:t>appropriate</w:t>
      </w:r>
      <w:r w:rsidR="007D1A04" w:rsidRPr="00883616">
        <w:rPr>
          <w:rStyle w:val="eop"/>
          <w:rFonts w:asciiTheme="minorHAnsi" w:hAnsiTheme="minorHAnsi" w:cstheme="minorHAnsi"/>
          <w:color w:val="000000"/>
          <w:shd w:val="clear" w:color="auto" w:fill="FFFFFF"/>
        </w:rPr>
        <w:t>, it will</w:t>
      </w:r>
      <w:r w:rsidRPr="00883616">
        <w:rPr>
          <w:rStyle w:val="eop"/>
          <w:rFonts w:asciiTheme="minorHAnsi" w:hAnsiTheme="minorHAnsi" w:cstheme="minorHAnsi"/>
          <w:color w:val="000000"/>
          <w:shd w:val="clear" w:color="auto" w:fill="FFFFFF"/>
        </w:rPr>
        <w:t xml:space="preserve">, notify </w:t>
      </w:r>
      <w:r w:rsidR="00870E8C"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within 14 days of any request for assistance </w:t>
      </w:r>
      <w:r w:rsidR="007E1A2F" w:rsidRPr="00883616">
        <w:rPr>
          <w:rStyle w:val="eop"/>
          <w:rFonts w:asciiTheme="minorHAnsi" w:hAnsiTheme="minorHAnsi" w:cstheme="minorHAnsi"/>
          <w:color w:val="000000"/>
          <w:shd w:val="clear" w:color="auto" w:fill="FFFFFF"/>
        </w:rPr>
        <w:t xml:space="preserve">from Affected Employees </w:t>
      </w:r>
      <w:r w:rsidRPr="00883616">
        <w:rPr>
          <w:rStyle w:val="eop"/>
          <w:rFonts w:asciiTheme="minorHAnsi" w:hAnsiTheme="minorHAnsi" w:cstheme="minorHAnsi"/>
          <w:color w:val="000000"/>
          <w:shd w:val="clear" w:color="auto" w:fill="FFFFFF"/>
        </w:rPr>
        <w:t xml:space="preserve">being received by the FWO where the FWO identifies that the Mechanism has not first been applied. </w:t>
      </w:r>
      <w:bookmarkEnd w:id="24"/>
      <w:bookmarkEnd w:id="25"/>
    </w:p>
    <w:p w14:paraId="1D34421F" w14:textId="0B5147AF" w:rsidR="009A7FF3" w:rsidRPr="00883616" w:rsidRDefault="009A7FF3"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Within 60 days of receipt</w:t>
      </w:r>
      <w:r w:rsidR="00870E8C" w:rsidRPr="00883616">
        <w:rPr>
          <w:rStyle w:val="eop"/>
          <w:rFonts w:asciiTheme="minorHAnsi" w:hAnsiTheme="minorHAnsi" w:cstheme="minorHAnsi"/>
          <w:color w:val="000000"/>
          <w:shd w:val="clear" w:color="auto" w:fill="FFFFFF"/>
        </w:rPr>
        <w:t xml:space="preserve"> of the notification referred to in clause </w:t>
      </w:r>
      <w:r w:rsidR="004D05BB" w:rsidRPr="00883616">
        <w:rPr>
          <w:rStyle w:val="eop"/>
          <w:rFonts w:asciiTheme="minorHAnsi" w:hAnsiTheme="minorHAnsi" w:cstheme="minorHAnsi"/>
          <w:color w:val="000000"/>
          <w:shd w:val="clear" w:color="auto" w:fill="FFFFFF"/>
        </w:rPr>
        <w:fldChar w:fldCharType="begin"/>
      </w:r>
      <w:r w:rsidR="004D05BB" w:rsidRPr="00883616">
        <w:rPr>
          <w:rStyle w:val="eop"/>
          <w:rFonts w:asciiTheme="minorHAnsi" w:hAnsiTheme="minorHAnsi" w:cstheme="minorHAnsi"/>
          <w:color w:val="000000"/>
          <w:shd w:val="clear" w:color="auto" w:fill="FFFFFF"/>
        </w:rPr>
        <w:instrText xml:space="preserve"> REF _Ref157421685 \r \h </w:instrText>
      </w:r>
      <w:r w:rsidR="00AE63A2" w:rsidRPr="00883616">
        <w:rPr>
          <w:rStyle w:val="eop"/>
          <w:rFonts w:asciiTheme="minorHAnsi" w:hAnsiTheme="minorHAnsi" w:cstheme="minorHAnsi"/>
          <w:color w:val="000000"/>
          <w:shd w:val="clear" w:color="auto" w:fill="FFFFFF"/>
        </w:rPr>
        <w:instrText xml:space="preserve"> \* MERGEFORMAT </w:instrText>
      </w:r>
      <w:r w:rsidR="004D05BB" w:rsidRPr="00883616">
        <w:rPr>
          <w:rStyle w:val="eop"/>
          <w:rFonts w:asciiTheme="minorHAnsi" w:hAnsiTheme="minorHAnsi" w:cstheme="minorHAnsi"/>
          <w:color w:val="000000"/>
          <w:shd w:val="clear" w:color="auto" w:fill="FFFFFF"/>
        </w:rPr>
      </w:r>
      <w:r w:rsidR="004D05BB"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36</w:t>
      </w:r>
      <w:r w:rsidR="004D05BB"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xml:space="preserve">, </w:t>
      </w:r>
      <w:r w:rsidR="00870E8C"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will </w:t>
      </w:r>
      <w:r w:rsidR="00870E8C" w:rsidRPr="00883616">
        <w:rPr>
          <w:rStyle w:val="eop"/>
          <w:rFonts w:asciiTheme="minorHAnsi" w:hAnsiTheme="minorHAnsi" w:cstheme="minorHAnsi"/>
          <w:color w:val="000000"/>
          <w:shd w:val="clear" w:color="auto" w:fill="FFFFFF"/>
        </w:rPr>
        <w:t xml:space="preserve">report </w:t>
      </w:r>
      <w:r w:rsidRPr="00883616">
        <w:rPr>
          <w:rStyle w:val="eop"/>
          <w:rFonts w:asciiTheme="minorHAnsi" w:hAnsiTheme="minorHAnsi" w:cstheme="minorHAnsi"/>
          <w:color w:val="000000"/>
          <w:shd w:val="clear" w:color="auto" w:fill="FFFFFF"/>
        </w:rPr>
        <w:t xml:space="preserve">the outcome of </w:t>
      </w:r>
      <w:r w:rsidR="00870E8C" w:rsidRPr="00883616">
        <w:rPr>
          <w:rStyle w:val="eop"/>
          <w:rFonts w:asciiTheme="minorHAnsi" w:hAnsiTheme="minorHAnsi" w:cstheme="minorHAnsi"/>
          <w:color w:val="000000"/>
          <w:shd w:val="clear" w:color="auto" w:fill="FFFFFF"/>
        </w:rPr>
        <w:t>the</w:t>
      </w:r>
      <w:r w:rsidRPr="00883616">
        <w:rPr>
          <w:rStyle w:val="eop"/>
          <w:rFonts w:asciiTheme="minorHAnsi" w:hAnsiTheme="minorHAnsi" w:cstheme="minorHAnsi"/>
          <w:color w:val="000000"/>
          <w:shd w:val="clear" w:color="auto" w:fill="FFFFFF"/>
        </w:rPr>
        <w:t xml:space="preserve"> complaint </w:t>
      </w:r>
      <w:r w:rsidR="00870E8C" w:rsidRPr="00883616">
        <w:rPr>
          <w:rStyle w:val="eop"/>
          <w:rFonts w:asciiTheme="minorHAnsi" w:hAnsiTheme="minorHAnsi" w:cstheme="minorHAnsi"/>
          <w:color w:val="000000"/>
          <w:shd w:val="clear" w:color="auto" w:fill="FFFFFF"/>
        </w:rPr>
        <w:t>or dispute</w:t>
      </w:r>
      <w:r w:rsidR="009C7239" w:rsidRPr="00883616">
        <w:rPr>
          <w:rStyle w:val="eop"/>
          <w:rFonts w:asciiTheme="minorHAnsi" w:hAnsiTheme="minorHAnsi" w:cstheme="minorHAnsi"/>
          <w:color w:val="000000"/>
          <w:shd w:val="clear" w:color="auto" w:fill="FFFFFF"/>
        </w:rPr>
        <w:t xml:space="preserve"> to the FWO</w:t>
      </w:r>
      <w:r w:rsidRPr="00883616">
        <w:rPr>
          <w:rStyle w:val="eop"/>
          <w:rFonts w:asciiTheme="minorHAnsi" w:hAnsiTheme="minorHAnsi" w:cstheme="minorHAnsi"/>
          <w:color w:val="000000"/>
          <w:shd w:val="clear" w:color="auto" w:fill="FFFFFF"/>
        </w:rPr>
        <w:t xml:space="preserve">. </w:t>
      </w:r>
      <w:r w:rsidR="00870E8C"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will also provide, within a reasonable period specified by the FWO, </w:t>
      </w:r>
      <w:r w:rsidR="003A5A45" w:rsidRPr="00883616">
        <w:rPr>
          <w:rStyle w:val="eop"/>
          <w:rFonts w:asciiTheme="minorHAnsi" w:hAnsiTheme="minorHAnsi" w:cstheme="minorHAnsi"/>
          <w:color w:val="000000"/>
          <w:shd w:val="clear" w:color="auto" w:fill="FFFFFF"/>
        </w:rPr>
        <w:t xml:space="preserve">Reasonable Evidence relied upon to satisfy itself that Monash </w:t>
      </w:r>
      <w:r w:rsidRPr="00883616">
        <w:rPr>
          <w:rStyle w:val="eop"/>
          <w:rFonts w:asciiTheme="minorHAnsi" w:hAnsiTheme="minorHAnsi" w:cstheme="minorHAnsi"/>
          <w:color w:val="000000"/>
          <w:shd w:val="clear" w:color="auto" w:fill="FFFFFF"/>
        </w:rPr>
        <w:t xml:space="preserve">met its obligations with respect to </w:t>
      </w:r>
      <w:r w:rsidR="00130AC2" w:rsidRPr="00883616">
        <w:rPr>
          <w:rStyle w:val="eop"/>
          <w:rFonts w:asciiTheme="minorHAnsi" w:hAnsiTheme="minorHAnsi" w:cstheme="minorHAnsi"/>
          <w:color w:val="000000"/>
          <w:shd w:val="clear" w:color="auto" w:fill="FFFFFF"/>
        </w:rPr>
        <w:t xml:space="preserve">the </w:t>
      </w:r>
      <w:r w:rsidR="007E1A2F" w:rsidRPr="00883616">
        <w:rPr>
          <w:rStyle w:val="eop"/>
          <w:rFonts w:asciiTheme="minorHAnsi" w:hAnsiTheme="minorHAnsi" w:cstheme="minorHAnsi"/>
          <w:color w:val="000000"/>
          <w:shd w:val="clear" w:color="auto" w:fill="FFFFFF"/>
        </w:rPr>
        <w:t>Affected Employee</w:t>
      </w:r>
      <w:r w:rsidR="00130AC2" w:rsidRPr="00883616">
        <w:rPr>
          <w:rStyle w:val="eop"/>
          <w:rFonts w:asciiTheme="minorHAnsi" w:hAnsiTheme="minorHAnsi" w:cstheme="minorHAnsi"/>
          <w:color w:val="000000"/>
          <w:shd w:val="clear" w:color="auto" w:fill="FFFFFF"/>
        </w:rPr>
        <w:t xml:space="preserve"> who raised the complaint or dispute</w:t>
      </w:r>
      <w:r w:rsidR="00770234" w:rsidRPr="00883616">
        <w:rPr>
          <w:rStyle w:val="eop"/>
          <w:rFonts w:asciiTheme="minorHAnsi" w:hAnsiTheme="minorHAnsi" w:cstheme="minorHAnsi"/>
          <w:color w:val="000000"/>
          <w:shd w:val="clear" w:color="auto" w:fill="FFFFFF"/>
        </w:rPr>
        <w:t xml:space="preserve"> under the Mechanism</w:t>
      </w:r>
      <w:r w:rsidR="007E1A2F" w:rsidRPr="00883616">
        <w:rPr>
          <w:rStyle w:val="eop"/>
          <w:rFonts w:asciiTheme="minorHAnsi" w:hAnsiTheme="minorHAnsi" w:cstheme="minorHAnsi"/>
          <w:color w:val="000000"/>
          <w:shd w:val="clear" w:color="auto" w:fill="FFFFFF"/>
        </w:rPr>
        <w:t>.</w:t>
      </w:r>
    </w:p>
    <w:p w14:paraId="78D9629E" w14:textId="4A02A154" w:rsidR="009A7FF3" w:rsidRPr="00883616" w:rsidRDefault="00870E8C"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Monash</w:t>
      </w:r>
      <w:r w:rsidR="009A7FF3" w:rsidRPr="00883616">
        <w:rPr>
          <w:rStyle w:val="eop"/>
          <w:rFonts w:asciiTheme="minorHAnsi" w:hAnsiTheme="minorHAnsi" w:cstheme="minorHAnsi"/>
          <w:color w:val="000000"/>
          <w:shd w:val="clear" w:color="auto" w:fill="FFFFFF"/>
        </w:rPr>
        <w:t xml:space="preserve"> undertakes to cooperate fully in relation to any request for assistance received by the FWO in relation to </w:t>
      </w:r>
      <w:r w:rsidR="00170017" w:rsidRPr="00883616">
        <w:rPr>
          <w:rStyle w:val="eop"/>
          <w:rFonts w:asciiTheme="minorHAnsi" w:hAnsiTheme="minorHAnsi" w:cstheme="minorHAnsi"/>
          <w:color w:val="000000"/>
          <w:shd w:val="clear" w:color="auto" w:fill="FFFFFF"/>
        </w:rPr>
        <w:t xml:space="preserve">an </w:t>
      </w:r>
      <w:r w:rsidR="007E1A2F" w:rsidRPr="00883616">
        <w:rPr>
          <w:rStyle w:val="eop"/>
          <w:rFonts w:asciiTheme="minorHAnsi" w:hAnsiTheme="minorHAnsi" w:cstheme="minorHAnsi"/>
          <w:color w:val="000000"/>
          <w:shd w:val="clear" w:color="auto" w:fill="FFFFFF"/>
        </w:rPr>
        <w:t>Affected Employee</w:t>
      </w:r>
      <w:r w:rsidR="009A7FF3" w:rsidRPr="00883616">
        <w:rPr>
          <w:rStyle w:val="eop"/>
          <w:rFonts w:asciiTheme="minorHAnsi" w:hAnsiTheme="minorHAnsi" w:cstheme="minorHAnsi"/>
          <w:color w:val="000000"/>
          <w:shd w:val="clear" w:color="auto" w:fill="FFFFFF"/>
        </w:rPr>
        <w:t xml:space="preserve"> where the </w:t>
      </w:r>
      <w:r w:rsidR="00170017" w:rsidRPr="00883616">
        <w:rPr>
          <w:rStyle w:val="eop"/>
          <w:rFonts w:asciiTheme="minorHAnsi" w:hAnsiTheme="minorHAnsi" w:cstheme="minorHAnsi"/>
          <w:color w:val="000000"/>
          <w:shd w:val="clear" w:color="auto" w:fill="FFFFFF"/>
        </w:rPr>
        <w:t>Affected Employee</w:t>
      </w:r>
      <w:r w:rsidR="009A7FF3" w:rsidRPr="00883616">
        <w:rPr>
          <w:rStyle w:val="eop"/>
          <w:rFonts w:asciiTheme="minorHAnsi" w:hAnsiTheme="minorHAnsi" w:cstheme="minorHAnsi"/>
          <w:color w:val="000000"/>
          <w:shd w:val="clear" w:color="auto" w:fill="FFFFFF"/>
        </w:rPr>
        <w:t xml:space="preserve"> does not consider the complaint has been addressed through the application of the Mechanism. </w:t>
      </w:r>
    </w:p>
    <w:p w14:paraId="46A952EA" w14:textId="45F02D24" w:rsidR="00870E8C" w:rsidRPr="00883616" w:rsidRDefault="00170017" w:rsidP="00870E8C">
      <w:pPr>
        <w:pStyle w:val="paragraph"/>
        <w:spacing w:before="0" w:line="360" w:lineRule="auto"/>
        <w:ind w:right="240"/>
        <w:textAlignment w:val="baseline"/>
        <w:rPr>
          <w:rStyle w:val="eop"/>
          <w:rFonts w:asciiTheme="minorHAnsi" w:hAnsiTheme="minorHAnsi" w:cstheme="minorHAnsi"/>
          <w:b/>
          <w:color w:val="000000"/>
          <w:u w:val="single"/>
          <w:shd w:val="clear" w:color="auto" w:fill="FFFFFF"/>
        </w:rPr>
      </w:pPr>
      <w:r w:rsidRPr="00883616">
        <w:rPr>
          <w:rStyle w:val="eop"/>
          <w:rFonts w:asciiTheme="minorHAnsi" w:hAnsiTheme="minorHAnsi" w:cstheme="minorHAnsi"/>
          <w:b/>
          <w:color w:val="000000"/>
          <w:u w:val="single"/>
          <w:shd w:val="clear" w:color="auto" w:fill="FFFFFF"/>
        </w:rPr>
        <w:t>Notification</w:t>
      </w:r>
    </w:p>
    <w:p w14:paraId="68DEBD3D" w14:textId="0FB41A4A" w:rsidR="00170017" w:rsidRPr="00883616" w:rsidRDefault="00170017"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6" w:name="_Ref156918850"/>
      <w:r w:rsidRPr="00883616">
        <w:rPr>
          <w:rStyle w:val="eop"/>
          <w:rFonts w:asciiTheme="minorHAnsi" w:hAnsiTheme="minorHAnsi" w:cstheme="minorHAnsi"/>
          <w:color w:val="000000"/>
          <w:shd w:val="clear" w:color="auto" w:fill="FFFFFF"/>
        </w:rPr>
        <w:t xml:space="preserve">Within </w:t>
      </w:r>
      <w:r w:rsidR="00967B04" w:rsidRPr="00883616">
        <w:rPr>
          <w:rStyle w:val="eop"/>
          <w:rFonts w:asciiTheme="minorHAnsi" w:hAnsiTheme="minorHAnsi" w:cstheme="minorHAnsi"/>
          <w:color w:val="000000"/>
          <w:shd w:val="clear" w:color="auto" w:fill="FFFFFF"/>
        </w:rPr>
        <w:t>28</w:t>
      </w:r>
      <w:r w:rsidRPr="00883616">
        <w:rPr>
          <w:rStyle w:val="eop"/>
          <w:rFonts w:asciiTheme="minorHAnsi" w:hAnsiTheme="minorHAnsi" w:cstheme="minorHAnsi"/>
          <w:color w:val="000000"/>
          <w:shd w:val="clear" w:color="auto" w:fill="FFFFFF"/>
        </w:rPr>
        <w:t xml:space="preserve"> days of </w:t>
      </w:r>
      <w:r w:rsidR="009B6D79" w:rsidRPr="00883616">
        <w:rPr>
          <w:rStyle w:val="eop"/>
          <w:rFonts w:asciiTheme="minorHAnsi" w:hAnsiTheme="minorHAnsi" w:cstheme="minorHAnsi"/>
          <w:color w:val="000000"/>
          <w:shd w:val="clear" w:color="auto" w:fill="FFFFFF"/>
        </w:rPr>
        <w:t>the</w:t>
      </w:r>
      <w:r w:rsidRPr="00883616">
        <w:rPr>
          <w:rStyle w:val="eop"/>
          <w:rFonts w:asciiTheme="minorHAnsi" w:hAnsiTheme="minorHAnsi" w:cstheme="minorHAnsi"/>
          <w:color w:val="000000"/>
          <w:shd w:val="clear" w:color="auto" w:fill="FFFFFF"/>
        </w:rPr>
        <w:t xml:space="preserve"> FWO publish</w:t>
      </w:r>
      <w:r w:rsidR="009B6D79" w:rsidRPr="00883616">
        <w:rPr>
          <w:rStyle w:val="eop"/>
          <w:rFonts w:asciiTheme="minorHAnsi" w:hAnsiTheme="minorHAnsi" w:cstheme="minorHAnsi"/>
          <w:color w:val="000000"/>
          <w:shd w:val="clear" w:color="auto" w:fill="FFFFFF"/>
        </w:rPr>
        <w:t>ing</w:t>
      </w:r>
      <w:r w:rsidRPr="00883616">
        <w:rPr>
          <w:rStyle w:val="eop"/>
          <w:rFonts w:asciiTheme="minorHAnsi" w:hAnsiTheme="minorHAnsi" w:cstheme="minorHAnsi"/>
          <w:color w:val="000000"/>
          <w:shd w:val="clear" w:color="auto" w:fill="FFFFFF"/>
        </w:rPr>
        <w:t xml:space="preserve"> a media release on its website in respect of this Undertaking</w:t>
      </w:r>
      <w:r w:rsidR="00D2233B" w:rsidRPr="00883616">
        <w:rPr>
          <w:rStyle w:val="eop"/>
          <w:rFonts w:asciiTheme="minorHAnsi" w:hAnsiTheme="minorHAnsi" w:cstheme="minorHAnsi"/>
          <w:color w:val="000000"/>
          <w:shd w:val="clear" w:color="auto" w:fill="FFFFFF"/>
        </w:rPr>
        <w:t>,</w:t>
      </w:r>
      <w:r w:rsidRPr="00883616">
        <w:rPr>
          <w:rStyle w:val="eop"/>
          <w:rFonts w:asciiTheme="minorHAnsi" w:hAnsiTheme="minorHAnsi" w:cstheme="minorHAnsi"/>
          <w:color w:val="000000"/>
          <w:shd w:val="clear" w:color="auto" w:fill="FFFFFF"/>
        </w:rPr>
        <w:t xml:space="preserve"> Monash will</w:t>
      </w:r>
      <w:r w:rsidR="00022DE7"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place a notice on the home page of its intranet in the form of </w:t>
      </w:r>
      <w:r w:rsidRPr="00883616">
        <w:rPr>
          <w:rStyle w:val="eop"/>
          <w:rFonts w:asciiTheme="minorHAnsi" w:hAnsiTheme="minorHAnsi" w:cstheme="minorHAnsi"/>
          <w:b/>
          <w:bCs/>
          <w:color w:val="000000"/>
          <w:shd w:val="clear" w:color="auto" w:fill="FFFFFF"/>
        </w:rPr>
        <w:t>Attachment B</w:t>
      </w:r>
      <w:r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b/>
          <w:bCs/>
          <w:color w:val="000000"/>
          <w:shd w:val="clear" w:color="auto" w:fill="FFFFFF"/>
        </w:rPr>
        <w:t>Intranet Notice</w:t>
      </w:r>
      <w:r w:rsidRPr="00883616">
        <w:rPr>
          <w:rStyle w:val="eop"/>
          <w:rFonts w:asciiTheme="minorHAnsi" w:hAnsiTheme="minorHAnsi" w:cstheme="minorHAnsi"/>
          <w:color w:val="000000"/>
          <w:shd w:val="clear" w:color="auto" w:fill="FFFFFF"/>
        </w:rPr>
        <w:t xml:space="preserve">) and issue an all-staff email in the form of </w:t>
      </w:r>
      <w:r w:rsidRPr="00883616">
        <w:rPr>
          <w:rStyle w:val="eop"/>
          <w:rFonts w:asciiTheme="minorHAnsi" w:hAnsiTheme="minorHAnsi" w:cstheme="minorHAnsi"/>
          <w:b/>
          <w:bCs/>
          <w:color w:val="000000"/>
          <w:shd w:val="clear" w:color="auto" w:fill="FFFFFF"/>
        </w:rPr>
        <w:t>Attachment C</w:t>
      </w:r>
      <w:r w:rsidRPr="00883616">
        <w:rPr>
          <w:rStyle w:val="eop"/>
          <w:rFonts w:asciiTheme="minorHAnsi" w:hAnsiTheme="minorHAnsi" w:cstheme="minorHAnsi"/>
          <w:color w:val="000000"/>
          <w:shd w:val="clear" w:color="auto" w:fill="FFFFFF"/>
        </w:rPr>
        <w:t xml:space="preserve"> notifying employees of the existence and commencement of this Undertaking.</w:t>
      </w:r>
      <w:bookmarkEnd w:id="26"/>
      <w:r w:rsidRPr="00883616">
        <w:rPr>
          <w:rStyle w:val="eop"/>
          <w:rFonts w:asciiTheme="minorHAnsi" w:hAnsiTheme="minorHAnsi" w:cstheme="minorHAnsi"/>
          <w:color w:val="000000"/>
          <w:shd w:val="clear" w:color="auto" w:fill="FFFFFF"/>
        </w:rPr>
        <w:t xml:space="preserve">  </w:t>
      </w:r>
    </w:p>
    <w:p w14:paraId="440EAC05" w14:textId="77777777" w:rsidR="00170017" w:rsidRPr="00883616" w:rsidRDefault="2B2B8151"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Monash must ensure the Intranet Notice remains on the home page of its intranet site for a period of 28 continuous days.  </w:t>
      </w:r>
    </w:p>
    <w:p w14:paraId="01EA1403" w14:textId="6AF353A9" w:rsidR="00170017" w:rsidRPr="00883616" w:rsidRDefault="00170017"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7" w:name="_Ref158044546"/>
      <w:r w:rsidRPr="00883616">
        <w:rPr>
          <w:rStyle w:val="eop"/>
          <w:rFonts w:asciiTheme="minorHAnsi" w:hAnsiTheme="minorHAnsi" w:cstheme="minorHAnsi"/>
          <w:color w:val="000000"/>
          <w:shd w:val="clear" w:color="auto" w:fill="FFFFFF"/>
        </w:rPr>
        <w:t xml:space="preserve">Within </w:t>
      </w:r>
      <w:r w:rsidR="001B42D1" w:rsidRPr="00883616">
        <w:rPr>
          <w:rStyle w:val="eop"/>
          <w:rFonts w:asciiTheme="minorHAnsi" w:hAnsiTheme="minorHAnsi" w:cstheme="minorHAnsi"/>
          <w:color w:val="000000"/>
          <w:shd w:val="clear" w:color="auto" w:fill="FFFFFF"/>
        </w:rPr>
        <w:t>28</w:t>
      </w:r>
      <w:r w:rsidRPr="00883616">
        <w:rPr>
          <w:rStyle w:val="eop"/>
          <w:rFonts w:asciiTheme="minorHAnsi" w:hAnsiTheme="minorHAnsi" w:cstheme="minorHAnsi"/>
          <w:color w:val="000000"/>
          <w:shd w:val="clear" w:color="auto" w:fill="FFFFFF"/>
        </w:rPr>
        <w:t xml:space="preserve"> days of the</w:t>
      </w:r>
      <w:r w:rsidR="00013FF0" w:rsidRPr="00883616">
        <w:rPr>
          <w:rStyle w:val="eop"/>
          <w:rFonts w:asciiTheme="minorHAnsi" w:hAnsiTheme="minorHAnsi" w:cstheme="minorHAnsi"/>
          <w:color w:val="000000"/>
          <w:shd w:val="clear" w:color="auto" w:fill="FFFFFF"/>
        </w:rPr>
        <w:t xml:space="preserve"> FWO publishing a media release on its website in respect of this Undertaking</w:t>
      </w:r>
      <w:r w:rsidRPr="00883616">
        <w:rPr>
          <w:rStyle w:val="eop"/>
          <w:rFonts w:asciiTheme="minorHAnsi" w:hAnsiTheme="minorHAnsi" w:cstheme="minorHAnsi"/>
          <w:color w:val="000000"/>
          <w:shd w:val="clear" w:color="auto" w:fill="FFFFFF"/>
        </w:rPr>
        <w:t xml:space="preserve">, Monash </w:t>
      </w:r>
      <w:r w:rsidR="00B724B8" w:rsidRPr="00883616">
        <w:rPr>
          <w:rStyle w:val="eop"/>
          <w:rFonts w:asciiTheme="minorHAnsi" w:hAnsiTheme="minorHAnsi" w:cstheme="minorHAnsi"/>
          <w:color w:val="000000"/>
          <w:shd w:val="clear" w:color="auto" w:fill="FFFFFF"/>
        </w:rPr>
        <w:t xml:space="preserve">will </w:t>
      </w:r>
      <w:r w:rsidRPr="00883616">
        <w:rPr>
          <w:rStyle w:val="eop"/>
          <w:rFonts w:asciiTheme="minorHAnsi" w:hAnsiTheme="minorHAnsi" w:cstheme="minorHAnsi"/>
          <w:color w:val="000000"/>
          <w:shd w:val="clear" w:color="auto" w:fill="FFFFFF"/>
        </w:rPr>
        <w:t xml:space="preserve">write to all former </w:t>
      </w:r>
      <w:r w:rsidR="007F1B11" w:rsidRPr="00883616">
        <w:rPr>
          <w:rStyle w:val="eop"/>
          <w:rFonts w:asciiTheme="minorHAnsi" w:hAnsiTheme="minorHAnsi" w:cstheme="minorHAnsi"/>
          <w:color w:val="000000"/>
          <w:shd w:val="clear" w:color="auto" w:fill="FFFFFF"/>
        </w:rPr>
        <w:t>Affected Employees</w:t>
      </w:r>
      <w:r w:rsidRPr="00883616">
        <w:rPr>
          <w:rStyle w:val="eop"/>
          <w:rFonts w:asciiTheme="minorHAnsi" w:hAnsiTheme="minorHAnsi" w:cstheme="minorHAnsi"/>
          <w:color w:val="000000"/>
          <w:shd w:val="clear" w:color="auto" w:fill="FFFFFF"/>
        </w:rPr>
        <w:t xml:space="preserve"> by mail </w:t>
      </w:r>
      <w:r w:rsidR="00671533" w:rsidRPr="00883616">
        <w:rPr>
          <w:rStyle w:val="eop"/>
          <w:rFonts w:asciiTheme="minorHAnsi" w:hAnsiTheme="minorHAnsi" w:cstheme="minorHAnsi"/>
          <w:color w:val="000000"/>
          <w:shd w:val="clear" w:color="auto" w:fill="FFFFFF"/>
        </w:rPr>
        <w:t xml:space="preserve">or email </w:t>
      </w:r>
      <w:r w:rsidRPr="00883616">
        <w:rPr>
          <w:rStyle w:val="eop"/>
          <w:rFonts w:asciiTheme="minorHAnsi" w:hAnsiTheme="minorHAnsi" w:cstheme="minorHAnsi"/>
          <w:color w:val="000000"/>
          <w:shd w:val="clear" w:color="auto" w:fill="FFFFFF"/>
        </w:rPr>
        <w:t xml:space="preserve">to their last known address, notifying them of the </w:t>
      </w:r>
      <w:r w:rsidR="00AA208F" w:rsidRPr="00883616">
        <w:rPr>
          <w:rStyle w:val="eop"/>
          <w:rFonts w:asciiTheme="minorHAnsi" w:hAnsiTheme="minorHAnsi" w:cstheme="minorHAnsi"/>
          <w:color w:val="000000"/>
          <w:shd w:val="clear" w:color="auto" w:fill="FFFFFF"/>
        </w:rPr>
        <w:t xml:space="preserve">existence and </w:t>
      </w:r>
      <w:r w:rsidRPr="00883616">
        <w:rPr>
          <w:rStyle w:val="eop"/>
          <w:rFonts w:asciiTheme="minorHAnsi" w:hAnsiTheme="minorHAnsi" w:cstheme="minorHAnsi"/>
          <w:color w:val="000000"/>
          <w:shd w:val="clear" w:color="auto" w:fill="FFFFFF"/>
        </w:rPr>
        <w:t xml:space="preserve">commencement of </w:t>
      </w:r>
      <w:r w:rsidR="00AA208F" w:rsidRPr="00883616">
        <w:rPr>
          <w:rStyle w:val="eop"/>
          <w:rFonts w:asciiTheme="minorHAnsi" w:hAnsiTheme="minorHAnsi" w:cstheme="minorHAnsi"/>
          <w:color w:val="000000"/>
          <w:shd w:val="clear" w:color="auto" w:fill="FFFFFF"/>
        </w:rPr>
        <w:t>this</w:t>
      </w:r>
      <w:r w:rsidRPr="00883616">
        <w:rPr>
          <w:rStyle w:val="eop"/>
          <w:rFonts w:asciiTheme="minorHAnsi" w:hAnsiTheme="minorHAnsi" w:cstheme="minorHAnsi"/>
          <w:color w:val="000000"/>
          <w:shd w:val="clear" w:color="auto" w:fill="FFFFFF"/>
        </w:rPr>
        <w:t xml:space="preserve"> Undertaking, in the terms set out in </w:t>
      </w:r>
      <w:r w:rsidR="00783E05" w:rsidRPr="00883616">
        <w:rPr>
          <w:rStyle w:val="eop"/>
          <w:rFonts w:asciiTheme="minorHAnsi" w:hAnsiTheme="minorHAnsi" w:cstheme="minorHAnsi"/>
          <w:b/>
          <w:bCs/>
          <w:color w:val="000000"/>
          <w:shd w:val="clear" w:color="auto" w:fill="FFFFFF"/>
        </w:rPr>
        <w:t>Attachment C</w:t>
      </w:r>
      <w:r w:rsidR="00783E05" w:rsidRPr="00883616">
        <w:rPr>
          <w:rStyle w:val="eop"/>
          <w:rFonts w:asciiTheme="minorHAnsi" w:hAnsiTheme="minorHAnsi" w:cstheme="minorHAnsi"/>
          <w:color w:val="000000"/>
          <w:shd w:val="clear" w:color="auto" w:fill="FFFFFF"/>
        </w:rPr>
        <w:t>.</w:t>
      </w:r>
      <w:bookmarkEnd w:id="27"/>
      <w:r w:rsidRPr="00883616">
        <w:rPr>
          <w:rStyle w:val="eop"/>
          <w:rFonts w:asciiTheme="minorHAnsi" w:hAnsiTheme="minorHAnsi" w:cstheme="minorHAnsi"/>
          <w:color w:val="000000"/>
          <w:shd w:val="clear" w:color="auto" w:fill="FFFFFF"/>
        </w:rPr>
        <w:t xml:space="preserve">  </w:t>
      </w:r>
    </w:p>
    <w:p w14:paraId="0C0E628D" w14:textId="7E8391C5" w:rsidR="00170017" w:rsidRPr="00883616" w:rsidRDefault="00170017"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28" w:name="_Ref156918862"/>
      <w:r w:rsidRPr="00883616">
        <w:rPr>
          <w:rStyle w:val="eop"/>
          <w:rFonts w:asciiTheme="minorHAnsi" w:hAnsiTheme="minorHAnsi" w:cstheme="minorHAnsi"/>
          <w:color w:val="000000"/>
          <w:shd w:val="clear" w:color="auto" w:fill="FFFFFF"/>
        </w:rPr>
        <w:t>If requested by the FWO, Monash will</w:t>
      </w:r>
      <w:r w:rsidR="268CD963" w:rsidRPr="00883616">
        <w:rPr>
          <w:rStyle w:val="eop"/>
          <w:rFonts w:asciiTheme="minorHAnsi" w:hAnsiTheme="minorHAnsi" w:cstheme="minorHAnsi"/>
          <w:color w:val="000000"/>
          <w:shd w:val="clear" w:color="auto" w:fill="FFFFFF"/>
        </w:rPr>
        <w:t xml:space="preserve">, within 14 days, </w:t>
      </w:r>
      <w:r w:rsidRPr="00883616">
        <w:rPr>
          <w:rStyle w:val="eop"/>
          <w:rFonts w:asciiTheme="minorHAnsi" w:hAnsiTheme="minorHAnsi" w:cstheme="minorHAnsi"/>
          <w:color w:val="000000"/>
          <w:shd w:val="clear" w:color="auto" w:fill="FFFFFF"/>
        </w:rPr>
        <w:t xml:space="preserve">provide Reasonable Evidence of </w:t>
      </w:r>
      <w:r w:rsidR="00AA208F" w:rsidRPr="00883616">
        <w:rPr>
          <w:rStyle w:val="eop"/>
          <w:rFonts w:asciiTheme="minorHAnsi" w:hAnsiTheme="minorHAnsi" w:cstheme="minorHAnsi"/>
          <w:color w:val="000000"/>
          <w:shd w:val="clear" w:color="auto" w:fill="FFFFFF"/>
        </w:rPr>
        <w:t>its</w:t>
      </w:r>
      <w:r w:rsidRPr="00883616">
        <w:rPr>
          <w:rStyle w:val="eop"/>
          <w:rFonts w:asciiTheme="minorHAnsi" w:hAnsiTheme="minorHAnsi" w:cstheme="minorHAnsi"/>
          <w:color w:val="000000"/>
          <w:shd w:val="clear" w:color="auto" w:fill="FFFFFF"/>
        </w:rPr>
        <w:t xml:space="preserve"> compliance with </w:t>
      </w:r>
      <w:bookmarkEnd w:id="28"/>
      <w:r w:rsidR="0069400A" w:rsidRPr="00883616">
        <w:rPr>
          <w:rStyle w:val="eop"/>
          <w:rFonts w:asciiTheme="minorHAnsi" w:hAnsiTheme="minorHAnsi" w:cstheme="minorHAnsi"/>
          <w:color w:val="000000"/>
          <w:shd w:val="clear" w:color="auto" w:fill="FFFFFF"/>
        </w:rPr>
        <w:t xml:space="preserve">clauses </w:t>
      </w:r>
      <w:r w:rsidR="00442DD6" w:rsidRPr="00883616">
        <w:rPr>
          <w:rStyle w:val="eop"/>
          <w:rFonts w:asciiTheme="minorHAnsi" w:hAnsiTheme="minorHAnsi" w:cstheme="minorHAnsi"/>
          <w:color w:val="000000"/>
          <w:shd w:val="clear" w:color="auto" w:fill="FFFFFF"/>
        </w:rPr>
        <w:fldChar w:fldCharType="begin"/>
      </w:r>
      <w:r w:rsidR="00442DD6" w:rsidRPr="00883616">
        <w:rPr>
          <w:rStyle w:val="eop"/>
          <w:rFonts w:asciiTheme="minorHAnsi" w:hAnsiTheme="minorHAnsi" w:cstheme="minorHAnsi"/>
          <w:color w:val="000000"/>
          <w:shd w:val="clear" w:color="auto" w:fill="FFFFFF"/>
        </w:rPr>
        <w:instrText xml:space="preserve"> REF _Ref156918850 \r \h </w:instrText>
      </w:r>
      <w:r w:rsidR="00025F7E" w:rsidRPr="00883616">
        <w:rPr>
          <w:rStyle w:val="eop"/>
          <w:rFonts w:asciiTheme="minorHAnsi" w:hAnsiTheme="minorHAnsi" w:cstheme="minorHAnsi"/>
          <w:color w:val="000000"/>
          <w:shd w:val="clear" w:color="auto" w:fill="FFFFFF"/>
        </w:rPr>
        <w:instrText xml:space="preserve"> \* MERGEFORMAT </w:instrText>
      </w:r>
      <w:r w:rsidR="00442DD6" w:rsidRPr="00883616">
        <w:rPr>
          <w:rStyle w:val="eop"/>
          <w:rFonts w:asciiTheme="minorHAnsi" w:hAnsiTheme="minorHAnsi" w:cstheme="minorHAnsi"/>
          <w:color w:val="000000"/>
          <w:shd w:val="clear" w:color="auto" w:fill="FFFFFF"/>
        </w:rPr>
      </w:r>
      <w:r w:rsidR="00442DD6"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39</w:t>
      </w:r>
      <w:r w:rsidR="00442DD6" w:rsidRPr="00883616">
        <w:rPr>
          <w:rStyle w:val="eop"/>
          <w:rFonts w:asciiTheme="minorHAnsi" w:hAnsiTheme="minorHAnsi" w:cstheme="minorHAnsi"/>
          <w:color w:val="000000"/>
          <w:shd w:val="clear" w:color="auto" w:fill="FFFFFF"/>
        </w:rPr>
        <w:fldChar w:fldCharType="end"/>
      </w:r>
      <w:r w:rsidR="00442DD6" w:rsidRPr="00883616">
        <w:rPr>
          <w:rStyle w:val="eop"/>
          <w:rFonts w:asciiTheme="minorHAnsi" w:hAnsiTheme="minorHAnsi" w:cstheme="minorHAnsi"/>
          <w:color w:val="000000"/>
          <w:shd w:val="clear" w:color="auto" w:fill="FFFFFF"/>
        </w:rPr>
        <w:t xml:space="preserve"> to </w:t>
      </w:r>
      <w:r w:rsidR="00442DD6" w:rsidRPr="00883616">
        <w:rPr>
          <w:rStyle w:val="eop"/>
          <w:rFonts w:asciiTheme="minorHAnsi" w:hAnsiTheme="minorHAnsi" w:cstheme="minorHAnsi"/>
          <w:color w:val="000000"/>
          <w:shd w:val="clear" w:color="auto" w:fill="FFFFFF"/>
        </w:rPr>
        <w:fldChar w:fldCharType="begin"/>
      </w:r>
      <w:r w:rsidR="00442DD6" w:rsidRPr="00883616">
        <w:rPr>
          <w:rStyle w:val="eop"/>
          <w:rFonts w:asciiTheme="minorHAnsi" w:hAnsiTheme="minorHAnsi" w:cstheme="minorHAnsi"/>
          <w:color w:val="000000"/>
          <w:shd w:val="clear" w:color="auto" w:fill="FFFFFF"/>
        </w:rPr>
        <w:instrText xml:space="preserve"> REF _Ref158044546 \r \h </w:instrText>
      </w:r>
      <w:r w:rsidR="00025F7E" w:rsidRPr="00883616">
        <w:rPr>
          <w:rStyle w:val="eop"/>
          <w:rFonts w:asciiTheme="minorHAnsi" w:hAnsiTheme="minorHAnsi" w:cstheme="minorHAnsi"/>
          <w:color w:val="000000"/>
          <w:shd w:val="clear" w:color="auto" w:fill="FFFFFF"/>
        </w:rPr>
        <w:instrText xml:space="preserve"> \* MERGEFORMAT </w:instrText>
      </w:r>
      <w:r w:rsidR="00442DD6" w:rsidRPr="00883616">
        <w:rPr>
          <w:rStyle w:val="eop"/>
          <w:rFonts w:asciiTheme="minorHAnsi" w:hAnsiTheme="minorHAnsi" w:cstheme="minorHAnsi"/>
          <w:color w:val="000000"/>
          <w:shd w:val="clear" w:color="auto" w:fill="FFFFFF"/>
        </w:rPr>
      </w:r>
      <w:r w:rsidR="00442DD6"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41</w:t>
      </w:r>
      <w:r w:rsidR="00442DD6" w:rsidRPr="00883616">
        <w:rPr>
          <w:rStyle w:val="eop"/>
          <w:rFonts w:asciiTheme="minorHAnsi" w:hAnsiTheme="minorHAnsi" w:cstheme="minorHAnsi"/>
          <w:color w:val="000000"/>
          <w:shd w:val="clear" w:color="auto" w:fill="FFFFFF"/>
        </w:rPr>
        <w:fldChar w:fldCharType="end"/>
      </w:r>
      <w:r w:rsidR="00442DD6" w:rsidRPr="00883616">
        <w:rPr>
          <w:rStyle w:val="eop"/>
          <w:rFonts w:asciiTheme="minorHAnsi" w:hAnsiTheme="minorHAnsi" w:cstheme="minorHAnsi"/>
          <w:color w:val="000000"/>
          <w:shd w:val="clear" w:color="auto" w:fill="FFFFFF"/>
        </w:rPr>
        <w:t>.</w:t>
      </w:r>
    </w:p>
    <w:p w14:paraId="1EE77C31" w14:textId="2BF1288C" w:rsidR="00AA208F" w:rsidRPr="00883616" w:rsidRDefault="003D6193" w:rsidP="00AA208F">
      <w:pPr>
        <w:pStyle w:val="paragraph"/>
        <w:spacing w:before="0" w:line="360" w:lineRule="auto"/>
        <w:ind w:right="240"/>
        <w:textAlignment w:val="baseline"/>
        <w:rPr>
          <w:rStyle w:val="eop"/>
          <w:rFonts w:asciiTheme="minorHAnsi" w:hAnsiTheme="minorHAnsi" w:cstheme="minorHAnsi"/>
          <w:b/>
          <w:color w:val="000000"/>
          <w:u w:val="single"/>
          <w:shd w:val="clear" w:color="auto" w:fill="FFFFFF"/>
        </w:rPr>
      </w:pPr>
      <w:r w:rsidRPr="00883616">
        <w:rPr>
          <w:rStyle w:val="eop"/>
          <w:rFonts w:asciiTheme="minorHAnsi" w:hAnsiTheme="minorHAnsi" w:cstheme="minorHAnsi"/>
          <w:b/>
          <w:color w:val="000000"/>
          <w:u w:val="single"/>
          <w:shd w:val="clear" w:color="auto" w:fill="FFFFFF"/>
        </w:rPr>
        <w:t xml:space="preserve">Independent </w:t>
      </w:r>
      <w:r w:rsidR="00FF5761" w:rsidRPr="00883616">
        <w:rPr>
          <w:rStyle w:val="eop"/>
          <w:rFonts w:asciiTheme="minorHAnsi" w:hAnsiTheme="minorHAnsi" w:cstheme="minorHAnsi"/>
          <w:b/>
          <w:color w:val="000000"/>
          <w:u w:val="single"/>
          <w:shd w:val="clear" w:color="auto" w:fill="FFFFFF"/>
        </w:rPr>
        <w:t>a</w:t>
      </w:r>
      <w:r w:rsidRPr="00883616">
        <w:rPr>
          <w:rStyle w:val="eop"/>
          <w:rFonts w:asciiTheme="minorHAnsi" w:hAnsiTheme="minorHAnsi" w:cstheme="minorHAnsi"/>
          <w:b/>
          <w:color w:val="000000"/>
          <w:u w:val="single"/>
          <w:shd w:val="clear" w:color="auto" w:fill="FFFFFF"/>
        </w:rPr>
        <w:t xml:space="preserve">udits </w:t>
      </w:r>
    </w:p>
    <w:p w14:paraId="31941A6A" w14:textId="69DB9DE2" w:rsidR="00201F57" w:rsidRPr="00883616" w:rsidRDefault="007B6981" w:rsidP="00060E6A">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Monash</w:t>
      </w:r>
      <w:r w:rsidR="00201F57" w:rsidRPr="00883616">
        <w:rPr>
          <w:rStyle w:val="eop"/>
          <w:rFonts w:asciiTheme="minorHAnsi" w:hAnsiTheme="minorHAnsi" w:cstheme="minorHAnsi"/>
          <w:color w:val="000000"/>
          <w:shd w:val="clear" w:color="auto" w:fill="FFFFFF"/>
        </w:rPr>
        <w:t xml:space="preserve"> undertakes to engage, at its cost, an appropriately qualified, experienced, external and independent accounting professional or an employment law specialist (</w:t>
      </w:r>
      <w:r w:rsidR="00201F57" w:rsidRPr="00883616">
        <w:rPr>
          <w:rStyle w:val="eop"/>
          <w:rFonts w:asciiTheme="minorHAnsi" w:hAnsiTheme="minorHAnsi" w:cstheme="minorHAnsi"/>
          <w:b/>
          <w:bCs/>
          <w:color w:val="000000"/>
          <w:shd w:val="clear" w:color="auto" w:fill="FFFFFF"/>
        </w:rPr>
        <w:t>External Independent Auditor</w:t>
      </w:r>
      <w:r w:rsidR="00201F57" w:rsidRPr="00883616">
        <w:rPr>
          <w:rStyle w:val="eop"/>
          <w:rFonts w:asciiTheme="minorHAnsi" w:hAnsiTheme="minorHAnsi" w:cstheme="minorHAnsi"/>
          <w:color w:val="000000"/>
          <w:shd w:val="clear" w:color="auto" w:fill="FFFFFF"/>
        </w:rPr>
        <w:t xml:space="preserve">) to conduct </w:t>
      </w:r>
      <w:r w:rsidR="00164237" w:rsidRPr="00883616">
        <w:rPr>
          <w:rStyle w:val="eop"/>
          <w:rFonts w:asciiTheme="minorHAnsi" w:hAnsiTheme="minorHAnsi" w:cstheme="minorHAnsi"/>
          <w:color w:val="000000"/>
          <w:shd w:val="clear" w:color="auto" w:fill="FFFFFF"/>
        </w:rPr>
        <w:t>an</w:t>
      </w:r>
      <w:r w:rsidR="00932053" w:rsidRPr="00883616">
        <w:rPr>
          <w:rStyle w:val="eop"/>
          <w:rFonts w:asciiTheme="minorHAnsi" w:hAnsiTheme="minorHAnsi" w:cstheme="minorHAnsi"/>
          <w:color w:val="000000"/>
          <w:shd w:val="clear" w:color="auto" w:fill="FFFFFF"/>
        </w:rPr>
        <w:t xml:space="preserve"> </w:t>
      </w:r>
      <w:r w:rsidR="00201F57" w:rsidRPr="00883616">
        <w:rPr>
          <w:rStyle w:val="eop"/>
          <w:rFonts w:asciiTheme="minorHAnsi" w:hAnsiTheme="minorHAnsi" w:cstheme="minorHAnsi"/>
          <w:color w:val="000000"/>
          <w:shd w:val="clear" w:color="auto" w:fill="FFFFFF"/>
        </w:rPr>
        <w:t xml:space="preserve">independent audit of </w:t>
      </w:r>
      <w:r w:rsidRPr="00883616">
        <w:rPr>
          <w:rStyle w:val="eop"/>
          <w:rFonts w:asciiTheme="minorHAnsi" w:hAnsiTheme="minorHAnsi" w:cstheme="minorHAnsi"/>
          <w:color w:val="000000"/>
          <w:shd w:val="clear" w:color="auto" w:fill="FFFFFF"/>
        </w:rPr>
        <w:t>Monash’s</w:t>
      </w:r>
      <w:r w:rsidR="00201F57" w:rsidRPr="00883616">
        <w:rPr>
          <w:rStyle w:val="eop"/>
          <w:rFonts w:asciiTheme="minorHAnsi" w:hAnsiTheme="minorHAnsi" w:cstheme="minorHAnsi"/>
          <w:color w:val="000000"/>
          <w:shd w:val="clear" w:color="auto" w:fill="FFFFFF"/>
        </w:rPr>
        <w:t xml:space="preserve"> compliance with the FW Act, the </w:t>
      </w:r>
      <w:r w:rsidR="00201F57" w:rsidRPr="00883616">
        <w:rPr>
          <w:rStyle w:val="eop"/>
          <w:rFonts w:asciiTheme="minorHAnsi" w:hAnsiTheme="minorHAnsi" w:cstheme="minorHAnsi"/>
          <w:i/>
          <w:iCs/>
          <w:color w:val="000000"/>
          <w:shd w:val="clear" w:color="auto" w:fill="FFFFFF"/>
        </w:rPr>
        <w:t>F</w:t>
      </w:r>
      <w:r w:rsidR="00A60045" w:rsidRPr="00883616">
        <w:rPr>
          <w:rStyle w:val="eop"/>
          <w:rFonts w:asciiTheme="minorHAnsi" w:hAnsiTheme="minorHAnsi" w:cstheme="minorHAnsi"/>
          <w:i/>
          <w:iCs/>
          <w:color w:val="000000"/>
          <w:shd w:val="clear" w:color="auto" w:fill="FFFFFF"/>
        </w:rPr>
        <w:t>air Work</w:t>
      </w:r>
      <w:r w:rsidR="00201F57" w:rsidRPr="00883616">
        <w:rPr>
          <w:rStyle w:val="eop"/>
          <w:rFonts w:asciiTheme="minorHAnsi" w:hAnsiTheme="minorHAnsi" w:cstheme="minorHAnsi"/>
          <w:i/>
          <w:iCs/>
          <w:color w:val="000000"/>
          <w:shd w:val="clear" w:color="auto" w:fill="FFFFFF"/>
        </w:rPr>
        <w:t xml:space="preserve"> Regulations</w:t>
      </w:r>
      <w:r w:rsidR="00A60045" w:rsidRPr="00883616">
        <w:rPr>
          <w:rStyle w:val="eop"/>
          <w:rFonts w:asciiTheme="minorHAnsi" w:hAnsiTheme="minorHAnsi" w:cstheme="minorHAnsi"/>
          <w:i/>
          <w:iCs/>
          <w:color w:val="000000"/>
          <w:shd w:val="clear" w:color="auto" w:fill="FFFFFF"/>
        </w:rPr>
        <w:t xml:space="preserve"> 2009</w:t>
      </w:r>
      <w:r w:rsidR="00A60045" w:rsidRPr="00883616">
        <w:rPr>
          <w:rStyle w:val="eop"/>
          <w:rFonts w:asciiTheme="minorHAnsi" w:hAnsiTheme="minorHAnsi" w:cstheme="minorHAnsi"/>
          <w:color w:val="000000"/>
          <w:shd w:val="clear" w:color="auto" w:fill="FFFFFF"/>
        </w:rPr>
        <w:t xml:space="preserve"> (Cth)</w:t>
      </w:r>
      <w:r w:rsidR="00CE15AF" w:rsidRPr="00883616">
        <w:rPr>
          <w:rStyle w:val="eop"/>
          <w:rFonts w:asciiTheme="minorHAnsi" w:hAnsiTheme="minorHAnsi" w:cstheme="minorHAnsi"/>
          <w:color w:val="000000"/>
          <w:shd w:val="clear" w:color="auto" w:fill="FFFFFF"/>
        </w:rPr>
        <w:t xml:space="preserve"> (</w:t>
      </w:r>
      <w:r w:rsidR="00CE15AF" w:rsidRPr="00883616">
        <w:rPr>
          <w:rStyle w:val="eop"/>
          <w:rFonts w:asciiTheme="minorHAnsi" w:hAnsiTheme="minorHAnsi" w:cstheme="minorHAnsi"/>
          <w:b/>
          <w:bCs/>
          <w:color w:val="000000"/>
          <w:shd w:val="clear" w:color="auto" w:fill="FFFFFF"/>
        </w:rPr>
        <w:t>FW Regulations</w:t>
      </w:r>
      <w:r w:rsidR="00CE15AF" w:rsidRPr="00883616">
        <w:rPr>
          <w:rStyle w:val="eop"/>
          <w:rFonts w:asciiTheme="minorHAnsi" w:hAnsiTheme="minorHAnsi" w:cstheme="minorHAnsi"/>
          <w:color w:val="000000"/>
          <w:shd w:val="clear" w:color="auto" w:fill="FFFFFF"/>
        </w:rPr>
        <w:t>)</w:t>
      </w:r>
      <w:r w:rsidR="00066DD7" w:rsidRPr="00883616">
        <w:rPr>
          <w:rStyle w:val="eop"/>
          <w:rFonts w:asciiTheme="minorHAnsi" w:hAnsiTheme="minorHAnsi" w:cstheme="minorHAnsi"/>
          <w:color w:val="000000"/>
          <w:shd w:val="clear" w:color="auto" w:fill="FFFFFF"/>
        </w:rPr>
        <w:t xml:space="preserve">, </w:t>
      </w:r>
      <w:r w:rsidR="00201F57" w:rsidRPr="00883616">
        <w:rPr>
          <w:rStyle w:val="eop"/>
          <w:rFonts w:asciiTheme="minorHAnsi" w:hAnsiTheme="minorHAnsi" w:cstheme="minorHAnsi"/>
          <w:color w:val="000000"/>
          <w:shd w:val="clear" w:color="auto" w:fill="FFFFFF"/>
        </w:rPr>
        <w:t xml:space="preserve">the </w:t>
      </w:r>
      <w:r w:rsidR="00091D5E" w:rsidRPr="00883616">
        <w:rPr>
          <w:rStyle w:val="eop"/>
          <w:rFonts w:asciiTheme="minorHAnsi" w:hAnsiTheme="minorHAnsi" w:cstheme="minorHAnsi"/>
          <w:color w:val="000000"/>
          <w:shd w:val="clear" w:color="auto" w:fill="FFFFFF"/>
        </w:rPr>
        <w:t xml:space="preserve">2024 </w:t>
      </w:r>
      <w:r w:rsidR="00201F57" w:rsidRPr="00883616">
        <w:rPr>
          <w:rStyle w:val="eop"/>
          <w:rFonts w:asciiTheme="minorHAnsi" w:hAnsiTheme="minorHAnsi" w:cstheme="minorHAnsi"/>
          <w:color w:val="000000"/>
          <w:shd w:val="clear" w:color="auto" w:fill="FFFFFF"/>
        </w:rPr>
        <w:t>Agreement or any</w:t>
      </w:r>
      <w:r w:rsidR="0082646E" w:rsidRPr="00883616">
        <w:rPr>
          <w:rStyle w:val="eop"/>
          <w:rFonts w:asciiTheme="minorHAnsi" w:hAnsiTheme="minorHAnsi" w:cstheme="minorHAnsi"/>
          <w:color w:val="000000"/>
          <w:shd w:val="clear" w:color="auto" w:fill="FFFFFF"/>
        </w:rPr>
        <w:t xml:space="preserve"> </w:t>
      </w:r>
      <w:r w:rsidR="00D14C86" w:rsidRPr="00883616">
        <w:rPr>
          <w:rStyle w:val="eop"/>
          <w:rFonts w:asciiTheme="minorHAnsi" w:hAnsiTheme="minorHAnsi" w:cstheme="minorHAnsi"/>
          <w:color w:val="000000"/>
          <w:shd w:val="clear" w:color="auto" w:fill="FFFFFF"/>
        </w:rPr>
        <w:t xml:space="preserve">replacement </w:t>
      </w:r>
      <w:r w:rsidR="0082646E" w:rsidRPr="00883616">
        <w:rPr>
          <w:rStyle w:val="eop"/>
          <w:rFonts w:asciiTheme="minorHAnsi" w:hAnsiTheme="minorHAnsi" w:cstheme="minorHAnsi"/>
          <w:color w:val="000000"/>
          <w:shd w:val="clear" w:color="auto" w:fill="FFFFFF"/>
        </w:rPr>
        <w:t>industrial instrument</w:t>
      </w:r>
      <w:r w:rsidR="00EB08D0" w:rsidRPr="00883616">
        <w:rPr>
          <w:rStyle w:val="eop"/>
          <w:rFonts w:asciiTheme="minorHAnsi" w:hAnsiTheme="minorHAnsi" w:cstheme="minorHAnsi"/>
          <w:color w:val="000000"/>
          <w:shd w:val="clear" w:color="auto" w:fill="FFFFFF"/>
        </w:rPr>
        <w:t>s</w:t>
      </w:r>
      <w:r w:rsidR="0082646E" w:rsidRPr="00883616">
        <w:rPr>
          <w:rStyle w:val="eop"/>
          <w:rFonts w:asciiTheme="minorHAnsi" w:hAnsiTheme="minorHAnsi" w:cstheme="minorHAnsi"/>
          <w:color w:val="000000"/>
          <w:shd w:val="clear" w:color="auto" w:fill="FFFFFF"/>
        </w:rPr>
        <w:t xml:space="preserve"> that may </w:t>
      </w:r>
      <w:r w:rsidR="00AE63A2" w:rsidRPr="00883616">
        <w:rPr>
          <w:rStyle w:val="eop"/>
          <w:rFonts w:asciiTheme="minorHAnsi" w:hAnsiTheme="minorHAnsi" w:cstheme="minorHAnsi"/>
          <w:color w:val="000000"/>
          <w:shd w:val="clear" w:color="auto" w:fill="FFFFFF"/>
        </w:rPr>
        <w:t>apply to it</w:t>
      </w:r>
      <w:r w:rsidR="0082646E" w:rsidRPr="00883616">
        <w:rPr>
          <w:rStyle w:val="eop"/>
          <w:rFonts w:asciiTheme="minorHAnsi" w:hAnsiTheme="minorHAnsi" w:cstheme="minorHAnsi"/>
          <w:color w:val="000000"/>
          <w:shd w:val="clear" w:color="auto" w:fill="FFFFFF"/>
        </w:rPr>
        <w:t xml:space="preserve"> </w:t>
      </w:r>
      <w:r w:rsidR="00AE63A2" w:rsidRPr="00883616">
        <w:rPr>
          <w:rStyle w:val="eop"/>
          <w:rFonts w:asciiTheme="minorHAnsi" w:hAnsiTheme="minorHAnsi" w:cstheme="minorHAnsi"/>
          <w:color w:val="000000"/>
          <w:shd w:val="clear" w:color="auto" w:fill="FFFFFF"/>
        </w:rPr>
        <w:t>at the time of the audits</w:t>
      </w:r>
      <w:r w:rsidR="00201F57" w:rsidRPr="00883616">
        <w:rPr>
          <w:rStyle w:val="eop"/>
          <w:rFonts w:asciiTheme="minorHAnsi" w:hAnsiTheme="minorHAnsi" w:cstheme="minorHAnsi"/>
          <w:color w:val="000000"/>
          <w:shd w:val="clear" w:color="auto" w:fill="FFFFFF"/>
        </w:rPr>
        <w:t xml:space="preserve"> (</w:t>
      </w:r>
      <w:r w:rsidR="00201F57" w:rsidRPr="00883616">
        <w:rPr>
          <w:rStyle w:val="eop"/>
          <w:rFonts w:asciiTheme="minorHAnsi" w:hAnsiTheme="minorHAnsi" w:cstheme="minorHAnsi"/>
          <w:b/>
          <w:bCs/>
          <w:color w:val="000000"/>
          <w:shd w:val="clear" w:color="auto" w:fill="FFFFFF"/>
        </w:rPr>
        <w:t>Compliance Audit</w:t>
      </w:r>
      <w:r w:rsidR="00201F57" w:rsidRPr="00883616">
        <w:rPr>
          <w:rStyle w:val="eop"/>
          <w:rFonts w:asciiTheme="minorHAnsi" w:hAnsiTheme="minorHAnsi" w:cstheme="minorHAnsi"/>
          <w:color w:val="000000"/>
          <w:shd w:val="clear" w:color="auto" w:fill="FFFFFF"/>
        </w:rPr>
        <w:t xml:space="preserve">).  </w:t>
      </w:r>
    </w:p>
    <w:p w14:paraId="19C62F10" w14:textId="4C218AB7" w:rsidR="003A27B3" w:rsidRPr="00883616" w:rsidRDefault="003A27B3"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Monash agrees that it will,</w:t>
      </w:r>
      <w:r w:rsidRPr="00883616">
        <w:rPr>
          <w:rStyle w:val="eop"/>
          <w:rFonts w:asciiTheme="minorHAnsi" w:hAnsiTheme="minorHAnsi" w:cstheme="minorHAnsi"/>
          <w:color w:val="000000" w:themeColor="text1"/>
        </w:rPr>
        <w:t xml:space="preserve"> </w:t>
      </w:r>
      <w:r w:rsidRPr="00883616">
        <w:rPr>
          <w:rFonts w:asciiTheme="minorHAnsi" w:eastAsia="Calibri" w:hAnsiTheme="minorHAnsi" w:cstheme="minorHAnsi"/>
          <w:color w:val="000000" w:themeColor="text1"/>
        </w:rPr>
        <w:t xml:space="preserve">within </w:t>
      </w:r>
      <w:r w:rsidR="002F7CF1" w:rsidRPr="00883616">
        <w:rPr>
          <w:rStyle w:val="eop"/>
          <w:rFonts w:asciiTheme="minorHAnsi" w:hAnsiTheme="minorHAnsi" w:cstheme="minorHAnsi"/>
          <w:color w:val="000000" w:themeColor="text1"/>
        </w:rPr>
        <w:t xml:space="preserve">twelve to </w:t>
      </w:r>
      <w:r w:rsidR="009B5E94" w:rsidRPr="00883616">
        <w:rPr>
          <w:rStyle w:val="eop"/>
          <w:rFonts w:asciiTheme="minorHAnsi" w:hAnsiTheme="minorHAnsi" w:cstheme="minorHAnsi"/>
          <w:color w:val="000000" w:themeColor="text1"/>
        </w:rPr>
        <w:t xml:space="preserve">fifteen </w:t>
      </w:r>
      <w:r w:rsidRPr="00883616">
        <w:rPr>
          <w:rFonts w:asciiTheme="minorHAnsi" w:eastAsia="Calibri" w:hAnsiTheme="minorHAnsi" w:cstheme="minorHAnsi"/>
          <w:color w:val="000000" w:themeColor="text1"/>
        </w:rPr>
        <w:t>months of the</w:t>
      </w:r>
      <w:r w:rsidR="0096647F" w:rsidRPr="00883616">
        <w:rPr>
          <w:rFonts w:asciiTheme="minorHAnsi" w:eastAsia="Calibri" w:hAnsiTheme="minorHAnsi" w:cstheme="minorHAnsi"/>
          <w:color w:val="000000" w:themeColor="text1"/>
        </w:rPr>
        <w:t xml:space="preserve"> Commencement Date of this Undertaking, </w:t>
      </w:r>
      <w:r w:rsidRPr="00883616">
        <w:rPr>
          <w:rStyle w:val="eop"/>
          <w:rFonts w:asciiTheme="minorHAnsi" w:hAnsiTheme="minorHAnsi" w:cstheme="minorHAnsi"/>
          <w:color w:val="000000"/>
          <w:shd w:val="clear" w:color="auto" w:fill="FFFFFF"/>
        </w:rPr>
        <w:t>obtain the</w:t>
      </w:r>
      <w:r w:rsidR="6B3FBF3E"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FWO’s approval in writing</w:t>
      </w:r>
      <w:r w:rsidR="008E703F" w:rsidRPr="00883616">
        <w:rPr>
          <w:rStyle w:val="eop"/>
          <w:rFonts w:asciiTheme="minorHAnsi" w:hAnsiTheme="minorHAnsi" w:cstheme="minorHAnsi"/>
          <w:color w:val="000000"/>
          <w:shd w:val="clear" w:color="auto" w:fill="FFFFFF"/>
        </w:rPr>
        <w:t xml:space="preserve"> (which shall not be unreasonably withheld taking into account the qualifications and experience of the proposed auditor)</w:t>
      </w:r>
      <w:r w:rsidRPr="00883616">
        <w:rPr>
          <w:rStyle w:val="eop"/>
          <w:rFonts w:asciiTheme="minorHAnsi" w:hAnsiTheme="minorHAnsi" w:cstheme="minorHAnsi"/>
          <w:color w:val="000000"/>
          <w:shd w:val="clear" w:color="auto" w:fill="FFFFFF"/>
        </w:rPr>
        <w:t xml:space="preserve"> before engaging the External Independent Auditor</w:t>
      </w:r>
      <w:r w:rsidR="00164237" w:rsidRPr="00883616">
        <w:rPr>
          <w:rStyle w:val="eop"/>
          <w:rFonts w:asciiTheme="minorHAnsi" w:hAnsiTheme="minorHAnsi" w:cstheme="minorHAnsi"/>
          <w:color w:val="000000"/>
          <w:shd w:val="clear" w:color="auto" w:fill="FFFFFF"/>
        </w:rPr>
        <w:t xml:space="preserve">. If the proposed External Independent Auditor is not approved, </w:t>
      </w:r>
      <w:r w:rsidRPr="00883616">
        <w:rPr>
          <w:rStyle w:val="eop"/>
          <w:rFonts w:asciiTheme="minorHAnsi" w:hAnsiTheme="minorHAnsi" w:cstheme="minorHAnsi"/>
          <w:color w:val="000000"/>
          <w:shd w:val="clear" w:color="auto" w:fill="FFFFFF"/>
        </w:rPr>
        <w:t xml:space="preserve">the FWO may require that Monash use a different External Independent Auditor than one nominated by Monash.  </w:t>
      </w:r>
    </w:p>
    <w:p w14:paraId="63082CC6" w14:textId="25DB8489" w:rsidR="007F3D93" w:rsidRPr="00883616" w:rsidRDefault="004613A6"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In seeking the FWO's written approval, </w:t>
      </w:r>
      <w:r w:rsidR="007B6981" w:rsidRPr="00883616">
        <w:rPr>
          <w:rStyle w:val="eop"/>
          <w:rFonts w:asciiTheme="minorHAnsi" w:hAnsiTheme="minorHAnsi" w:cstheme="minorHAnsi"/>
          <w:color w:val="000000"/>
          <w:shd w:val="clear" w:color="auto" w:fill="FFFFFF"/>
        </w:rPr>
        <w:t>Monash</w:t>
      </w:r>
      <w:r w:rsidR="00201F57" w:rsidRPr="00883616">
        <w:rPr>
          <w:rStyle w:val="eop"/>
          <w:rFonts w:asciiTheme="minorHAnsi" w:hAnsiTheme="minorHAnsi" w:cstheme="minorHAnsi"/>
          <w:color w:val="000000"/>
          <w:shd w:val="clear" w:color="auto" w:fill="FFFFFF"/>
        </w:rPr>
        <w:t xml:space="preserve"> must consider and advise the FWO</w:t>
      </w:r>
      <w:r w:rsidR="00AD690E" w:rsidRPr="00883616">
        <w:rPr>
          <w:rStyle w:val="eop"/>
          <w:rFonts w:asciiTheme="minorHAnsi" w:hAnsiTheme="minorHAnsi" w:cstheme="minorHAnsi"/>
          <w:color w:val="000000"/>
          <w:shd w:val="clear" w:color="auto" w:fill="FFFFFF"/>
        </w:rPr>
        <w:t>,</w:t>
      </w:r>
      <w:r w:rsidR="1FD0E5E4" w:rsidRPr="00883616">
        <w:rPr>
          <w:rStyle w:val="eop"/>
          <w:rFonts w:asciiTheme="minorHAnsi" w:hAnsiTheme="minorHAnsi" w:cstheme="minorHAnsi"/>
          <w:color w:val="000000" w:themeColor="text1"/>
        </w:rPr>
        <w:t xml:space="preserve"> within </w:t>
      </w:r>
      <w:r w:rsidR="002F7CF1" w:rsidRPr="00883616">
        <w:rPr>
          <w:rStyle w:val="eop"/>
          <w:rFonts w:asciiTheme="minorHAnsi" w:hAnsiTheme="minorHAnsi" w:cstheme="minorHAnsi"/>
          <w:color w:val="000000" w:themeColor="text1"/>
        </w:rPr>
        <w:t xml:space="preserve">twelve to </w:t>
      </w:r>
      <w:r w:rsidR="009B5E94" w:rsidRPr="00883616">
        <w:rPr>
          <w:rStyle w:val="eop"/>
          <w:rFonts w:asciiTheme="minorHAnsi" w:hAnsiTheme="minorHAnsi" w:cstheme="minorHAnsi"/>
          <w:color w:val="000000" w:themeColor="text1"/>
        </w:rPr>
        <w:t xml:space="preserve">fifteen </w:t>
      </w:r>
      <w:r w:rsidR="1FD0E5E4" w:rsidRPr="00883616">
        <w:rPr>
          <w:rStyle w:val="eop"/>
          <w:rFonts w:asciiTheme="minorHAnsi" w:hAnsiTheme="minorHAnsi" w:cstheme="minorHAnsi"/>
          <w:color w:val="000000" w:themeColor="text1"/>
        </w:rPr>
        <w:t>months of the Commencement Date of this Undertaking</w:t>
      </w:r>
      <w:r w:rsidR="003A27B3" w:rsidRPr="00883616">
        <w:rPr>
          <w:rStyle w:val="eop"/>
          <w:rFonts w:asciiTheme="minorHAnsi" w:hAnsiTheme="minorHAnsi" w:cstheme="minorHAnsi"/>
          <w:color w:val="000000" w:themeColor="text1"/>
        </w:rPr>
        <w:t>,</w:t>
      </w:r>
      <w:r w:rsidR="00AD690E" w:rsidRPr="00883616">
        <w:rPr>
          <w:rStyle w:val="eop"/>
          <w:rFonts w:asciiTheme="minorHAnsi" w:hAnsiTheme="minorHAnsi" w:cstheme="minorHAnsi"/>
          <w:color w:val="000000" w:themeColor="text1"/>
        </w:rPr>
        <w:t xml:space="preserve"> </w:t>
      </w:r>
      <w:r w:rsidR="00201F57" w:rsidRPr="00883616">
        <w:rPr>
          <w:rStyle w:val="eop"/>
          <w:rFonts w:asciiTheme="minorHAnsi" w:hAnsiTheme="minorHAnsi" w:cstheme="minorHAnsi"/>
          <w:color w:val="000000"/>
          <w:shd w:val="clear" w:color="auto" w:fill="FFFFFF"/>
        </w:rPr>
        <w:t xml:space="preserve">that it has considered the following factors before engaging the External Independent Auditor: </w:t>
      </w:r>
    </w:p>
    <w:p w14:paraId="4BAA93B7" w14:textId="77777777" w:rsidR="007F3D93" w:rsidRPr="00883616" w:rsidRDefault="00201F57" w:rsidP="00C85CAB">
      <w:pPr>
        <w:pStyle w:val="paragraph"/>
        <w:numPr>
          <w:ilvl w:val="1"/>
          <w:numId w:val="6"/>
        </w:numPr>
        <w:spacing w:line="360" w:lineRule="auto"/>
        <w:ind w:left="1315" w:right="238" w:hanging="357"/>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whether the External Independent Auditor has adequate resources to perform the necessary work; </w:t>
      </w:r>
    </w:p>
    <w:p w14:paraId="69F1A54D" w14:textId="77777777" w:rsidR="007F3D93" w:rsidRPr="00883616" w:rsidRDefault="00201F57" w:rsidP="00C85CAB">
      <w:pPr>
        <w:pStyle w:val="paragraph"/>
        <w:numPr>
          <w:ilvl w:val="1"/>
          <w:numId w:val="6"/>
        </w:numPr>
        <w:spacing w:line="360" w:lineRule="auto"/>
        <w:ind w:left="1315" w:right="238" w:hanging="357"/>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the External Independent Auditor’s qualifications</w:t>
      </w:r>
      <w:r w:rsidR="0042191C"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technical expertise</w:t>
      </w:r>
      <w:r w:rsidR="0042191C" w:rsidRPr="00883616">
        <w:rPr>
          <w:rStyle w:val="eop"/>
          <w:rFonts w:asciiTheme="minorHAnsi" w:hAnsiTheme="minorHAnsi" w:cstheme="minorHAnsi"/>
          <w:color w:val="000000"/>
          <w:shd w:val="clear" w:color="auto" w:fill="FFFFFF"/>
        </w:rPr>
        <w:t xml:space="preserve"> and experience</w:t>
      </w:r>
      <w:r w:rsidRPr="00883616">
        <w:rPr>
          <w:rStyle w:val="eop"/>
          <w:rFonts w:asciiTheme="minorHAnsi" w:hAnsiTheme="minorHAnsi" w:cstheme="minorHAnsi"/>
          <w:color w:val="000000"/>
          <w:shd w:val="clear" w:color="auto" w:fill="FFFFFF"/>
        </w:rPr>
        <w:t>;</w:t>
      </w:r>
      <w:r w:rsidR="0042191C" w:rsidRPr="00883616">
        <w:rPr>
          <w:rStyle w:val="eop"/>
          <w:rFonts w:asciiTheme="minorHAnsi" w:hAnsiTheme="minorHAnsi" w:cstheme="minorHAnsi"/>
          <w:color w:val="000000"/>
          <w:shd w:val="clear" w:color="auto" w:fill="FFFFFF"/>
        </w:rPr>
        <w:t xml:space="preserve"> and</w:t>
      </w:r>
      <w:r w:rsidRPr="00883616">
        <w:rPr>
          <w:rStyle w:val="eop"/>
          <w:rFonts w:asciiTheme="minorHAnsi" w:hAnsiTheme="minorHAnsi" w:cstheme="minorHAnsi"/>
          <w:color w:val="000000"/>
          <w:shd w:val="clear" w:color="auto" w:fill="FFFFFF"/>
        </w:rPr>
        <w:t xml:space="preserve"> </w:t>
      </w:r>
    </w:p>
    <w:p w14:paraId="765F624C" w14:textId="77777777" w:rsidR="00201F57" w:rsidRPr="00883616" w:rsidRDefault="00B71206" w:rsidP="00C85CAB">
      <w:pPr>
        <w:pStyle w:val="paragraph"/>
        <w:numPr>
          <w:ilvl w:val="1"/>
          <w:numId w:val="6"/>
        </w:numPr>
        <w:spacing w:line="360" w:lineRule="auto"/>
        <w:ind w:left="1315" w:right="238" w:hanging="357"/>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a</w:t>
      </w:r>
      <w:r w:rsidR="00201F57" w:rsidRPr="00883616">
        <w:rPr>
          <w:rStyle w:val="eop"/>
          <w:rFonts w:asciiTheme="minorHAnsi" w:hAnsiTheme="minorHAnsi" w:cstheme="minorHAnsi"/>
          <w:color w:val="000000"/>
          <w:shd w:val="clear" w:color="auto" w:fill="FFFFFF"/>
        </w:rPr>
        <w:t xml:space="preserve">ny actual, </w:t>
      </w:r>
      <w:r w:rsidR="00B13593" w:rsidRPr="00883616">
        <w:rPr>
          <w:rStyle w:val="eop"/>
          <w:rFonts w:asciiTheme="minorHAnsi" w:hAnsiTheme="minorHAnsi" w:cstheme="minorHAnsi"/>
          <w:color w:val="000000"/>
          <w:shd w:val="clear" w:color="auto" w:fill="FFFFFF"/>
        </w:rPr>
        <w:t>perceived,</w:t>
      </w:r>
      <w:r w:rsidR="00201F57" w:rsidRPr="00883616">
        <w:rPr>
          <w:rStyle w:val="eop"/>
          <w:rFonts w:asciiTheme="minorHAnsi" w:hAnsiTheme="minorHAnsi" w:cstheme="minorHAnsi"/>
          <w:color w:val="000000"/>
          <w:shd w:val="clear" w:color="auto" w:fill="FFFFFF"/>
        </w:rPr>
        <w:t xml:space="preserve"> or potential conflicts of interest</w:t>
      </w:r>
      <w:r w:rsidRPr="00883616">
        <w:rPr>
          <w:rStyle w:val="eop"/>
          <w:rFonts w:asciiTheme="minorHAnsi" w:hAnsiTheme="minorHAnsi" w:cstheme="minorHAnsi"/>
          <w:color w:val="000000"/>
          <w:shd w:val="clear" w:color="auto" w:fill="FFFFFF"/>
        </w:rPr>
        <w:t xml:space="preserve"> and </w:t>
      </w:r>
      <w:r w:rsidR="00201F57" w:rsidRPr="00883616">
        <w:rPr>
          <w:rStyle w:val="eop"/>
          <w:rFonts w:asciiTheme="minorHAnsi" w:hAnsiTheme="minorHAnsi" w:cstheme="minorHAnsi"/>
          <w:color w:val="000000"/>
          <w:shd w:val="clear" w:color="auto" w:fill="FFFFFF"/>
        </w:rPr>
        <w:t xml:space="preserve">whether the External Independent Auditor has appropriate arrangements to manage </w:t>
      </w:r>
      <w:r w:rsidR="00623E2D" w:rsidRPr="00883616">
        <w:rPr>
          <w:rStyle w:val="eop"/>
          <w:rFonts w:asciiTheme="minorHAnsi" w:hAnsiTheme="minorHAnsi" w:cstheme="minorHAnsi"/>
          <w:color w:val="000000"/>
          <w:shd w:val="clear" w:color="auto" w:fill="FFFFFF"/>
        </w:rPr>
        <w:t>those</w:t>
      </w:r>
      <w:r w:rsidR="00201F57" w:rsidRPr="00883616">
        <w:rPr>
          <w:rStyle w:val="eop"/>
          <w:rFonts w:asciiTheme="minorHAnsi" w:hAnsiTheme="minorHAnsi" w:cstheme="minorHAnsi"/>
          <w:color w:val="000000"/>
          <w:shd w:val="clear" w:color="auto" w:fill="FFFFFF"/>
        </w:rPr>
        <w:t xml:space="preserve">.  </w:t>
      </w:r>
    </w:p>
    <w:p w14:paraId="65D7B921" w14:textId="252D5900" w:rsidR="00932053" w:rsidRPr="00883616" w:rsidRDefault="00932053" w:rsidP="00932053">
      <w:pPr>
        <w:pStyle w:val="paragraph"/>
        <w:numPr>
          <w:ilvl w:val="0"/>
          <w:numId w:val="6"/>
        </w:numPr>
        <w:spacing w:before="0" w:line="360" w:lineRule="auto"/>
        <w:ind w:right="240"/>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  Monash agrees that</w:t>
      </w:r>
      <w:r w:rsidR="005D3F5F" w:rsidRPr="00883616">
        <w:rPr>
          <w:rStyle w:val="eop"/>
          <w:rFonts w:asciiTheme="minorHAnsi" w:hAnsiTheme="minorHAnsi" w:cstheme="minorHAnsi"/>
          <w:color w:val="000000"/>
          <w:shd w:val="clear" w:color="auto" w:fill="FFFFFF"/>
        </w:rPr>
        <w:t xml:space="preserve"> the Compliance Audit will commence within </w:t>
      </w:r>
      <w:r w:rsidR="002F7CF1" w:rsidRPr="00883616">
        <w:rPr>
          <w:rStyle w:val="eop"/>
          <w:rFonts w:asciiTheme="minorHAnsi" w:hAnsiTheme="minorHAnsi" w:cstheme="minorHAnsi"/>
          <w:color w:val="000000"/>
          <w:shd w:val="clear" w:color="auto" w:fill="FFFFFF"/>
        </w:rPr>
        <w:t xml:space="preserve">eighteen </w:t>
      </w:r>
      <w:r w:rsidR="009E5422" w:rsidRPr="00883616">
        <w:rPr>
          <w:rStyle w:val="eop"/>
          <w:rFonts w:asciiTheme="minorHAnsi" w:hAnsiTheme="minorHAnsi" w:cstheme="minorHAnsi"/>
          <w:color w:val="000000"/>
          <w:shd w:val="clear" w:color="auto" w:fill="FFFFFF"/>
        </w:rPr>
        <w:t xml:space="preserve">to </w:t>
      </w:r>
      <w:r w:rsidR="002F7CF1" w:rsidRPr="00883616">
        <w:rPr>
          <w:rStyle w:val="eop"/>
          <w:rFonts w:asciiTheme="minorHAnsi" w:hAnsiTheme="minorHAnsi" w:cstheme="minorHAnsi"/>
          <w:color w:val="000000"/>
          <w:shd w:val="clear" w:color="auto" w:fill="FFFFFF"/>
        </w:rPr>
        <w:t xml:space="preserve">twenty-one </w:t>
      </w:r>
      <w:r w:rsidR="009E5422" w:rsidRPr="00883616">
        <w:rPr>
          <w:rStyle w:val="eop"/>
          <w:rFonts w:asciiTheme="minorHAnsi" w:hAnsiTheme="minorHAnsi" w:cstheme="minorHAnsi"/>
          <w:color w:val="000000"/>
          <w:shd w:val="clear" w:color="auto" w:fill="FFFFFF"/>
        </w:rPr>
        <w:t>mo</w:t>
      </w:r>
      <w:r w:rsidR="005D3F5F" w:rsidRPr="00883616">
        <w:rPr>
          <w:rStyle w:val="eop"/>
          <w:rFonts w:asciiTheme="minorHAnsi" w:hAnsiTheme="minorHAnsi" w:cstheme="minorHAnsi"/>
          <w:color w:val="000000"/>
          <w:shd w:val="clear" w:color="auto" w:fill="FFFFFF"/>
        </w:rPr>
        <w:t xml:space="preserve">nths of the </w:t>
      </w:r>
      <w:r w:rsidR="00821F91" w:rsidRPr="00883616">
        <w:rPr>
          <w:rStyle w:val="eop"/>
          <w:rFonts w:asciiTheme="minorHAnsi" w:hAnsiTheme="minorHAnsi" w:cstheme="minorHAnsi"/>
          <w:color w:val="000000"/>
          <w:shd w:val="clear" w:color="auto" w:fill="FFFFFF"/>
        </w:rPr>
        <w:t xml:space="preserve">Commencement Date of this </w:t>
      </w:r>
      <w:r w:rsidR="00936F15" w:rsidRPr="00883616">
        <w:rPr>
          <w:rStyle w:val="eop"/>
          <w:rFonts w:asciiTheme="minorHAnsi" w:hAnsiTheme="minorHAnsi" w:cstheme="minorHAnsi"/>
          <w:color w:val="000000"/>
          <w:shd w:val="clear" w:color="auto" w:fill="FFFFFF"/>
        </w:rPr>
        <w:t xml:space="preserve">Undertaking, </w:t>
      </w:r>
      <w:r w:rsidR="005D3F5F" w:rsidRPr="00883616">
        <w:rPr>
          <w:rStyle w:val="eop"/>
          <w:rFonts w:asciiTheme="minorHAnsi" w:hAnsiTheme="minorHAnsi" w:cstheme="minorHAnsi"/>
          <w:color w:val="000000"/>
          <w:shd w:val="clear" w:color="auto" w:fill="FFFFFF"/>
        </w:rPr>
        <w:t>and Monash will notify the FWO of the date of its commencement.</w:t>
      </w:r>
      <w:r w:rsidRPr="00883616">
        <w:rPr>
          <w:rStyle w:val="eop"/>
          <w:rFonts w:asciiTheme="minorHAnsi" w:hAnsiTheme="minorHAnsi" w:cstheme="minorHAnsi"/>
          <w:color w:val="000000"/>
          <w:shd w:val="clear" w:color="auto" w:fill="FFFFFF"/>
        </w:rPr>
        <w:t xml:space="preserve">  </w:t>
      </w:r>
    </w:p>
    <w:p w14:paraId="08FE28A9" w14:textId="420D13B4" w:rsidR="00201F57" w:rsidRPr="00883616" w:rsidRDefault="00CE5F48" w:rsidP="00CE5F48">
      <w:pPr>
        <w:pStyle w:val="paragraph"/>
        <w:numPr>
          <w:ilvl w:val="0"/>
          <w:numId w:val="6"/>
        </w:numPr>
        <w:spacing w:before="0" w:line="360" w:lineRule="auto"/>
        <w:ind w:right="240"/>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w:t>
      </w:r>
      <w:r w:rsidR="00932053" w:rsidRPr="00883616">
        <w:rPr>
          <w:rStyle w:val="eop"/>
          <w:rFonts w:asciiTheme="minorHAnsi" w:hAnsiTheme="minorHAnsi" w:cstheme="minorHAnsi"/>
          <w:color w:val="000000"/>
          <w:shd w:val="clear" w:color="auto" w:fill="FFFFFF"/>
        </w:rPr>
        <w:t>he Compliance Audit:</w:t>
      </w:r>
      <w:r w:rsidR="00201F57" w:rsidRPr="00883616">
        <w:rPr>
          <w:rStyle w:val="eop"/>
          <w:rFonts w:asciiTheme="minorHAnsi" w:hAnsiTheme="minorHAnsi" w:cstheme="minorHAnsi"/>
          <w:color w:val="000000"/>
          <w:shd w:val="clear" w:color="auto" w:fill="FFFFFF"/>
        </w:rPr>
        <w:t xml:space="preserve"> </w:t>
      </w:r>
    </w:p>
    <w:p w14:paraId="26EC7EB6" w14:textId="61E6CA19" w:rsidR="00A411EB" w:rsidRPr="00883616" w:rsidRDefault="00D94D55"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will examine two full consecutive pay periods</w:t>
      </w:r>
      <w:r w:rsidR="00A411EB" w:rsidRPr="00883616">
        <w:rPr>
          <w:rStyle w:val="eop"/>
          <w:rFonts w:asciiTheme="minorHAnsi" w:hAnsiTheme="minorHAnsi" w:cstheme="minorHAnsi"/>
          <w:color w:val="000000"/>
          <w:shd w:val="clear" w:color="auto" w:fill="FFFFFF"/>
        </w:rPr>
        <w:t xml:space="preserve"> falling within the preceding six months of the </w:t>
      </w:r>
      <w:r w:rsidR="00B96181" w:rsidRPr="00883616">
        <w:rPr>
          <w:rStyle w:val="eop"/>
          <w:rFonts w:asciiTheme="minorHAnsi" w:hAnsiTheme="minorHAnsi" w:cstheme="minorHAnsi"/>
          <w:color w:val="000000"/>
          <w:shd w:val="clear" w:color="auto" w:fill="FFFFFF"/>
        </w:rPr>
        <w:t>Compliance Audit</w:t>
      </w:r>
      <w:r w:rsidR="00A411EB" w:rsidRPr="00883616">
        <w:rPr>
          <w:rStyle w:val="eop"/>
          <w:rFonts w:asciiTheme="minorHAnsi" w:hAnsiTheme="minorHAnsi" w:cstheme="minorHAnsi"/>
          <w:color w:val="000000"/>
          <w:shd w:val="clear" w:color="auto" w:fill="FFFFFF"/>
        </w:rPr>
        <w:t>;</w:t>
      </w:r>
    </w:p>
    <w:p w14:paraId="59C5E521" w14:textId="4F61364A" w:rsidR="00201F57" w:rsidRPr="00883616" w:rsidRDefault="00201F57"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will assess 5% of all employees to whom the </w:t>
      </w:r>
      <w:r w:rsidR="00091D5E" w:rsidRPr="00883616">
        <w:rPr>
          <w:rStyle w:val="eop"/>
          <w:rFonts w:asciiTheme="minorHAnsi" w:hAnsiTheme="minorHAnsi" w:cstheme="minorHAnsi"/>
          <w:color w:val="000000"/>
          <w:shd w:val="clear" w:color="auto" w:fill="FFFFFF"/>
        </w:rPr>
        <w:t xml:space="preserve">2024 </w:t>
      </w:r>
      <w:r w:rsidRPr="00883616">
        <w:rPr>
          <w:rStyle w:val="eop"/>
          <w:rFonts w:asciiTheme="minorHAnsi" w:hAnsiTheme="minorHAnsi" w:cstheme="minorHAnsi"/>
          <w:color w:val="000000"/>
          <w:shd w:val="clear" w:color="auto" w:fill="FFFFFF"/>
        </w:rPr>
        <w:t xml:space="preserve">Agreement (or any </w:t>
      </w:r>
      <w:r w:rsidR="005F0D5B" w:rsidRPr="00883616">
        <w:rPr>
          <w:rStyle w:val="eop"/>
          <w:rFonts w:asciiTheme="minorHAnsi" w:hAnsiTheme="minorHAnsi" w:cstheme="minorHAnsi"/>
          <w:color w:val="000000"/>
          <w:shd w:val="clear" w:color="auto" w:fill="FFFFFF"/>
        </w:rPr>
        <w:t xml:space="preserve">replacement </w:t>
      </w:r>
      <w:r w:rsidR="00772F64" w:rsidRPr="00883616">
        <w:rPr>
          <w:rStyle w:val="eop"/>
          <w:rFonts w:asciiTheme="minorHAnsi" w:hAnsiTheme="minorHAnsi" w:cstheme="minorHAnsi"/>
          <w:color w:val="000000"/>
          <w:shd w:val="clear" w:color="auto" w:fill="FFFFFF"/>
        </w:rPr>
        <w:t>industrial instrument</w:t>
      </w:r>
      <w:r w:rsidR="00E334CF"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 applies, across a range of classifications, locations, faculties</w:t>
      </w:r>
      <w:r w:rsidR="00AA619E"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schools, employment types (full time, part time and casual employment), and types of both academic and professional staff (</w:t>
      </w:r>
      <w:r w:rsidRPr="007C7E0D">
        <w:rPr>
          <w:rStyle w:val="eop"/>
          <w:rFonts w:asciiTheme="minorHAnsi" w:hAnsiTheme="minorHAnsi" w:cstheme="minorHAnsi"/>
          <w:b/>
          <w:bCs/>
          <w:color w:val="000000"/>
          <w:shd w:val="clear" w:color="auto" w:fill="FFFFFF"/>
        </w:rPr>
        <w:t>Sampled Employees</w:t>
      </w:r>
      <w:r w:rsidRPr="00883616">
        <w:rPr>
          <w:rStyle w:val="eop"/>
          <w:rFonts w:asciiTheme="minorHAnsi" w:hAnsiTheme="minorHAnsi" w:cstheme="minorHAnsi"/>
          <w:color w:val="000000"/>
          <w:shd w:val="clear" w:color="auto" w:fill="FFFFFF"/>
        </w:rPr>
        <w:t xml:space="preserve">); </w:t>
      </w:r>
    </w:p>
    <w:p w14:paraId="17F41B1A" w14:textId="06C56CC0" w:rsidR="00201F57" w:rsidRPr="00883616" w:rsidRDefault="00201F57"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will assess whether the pay and conditions of the Sampled Employees during the relevant audit period are compliant with the FW Act and </w:t>
      </w:r>
      <w:r w:rsidR="00091D5E" w:rsidRPr="00883616">
        <w:rPr>
          <w:rStyle w:val="eop"/>
          <w:rFonts w:asciiTheme="minorHAnsi" w:hAnsiTheme="minorHAnsi" w:cstheme="minorHAnsi"/>
          <w:color w:val="000000"/>
          <w:shd w:val="clear" w:color="auto" w:fill="FFFFFF"/>
        </w:rPr>
        <w:t xml:space="preserve">2024 </w:t>
      </w:r>
      <w:r w:rsidRPr="00883616">
        <w:rPr>
          <w:rStyle w:val="eop"/>
          <w:rFonts w:asciiTheme="minorHAnsi" w:hAnsiTheme="minorHAnsi" w:cstheme="minorHAnsi"/>
          <w:color w:val="000000"/>
          <w:shd w:val="clear" w:color="auto" w:fill="FFFFFF"/>
        </w:rPr>
        <w:t xml:space="preserve">Agreement (or any </w:t>
      </w:r>
      <w:r w:rsidR="00E334CF" w:rsidRPr="00883616">
        <w:rPr>
          <w:rStyle w:val="eop"/>
          <w:rFonts w:asciiTheme="minorHAnsi" w:hAnsiTheme="minorHAnsi" w:cstheme="minorHAnsi"/>
          <w:color w:val="000000"/>
          <w:shd w:val="clear" w:color="auto" w:fill="FFFFFF"/>
        </w:rPr>
        <w:t xml:space="preserve">replacement </w:t>
      </w:r>
      <w:r w:rsidR="00BB6AB6" w:rsidRPr="00883616">
        <w:rPr>
          <w:rStyle w:val="eop"/>
          <w:rFonts w:asciiTheme="minorHAnsi" w:hAnsiTheme="minorHAnsi" w:cstheme="minorHAnsi"/>
          <w:color w:val="000000"/>
          <w:shd w:val="clear" w:color="auto" w:fill="FFFFFF"/>
        </w:rPr>
        <w:t>industrial instrument</w:t>
      </w:r>
      <w:r w:rsidR="00E334CF"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 and that pay slip and record keeping requirements are compliant with the FW Act and the FW Regulations</w:t>
      </w:r>
      <w:r w:rsidR="00116CD5">
        <w:rPr>
          <w:rStyle w:val="eop"/>
          <w:rFonts w:asciiTheme="minorHAnsi" w:hAnsiTheme="minorHAnsi" w:cstheme="minorHAnsi"/>
          <w:color w:val="000000"/>
          <w:shd w:val="clear" w:color="auto" w:fill="FFFFFF"/>
        </w:rPr>
        <w:t>.</w:t>
      </w:r>
    </w:p>
    <w:p w14:paraId="0AC06E72" w14:textId="38CAC91E" w:rsidR="00201F57" w:rsidRPr="00883616" w:rsidRDefault="00CE5F48" w:rsidP="00CE5F48">
      <w:pPr>
        <w:pStyle w:val="paragraph"/>
        <w:numPr>
          <w:ilvl w:val="0"/>
          <w:numId w:val="6"/>
        </w:numPr>
        <w:spacing w:before="0" w:line="360" w:lineRule="auto"/>
        <w:ind w:right="240"/>
        <w:textAlignment w:val="baseline"/>
        <w:rPr>
          <w:rStyle w:val="eop"/>
          <w:rFonts w:asciiTheme="minorHAnsi" w:hAnsiTheme="minorHAnsi" w:cstheme="minorHAnsi"/>
          <w:bCs/>
          <w:color w:val="000000"/>
          <w:shd w:val="clear" w:color="auto" w:fill="FFFFFF"/>
        </w:rPr>
      </w:pPr>
      <w:bookmarkStart w:id="29" w:name="_Ref191286500"/>
      <w:r w:rsidRPr="00883616">
        <w:rPr>
          <w:rStyle w:val="eop"/>
          <w:rFonts w:asciiTheme="minorHAnsi" w:hAnsiTheme="minorHAnsi" w:cstheme="minorHAnsi"/>
          <w:color w:val="000000"/>
          <w:shd w:val="clear" w:color="auto" w:fill="FFFFFF"/>
        </w:rPr>
        <w:t xml:space="preserve">Monash </w:t>
      </w:r>
      <w:r w:rsidR="00201F57" w:rsidRPr="00883616">
        <w:rPr>
          <w:rStyle w:val="eop"/>
          <w:rFonts w:asciiTheme="minorHAnsi" w:hAnsiTheme="minorHAnsi" w:cstheme="minorHAnsi"/>
          <w:color w:val="000000"/>
          <w:shd w:val="clear" w:color="auto" w:fill="FFFFFF"/>
        </w:rPr>
        <w:t>will use its best endeavours to ensure that the External Independent Auditor:</w:t>
      </w:r>
      <w:bookmarkEnd w:id="29"/>
      <w:r w:rsidR="00201F57" w:rsidRPr="00883616">
        <w:rPr>
          <w:rStyle w:val="eop"/>
          <w:rFonts w:asciiTheme="minorHAnsi" w:hAnsiTheme="minorHAnsi" w:cstheme="minorHAnsi"/>
          <w:color w:val="000000"/>
          <w:shd w:val="clear" w:color="auto" w:fill="FFFFFF"/>
        </w:rPr>
        <w:t xml:space="preserve"> </w:t>
      </w:r>
    </w:p>
    <w:p w14:paraId="1359AF28" w14:textId="7FFC64A9" w:rsidR="00201F57" w:rsidRPr="00883616" w:rsidRDefault="4D0D14FC" w:rsidP="007C7E0D">
      <w:pPr>
        <w:pStyle w:val="paragraph"/>
        <w:numPr>
          <w:ilvl w:val="1"/>
          <w:numId w:val="6"/>
        </w:numPr>
        <w:spacing w:line="360" w:lineRule="auto"/>
        <w:ind w:left="1315" w:right="238" w:hanging="357"/>
        <w:jc w:val="both"/>
        <w:textAlignment w:val="baseline"/>
        <w:rPr>
          <w:rStyle w:val="eop"/>
          <w:rFonts w:asciiTheme="minorHAnsi" w:hAnsiTheme="minorHAnsi" w:cstheme="minorHAnsi"/>
          <w:strike/>
          <w:color w:val="000000"/>
          <w:shd w:val="clear" w:color="auto" w:fill="FFFFFF"/>
        </w:rPr>
      </w:pPr>
      <w:r w:rsidRPr="00883616">
        <w:rPr>
          <w:rStyle w:val="eop"/>
          <w:rFonts w:asciiTheme="minorHAnsi" w:hAnsiTheme="minorHAnsi" w:cstheme="minorHAnsi"/>
          <w:color w:val="000000"/>
          <w:shd w:val="clear" w:color="auto" w:fill="FFFFFF"/>
        </w:rPr>
        <w:t xml:space="preserve">within </w:t>
      </w:r>
      <w:r w:rsidR="7CDBF351" w:rsidRPr="00883616">
        <w:rPr>
          <w:rStyle w:val="eop"/>
          <w:rFonts w:asciiTheme="minorHAnsi" w:hAnsiTheme="minorHAnsi" w:cstheme="minorHAnsi"/>
          <w:color w:val="000000"/>
          <w:shd w:val="clear" w:color="auto" w:fill="FFFFFF"/>
        </w:rPr>
        <w:t xml:space="preserve">four </w:t>
      </w:r>
      <w:r w:rsidRPr="00883616">
        <w:rPr>
          <w:rStyle w:val="eop"/>
          <w:rFonts w:asciiTheme="minorHAnsi" w:hAnsiTheme="minorHAnsi" w:cstheme="minorHAnsi"/>
          <w:color w:val="000000"/>
          <w:shd w:val="clear" w:color="auto" w:fill="FFFFFF"/>
        </w:rPr>
        <w:t>months of the Compliance Audit start date, produces a draft written report on the Compliance Audit, setting out the External Independent Auditor’s findings, and the facts and circumstances surrounding them, to the FWO</w:t>
      </w:r>
      <w:r w:rsidR="00502D8B" w:rsidRPr="00883616">
        <w:rPr>
          <w:rStyle w:val="eop"/>
          <w:rFonts w:asciiTheme="minorHAnsi" w:hAnsiTheme="minorHAnsi" w:cstheme="minorHAnsi"/>
          <w:color w:val="000000"/>
          <w:shd w:val="clear" w:color="auto" w:fill="FFFFFF"/>
        </w:rPr>
        <w:t xml:space="preserve">. </w:t>
      </w:r>
      <w:r w:rsidR="00941BE0" w:rsidRPr="00883616">
        <w:rPr>
          <w:rStyle w:val="eop"/>
          <w:rFonts w:asciiTheme="minorHAnsi" w:hAnsiTheme="minorHAnsi" w:cstheme="minorHAnsi"/>
          <w:color w:val="000000"/>
          <w:shd w:val="clear" w:color="auto" w:fill="FFFFFF"/>
        </w:rPr>
        <w:t>After the FWO has received it, a copy will be provided to Monash solely so that it can provide comment to the External Independent Auditor within 14 days of receipt to ensure there are no factual matters incorrectly identified</w:t>
      </w:r>
      <w:r w:rsidR="00DB1B66" w:rsidRPr="00883616">
        <w:rPr>
          <w:rStyle w:val="eop"/>
          <w:rFonts w:asciiTheme="minorHAnsi" w:hAnsiTheme="minorHAnsi" w:cstheme="minorHAnsi"/>
          <w:color w:val="000000"/>
          <w:shd w:val="clear" w:color="auto" w:fill="FFFFFF"/>
        </w:rPr>
        <w:t>;</w:t>
      </w:r>
      <w:r w:rsidRPr="00883616">
        <w:rPr>
          <w:rStyle w:val="eop"/>
          <w:rFonts w:asciiTheme="minorHAnsi" w:hAnsiTheme="minorHAnsi" w:cstheme="minorHAnsi"/>
          <w:strike/>
          <w:color w:val="000000"/>
          <w:shd w:val="clear" w:color="auto" w:fill="FFFFFF"/>
        </w:rPr>
        <w:t xml:space="preserve"> </w:t>
      </w:r>
      <w:r w:rsidR="008C34DF" w:rsidRPr="00883616">
        <w:rPr>
          <w:rStyle w:val="eop"/>
          <w:rFonts w:asciiTheme="minorHAnsi" w:hAnsiTheme="minorHAnsi" w:cstheme="minorHAnsi"/>
          <w:strike/>
          <w:color w:val="000000"/>
          <w:shd w:val="clear" w:color="auto" w:fill="FFFFFF"/>
        </w:rPr>
        <w:t xml:space="preserve">  </w:t>
      </w:r>
    </w:p>
    <w:p w14:paraId="72A15DA8" w14:textId="77777777" w:rsidR="00201F57" w:rsidRPr="00883616" w:rsidRDefault="4D0D14FC"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within </w:t>
      </w:r>
      <w:r w:rsidR="3C7F7544" w:rsidRPr="00883616">
        <w:rPr>
          <w:rStyle w:val="eop"/>
          <w:rFonts w:asciiTheme="minorHAnsi" w:hAnsiTheme="minorHAnsi" w:cstheme="minorHAnsi"/>
          <w:color w:val="000000"/>
          <w:shd w:val="clear" w:color="auto" w:fill="FFFFFF"/>
        </w:rPr>
        <w:t xml:space="preserve">one </w:t>
      </w:r>
      <w:r w:rsidRPr="00883616">
        <w:rPr>
          <w:rStyle w:val="eop"/>
          <w:rFonts w:asciiTheme="minorHAnsi" w:hAnsiTheme="minorHAnsi" w:cstheme="minorHAnsi"/>
          <w:color w:val="000000"/>
          <w:shd w:val="clear" w:color="auto" w:fill="FFFFFF"/>
        </w:rPr>
        <w:t>month of the FWO providing any comments on the draft report to the External Independent Auditor, finalises the Compliance Audit and provide</w:t>
      </w:r>
      <w:r w:rsidR="00626D55"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 xml:space="preserve"> a written report of the Compliance Audit (</w:t>
      </w:r>
      <w:r w:rsidRPr="000421C5">
        <w:rPr>
          <w:rStyle w:val="eop"/>
          <w:rFonts w:asciiTheme="minorHAnsi" w:hAnsiTheme="minorHAnsi" w:cstheme="minorHAnsi"/>
          <w:b/>
          <w:bCs/>
          <w:color w:val="000000"/>
          <w:shd w:val="clear" w:color="auto" w:fill="FFFFFF"/>
        </w:rPr>
        <w:t>Compliance Audit Report</w:t>
      </w:r>
      <w:r w:rsidRPr="00883616">
        <w:rPr>
          <w:rStyle w:val="eop"/>
          <w:rFonts w:asciiTheme="minorHAnsi" w:hAnsiTheme="minorHAnsi" w:cstheme="minorHAnsi"/>
          <w:color w:val="000000"/>
          <w:shd w:val="clear" w:color="auto" w:fill="FFFFFF"/>
        </w:rPr>
        <w:t>) directly to the FWO.</w:t>
      </w:r>
      <w:r w:rsidR="008E703F" w:rsidRPr="00883616">
        <w:rPr>
          <w:rStyle w:val="eop"/>
          <w:rFonts w:asciiTheme="minorHAnsi" w:hAnsiTheme="minorHAnsi" w:cstheme="minorHAnsi"/>
          <w:color w:val="000000"/>
          <w:shd w:val="clear" w:color="auto" w:fill="FFFFFF"/>
        </w:rPr>
        <w:t xml:space="preserve"> </w:t>
      </w:r>
      <w:r w:rsidR="3706DAA8"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will be provided with a copy of the Compliance Audit Report following</w:t>
      </w:r>
      <w:r w:rsidR="40859DAB" w:rsidRPr="00883616">
        <w:rPr>
          <w:rStyle w:val="eop"/>
          <w:rFonts w:asciiTheme="minorHAnsi" w:hAnsiTheme="minorHAnsi" w:cstheme="minorHAnsi"/>
          <w:color w:val="000000"/>
          <w:shd w:val="clear" w:color="auto" w:fill="FFFFFF"/>
        </w:rPr>
        <w:t xml:space="preserve"> the</w:t>
      </w:r>
      <w:r w:rsidRPr="00883616">
        <w:rPr>
          <w:rStyle w:val="eop"/>
          <w:rFonts w:asciiTheme="minorHAnsi" w:hAnsiTheme="minorHAnsi" w:cstheme="minorHAnsi"/>
          <w:color w:val="000000"/>
          <w:shd w:val="clear" w:color="auto" w:fill="FFFFFF"/>
        </w:rPr>
        <w:t xml:space="preserve"> FWO’s receipt of it; and </w:t>
      </w:r>
    </w:p>
    <w:p w14:paraId="3392E4DA" w14:textId="77777777" w:rsidR="00201F57" w:rsidRPr="00883616" w:rsidRDefault="00201F57"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includes in the Compliance Audit Report the following declarations from the External Independent Auditor: </w:t>
      </w:r>
    </w:p>
    <w:p w14:paraId="25624B8D" w14:textId="77777777" w:rsidR="00201F57" w:rsidRPr="00883616" w:rsidRDefault="00201F57" w:rsidP="007C7E0D">
      <w:pPr>
        <w:pStyle w:val="paragraph"/>
        <w:numPr>
          <w:ilvl w:val="2"/>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the External Independent Auditor has no actual, potential or perceived conflict of interest in providing the report to the FWO; </w:t>
      </w:r>
    </w:p>
    <w:p w14:paraId="46F91738" w14:textId="77777777" w:rsidR="00201F57" w:rsidRPr="00883616" w:rsidRDefault="00201F57" w:rsidP="007C7E0D">
      <w:pPr>
        <w:pStyle w:val="paragraph"/>
        <w:numPr>
          <w:ilvl w:val="2"/>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an undertaking that, notwithstanding that the External Independent Auditor is retained by </w:t>
      </w:r>
      <w:r w:rsidR="00786B5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it has acted independently, impartially, objectively and without influence from </w:t>
      </w:r>
      <w:r w:rsidR="00786B5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in preparing the report; </w:t>
      </w:r>
    </w:p>
    <w:p w14:paraId="5CFCA59F" w14:textId="77777777" w:rsidR="00201F57" w:rsidRPr="00883616" w:rsidRDefault="00201F57" w:rsidP="007C7E0D">
      <w:pPr>
        <w:pStyle w:val="paragraph"/>
        <w:numPr>
          <w:ilvl w:val="2"/>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the report is provided in accordance with applicable professional standards (which will be listed in the report); and </w:t>
      </w:r>
    </w:p>
    <w:p w14:paraId="636A9C47" w14:textId="77777777" w:rsidR="00201F57" w:rsidRPr="00883616" w:rsidRDefault="00201F57" w:rsidP="007C7E0D">
      <w:pPr>
        <w:pStyle w:val="paragraph"/>
        <w:numPr>
          <w:ilvl w:val="2"/>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the report is provided to the FWO for its benefit and the FWO can rely on the report. </w:t>
      </w:r>
    </w:p>
    <w:p w14:paraId="0BFA2FA1" w14:textId="27CE34AC" w:rsidR="00201F57" w:rsidRPr="00883616" w:rsidRDefault="00201F57" w:rsidP="007C7E0D">
      <w:pPr>
        <w:pStyle w:val="paragraph"/>
        <w:numPr>
          <w:ilvl w:val="0"/>
          <w:numId w:val="6"/>
        </w:numPr>
        <w:spacing w:before="0" w:line="360" w:lineRule="auto"/>
        <w:ind w:right="240"/>
        <w:textAlignment w:val="baseline"/>
        <w:rPr>
          <w:rStyle w:val="eop"/>
          <w:rFonts w:asciiTheme="minorHAnsi" w:hAnsiTheme="minorHAnsi" w:cstheme="minorHAnsi"/>
          <w:color w:val="000000"/>
          <w:shd w:val="clear" w:color="auto" w:fill="FFFFFF"/>
        </w:rPr>
      </w:pPr>
      <w:bookmarkStart w:id="30" w:name="_Ref215156389"/>
      <w:r w:rsidRPr="00883616">
        <w:rPr>
          <w:rStyle w:val="eop"/>
          <w:rFonts w:asciiTheme="minorHAnsi" w:hAnsiTheme="minorHAnsi" w:cstheme="minorHAnsi"/>
          <w:color w:val="000000"/>
          <w:shd w:val="clear" w:color="auto" w:fill="FFFFFF"/>
        </w:rPr>
        <w:t xml:space="preserve">If the Compliance Audit Report identifies any underpayments to any current or former employees, </w:t>
      </w:r>
      <w:r w:rsidR="003E3C44"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will</w:t>
      </w:r>
      <w:r w:rsidR="00570DC7" w:rsidRPr="00883616">
        <w:rPr>
          <w:rStyle w:val="eop"/>
          <w:rFonts w:asciiTheme="minorHAnsi" w:hAnsiTheme="minorHAnsi" w:cstheme="minorHAnsi"/>
          <w:color w:val="000000"/>
          <w:shd w:val="clear" w:color="auto" w:fill="FFFFFF"/>
        </w:rPr>
        <w:t xml:space="preserve"> conduct a reconciliation of the amounts paid to those employees for the period of the audit</w:t>
      </w:r>
      <w:r w:rsidR="00AD6796" w:rsidRPr="00883616">
        <w:rPr>
          <w:rStyle w:val="eop"/>
          <w:rFonts w:asciiTheme="minorHAnsi" w:hAnsiTheme="minorHAnsi" w:cstheme="minorHAnsi"/>
          <w:color w:val="000000"/>
          <w:shd w:val="clear" w:color="auto" w:fill="FFFFFF"/>
        </w:rPr>
        <w:t xml:space="preserve"> </w:t>
      </w:r>
      <w:r w:rsidR="00DF3D19" w:rsidRPr="00883616">
        <w:rPr>
          <w:rStyle w:val="eop"/>
          <w:rFonts w:asciiTheme="minorHAnsi" w:hAnsiTheme="minorHAnsi" w:cstheme="minorHAnsi"/>
          <w:color w:val="000000"/>
          <w:shd w:val="clear" w:color="auto" w:fill="FFFFFF"/>
        </w:rPr>
        <w:t xml:space="preserve">and for the </w:t>
      </w:r>
      <w:r w:rsidR="006738EC" w:rsidRPr="00883616">
        <w:rPr>
          <w:rStyle w:val="eop"/>
          <w:rFonts w:asciiTheme="minorHAnsi" w:hAnsiTheme="minorHAnsi" w:cstheme="minorHAnsi"/>
          <w:color w:val="000000"/>
          <w:shd w:val="clear" w:color="auto" w:fill="FFFFFF"/>
        </w:rPr>
        <w:t>12-month</w:t>
      </w:r>
      <w:r w:rsidR="00DF3D19" w:rsidRPr="00883616">
        <w:rPr>
          <w:rStyle w:val="eop"/>
          <w:rFonts w:asciiTheme="minorHAnsi" w:hAnsiTheme="minorHAnsi" w:cstheme="minorHAnsi"/>
          <w:color w:val="000000"/>
          <w:shd w:val="clear" w:color="auto" w:fill="FFFFFF"/>
        </w:rPr>
        <w:t xml:space="preserve"> </w:t>
      </w:r>
      <w:r w:rsidR="00083D73" w:rsidRPr="00883616">
        <w:rPr>
          <w:rStyle w:val="eop"/>
          <w:rFonts w:asciiTheme="minorHAnsi" w:hAnsiTheme="minorHAnsi" w:cstheme="minorHAnsi"/>
          <w:color w:val="000000"/>
          <w:shd w:val="clear" w:color="auto" w:fill="FFFFFF"/>
        </w:rPr>
        <w:t xml:space="preserve">period immediately before the </w:t>
      </w:r>
      <w:r w:rsidR="008A5ED9" w:rsidRPr="00883616">
        <w:rPr>
          <w:rStyle w:val="eop"/>
          <w:rFonts w:asciiTheme="minorHAnsi" w:hAnsiTheme="minorHAnsi" w:cstheme="minorHAnsi"/>
          <w:color w:val="000000"/>
          <w:shd w:val="clear" w:color="auto" w:fill="FFFFFF"/>
        </w:rPr>
        <w:t xml:space="preserve">relevant audit period </w:t>
      </w:r>
      <w:r w:rsidR="00AD6796" w:rsidRPr="00883616">
        <w:rPr>
          <w:rStyle w:val="eop"/>
          <w:rFonts w:asciiTheme="minorHAnsi" w:hAnsiTheme="minorHAnsi" w:cstheme="minorHAnsi"/>
          <w:color w:val="000000"/>
          <w:shd w:val="clear" w:color="auto" w:fill="FFFFFF"/>
        </w:rPr>
        <w:t xml:space="preserve">and </w:t>
      </w:r>
      <w:bookmarkStart w:id="31" w:name="_Ref157438553"/>
      <w:r w:rsidRPr="00883616">
        <w:rPr>
          <w:rStyle w:val="eop"/>
          <w:rFonts w:asciiTheme="minorHAnsi" w:hAnsiTheme="minorHAnsi" w:cstheme="minorHAnsi"/>
          <w:color w:val="000000"/>
          <w:shd w:val="clear" w:color="auto" w:fill="FFFFFF"/>
        </w:rPr>
        <w:t>rectify any underpayments identified</w:t>
      </w:r>
      <w:r w:rsidR="008B2C13" w:rsidRPr="00883616">
        <w:rPr>
          <w:rStyle w:val="eop"/>
          <w:rFonts w:asciiTheme="minorHAnsi" w:hAnsiTheme="minorHAnsi" w:cstheme="minorHAnsi"/>
          <w:color w:val="000000"/>
          <w:shd w:val="clear" w:color="auto" w:fill="FFFFFF"/>
        </w:rPr>
        <w:t xml:space="preserve">.  </w:t>
      </w:r>
      <w:r w:rsidR="00B17919" w:rsidRPr="00883616">
        <w:rPr>
          <w:rStyle w:val="eop"/>
          <w:rFonts w:asciiTheme="minorHAnsi" w:hAnsiTheme="minorHAnsi" w:cstheme="minorHAnsi"/>
          <w:color w:val="000000"/>
          <w:shd w:val="clear" w:color="auto" w:fill="FFFFFF"/>
        </w:rPr>
        <w:t xml:space="preserve">Monash will provide </w:t>
      </w:r>
      <w:r w:rsidRPr="00883616">
        <w:rPr>
          <w:rStyle w:val="eop"/>
          <w:rFonts w:asciiTheme="minorHAnsi" w:hAnsiTheme="minorHAnsi" w:cstheme="minorHAnsi"/>
          <w:color w:val="000000"/>
          <w:shd w:val="clear" w:color="auto" w:fill="FFFFFF"/>
        </w:rPr>
        <w:t xml:space="preserve">to the FWO evidence of </w:t>
      </w:r>
      <w:r w:rsidR="00C219FE" w:rsidRPr="00883616">
        <w:rPr>
          <w:rStyle w:val="eop"/>
          <w:rFonts w:asciiTheme="minorHAnsi" w:hAnsiTheme="minorHAnsi" w:cstheme="minorHAnsi"/>
          <w:color w:val="000000"/>
          <w:shd w:val="clear" w:color="auto" w:fill="FFFFFF"/>
        </w:rPr>
        <w:t xml:space="preserve">any </w:t>
      </w:r>
      <w:r w:rsidRPr="00883616">
        <w:rPr>
          <w:rStyle w:val="eop"/>
          <w:rFonts w:asciiTheme="minorHAnsi" w:hAnsiTheme="minorHAnsi" w:cstheme="minorHAnsi"/>
          <w:color w:val="000000"/>
          <w:shd w:val="clear" w:color="auto" w:fill="FFFFFF"/>
        </w:rPr>
        <w:t>such</w:t>
      </w:r>
      <w:r w:rsidR="00C219FE" w:rsidRPr="00883616">
        <w:rPr>
          <w:rStyle w:val="eop"/>
          <w:rFonts w:asciiTheme="minorHAnsi" w:hAnsiTheme="minorHAnsi" w:cstheme="minorHAnsi"/>
          <w:color w:val="000000"/>
          <w:shd w:val="clear" w:color="auto" w:fill="FFFFFF"/>
        </w:rPr>
        <w:t xml:space="preserve"> reconciliation and</w:t>
      </w:r>
      <w:r w:rsidRPr="00883616">
        <w:rPr>
          <w:rStyle w:val="eop"/>
          <w:rFonts w:asciiTheme="minorHAnsi" w:hAnsiTheme="minorHAnsi" w:cstheme="minorHAnsi"/>
          <w:color w:val="000000"/>
          <w:shd w:val="clear" w:color="auto" w:fill="FFFFFF"/>
        </w:rPr>
        <w:t xml:space="preserve"> rectification within </w:t>
      </w:r>
      <w:r w:rsidR="00701CB9" w:rsidRPr="00883616">
        <w:rPr>
          <w:rStyle w:val="eop"/>
          <w:rFonts w:asciiTheme="minorHAnsi" w:hAnsiTheme="minorHAnsi" w:cstheme="minorHAnsi"/>
          <w:color w:val="000000"/>
          <w:shd w:val="clear" w:color="auto" w:fill="FFFFFF"/>
        </w:rPr>
        <w:t xml:space="preserve">60 </w:t>
      </w:r>
      <w:r w:rsidRPr="00883616">
        <w:rPr>
          <w:rStyle w:val="eop"/>
          <w:rFonts w:asciiTheme="minorHAnsi" w:hAnsiTheme="minorHAnsi" w:cstheme="minorHAnsi"/>
          <w:color w:val="000000"/>
          <w:shd w:val="clear" w:color="auto" w:fill="FFFFFF"/>
        </w:rPr>
        <w:t xml:space="preserve">days of </w:t>
      </w:r>
      <w:r w:rsidR="00E34D39" w:rsidRPr="00883616">
        <w:rPr>
          <w:rStyle w:val="eop"/>
          <w:rFonts w:asciiTheme="minorHAnsi" w:hAnsiTheme="minorHAnsi" w:cstheme="minorHAnsi"/>
          <w:color w:val="000000"/>
          <w:shd w:val="clear" w:color="auto" w:fill="FFFFFF"/>
        </w:rPr>
        <w:t>receipt of the Compliance Audit report</w:t>
      </w:r>
      <w:bookmarkEnd w:id="31"/>
      <w:r w:rsidR="00911F5C">
        <w:rPr>
          <w:rStyle w:val="eop"/>
          <w:rFonts w:asciiTheme="minorHAnsi" w:hAnsiTheme="minorHAnsi" w:cstheme="minorHAnsi"/>
          <w:color w:val="000000"/>
          <w:shd w:val="clear" w:color="auto" w:fill="FFFFFF"/>
        </w:rPr>
        <w:t>.</w:t>
      </w:r>
      <w:bookmarkEnd w:id="30"/>
    </w:p>
    <w:p w14:paraId="1801F32E" w14:textId="2CC763E2" w:rsidR="00201F57" w:rsidRPr="00883616" w:rsidRDefault="00894FFB" w:rsidP="007C7E0D">
      <w:pPr>
        <w:pStyle w:val="paragraph"/>
        <w:numPr>
          <w:ilvl w:val="0"/>
          <w:numId w:val="6"/>
        </w:numPr>
        <w:spacing w:before="0" w:line="360" w:lineRule="auto"/>
        <w:ind w:right="240"/>
        <w:textAlignment w:val="baseline"/>
        <w:rPr>
          <w:rStyle w:val="eop"/>
          <w:rFonts w:asciiTheme="minorHAnsi" w:hAnsiTheme="minorHAnsi" w:cstheme="minorHAnsi"/>
          <w:color w:val="000000"/>
          <w:shd w:val="clear" w:color="auto" w:fill="FFFFFF"/>
        </w:rPr>
      </w:pPr>
      <w:bookmarkStart w:id="32" w:name="_Ref157438571"/>
      <w:r>
        <w:rPr>
          <w:rStyle w:val="eop"/>
          <w:rFonts w:asciiTheme="minorHAnsi" w:hAnsiTheme="minorHAnsi" w:cstheme="minorHAnsi"/>
          <w:color w:val="000000"/>
          <w:shd w:val="clear" w:color="auto" w:fill="FFFFFF"/>
        </w:rPr>
        <w:t>I</w:t>
      </w:r>
      <w:r w:rsidR="00201F57" w:rsidRPr="00883616">
        <w:rPr>
          <w:rStyle w:val="eop"/>
          <w:rFonts w:asciiTheme="minorHAnsi" w:hAnsiTheme="minorHAnsi" w:cstheme="minorHAnsi"/>
          <w:color w:val="000000"/>
          <w:shd w:val="clear" w:color="auto" w:fill="FFFFFF"/>
        </w:rPr>
        <w:t>f any former employees identified in the Compliance Audit</w:t>
      </w:r>
      <w:r w:rsidR="00CF02F3" w:rsidRPr="00883616">
        <w:rPr>
          <w:rStyle w:val="eop"/>
          <w:rFonts w:asciiTheme="minorHAnsi" w:hAnsiTheme="minorHAnsi" w:cstheme="minorHAnsi"/>
          <w:color w:val="000000"/>
          <w:shd w:val="clear" w:color="auto" w:fill="FFFFFF"/>
        </w:rPr>
        <w:t xml:space="preserve"> Report</w:t>
      </w:r>
      <w:r w:rsidR="00201F57" w:rsidRPr="00883616">
        <w:rPr>
          <w:rStyle w:val="eop"/>
          <w:rFonts w:asciiTheme="minorHAnsi" w:hAnsiTheme="minorHAnsi" w:cstheme="minorHAnsi"/>
          <w:color w:val="000000"/>
          <w:shd w:val="clear" w:color="auto" w:fill="FFFFFF"/>
        </w:rPr>
        <w:t xml:space="preserve"> as having </w:t>
      </w:r>
      <w:r w:rsidR="2689575C" w:rsidRPr="00883616">
        <w:rPr>
          <w:rStyle w:val="eop"/>
          <w:rFonts w:asciiTheme="minorHAnsi" w:hAnsiTheme="minorHAnsi" w:cstheme="minorHAnsi"/>
          <w:color w:val="000000"/>
          <w:shd w:val="clear" w:color="auto" w:fill="FFFFFF"/>
        </w:rPr>
        <w:t xml:space="preserve">wage </w:t>
      </w:r>
      <w:r w:rsidR="00201F57" w:rsidRPr="00883616">
        <w:rPr>
          <w:rStyle w:val="eop"/>
          <w:rFonts w:asciiTheme="minorHAnsi" w:hAnsiTheme="minorHAnsi" w:cstheme="minorHAnsi"/>
          <w:color w:val="000000"/>
          <w:shd w:val="clear" w:color="auto" w:fill="FFFFFF"/>
        </w:rPr>
        <w:t>underpayments owing to them cannot be located within</w:t>
      </w:r>
      <w:r w:rsidR="00006831" w:rsidRPr="00883616">
        <w:rPr>
          <w:rStyle w:val="eop"/>
          <w:rFonts w:asciiTheme="minorHAnsi" w:hAnsiTheme="minorHAnsi" w:cstheme="minorHAnsi"/>
          <w:color w:val="000000"/>
          <w:shd w:val="clear" w:color="auto" w:fill="FFFFFF"/>
        </w:rPr>
        <w:t xml:space="preserve"> </w:t>
      </w:r>
      <w:r w:rsidR="4095DC41" w:rsidRPr="00883616">
        <w:rPr>
          <w:rStyle w:val="eop"/>
          <w:rFonts w:asciiTheme="minorHAnsi" w:hAnsiTheme="minorHAnsi" w:cstheme="minorHAnsi"/>
          <w:color w:val="000000"/>
          <w:shd w:val="clear" w:color="auto" w:fill="FFFFFF"/>
        </w:rPr>
        <w:t xml:space="preserve">60 </w:t>
      </w:r>
      <w:r w:rsidR="00201F57" w:rsidRPr="00883616">
        <w:rPr>
          <w:rStyle w:val="eop"/>
          <w:rFonts w:asciiTheme="minorHAnsi" w:hAnsiTheme="minorHAnsi" w:cstheme="minorHAnsi"/>
          <w:color w:val="000000"/>
          <w:shd w:val="clear" w:color="auto" w:fill="FFFFFF"/>
        </w:rPr>
        <w:t xml:space="preserve">days of </w:t>
      </w:r>
      <w:r w:rsidR="00EC3E2A" w:rsidRPr="00883616">
        <w:rPr>
          <w:rStyle w:val="eop"/>
          <w:rFonts w:asciiTheme="minorHAnsi" w:hAnsiTheme="minorHAnsi" w:cstheme="minorHAnsi"/>
          <w:color w:val="000000"/>
          <w:shd w:val="clear" w:color="auto" w:fill="FFFFFF"/>
        </w:rPr>
        <w:t>Monash’s receipt of the</w:t>
      </w:r>
      <w:r w:rsidR="00201F57" w:rsidRPr="00883616">
        <w:rPr>
          <w:rStyle w:val="eop"/>
          <w:rFonts w:asciiTheme="minorHAnsi" w:hAnsiTheme="minorHAnsi" w:cstheme="minorHAnsi"/>
          <w:color w:val="000000"/>
          <w:shd w:val="clear" w:color="auto" w:fill="FFFFFF"/>
        </w:rPr>
        <w:t xml:space="preserve"> Compliance Audit Report, </w:t>
      </w:r>
      <w:r w:rsidR="00911F5C">
        <w:rPr>
          <w:rStyle w:val="eop"/>
          <w:rFonts w:asciiTheme="minorHAnsi" w:hAnsiTheme="minorHAnsi" w:cstheme="minorHAnsi"/>
          <w:color w:val="000000"/>
          <w:shd w:val="clear" w:color="auto" w:fill="FFFFFF"/>
        </w:rPr>
        <w:t xml:space="preserve">Monash will </w:t>
      </w:r>
      <w:r w:rsidR="00201F57" w:rsidRPr="00883616">
        <w:rPr>
          <w:rStyle w:val="eop"/>
          <w:rFonts w:asciiTheme="minorHAnsi" w:hAnsiTheme="minorHAnsi" w:cstheme="minorHAnsi"/>
          <w:color w:val="000000"/>
          <w:shd w:val="clear" w:color="auto" w:fill="FFFFFF"/>
        </w:rPr>
        <w:t>pay those amounts to the Commonwealth of Australia (through the FWO) in accordance with section</w:t>
      </w:r>
      <w:r w:rsidR="00860C97" w:rsidRPr="00883616">
        <w:rPr>
          <w:rStyle w:val="eop"/>
          <w:rFonts w:asciiTheme="minorHAnsi" w:hAnsiTheme="minorHAnsi" w:cstheme="minorHAnsi"/>
          <w:color w:val="000000"/>
          <w:shd w:val="clear" w:color="auto" w:fill="FFFFFF"/>
        </w:rPr>
        <w:t> </w:t>
      </w:r>
      <w:r w:rsidR="00201F57" w:rsidRPr="00883616">
        <w:rPr>
          <w:rStyle w:val="eop"/>
          <w:rFonts w:asciiTheme="minorHAnsi" w:hAnsiTheme="minorHAnsi" w:cstheme="minorHAnsi"/>
          <w:color w:val="000000"/>
          <w:shd w:val="clear" w:color="auto" w:fill="FFFFFF"/>
        </w:rPr>
        <w:t xml:space="preserve">559 of the FW Act within a further </w:t>
      </w:r>
      <w:r w:rsidR="082F42B1" w:rsidRPr="00883616">
        <w:rPr>
          <w:rStyle w:val="eop"/>
          <w:rFonts w:asciiTheme="minorHAnsi" w:hAnsiTheme="minorHAnsi" w:cstheme="minorHAnsi"/>
          <w:color w:val="000000"/>
          <w:shd w:val="clear" w:color="auto" w:fill="FFFFFF"/>
        </w:rPr>
        <w:t xml:space="preserve">60 </w:t>
      </w:r>
      <w:r w:rsidR="00201F57" w:rsidRPr="00883616">
        <w:rPr>
          <w:rStyle w:val="eop"/>
          <w:rFonts w:asciiTheme="minorHAnsi" w:hAnsiTheme="minorHAnsi" w:cstheme="minorHAnsi"/>
          <w:color w:val="000000"/>
          <w:shd w:val="clear" w:color="auto" w:fill="FFFFFF"/>
        </w:rPr>
        <w:t xml:space="preserve">days. </w:t>
      </w:r>
      <w:r w:rsidR="00EC3E2A" w:rsidRPr="00883616">
        <w:rPr>
          <w:rStyle w:val="eop"/>
          <w:rFonts w:asciiTheme="minorHAnsi" w:hAnsiTheme="minorHAnsi" w:cstheme="minorHAnsi"/>
          <w:color w:val="000000"/>
          <w:shd w:val="clear" w:color="auto" w:fill="FFFFFF"/>
        </w:rPr>
        <w:t>Monash</w:t>
      </w:r>
      <w:r w:rsidR="00201F57" w:rsidRPr="00883616">
        <w:rPr>
          <w:rStyle w:val="eop"/>
          <w:rFonts w:asciiTheme="minorHAnsi" w:hAnsiTheme="minorHAnsi" w:cstheme="minorHAnsi"/>
          <w:color w:val="000000"/>
          <w:shd w:val="clear" w:color="auto" w:fill="FFFFFF"/>
        </w:rPr>
        <w:t xml:space="preserve"> will complete the required documents supplied by the FWO for this purpose</w:t>
      </w:r>
      <w:r w:rsidR="6F616A4F" w:rsidRPr="00883616">
        <w:rPr>
          <w:rStyle w:val="eop"/>
          <w:rFonts w:asciiTheme="minorHAnsi" w:hAnsiTheme="minorHAnsi" w:cstheme="minorHAnsi"/>
          <w:color w:val="000000"/>
          <w:shd w:val="clear" w:color="auto" w:fill="FFFFFF"/>
        </w:rPr>
        <w:t>. In the event that the FWO is able to locate and contact any former employees</w:t>
      </w:r>
      <w:r w:rsidR="1F842102" w:rsidRPr="00883616">
        <w:rPr>
          <w:rStyle w:val="eop"/>
          <w:rFonts w:asciiTheme="minorHAnsi" w:hAnsiTheme="minorHAnsi" w:cstheme="minorHAnsi"/>
          <w:color w:val="000000"/>
          <w:shd w:val="clear" w:color="auto" w:fill="FFFFFF"/>
        </w:rPr>
        <w:t xml:space="preserve"> identified in the Compliance Audit Report to whom underpayments are owed, the FWO will </w:t>
      </w:r>
      <w:r w:rsidR="459710E7" w:rsidRPr="00883616">
        <w:rPr>
          <w:rStyle w:val="eop"/>
          <w:rFonts w:asciiTheme="minorHAnsi" w:hAnsiTheme="minorHAnsi" w:cstheme="minorHAnsi"/>
          <w:color w:val="000000"/>
          <w:shd w:val="clear" w:color="auto" w:fill="FFFFFF"/>
        </w:rPr>
        <w:t>(in addition to its obligations under section 559 of the FW Act) notify Monash in writing of the name and contact details of the former employee. Within 28 days of rec</w:t>
      </w:r>
      <w:r w:rsidR="1084F0BF" w:rsidRPr="00883616">
        <w:rPr>
          <w:rStyle w:val="eop"/>
          <w:rFonts w:asciiTheme="minorHAnsi" w:hAnsiTheme="minorHAnsi" w:cstheme="minorHAnsi"/>
          <w:color w:val="000000"/>
          <w:shd w:val="clear" w:color="auto" w:fill="FFFFFF"/>
        </w:rPr>
        <w:t>eiving any such notice, Monash will</w:t>
      </w:r>
      <w:r w:rsidR="0D6316D8" w:rsidRPr="00883616">
        <w:rPr>
          <w:rStyle w:val="eop"/>
          <w:rFonts w:asciiTheme="minorHAnsi" w:hAnsiTheme="minorHAnsi" w:cstheme="minorHAnsi"/>
          <w:color w:val="000000"/>
          <w:shd w:val="clear" w:color="auto" w:fill="FFFFFF"/>
        </w:rPr>
        <w:t>:</w:t>
      </w:r>
      <w:bookmarkEnd w:id="32"/>
    </w:p>
    <w:p w14:paraId="1DDAEE53" w14:textId="77777777" w:rsidR="00201F57" w:rsidRPr="00883616" w:rsidRDefault="0D6316D8" w:rsidP="007C7E0D">
      <w:pPr>
        <w:pStyle w:val="paragraph"/>
        <w:numPr>
          <w:ilvl w:val="1"/>
          <w:numId w:val="6"/>
        </w:numPr>
        <w:spacing w:line="360" w:lineRule="auto"/>
        <w:ind w:left="1315" w:right="238" w:hanging="357"/>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color w:val="000000"/>
          <w:shd w:val="clear" w:color="auto" w:fill="FFFFFF"/>
        </w:rPr>
        <w:t>pay to the former employee interest on the</w:t>
      </w:r>
      <w:r w:rsidR="2C4FD442" w:rsidRPr="007C7E0D">
        <w:rPr>
          <w:rStyle w:val="eop"/>
          <w:rFonts w:asciiTheme="minorHAnsi" w:hAnsiTheme="minorHAnsi" w:cstheme="minorHAnsi"/>
          <w:color w:val="000000"/>
          <w:shd w:val="clear" w:color="auto" w:fill="FFFFFF"/>
        </w:rPr>
        <w:t xml:space="preserve"> </w:t>
      </w:r>
      <w:r w:rsidRPr="007C7E0D">
        <w:rPr>
          <w:rStyle w:val="eop"/>
          <w:rFonts w:asciiTheme="minorHAnsi" w:hAnsiTheme="minorHAnsi" w:cstheme="minorHAnsi"/>
          <w:color w:val="000000"/>
          <w:shd w:val="clear" w:color="auto" w:fill="FFFFFF"/>
        </w:rPr>
        <w:t xml:space="preserve">amount already paid by Monash to </w:t>
      </w:r>
      <w:r w:rsidR="4F48D9C9" w:rsidRPr="007C7E0D">
        <w:rPr>
          <w:rStyle w:val="eop"/>
          <w:rFonts w:asciiTheme="minorHAnsi" w:hAnsiTheme="minorHAnsi" w:cstheme="minorHAnsi"/>
          <w:color w:val="000000"/>
          <w:shd w:val="clear" w:color="auto" w:fill="FFFFFF"/>
        </w:rPr>
        <w:t xml:space="preserve">the </w:t>
      </w:r>
      <w:r w:rsidR="2E7C4889" w:rsidRPr="007C7E0D">
        <w:rPr>
          <w:rStyle w:val="eop"/>
          <w:rFonts w:asciiTheme="minorHAnsi" w:hAnsiTheme="minorHAnsi" w:cstheme="minorHAnsi"/>
          <w:color w:val="000000"/>
          <w:shd w:val="clear" w:color="auto" w:fill="FFFFFF"/>
        </w:rPr>
        <w:t>Commonwealth of Australia in respect of that employee, calculated at the</w:t>
      </w:r>
      <w:r w:rsidR="19B69484" w:rsidRPr="007C7E0D">
        <w:rPr>
          <w:rStyle w:val="eop"/>
          <w:rFonts w:asciiTheme="minorHAnsi" w:hAnsiTheme="minorHAnsi" w:cstheme="minorHAnsi"/>
          <w:color w:val="000000"/>
          <w:shd w:val="clear" w:color="auto" w:fill="FFFFFF"/>
        </w:rPr>
        <w:t xml:space="preserve"> Interest Amount</w:t>
      </w:r>
      <w:r w:rsidR="2E7C4889" w:rsidRPr="007C7E0D">
        <w:rPr>
          <w:rStyle w:val="eop"/>
          <w:rFonts w:asciiTheme="minorHAnsi" w:hAnsiTheme="minorHAnsi" w:cstheme="minorHAnsi"/>
          <w:color w:val="000000"/>
          <w:shd w:val="clear" w:color="auto" w:fill="FFFFFF"/>
        </w:rPr>
        <w:t>; and</w:t>
      </w:r>
    </w:p>
    <w:p w14:paraId="72F5ABFC" w14:textId="77777777" w:rsidR="00201F57" w:rsidRPr="00883616" w:rsidRDefault="1A17B5C8" w:rsidP="007C7E0D">
      <w:pPr>
        <w:pStyle w:val="paragraph"/>
        <w:numPr>
          <w:ilvl w:val="1"/>
          <w:numId w:val="6"/>
        </w:numPr>
        <w:spacing w:before="0" w:line="360" w:lineRule="auto"/>
        <w:ind w:right="240"/>
        <w:textAlignment w:val="baseline"/>
        <w:rPr>
          <w:rStyle w:val="eop"/>
          <w:rFonts w:asciiTheme="minorHAnsi" w:hAnsiTheme="minorHAnsi" w:cstheme="minorHAnsi"/>
          <w:color w:val="000000"/>
          <w:shd w:val="clear" w:color="auto" w:fill="FFFFFF"/>
        </w:rPr>
      </w:pPr>
      <w:r w:rsidRPr="007C7E0D">
        <w:rPr>
          <w:rStyle w:val="eop"/>
          <w:rFonts w:asciiTheme="minorHAnsi" w:hAnsiTheme="minorHAnsi" w:cstheme="minorHAnsi"/>
          <w:color w:val="000000"/>
          <w:shd w:val="clear" w:color="auto" w:fill="FFFFFF"/>
        </w:rPr>
        <w:t>p</w:t>
      </w:r>
      <w:r w:rsidR="2E7C4889" w:rsidRPr="007C7E0D">
        <w:rPr>
          <w:rStyle w:val="eop"/>
          <w:rFonts w:asciiTheme="minorHAnsi" w:hAnsiTheme="minorHAnsi" w:cstheme="minorHAnsi"/>
          <w:color w:val="000000"/>
          <w:shd w:val="clear" w:color="auto" w:fill="FFFFFF"/>
        </w:rPr>
        <w:t>ay</w:t>
      </w:r>
      <w:r w:rsidR="0D6316D8" w:rsidRPr="007C7E0D">
        <w:rPr>
          <w:rStyle w:val="eop"/>
          <w:rFonts w:asciiTheme="minorHAnsi" w:hAnsiTheme="minorHAnsi" w:cstheme="minorHAnsi"/>
          <w:color w:val="000000"/>
          <w:shd w:val="clear" w:color="auto" w:fill="FFFFFF"/>
        </w:rPr>
        <w:t xml:space="preserve"> </w:t>
      </w:r>
      <w:r w:rsidR="6D043272" w:rsidRPr="007C7E0D">
        <w:rPr>
          <w:rStyle w:val="eop"/>
          <w:rFonts w:asciiTheme="minorHAnsi" w:hAnsiTheme="minorHAnsi" w:cstheme="minorHAnsi"/>
          <w:color w:val="000000"/>
          <w:shd w:val="clear" w:color="auto" w:fill="FFFFFF"/>
        </w:rPr>
        <w:t>to</w:t>
      </w:r>
      <w:r w:rsidR="7C9B4484" w:rsidRPr="007C7E0D">
        <w:rPr>
          <w:rStyle w:val="eop"/>
          <w:rFonts w:asciiTheme="minorHAnsi" w:hAnsiTheme="minorHAnsi" w:cstheme="minorHAnsi"/>
          <w:color w:val="000000"/>
          <w:shd w:val="clear" w:color="auto" w:fill="FFFFFF"/>
        </w:rPr>
        <w:t xml:space="preserve"> the former employee’s nominated superannuation fund an amount</w:t>
      </w:r>
      <w:r w:rsidR="7C9B4484" w:rsidRPr="00883616">
        <w:rPr>
          <w:rStyle w:val="eop"/>
          <w:rFonts w:asciiTheme="minorHAnsi" w:hAnsiTheme="minorHAnsi" w:cstheme="minorHAnsi"/>
          <w:color w:val="000000" w:themeColor="text1"/>
        </w:rPr>
        <w:t xml:space="preserve"> equal to the amount that would have been required by law</w:t>
      </w:r>
      <w:r w:rsidR="0999F9BB" w:rsidRPr="00883616">
        <w:rPr>
          <w:rStyle w:val="eop"/>
          <w:rFonts w:asciiTheme="minorHAnsi" w:hAnsiTheme="minorHAnsi" w:cstheme="minorHAnsi"/>
          <w:color w:val="000000" w:themeColor="text1"/>
        </w:rPr>
        <w:t xml:space="preserve"> (inclusive of the Interest Amount)</w:t>
      </w:r>
      <w:r w:rsidR="7C9B4484" w:rsidRPr="00883616">
        <w:rPr>
          <w:rStyle w:val="eop"/>
          <w:rFonts w:asciiTheme="minorHAnsi" w:hAnsiTheme="minorHAnsi" w:cstheme="minorHAnsi"/>
          <w:color w:val="000000" w:themeColor="text1"/>
        </w:rPr>
        <w:t>, had Monash paid the wag</w:t>
      </w:r>
      <w:r w:rsidR="4C73A053" w:rsidRPr="00883616">
        <w:rPr>
          <w:rStyle w:val="eop"/>
          <w:rFonts w:asciiTheme="minorHAnsi" w:hAnsiTheme="minorHAnsi" w:cstheme="minorHAnsi"/>
          <w:color w:val="000000" w:themeColor="text1"/>
        </w:rPr>
        <w:t xml:space="preserve">e underpayment directly to the former employee. </w:t>
      </w:r>
    </w:p>
    <w:p w14:paraId="55D3C779" w14:textId="3B4874AF" w:rsidR="00201F57" w:rsidRPr="00883616" w:rsidRDefault="00262E2E" w:rsidP="007C7E0D">
      <w:pPr>
        <w:pStyle w:val="paragraph"/>
        <w:numPr>
          <w:ilvl w:val="0"/>
          <w:numId w:val="6"/>
        </w:numPr>
        <w:spacing w:before="0" w:line="360" w:lineRule="auto"/>
        <w:ind w:right="240"/>
        <w:textAlignment w:val="baseline"/>
        <w:rPr>
          <w:rStyle w:val="eop"/>
          <w:rFonts w:asciiTheme="minorHAnsi" w:hAnsiTheme="minorHAnsi" w:cstheme="minorHAnsi"/>
          <w:color w:val="000000"/>
          <w:shd w:val="clear" w:color="auto" w:fill="FFFFFF"/>
        </w:rPr>
      </w:pPr>
      <w:r w:rsidRPr="00883616">
        <w:rPr>
          <w:rFonts w:asciiTheme="minorHAnsi" w:hAnsiTheme="minorHAnsi" w:cstheme="minorHAnsi"/>
          <w:color w:val="000000"/>
          <w:shd w:val="clear" w:color="auto" w:fill="FFFFFF"/>
        </w:rPr>
        <w:t>If the Compliance Audit Report identifies an underpayment to one or more</w:t>
      </w:r>
      <w:r w:rsidRPr="00883616">
        <w:rPr>
          <w:rFonts w:asciiTheme="minorHAnsi" w:hAnsiTheme="minorHAnsi" w:cstheme="minorHAnsi"/>
        </w:rPr>
        <w:t xml:space="preserve"> current or former employees</w:t>
      </w:r>
      <w:r w:rsidRPr="00883616">
        <w:rPr>
          <w:rFonts w:asciiTheme="minorHAnsi" w:hAnsiTheme="minorHAnsi" w:cstheme="minorHAnsi"/>
          <w:color w:val="000000"/>
          <w:shd w:val="clear" w:color="auto" w:fill="FFFFFF"/>
        </w:rPr>
        <w:t>, and the FWO reasonably believes that employees</w:t>
      </w:r>
      <w:r w:rsidRPr="00883616">
        <w:rPr>
          <w:rFonts w:asciiTheme="minorHAnsi" w:hAnsiTheme="minorHAnsi" w:cstheme="minorHAnsi"/>
        </w:rPr>
        <w:t xml:space="preserve"> not </w:t>
      </w:r>
      <w:r w:rsidRPr="00883616">
        <w:rPr>
          <w:rFonts w:asciiTheme="minorHAnsi" w:hAnsiTheme="minorHAnsi" w:cstheme="minorHAnsi"/>
          <w:color w:val="000000"/>
          <w:shd w:val="clear" w:color="auto" w:fill="FFFFFF"/>
        </w:rPr>
        <w:t>included</w:t>
      </w:r>
      <w:r w:rsidRPr="00883616">
        <w:rPr>
          <w:rFonts w:asciiTheme="minorHAnsi" w:hAnsiTheme="minorHAnsi" w:cstheme="minorHAnsi"/>
        </w:rPr>
        <w:t xml:space="preserve"> in the </w:t>
      </w:r>
      <w:r w:rsidRPr="00883616">
        <w:rPr>
          <w:rFonts w:asciiTheme="minorHAnsi" w:hAnsiTheme="minorHAnsi" w:cstheme="minorHAnsi"/>
          <w:color w:val="000000"/>
          <w:shd w:val="clear" w:color="auto" w:fill="FFFFFF"/>
        </w:rPr>
        <w:t>audit are</w:t>
      </w:r>
      <w:r w:rsidRPr="00883616">
        <w:rPr>
          <w:rFonts w:asciiTheme="minorHAnsi" w:hAnsiTheme="minorHAnsi" w:cstheme="minorHAnsi"/>
        </w:rPr>
        <w:t xml:space="preserve"> also </w:t>
      </w:r>
      <w:r w:rsidRPr="00883616">
        <w:rPr>
          <w:rFonts w:asciiTheme="minorHAnsi" w:hAnsiTheme="minorHAnsi" w:cstheme="minorHAnsi"/>
          <w:color w:val="000000"/>
          <w:shd w:val="clear" w:color="auto" w:fill="FFFFFF"/>
        </w:rPr>
        <w:t>likely to be underpaid then, where requested by the FWO, Monash will</w:t>
      </w:r>
      <w:r w:rsidR="00CE5F48" w:rsidRPr="00883616">
        <w:rPr>
          <w:rFonts w:asciiTheme="minorHAnsi" w:hAnsiTheme="minorHAnsi" w:cstheme="minorHAnsi"/>
          <w:color w:val="000000"/>
          <w:shd w:val="clear" w:color="auto" w:fill="FFFFFF"/>
        </w:rPr>
        <w:t xml:space="preserve"> </w:t>
      </w:r>
      <w:r w:rsidR="00062E53" w:rsidRPr="00883616">
        <w:rPr>
          <w:rFonts w:asciiTheme="minorHAnsi" w:hAnsiTheme="minorHAnsi" w:cstheme="minorHAnsi"/>
          <w:color w:val="000000"/>
          <w:shd w:val="clear" w:color="auto" w:fill="FFFFFF"/>
        </w:rPr>
        <w:t xml:space="preserve">engage </w:t>
      </w:r>
      <w:r w:rsidR="006353C7" w:rsidRPr="00883616">
        <w:rPr>
          <w:rFonts w:asciiTheme="minorHAnsi" w:hAnsiTheme="minorHAnsi" w:cstheme="minorHAnsi"/>
          <w:color w:val="000000"/>
          <w:shd w:val="clear" w:color="auto" w:fill="FFFFFF"/>
        </w:rPr>
        <w:t xml:space="preserve">the same External Independent Auditor to undertake </w:t>
      </w:r>
      <w:r w:rsidR="00297F22" w:rsidRPr="00883616">
        <w:rPr>
          <w:rFonts w:asciiTheme="minorHAnsi" w:hAnsiTheme="minorHAnsi" w:cstheme="minorHAnsi"/>
          <w:color w:val="000000"/>
          <w:shd w:val="clear" w:color="auto" w:fill="FFFFFF"/>
        </w:rPr>
        <w:t>a consequential audit (</w:t>
      </w:r>
      <w:r w:rsidR="00297F22" w:rsidRPr="00883616">
        <w:rPr>
          <w:rFonts w:asciiTheme="minorHAnsi" w:hAnsiTheme="minorHAnsi" w:cstheme="minorHAnsi"/>
          <w:b/>
          <w:bCs/>
          <w:color w:val="000000"/>
          <w:shd w:val="clear" w:color="auto" w:fill="FFFFFF"/>
        </w:rPr>
        <w:t>Additional Audit</w:t>
      </w:r>
      <w:r w:rsidR="00297F22" w:rsidRPr="00883616">
        <w:rPr>
          <w:rFonts w:asciiTheme="minorHAnsi" w:hAnsiTheme="minorHAnsi" w:cstheme="minorHAnsi"/>
          <w:color w:val="000000"/>
          <w:shd w:val="clear" w:color="auto" w:fill="FFFFFF"/>
        </w:rPr>
        <w:t xml:space="preserve">) to </w:t>
      </w:r>
      <w:r w:rsidR="00CE5F48" w:rsidRPr="00883616">
        <w:rPr>
          <w:rFonts w:asciiTheme="minorHAnsi" w:hAnsiTheme="minorHAnsi" w:cstheme="minorHAnsi"/>
          <w:color w:val="000000"/>
          <w:shd w:val="clear" w:color="auto" w:fill="FFFFFF"/>
        </w:rPr>
        <w:t xml:space="preserve">review whether any current or former employees not identified in the </w:t>
      </w:r>
      <w:r w:rsidR="00297F22" w:rsidRPr="00883616">
        <w:rPr>
          <w:rFonts w:asciiTheme="minorHAnsi" w:hAnsiTheme="minorHAnsi" w:cstheme="minorHAnsi"/>
          <w:color w:val="000000"/>
          <w:shd w:val="clear" w:color="auto" w:fill="FFFFFF"/>
        </w:rPr>
        <w:t xml:space="preserve">initial </w:t>
      </w:r>
      <w:r w:rsidR="00CE5F48" w:rsidRPr="00883616">
        <w:rPr>
          <w:rFonts w:asciiTheme="minorHAnsi" w:hAnsiTheme="minorHAnsi" w:cstheme="minorHAnsi"/>
          <w:color w:val="000000"/>
          <w:shd w:val="clear" w:color="auto" w:fill="FFFFFF"/>
        </w:rPr>
        <w:t xml:space="preserve">Compliance Audit would also have underpayments owing to them in the preceding 6 years </w:t>
      </w:r>
      <w:r w:rsidR="00297F22" w:rsidRPr="00883616">
        <w:rPr>
          <w:rFonts w:asciiTheme="minorHAnsi" w:hAnsiTheme="minorHAnsi" w:cstheme="minorHAnsi"/>
          <w:color w:val="000000"/>
          <w:shd w:val="clear" w:color="auto" w:fill="FFFFFF"/>
        </w:rPr>
        <w:t xml:space="preserve">in respect of the same issue(s) </w:t>
      </w:r>
      <w:r w:rsidR="00CE5F48" w:rsidRPr="00883616">
        <w:rPr>
          <w:rFonts w:asciiTheme="minorHAnsi" w:hAnsiTheme="minorHAnsi" w:cstheme="minorHAnsi"/>
          <w:color w:val="000000"/>
          <w:shd w:val="clear" w:color="auto" w:fill="FFFFFF"/>
        </w:rPr>
        <w:t xml:space="preserve">identified in the Compliance Audit Report, and if so, undertake the rectification steps at clause </w:t>
      </w:r>
      <w:r w:rsidR="00CB4F82">
        <w:rPr>
          <w:rFonts w:asciiTheme="minorHAnsi" w:hAnsiTheme="minorHAnsi" w:cstheme="minorHAnsi"/>
          <w:color w:val="000000"/>
          <w:shd w:val="clear" w:color="auto" w:fill="FFFFFF"/>
        </w:rPr>
        <w:fldChar w:fldCharType="begin"/>
      </w:r>
      <w:r w:rsidR="00CB4F82">
        <w:rPr>
          <w:rFonts w:asciiTheme="minorHAnsi" w:hAnsiTheme="minorHAnsi" w:cstheme="minorHAnsi"/>
          <w:color w:val="000000"/>
          <w:shd w:val="clear" w:color="auto" w:fill="FFFFFF"/>
        </w:rPr>
        <w:instrText xml:space="preserve"> REF _Ref215156389 \r \h </w:instrText>
      </w:r>
      <w:r w:rsidR="00CB4F82">
        <w:rPr>
          <w:rFonts w:asciiTheme="minorHAnsi" w:hAnsiTheme="minorHAnsi" w:cstheme="minorHAnsi"/>
          <w:color w:val="000000"/>
          <w:shd w:val="clear" w:color="auto" w:fill="FFFFFF"/>
        </w:rPr>
      </w:r>
      <w:r w:rsidR="00CB4F82">
        <w:rPr>
          <w:rFonts w:asciiTheme="minorHAnsi" w:hAnsiTheme="minorHAnsi" w:cstheme="minorHAnsi"/>
          <w:color w:val="000000"/>
          <w:shd w:val="clear" w:color="auto" w:fill="FFFFFF"/>
        </w:rPr>
        <w:fldChar w:fldCharType="separate"/>
      </w:r>
      <w:r w:rsidR="000421C5">
        <w:rPr>
          <w:rFonts w:asciiTheme="minorHAnsi" w:hAnsiTheme="minorHAnsi" w:cstheme="minorHAnsi"/>
          <w:color w:val="000000"/>
          <w:shd w:val="clear" w:color="auto" w:fill="FFFFFF"/>
        </w:rPr>
        <w:t>49</w:t>
      </w:r>
      <w:r w:rsidR="00CB4F82">
        <w:rPr>
          <w:rFonts w:asciiTheme="minorHAnsi" w:hAnsiTheme="minorHAnsi" w:cstheme="minorHAnsi"/>
          <w:color w:val="000000"/>
          <w:shd w:val="clear" w:color="auto" w:fill="FFFFFF"/>
        </w:rPr>
        <w:fldChar w:fldCharType="end"/>
      </w:r>
      <w:r w:rsidR="00CE5F48" w:rsidRPr="00883616">
        <w:rPr>
          <w:rFonts w:asciiTheme="minorHAnsi" w:hAnsiTheme="minorHAnsi" w:cstheme="minorHAnsi"/>
          <w:color w:val="000000"/>
          <w:shd w:val="clear" w:color="auto" w:fill="FFFFFF"/>
        </w:rPr>
        <w:t xml:space="preserve"> above</w:t>
      </w:r>
      <w:r w:rsidR="009F7E69" w:rsidRPr="00883616">
        <w:rPr>
          <w:rStyle w:val="eop"/>
          <w:rFonts w:asciiTheme="minorHAnsi" w:hAnsiTheme="minorHAnsi" w:cstheme="minorHAnsi"/>
          <w:color w:val="000000"/>
          <w:shd w:val="clear" w:color="auto" w:fill="FFFFFF"/>
        </w:rPr>
        <w:t>.</w:t>
      </w:r>
      <w:r w:rsidR="0013783D" w:rsidRPr="00883616">
        <w:rPr>
          <w:rStyle w:val="eop"/>
          <w:rFonts w:asciiTheme="minorHAnsi" w:hAnsiTheme="minorHAnsi" w:cstheme="minorHAnsi"/>
          <w:color w:val="000000"/>
          <w:shd w:val="clear" w:color="auto" w:fill="FFFFFF"/>
        </w:rPr>
        <w:t xml:space="preserve">  Any additional audit </w:t>
      </w:r>
      <w:r w:rsidR="007F00B5" w:rsidRPr="00883616">
        <w:rPr>
          <w:rStyle w:val="eop"/>
          <w:rFonts w:asciiTheme="minorHAnsi" w:hAnsiTheme="minorHAnsi" w:cstheme="minorHAnsi"/>
          <w:color w:val="000000"/>
          <w:shd w:val="clear" w:color="auto" w:fill="FFFFFF"/>
        </w:rPr>
        <w:t xml:space="preserve">must be paid for by Monash. </w:t>
      </w:r>
    </w:p>
    <w:p w14:paraId="38986092" w14:textId="60C6224B" w:rsidR="00201F57" w:rsidRPr="00883616" w:rsidRDefault="00201F57"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If requested by the FWO, </w:t>
      </w:r>
      <w:r w:rsidR="002F5668" w:rsidRPr="00883616">
        <w:rPr>
          <w:rStyle w:val="eop"/>
          <w:rFonts w:asciiTheme="minorHAnsi" w:hAnsiTheme="minorHAnsi" w:cstheme="minorHAnsi"/>
          <w:color w:val="000000"/>
          <w:shd w:val="clear" w:color="auto" w:fill="FFFFFF"/>
        </w:rPr>
        <w:t>Monash</w:t>
      </w:r>
      <w:r w:rsidR="003956B3" w:rsidRPr="00883616">
        <w:rPr>
          <w:rStyle w:val="eop"/>
          <w:rFonts w:asciiTheme="minorHAnsi" w:hAnsiTheme="minorHAnsi" w:cstheme="minorHAnsi"/>
          <w:color w:val="000000"/>
          <w:shd w:val="clear" w:color="auto" w:fill="FFFFFF"/>
        </w:rPr>
        <w:t xml:space="preserve"> </w:t>
      </w:r>
      <w:r w:rsidR="00F804A9" w:rsidRPr="00883616">
        <w:rPr>
          <w:rStyle w:val="eop"/>
          <w:rFonts w:asciiTheme="minorHAnsi" w:hAnsiTheme="minorHAnsi" w:cstheme="minorHAnsi"/>
          <w:color w:val="000000"/>
          <w:shd w:val="clear" w:color="auto" w:fill="FFFFFF"/>
        </w:rPr>
        <w:t>will</w:t>
      </w:r>
      <w:r w:rsidR="00AD6796" w:rsidRPr="00883616">
        <w:rPr>
          <w:rStyle w:val="eop"/>
          <w:rFonts w:asciiTheme="minorHAnsi" w:hAnsiTheme="minorHAnsi" w:cstheme="minorHAnsi"/>
          <w:color w:val="000000"/>
          <w:shd w:val="clear" w:color="auto" w:fill="FFFFFF"/>
        </w:rPr>
        <w:t xml:space="preserve"> </w:t>
      </w:r>
      <w:r w:rsidRPr="00883616">
        <w:rPr>
          <w:rStyle w:val="eop"/>
          <w:rFonts w:asciiTheme="minorHAnsi" w:hAnsiTheme="minorHAnsi" w:cstheme="minorHAnsi"/>
          <w:color w:val="000000"/>
          <w:shd w:val="clear" w:color="auto" w:fill="FFFFFF"/>
        </w:rPr>
        <w:t xml:space="preserve">provide </w:t>
      </w:r>
      <w:r w:rsidR="00297F22" w:rsidRPr="00883616">
        <w:rPr>
          <w:rStyle w:val="eop"/>
          <w:rFonts w:asciiTheme="minorHAnsi" w:hAnsiTheme="minorHAnsi" w:cstheme="minorHAnsi"/>
          <w:color w:val="000000"/>
          <w:shd w:val="clear" w:color="auto" w:fill="FFFFFF"/>
        </w:rPr>
        <w:t xml:space="preserve">or request the </w:t>
      </w:r>
      <w:r w:rsidR="00CB4F82" w:rsidRPr="00883616">
        <w:rPr>
          <w:rFonts w:asciiTheme="minorHAnsi" w:hAnsiTheme="minorHAnsi" w:cstheme="minorHAnsi"/>
          <w:color w:val="000000"/>
          <w:shd w:val="clear" w:color="auto" w:fill="FFFFFF"/>
        </w:rPr>
        <w:t xml:space="preserve">External Independent </w:t>
      </w:r>
      <w:r w:rsidR="00297F22" w:rsidRPr="00883616">
        <w:rPr>
          <w:rStyle w:val="eop"/>
          <w:rFonts w:asciiTheme="minorHAnsi" w:hAnsiTheme="minorHAnsi" w:cstheme="minorHAnsi"/>
          <w:color w:val="000000"/>
          <w:shd w:val="clear" w:color="auto" w:fill="FFFFFF"/>
        </w:rPr>
        <w:t xml:space="preserve">Auditor to provide </w:t>
      </w:r>
      <w:r w:rsidRPr="00883616">
        <w:rPr>
          <w:rStyle w:val="eop"/>
          <w:rFonts w:asciiTheme="minorHAnsi" w:hAnsiTheme="minorHAnsi" w:cstheme="minorHAnsi"/>
          <w:color w:val="000000"/>
          <w:shd w:val="clear" w:color="auto" w:fill="FFFFFF"/>
        </w:rPr>
        <w:t xml:space="preserve">the FWO with all records and documents used to conduct the Compliance Audit </w:t>
      </w:r>
      <w:r w:rsidR="00297F22" w:rsidRPr="00883616">
        <w:rPr>
          <w:rStyle w:val="eop"/>
          <w:rFonts w:asciiTheme="minorHAnsi" w:hAnsiTheme="minorHAnsi" w:cstheme="minorHAnsi"/>
          <w:color w:val="000000"/>
          <w:shd w:val="clear" w:color="auto" w:fill="FFFFFF"/>
        </w:rPr>
        <w:t xml:space="preserve">and/or </w:t>
      </w:r>
      <w:r w:rsidR="00894FFB">
        <w:rPr>
          <w:rStyle w:val="eop"/>
          <w:rFonts w:asciiTheme="minorHAnsi" w:hAnsiTheme="minorHAnsi" w:cstheme="minorHAnsi"/>
          <w:color w:val="000000"/>
          <w:shd w:val="clear" w:color="auto" w:fill="FFFFFF"/>
        </w:rPr>
        <w:t>A</w:t>
      </w:r>
      <w:r w:rsidR="00894FFB" w:rsidRPr="00883616">
        <w:rPr>
          <w:rStyle w:val="eop"/>
          <w:rFonts w:asciiTheme="minorHAnsi" w:hAnsiTheme="minorHAnsi" w:cstheme="minorHAnsi"/>
          <w:color w:val="000000"/>
          <w:shd w:val="clear" w:color="auto" w:fill="FFFFFF"/>
        </w:rPr>
        <w:t xml:space="preserve">dditional </w:t>
      </w:r>
      <w:r w:rsidR="00297F22" w:rsidRPr="00883616">
        <w:rPr>
          <w:rStyle w:val="eop"/>
          <w:rFonts w:asciiTheme="minorHAnsi" w:hAnsiTheme="minorHAnsi" w:cstheme="minorHAnsi"/>
          <w:color w:val="000000"/>
          <w:shd w:val="clear" w:color="auto" w:fill="FFFFFF"/>
        </w:rPr>
        <w:t xml:space="preserve">Audit </w:t>
      </w:r>
      <w:r w:rsidRPr="00883616">
        <w:rPr>
          <w:rStyle w:val="eop"/>
          <w:rFonts w:asciiTheme="minorHAnsi" w:hAnsiTheme="minorHAnsi" w:cstheme="minorHAnsi"/>
          <w:color w:val="000000"/>
          <w:shd w:val="clear" w:color="auto" w:fill="FFFFFF"/>
        </w:rPr>
        <w:t xml:space="preserve">within 14 days of such a request. </w:t>
      </w:r>
    </w:p>
    <w:p w14:paraId="13CC70CC" w14:textId="77777777" w:rsidR="002D12CF" w:rsidRDefault="002D12CF"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p>
    <w:p w14:paraId="7152E165" w14:textId="77777777" w:rsidR="002D12CF" w:rsidRDefault="002D12CF"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p>
    <w:p w14:paraId="48BDA54B" w14:textId="250FFC68" w:rsidR="008F5284" w:rsidRPr="00883616" w:rsidRDefault="002E7BDD"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r w:rsidRPr="00883616">
        <w:rPr>
          <w:rStyle w:val="eop"/>
          <w:rFonts w:asciiTheme="minorHAnsi" w:hAnsiTheme="minorHAnsi" w:cstheme="minorHAnsi"/>
          <w:b/>
          <w:bCs/>
          <w:color w:val="000000"/>
          <w:u w:val="single"/>
          <w:shd w:val="clear" w:color="auto" w:fill="FFFFFF"/>
        </w:rPr>
        <w:t xml:space="preserve">Corporate governance </w:t>
      </w:r>
      <w:r w:rsidR="00247D65" w:rsidRPr="00883616">
        <w:rPr>
          <w:rStyle w:val="eop"/>
          <w:rFonts w:asciiTheme="minorHAnsi" w:hAnsiTheme="minorHAnsi" w:cstheme="minorHAnsi"/>
          <w:b/>
          <w:bCs/>
          <w:color w:val="000000"/>
          <w:u w:val="single"/>
          <w:shd w:val="clear" w:color="auto" w:fill="FFFFFF"/>
        </w:rPr>
        <w:t>and oversight</w:t>
      </w:r>
    </w:p>
    <w:p w14:paraId="2E7B096F" w14:textId="4F1F2151" w:rsidR="002705CC" w:rsidRPr="00883616" w:rsidRDefault="002705CC"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33" w:name="_Ref161046199"/>
      <w:r w:rsidRPr="00883616">
        <w:rPr>
          <w:rStyle w:val="eop"/>
          <w:rFonts w:asciiTheme="minorHAnsi" w:hAnsiTheme="minorHAnsi" w:cstheme="minorHAnsi"/>
          <w:color w:val="000000"/>
          <w:shd w:val="clear" w:color="auto" w:fill="FFFFFF"/>
        </w:rPr>
        <w:t xml:space="preserve">As part of </w:t>
      </w:r>
      <w:r w:rsidR="00460B43" w:rsidRPr="00883616">
        <w:rPr>
          <w:rStyle w:val="eop"/>
          <w:rFonts w:asciiTheme="minorHAnsi" w:hAnsiTheme="minorHAnsi" w:cstheme="minorHAnsi"/>
          <w:color w:val="000000"/>
          <w:shd w:val="clear" w:color="auto" w:fill="FFFFFF"/>
        </w:rPr>
        <w:t>Monash’s</w:t>
      </w:r>
      <w:r w:rsidRPr="00883616">
        <w:rPr>
          <w:rStyle w:val="eop"/>
          <w:rFonts w:asciiTheme="minorHAnsi" w:hAnsiTheme="minorHAnsi" w:cstheme="minorHAnsi"/>
          <w:color w:val="000000"/>
          <w:shd w:val="clear" w:color="auto" w:fill="FFFFFF"/>
        </w:rPr>
        <w:t xml:space="preserve"> </w:t>
      </w:r>
      <w:r w:rsidR="00570DC7" w:rsidRPr="00883616">
        <w:rPr>
          <w:rStyle w:val="eop"/>
          <w:rFonts w:asciiTheme="minorHAnsi" w:hAnsiTheme="minorHAnsi" w:cstheme="minorHAnsi"/>
          <w:color w:val="000000"/>
          <w:shd w:val="clear" w:color="auto" w:fill="FFFFFF"/>
        </w:rPr>
        <w:t>g</w:t>
      </w:r>
      <w:r w:rsidRPr="00883616">
        <w:rPr>
          <w:rStyle w:val="eop"/>
          <w:rFonts w:asciiTheme="minorHAnsi" w:hAnsiTheme="minorHAnsi" w:cstheme="minorHAnsi"/>
          <w:color w:val="000000"/>
          <w:shd w:val="clear" w:color="auto" w:fill="FFFFFF"/>
        </w:rPr>
        <w:t xml:space="preserve">overnance </w:t>
      </w:r>
      <w:r w:rsidR="00570DC7" w:rsidRPr="00883616">
        <w:rPr>
          <w:rStyle w:val="eop"/>
          <w:rFonts w:asciiTheme="minorHAnsi" w:hAnsiTheme="minorHAnsi" w:cstheme="minorHAnsi"/>
          <w:color w:val="000000"/>
          <w:shd w:val="clear" w:color="auto" w:fill="FFFFFF"/>
        </w:rPr>
        <w:t>o</w:t>
      </w:r>
      <w:r w:rsidRPr="00883616">
        <w:rPr>
          <w:rStyle w:val="eop"/>
          <w:rFonts w:asciiTheme="minorHAnsi" w:hAnsiTheme="minorHAnsi" w:cstheme="minorHAnsi"/>
          <w:color w:val="000000"/>
          <w:shd w:val="clear" w:color="auto" w:fill="FFFFFF"/>
        </w:rPr>
        <w:t xml:space="preserve">bligations, the </w:t>
      </w:r>
      <w:r w:rsidR="00CB2A1F" w:rsidRPr="00883616">
        <w:rPr>
          <w:rStyle w:val="eop"/>
          <w:rFonts w:asciiTheme="minorHAnsi" w:hAnsiTheme="minorHAnsi" w:cstheme="minorHAnsi"/>
          <w:color w:val="000000"/>
          <w:shd w:val="clear" w:color="auto" w:fill="FFFFFF"/>
        </w:rPr>
        <w:t>University Council</w:t>
      </w:r>
      <w:r w:rsidRPr="00883616">
        <w:rPr>
          <w:rStyle w:val="eop"/>
          <w:rFonts w:asciiTheme="minorHAnsi" w:hAnsiTheme="minorHAnsi" w:cstheme="minorHAnsi"/>
          <w:color w:val="000000"/>
          <w:shd w:val="clear" w:color="auto" w:fill="FFFFFF"/>
        </w:rPr>
        <w:t xml:space="preserve"> (as defined in section 8 of the </w:t>
      </w:r>
      <w:r w:rsidR="00211C82" w:rsidRPr="00883616">
        <w:rPr>
          <w:rStyle w:val="eop"/>
          <w:rFonts w:asciiTheme="minorHAnsi" w:hAnsiTheme="minorHAnsi" w:cstheme="minorHAnsi"/>
          <w:i/>
          <w:iCs/>
          <w:color w:val="000000"/>
          <w:shd w:val="clear" w:color="auto" w:fill="FFFFFF"/>
        </w:rPr>
        <w:t xml:space="preserve">Monash University Act 2009 </w:t>
      </w:r>
      <w:r w:rsidR="00211C82" w:rsidRPr="00883616">
        <w:rPr>
          <w:rStyle w:val="eop"/>
          <w:rFonts w:asciiTheme="minorHAnsi" w:hAnsiTheme="minorHAnsi" w:cstheme="minorHAnsi"/>
          <w:color w:val="000000"/>
          <w:shd w:val="clear" w:color="auto" w:fill="FFFFFF"/>
        </w:rPr>
        <w:t>(Vic))</w:t>
      </w:r>
      <w:r w:rsidR="00116C7A" w:rsidRPr="00883616">
        <w:rPr>
          <w:rStyle w:val="eop"/>
          <w:rFonts w:asciiTheme="minorHAnsi" w:hAnsiTheme="minorHAnsi" w:cstheme="minorHAnsi"/>
          <w:color w:val="000000"/>
          <w:shd w:val="clear" w:color="auto" w:fill="FFFFFF"/>
        </w:rPr>
        <w:t xml:space="preserve"> </w:t>
      </w:r>
      <w:r w:rsidR="00570DC7" w:rsidRPr="00883616">
        <w:rPr>
          <w:rStyle w:val="eop"/>
          <w:rFonts w:asciiTheme="minorHAnsi" w:hAnsiTheme="minorHAnsi" w:cstheme="minorHAnsi"/>
          <w:color w:val="000000"/>
          <w:shd w:val="clear" w:color="auto" w:fill="FFFFFF"/>
        </w:rPr>
        <w:t xml:space="preserve">through </w:t>
      </w:r>
      <w:r w:rsidR="0053750C" w:rsidRPr="00883616">
        <w:rPr>
          <w:rStyle w:val="eop"/>
          <w:rFonts w:asciiTheme="minorHAnsi" w:hAnsiTheme="minorHAnsi" w:cstheme="minorHAnsi"/>
          <w:color w:val="000000"/>
          <w:shd w:val="clear" w:color="auto" w:fill="FFFFFF"/>
        </w:rPr>
        <w:t xml:space="preserve">the </w:t>
      </w:r>
      <w:r w:rsidR="00D12AE3" w:rsidRPr="00883616">
        <w:rPr>
          <w:rStyle w:val="eop"/>
          <w:rFonts w:asciiTheme="minorHAnsi" w:hAnsiTheme="minorHAnsi" w:cstheme="minorHAnsi"/>
          <w:color w:val="000000"/>
          <w:shd w:val="clear" w:color="auto" w:fill="FFFFFF"/>
        </w:rPr>
        <w:t>Audit and Risk Committee</w:t>
      </w:r>
      <w:r w:rsidRPr="00883616">
        <w:rPr>
          <w:rStyle w:val="eop"/>
          <w:rFonts w:asciiTheme="minorHAnsi" w:hAnsiTheme="minorHAnsi" w:cstheme="minorHAnsi"/>
          <w:color w:val="000000"/>
          <w:shd w:val="clear" w:color="auto" w:fill="FFFFFF"/>
        </w:rPr>
        <w:t xml:space="preserve"> </w:t>
      </w:r>
      <w:r w:rsidR="00570DC7" w:rsidRPr="00883616">
        <w:rPr>
          <w:rStyle w:val="eop"/>
          <w:rFonts w:asciiTheme="minorHAnsi" w:hAnsiTheme="minorHAnsi" w:cstheme="minorHAnsi"/>
          <w:color w:val="000000"/>
          <w:shd w:val="clear" w:color="auto" w:fill="FFFFFF"/>
        </w:rPr>
        <w:t xml:space="preserve">of Council </w:t>
      </w:r>
      <w:r w:rsidRPr="00883616">
        <w:rPr>
          <w:rStyle w:val="eop"/>
          <w:rFonts w:asciiTheme="minorHAnsi" w:hAnsiTheme="minorHAnsi" w:cstheme="minorHAnsi"/>
          <w:color w:val="000000"/>
          <w:shd w:val="clear" w:color="auto" w:fill="FFFFFF"/>
        </w:rPr>
        <w:t xml:space="preserve">will </w:t>
      </w:r>
      <w:r w:rsidR="00570DC7" w:rsidRPr="00883616">
        <w:rPr>
          <w:rStyle w:val="eop"/>
          <w:rFonts w:asciiTheme="minorHAnsi" w:hAnsiTheme="minorHAnsi" w:cstheme="minorHAnsi"/>
          <w:color w:val="000000"/>
          <w:shd w:val="clear" w:color="auto" w:fill="FFFFFF"/>
        </w:rPr>
        <w:t xml:space="preserve">monitor </w:t>
      </w:r>
      <w:r w:rsidR="00E865F2" w:rsidRPr="00883616">
        <w:rPr>
          <w:rStyle w:val="eop"/>
          <w:rFonts w:asciiTheme="minorHAnsi" w:hAnsiTheme="minorHAnsi" w:cstheme="minorHAnsi"/>
          <w:color w:val="000000"/>
          <w:shd w:val="clear" w:color="auto" w:fill="FFFFFF"/>
        </w:rPr>
        <w:t>Monash’s</w:t>
      </w:r>
      <w:r w:rsidRPr="00883616">
        <w:rPr>
          <w:rStyle w:val="eop"/>
          <w:rFonts w:asciiTheme="minorHAnsi" w:hAnsiTheme="minorHAnsi" w:cstheme="minorHAnsi"/>
          <w:color w:val="000000"/>
          <w:shd w:val="clear" w:color="auto" w:fill="FFFFFF"/>
        </w:rPr>
        <w:t xml:space="preserve"> compliance with the FW Act, </w:t>
      </w:r>
      <w:r w:rsidR="008B5CDD" w:rsidRPr="00883616">
        <w:rPr>
          <w:rStyle w:val="eop"/>
          <w:rFonts w:asciiTheme="minorHAnsi" w:hAnsiTheme="minorHAnsi" w:cstheme="minorHAnsi"/>
          <w:color w:val="000000"/>
          <w:shd w:val="clear" w:color="auto" w:fill="FFFFFF"/>
        </w:rPr>
        <w:t xml:space="preserve">FW </w:t>
      </w:r>
      <w:r w:rsidR="008B5CDD" w:rsidRPr="00883616">
        <w:rPr>
          <w:rStyle w:val="eop"/>
          <w:rFonts w:asciiTheme="minorHAnsi" w:hAnsiTheme="minorHAnsi" w:cstheme="minorHAnsi"/>
          <w:color w:val="000000" w:themeColor="text1"/>
        </w:rPr>
        <w:t>Regulations</w:t>
      </w:r>
      <w:r w:rsidRPr="00883616">
        <w:rPr>
          <w:rStyle w:val="eop"/>
          <w:rFonts w:asciiTheme="minorHAnsi" w:hAnsiTheme="minorHAnsi" w:cstheme="minorHAnsi"/>
          <w:color w:val="000000"/>
          <w:shd w:val="clear" w:color="auto" w:fill="FFFFFF"/>
        </w:rPr>
        <w:t xml:space="preserve"> and </w:t>
      </w:r>
      <w:r w:rsidR="00091D5E" w:rsidRPr="00883616">
        <w:rPr>
          <w:rStyle w:val="eop"/>
          <w:rFonts w:asciiTheme="minorHAnsi" w:hAnsiTheme="minorHAnsi" w:cstheme="minorHAnsi"/>
          <w:color w:val="000000"/>
          <w:shd w:val="clear" w:color="auto" w:fill="FFFFFF"/>
        </w:rPr>
        <w:t xml:space="preserve">2024 </w:t>
      </w:r>
      <w:r w:rsidRPr="00883616">
        <w:rPr>
          <w:rStyle w:val="eop"/>
          <w:rFonts w:asciiTheme="minorHAnsi" w:hAnsiTheme="minorHAnsi" w:cstheme="minorHAnsi"/>
          <w:color w:val="000000"/>
          <w:shd w:val="clear" w:color="auto" w:fill="FFFFFF"/>
        </w:rPr>
        <w:t>Agreement (</w:t>
      </w:r>
      <w:r w:rsidR="008B27B3" w:rsidRPr="00883616">
        <w:rPr>
          <w:rStyle w:val="eop"/>
          <w:rFonts w:asciiTheme="minorHAnsi" w:hAnsiTheme="minorHAnsi" w:cstheme="minorHAnsi"/>
          <w:color w:val="000000"/>
          <w:shd w:val="clear" w:color="auto" w:fill="FFFFFF"/>
        </w:rPr>
        <w:t xml:space="preserve">or any </w:t>
      </w:r>
      <w:r w:rsidR="00E334CF" w:rsidRPr="00883616">
        <w:rPr>
          <w:rStyle w:val="eop"/>
          <w:rFonts w:asciiTheme="minorHAnsi" w:hAnsiTheme="minorHAnsi" w:cstheme="minorHAnsi"/>
          <w:color w:val="000000"/>
          <w:shd w:val="clear" w:color="auto" w:fill="FFFFFF"/>
        </w:rPr>
        <w:t xml:space="preserve">replacement </w:t>
      </w:r>
      <w:r w:rsidR="008B27B3" w:rsidRPr="00883616">
        <w:rPr>
          <w:rStyle w:val="eop"/>
          <w:rFonts w:asciiTheme="minorHAnsi" w:hAnsiTheme="minorHAnsi" w:cstheme="minorHAnsi"/>
          <w:color w:val="000000"/>
          <w:shd w:val="clear" w:color="auto" w:fill="FFFFFF"/>
        </w:rPr>
        <w:t>industrial instrument</w:t>
      </w:r>
      <w:r w:rsidR="00EB08D0" w:rsidRPr="00883616">
        <w:rPr>
          <w:rStyle w:val="eop"/>
          <w:rFonts w:asciiTheme="minorHAnsi" w:hAnsiTheme="minorHAnsi" w:cstheme="minorHAnsi"/>
          <w:color w:val="000000"/>
          <w:shd w:val="clear" w:color="auto" w:fill="FFFFFF"/>
        </w:rPr>
        <w:t>s</w:t>
      </w:r>
      <w:r w:rsidRPr="00883616">
        <w:rPr>
          <w:rStyle w:val="eop"/>
          <w:rFonts w:asciiTheme="minorHAnsi" w:hAnsiTheme="minorHAnsi" w:cstheme="minorHAnsi"/>
          <w:color w:val="000000"/>
          <w:shd w:val="clear" w:color="auto" w:fill="FFFFFF"/>
        </w:rPr>
        <w:t>) by undertaking the following:</w:t>
      </w:r>
      <w:bookmarkEnd w:id="33"/>
      <w:r w:rsidRPr="00883616">
        <w:rPr>
          <w:rStyle w:val="eop"/>
          <w:rFonts w:asciiTheme="minorHAnsi" w:hAnsiTheme="minorHAnsi" w:cstheme="minorHAnsi"/>
          <w:color w:val="000000"/>
          <w:shd w:val="clear" w:color="auto" w:fill="FFFFFF"/>
        </w:rPr>
        <w:t xml:space="preserve">  </w:t>
      </w:r>
    </w:p>
    <w:p w14:paraId="4125C356" w14:textId="33C1FC7C" w:rsidR="00570DC7" w:rsidRPr="00883616" w:rsidRDefault="002705CC"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ensuring that the </w:t>
      </w:r>
      <w:r w:rsidR="00D0782A" w:rsidRPr="00883616">
        <w:rPr>
          <w:rStyle w:val="eop"/>
          <w:rFonts w:asciiTheme="minorHAnsi" w:hAnsiTheme="minorHAnsi" w:cstheme="minorHAnsi"/>
          <w:color w:val="000000"/>
          <w:shd w:val="clear" w:color="auto" w:fill="FFFFFF"/>
        </w:rPr>
        <w:t xml:space="preserve">University </w:t>
      </w:r>
      <w:r w:rsidR="00AD6796" w:rsidRPr="00883616">
        <w:rPr>
          <w:rStyle w:val="eop"/>
          <w:rFonts w:asciiTheme="minorHAnsi" w:hAnsiTheme="minorHAnsi" w:cstheme="minorHAnsi"/>
          <w:color w:val="000000"/>
          <w:shd w:val="clear" w:color="auto" w:fill="FFFFFF"/>
        </w:rPr>
        <w:t xml:space="preserve">Council </w:t>
      </w:r>
      <w:r w:rsidR="00D0782A" w:rsidRPr="00883616">
        <w:rPr>
          <w:rStyle w:val="eop"/>
          <w:rFonts w:asciiTheme="minorHAnsi" w:hAnsiTheme="minorHAnsi" w:cstheme="minorHAnsi"/>
          <w:color w:val="000000"/>
          <w:shd w:val="clear" w:color="auto" w:fill="FFFFFF"/>
        </w:rPr>
        <w:t>is</w:t>
      </w:r>
      <w:r w:rsidRPr="00883616">
        <w:rPr>
          <w:rStyle w:val="eop"/>
          <w:rFonts w:asciiTheme="minorHAnsi" w:hAnsiTheme="minorHAnsi" w:cstheme="minorHAnsi"/>
          <w:color w:val="000000"/>
          <w:shd w:val="clear" w:color="auto" w:fill="FFFFFF"/>
        </w:rPr>
        <w:t xml:space="preserve"> notified of this Undertaking</w:t>
      </w:r>
      <w:r w:rsidR="00570DC7" w:rsidRPr="00883616">
        <w:rPr>
          <w:rStyle w:val="eop"/>
          <w:rFonts w:asciiTheme="minorHAnsi" w:hAnsiTheme="minorHAnsi" w:cstheme="minorHAnsi"/>
          <w:color w:val="000000"/>
          <w:shd w:val="clear" w:color="auto" w:fill="FFFFFF"/>
        </w:rPr>
        <w:t>;</w:t>
      </w:r>
      <w:r w:rsidR="00AD6796" w:rsidRPr="00883616">
        <w:rPr>
          <w:rStyle w:val="eop"/>
          <w:rFonts w:asciiTheme="minorHAnsi" w:hAnsiTheme="minorHAnsi" w:cstheme="minorHAnsi"/>
          <w:bCs/>
          <w:color w:val="000000"/>
          <w:shd w:val="clear" w:color="auto" w:fill="FFFFFF"/>
        </w:rPr>
        <w:t xml:space="preserve"> </w:t>
      </w:r>
    </w:p>
    <w:p w14:paraId="60C3962D" w14:textId="308248C5" w:rsidR="002705CC" w:rsidRPr="00883616" w:rsidRDefault="00570DC7" w:rsidP="00060E6A">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receiv</w:t>
      </w:r>
      <w:r w:rsidR="00AD6796" w:rsidRPr="00883616">
        <w:rPr>
          <w:rStyle w:val="eop"/>
          <w:rFonts w:asciiTheme="minorHAnsi" w:hAnsiTheme="minorHAnsi" w:cstheme="minorHAnsi"/>
          <w:color w:val="000000"/>
          <w:shd w:val="clear" w:color="auto" w:fill="FFFFFF"/>
        </w:rPr>
        <w:t>ing</w:t>
      </w:r>
      <w:r w:rsidRPr="00883616">
        <w:rPr>
          <w:rStyle w:val="eop"/>
          <w:rFonts w:asciiTheme="minorHAnsi" w:hAnsiTheme="minorHAnsi" w:cstheme="minorHAnsi"/>
          <w:color w:val="000000"/>
          <w:shd w:val="clear" w:color="auto" w:fill="FFFFFF"/>
        </w:rPr>
        <w:t xml:space="preserve"> </w:t>
      </w:r>
      <w:r w:rsidR="00AD6796" w:rsidRPr="00883616">
        <w:rPr>
          <w:rStyle w:val="eop"/>
          <w:rFonts w:asciiTheme="minorHAnsi" w:hAnsiTheme="minorHAnsi" w:cstheme="minorHAnsi"/>
          <w:color w:val="000000"/>
          <w:shd w:val="clear" w:color="auto" w:fill="FFFFFF"/>
        </w:rPr>
        <w:t xml:space="preserve">regular </w:t>
      </w:r>
      <w:r w:rsidRPr="00883616">
        <w:rPr>
          <w:rStyle w:val="eop"/>
          <w:rFonts w:asciiTheme="minorHAnsi" w:hAnsiTheme="minorHAnsi" w:cstheme="minorHAnsi"/>
          <w:color w:val="000000"/>
          <w:shd w:val="clear" w:color="auto" w:fill="FFFFFF"/>
        </w:rPr>
        <w:t xml:space="preserve">reports of </w:t>
      </w:r>
      <w:r w:rsidR="00211B10" w:rsidRPr="00883616">
        <w:rPr>
          <w:rStyle w:val="eop"/>
          <w:rFonts w:asciiTheme="minorHAnsi" w:hAnsiTheme="minorHAnsi" w:cstheme="minorHAnsi"/>
          <w:color w:val="000000"/>
          <w:shd w:val="clear" w:color="auto" w:fill="FFFFFF"/>
        </w:rPr>
        <w:t xml:space="preserve">compliance with </w:t>
      </w:r>
      <w:r w:rsidR="002705CC" w:rsidRPr="00883616">
        <w:rPr>
          <w:rStyle w:val="eop"/>
          <w:rFonts w:asciiTheme="minorHAnsi" w:hAnsiTheme="minorHAnsi" w:cstheme="minorHAnsi"/>
          <w:color w:val="000000"/>
          <w:shd w:val="clear" w:color="auto" w:fill="FFFFFF"/>
        </w:rPr>
        <w:t xml:space="preserve">workplace laws </w:t>
      </w:r>
      <w:r w:rsidR="00FE3186" w:rsidRPr="00883616">
        <w:rPr>
          <w:rStyle w:val="eop"/>
          <w:rFonts w:asciiTheme="minorHAnsi" w:hAnsiTheme="minorHAnsi" w:cstheme="minorHAnsi"/>
          <w:color w:val="000000"/>
          <w:shd w:val="clear" w:color="auto" w:fill="FFFFFF"/>
        </w:rPr>
        <w:t>(</w:t>
      </w:r>
      <w:r w:rsidR="00877F97" w:rsidRPr="00883616">
        <w:rPr>
          <w:rStyle w:val="eop"/>
          <w:rFonts w:asciiTheme="minorHAnsi" w:hAnsiTheme="minorHAnsi" w:cstheme="minorHAnsi"/>
          <w:color w:val="000000"/>
          <w:shd w:val="clear" w:color="auto" w:fill="FFFFFF"/>
        </w:rPr>
        <w:t xml:space="preserve">for example, </w:t>
      </w:r>
      <w:r w:rsidR="00FE3186" w:rsidRPr="00883616">
        <w:rPr>
          <w:rStyle w:val="eop"/>
          <w:rFonts w:asciiTheme="minorHAnsi" w:hAnsiTheme="minorHAnsi" w:cstheme="minorHAnsi"/>
          <w:color w:val="000000"/>
          <w:shd w:val="clear" w:color="auto" w:fill="FFFFFF"/>
        </w:rPr>
        <w:t xml:space="preserve">including </w:t>
      </w:r>
      <w:r w:rsidR="00877F97" w:rsidRPr="00883616">
        <w:rPr>
          <w:rStyle w:val="eop"/>
          <w:rFonts w:asciiTheme="minorHAnsi" w:hAnsiTheme="minorHAnsi" w:cstheme="minorHAnsi"/>
          <w:color w:val="000000"/>
          <w:shd w:val="clear" w:color="auto" w:fill="FFFFFF"/>
        </w:rPr>
        <w:t xml:space="preserve">but not limited to </w:t>
      </w:r>
      <w:r w:rsidR="00FE3186" w:rsidRPr="00883616">
        <w:rPr>
          <w:rStyle w:val="eop"/>
          <w:rFonts w:asciiTheme="minorHAnsi" w:hAnsiTheme="minorHAnsi" w:cstheme="minorHAnsi"/>
          <w:color w:val="000000"/>
          <w:shd w:val="clear" w:color="auto" w:fill="FFFFFF"/>
        </w:rPr>
        <w:t>identifi</w:t>
      </w:r>
      <w:r w:rsidR="00877F97" w:rsidRPr="00883616">
        <w:rPr>
          <w:rStyle w:val="eop"/>
          <w:rFonts w:asciiTheme="minorHAnsi" w:hAnsiTheme="minorHAnsi" w:cstheme="minorHAnsi"/>
          <w:color w:val="000000"/>
          <w:shd w:val="clear" w:color="auto" w:fill="FFFFFF"/>
        </w:rPr>
        <w:t xml:space="preserve">cation </w:t>
      </w:r>
      <w:r w:rsidR="00E05C89" w:rsidRPr="00883616">
        <w:rPr>
          <w:rStyle w:val="eop"/>
          <w:rFonts w:asciiTheme="minorHAnsi" w:hAnsiTheme="minorHAnsi" w:cstheme="minorHAnsi"/>
          <w:color w:val="000000"/>
          <w:shd w:val="clear" w:color="auto" w:fill="FFFFFF"/>
        </w:rPr>
        <w:t xml:space="preserve">of </w:t>
      </w:r>
      <w:r w:rsidR="00877F97" w:rsidRPr="00883616">
        <w:rPr>
          <w:rStyle w:val="eop"/>
          <w:rFonts w:asciiTheme="minorHAnsi" w:hAnsiTheme="minorHAnsi" w:cstheme="minorHAnsi"/>
          <w:color w:val="000000"/>
          <w:shd w:val="clear" w:color="auto" w:fill="FFFFFF"/>
        </w:rPr>
        <w:t>any</w:t>
      </w:r>
      <w:r w:rsidR="00FE3186" w:rsidRPr="00883616">
        <w:rPr>
          <w:rStyle w:val="eop"/>
          <w:rFonts w:asciiTheme="minorHAnsi" w:hAnsiTheme="minorHAnsi" w:cstheme="minorHAnsi"/>
          <w:color w:val="000000"/>
          <w:shd w:val="clear" w:color="auto" w:fill="FFFFFF"/>
        </w:rPr>
        <w:t xml:space="preserve"> </w:t>
      </w:r>
      <w:r w:rsidR="00640265" w:rsidRPr="00883616">
        <w:rPr>
          <w:rStyle w:val="eop"/>
          <w:rFonts w:asciiTheme="minorHAnsi" w:hAnsiTheme="minorHAnsi" w:cstheme="minorHAnsi"/>
          <w:color w:val="000000"/>
          <w:shd w:val="clear" w:color="auto" w:fill="FFFFFF"/>
        </w:rPr>
        <w:t>substantive or systemic issues</w:t>
      </w:r>
      <w:r w:rsidR="00E05C89" w:rsidRPr="00883616">
        <w:rPr>
          <w:rStyle w:val="eop"/>
          <w:rFonts w:asciiTheme="minorHAnsi" w:hAnsiTheme="minorHAnsi" w:cstheme="minorHAnsi"/>
          <w:color w:val="000000"/>
          <w:shd w:val="clear" w:color="auto" w:fill="FFFFFF"/>
        </w:rPr>
        <w:t xml:space="preserve"> that are yet to be rectified</w:t>
      </w:r>
      <w:r w:rsidR="00FE3186" w:rsidRPr="00883616">
        <w:rPr>
          <w:rStyle w:val="eop"/>
          <w:rFonts w:asciiTheme="minorHAnsi" w:hAnsiTheme="minorHAnsi" w:cstheme="minorHAnsi"/>
          <w:color w:val="000000"/>
          <w:shd w:val="clear" w:color="auto" w:fill="FFFFFF"/>
        </w:rPr>
        <w:t>)</w:t>
      </w:r>
      <w:r w:rsidR="00F26206" w:rsidRPr="00883616">
        <w:rPr>
          <w:rStyle w:val="eop"/>
          <w:rFonts w:asciiTheme="minorHAnsi" w:hAnsiTheme="minorHAnsi" w:cstheme="minorHAnsi"/>
          <w:color w:val="000000"/>
          <w:shd w:val="clear" w:color="auto" w:fill="FFFFFF"/>
        </w:rPr>
        <w:t>; and</w:t>
      </w:r>
      <w:r w:rsidR="00FE3186" w:rsidRPr="00883616">
        <w:rPr>
          <w:rStyle w:val="eop"/>
          <w:rFonts w:asciiTheme="minorHAnsi" w:hAnsiTheme="minorHAnsi" w:cstheme="minorHAnsi"/>
          <w:color w:val="000000"/>
          <w:shd w:val="clear" w:color="auto" w:fill="FFFFFF"/>
        </w:rPr>
        <w:t xml:space="preserve"> </w:t>
      </w:r>
      <w:r w:rsidR="002705CC" w:rsidRPr="00883616">
        <w:rPr>
          <w:rStyle w:val="eop"/>
          <w:rFonts w:asciiTheme="minorHAnsi" w:hAnsiTheme="minorHAnsi" w:cstheme="minorHAnsi"/>
          <w:color w:val="000000"/>
          <w:shd w:val="clear" w:color="auto" w:fill="FFFFFF"/>
        </w:rPr>
        <w:t xml:space="preserve"> </w:t>
      </w:r>
    </w:p>
    <w:p w14:paraId="4A6537AE" w14:textId="01A48191" w:rsidR="002705CC" w:rsidRPr="00883616" w:rsidRDefault="002705CC" w:rsidP="00211B10">
      <w:pPr>
        <w:pStyle w:val="paragraph"/>
        <w:numPr>
          <w:ilvl w:val="1"/>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shd w:val="clear" w:color="auto" w:fill="FFFFFF"/>
        </w:rPr>
        <w:t xml:space="preserve">creating a standing agenda item </w:t>
      </w:r>
      <w:r w:rsidR="008A08A9" w:rsidRPr="00883616">
        <w:rPr>
          <w:rStyle w:val="eop"/>
          <w:rFonts w:asciiTheme="minorHAnsi" w:hAnsiTheme="minorHAnsi" w:cstheme="minorHAnsi"/>
          <w:color w:val="000000"/>
          <w:shd w:val="clear" w:color="auto" w:fill="FFFFFF"/>
        </w:rPr>
        <w:t>for</w:t>
      </w:r>
      <w:r w:rsidRPr="00883616">
        <w:rPr>
          <w:rStyle w:val="eop"/>
          <w:rFonts w:asciiTheme="minorHAnsi" w:hAnsiTheme="minorHAnsi" w:cstheme="minorHAnsi"/>
          <w:color w:val="000000"/>
          <w:shd w:val="clear" w:color="auto" w:fill="FFFFFF"/>
        </w:rPr>
        <w:t xml:space="preserve"> </w:t>
      </w:r>
      <w:r w:rsidR="00D0782A" w:rsidRPr="00883616">
        <w:rPr>
          <w:rStyle w:val="eop"/>
          <w:rFonts w:asciiTheme="minorHAnsi" w:hAnsiTheme="minorHAnsi" w:cstheme="minorHAnsi"/>
          <w:color w:val="000000"/>
          <w:shd w:val="clear" w:color="auto" w:fill="FFFFFF"/>
        </w:rPr>
        <w:t xml:space="preserve">University </w:t>
      </w:r>
      <w:r w:rsidR="00211B10" w:rsidRPr="00883616">
        <w:rPr>
          <w:rStyle w:val="eop"/>
          <w:rFonts w:asciiTheme="minorHAnsi" w:hAnsiTheme="minorHAnsi" w:cstheme="minorHAnsi"/>
          <w:color w:val="000000"/>
          <w:shd w:val="clear" w:color="auto" w:fill="FFFFFF"/>
        </w:rPr>
        <w:t xml:space="preserve">Council </w:t>
      </w:r>
      <w:r w:rsidRPr="00883616">
        <w:rPr>
          <w:rStyle w:val="eop"/>
          <w:rFonts w:asciiTheme="minorHAnsi" w:hAnsiTheme="minorHAnsi" w:cstheme="minorHAnsi"/>
          <w:color w:val="000000"/>
          <w:shd w:val="clear" w:color="auto" w:fill="FFFFFF"/>
        </w:rPr>
        <w:t xml:space="preserve">meetings to discuss </w:t>
      </w:r>
      <w:r w:rsidR="00AD6796" w:rsidRPr="00883616">
        <w:rPr>
          <w:rStyle w:val="eop"/>
          <w:rFonts w:asciiTheme="minorHAnsi" w:hAnsiTheme="minorHAnsi" w:cstheme="minorHAnsi"/>
          <w:color w:val="000000"/>
          <w:shd w:val="clear" w:color="auto" w:fill="FFFFFF"/>
        </w:rPr>
        <w:t xml:space="preserve">and monitor </w:t>
      </w:r>
      <w:r w:rsidRPr="00883616">
        <w:rPr>
          <w:rStyle w:val="eop"/>
          <w:rFonts w:asciiTheme="minorHAnsi" w:hAnsiTheme="minorHAnsi" w:cstheme="minorHAnsi"/>
          <w:color w:val="000000"/>
          <w:shd w:val="clear" w:color="auto" w:fill="FFFFFF"/>
        </w:rPr>
        <w:t xml:space="preserve">compliance with </w:t>
      </w:r>
      <w:r w:rsidR="00DF0CB9" w:rsidRPr="00883616">
        <w:rPr>
          <w:rStyle w:val="eop"/>
          <w:rFonts w:asciiTheme="minorHAnsi" w:hAnsiTheme="minorHAnsi" w:cstheme="minorHAnsi"/>
          <w:color w:val="000000"/>
          <w:shd w:val="clear" w:color="auto" w:fill="FFFFFF"/>
        </w:rPr>
        <w:t>Monash’s</w:t>
      </w:r>
      <w:r w:rsidRPr="00883616">
        <w:rPr>
          <w:rStyle w:val="eop"/>
          <w:rFonts w:asciiTheme="minorHAnsi" w:hAnsiTheme="minorHAnsi" w:cstheme="minorHAnsi"/>
          <w:color w:val="000000"/>
          <w:shd w:val="clear" w:color="auto" w:fill="FFFFFF"/>
        </w:rPr>
        <w:t xml:space="preserve"> obligations pursuant to this Undertaking</w:t>
      </w:r>
      <w:r w:rsidR="006B3B85" w:rsidRPr="00883616">
        <w:rPr>
          <w:rStyle w:val="eop"/>
          <w:rFonts w:asciiTheme="minorHAnsi" w:hAnsiTheme="minorHAnsi" w:cstheme="minorHAnsi"/>
          <w:color w:val="000000"/>
          <w:shd w:val="clear" w:color="auto" w:fill="FFFFFF"/>
        </w:rPr>
        <w:t>.</w:t>
      </w:r>
    </w:p>
    <w:p w14:paraId="2815E74D" w14:textId="44CE6E06" w:rsidR="00247D65" w:rsidRPr="00883616" w:rsidRDefault="00247D65"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Monash will, in addition to any other reporting requirements prescribed in this Undertaking, report to the FWO</w:t>
      </w:r>
      <w:r w:rsidR="001864BA" w:rsidRPr="00883616">
        <w:rPr>
          <w:rStyle w:val="eop"/>
          <w:rFonts w:asciiTheme="minorHAnsi" w:hAnsiTheme="minorHAnsi" w:cstheme="minorHAnsi"/>
          <w:color w:val="000000"/>
          <w:shd w:val="clear" w:color="auto" w:fill="FFFFFF"/>
        </w:rPr>
        <w:t xml:space="preserve"> </w:t>
      </w:r>
      <w:r w:rsidR="0011241F" w:rsidRPr="00883616">
        <w:rPr>
          <w:rStyle w:val="eop"/>
          <w:rFonts w:asciiTheme="minorHAnsi" w:hAnsiTheme="minorHAnsi" w:cstheme="minorHAnsi"/>
          <w:color w:val="000000"/>
          <w:shd w:val="clear" w:color="auto" w:fill="FFFFFF"/>
        </w:rPr>
        <w:t xml:space="preserve">on </w:t>
      </w:r>
      <w:r w:rsidR="00211B10" w:rsidRPr="00883616">
        <w:rPr>
          <w:rStyle w:val="eop"/>
          <w:rFonts w:asciiTheme="minorHAnsi" w:hAnsiTheme="minorHAnsi" w:cstheme="minorHAnsi"/>
          <w:color w:val="000000"/>
          <w:shd w:val="clear" w:color="auto" w:fill="FFFFFF"/>
        </w:rPr>
        <w:t xml:space="preserve">compliance with clause </w:t>
      </w:r>
      <w:r w:rsidR="00AD6796" w:rsidRPr="00883616">
        <w:rPr>
          <w:rStyle w:val="eop"/>
          <w:rFonts w:asciiTheme="minorHAnsi" w:hAnsiTheme="minorHAnsi" w:cstheme="minorHAnsi"/>
          <w:color w:val="000000"/>
          <w:shd w:val="clear" w:color="auto" w:fill="FFFFFF"/>
        </w:rPr>
        <w:fldChar w:fldCharType="begin"/>
      </w:r>
      <w:r w:rsidR="00AD6796" w:rsidRPr="00883616">
        <w:rPr>
          <w:rStyle w:val="eop"/>
          <w:rFonts w:asciiTheme="minorHAnsi" w:hAnsiTheme="minorHAnsi" w:cstheme="minorHAnsi"/>
          <w:color w:val="000000"/>
          <w:shd w:val="clear" w:color="auto" w:fill="FFFFFF"/>
        </w:rPr>
        <w:instrText xml:space="preserve"> REF _Ref161046199 \r \h </w:instrText>
      </w:r>
      <w:r w:rsidR="00025F7E" w:rsidRPr="00883616">
        <w:rPr>
          <w:rStyle w:val="eop"/>
          <w:rFonts w:asciiTheme="minorHAnsi" w:hAnsiTheme="minorHAnsi" w:cstheme="minorHAnsi"/>
          <w:color w:val="000000"/>
          <w:shd w:val="clear" w:color="auto" w:fill="FFFFFF"/>
        </w:rPr>
        <w:instrText xml:space="preserve"> \* MERGEFORMAT </w:instrText>
      </w:r>
      <w:r w:rsidR="00AD6796" w:rsidRPr="00883616">
        <w:rPr>
          <w:rStyle w:val="eop"/>
          <w:rFonts w:asciiTheme="minorHAnsi" w:hAnsiTheme="minorHAnsi" w:cstheme="minorHAnsi"/>
          <w:color w:val="000000"/>
          <w:shd w:val="clear" w:color="auto" w:fill="FFFFFF"/>
        </w:rPr>
      </w:r>
      <w:r w:rsidR="00AD6796"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53</w:t>
      </w:r>
      <w:r w:rsidR="00AD6796"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at least every six months from the Commencement Date</w:t>
      </w:r>
      <w:r w:rsidR="004F2551" w:rsidRPr="00883616">
        <w:rPr>
          <w:rStyle w:val="eop"/>
          <w:rFonts w:asciiTheme="minorHAnsi" w:hAnsiTheme="minorHAnsi" w:cstheme="minorHAnsi"/>
          <w:color w:val="000000"/>
          <w:shd w:val="clear" w:color="auto" w:fill="FFFFFF"/>
        </w:rPr>
        <w:t xml:space="preserve"> until completion of the audit and </w:t>
      </w:r>
      <w:r w:rsidR="00072CDD" w:rsidRPr="00883616">
        <w:rPr>
          <w:rStyle w:val="eop"/>
          <w:rFonts w:asciiTheme="minorHAnsi" w:hAnsiTheme="minorHAnsi" w:cstheme="minorHAnsi"/>
          <w:color w:val="000000"/>
          <w:shd w:val="clear" w:color="auto" w:fill="FFFFFF"/>
        </w:rPr>
        <w:t>remediation process.</w:t>
      </w:r>
      <w:r w:rsidR="00B03FE8" w:rsidRPr="00883616">
        <w:rPr>
          <w:rStyle w:val="eop"/>
          <w:rFonts w:asciiTheme="minorHAnsi" w:hAnsiTheme="minorHAnsi" w:cstheme="minorHAnsi"/>
          <w:color w:val="000000"/>
          <w:shd w:val="clear" w:color="auto" w:fill="FFFFFF"/>
        </w:rPr>
        <w:t xml:space="preserve"> </w:t>
      </w:r>
    </w:p>
    <w:p w14:paraId="6B574DAF" w14:textId="55FEFC2E" w:rsidR="00247D65" w:rsidRPr="00883616" w:rsidRDefault="00247D65" w:rsidP="00060E6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34" w:name="_Ref161046211"/>
      <w:r w:rsidRPr="00883616">
        <w:rPr>
          <w:rStyle w:val="eop"/>
          <w:rFonts w:asciiTheme="minorHAnsi" w:hAnsiTheme="minorHAnsi" w:cstheme="minorHAnsi"/>
          <w:color w:val="000000"/>
          <w:shd w:val="clear" w:color="auto" w:fill="FFFFFF"/>
        </w:rPr>
        <w:t xml:space="preserve">If requested by the FWO, Monash will provide to the FWO any documents held by the </w:t>
      </w:r>
      <w:r w:rsidR="00D0782A" w:rsidRPr="00883616">
        <w:rPr>
          <w:rStyle w:val="eop"/>
          <w:rFonts w:asciiTheme="minorHAnsi" w:hAnsiTheme="minorHAnsi" w:cstheme="minorHAnsi"/>
          <w:color w:val="000000"/>
          <w:shd w:val="clear" w:color="auto" w:fill="FFFFFF"/>
        </w:rPr>
        <w:t xml:space="preserve">University </w:t>
      </w:r>
      <w:r w:rsidR="00AD6796" w:rsidRPr="00883616">
        <w:rPr>
          <w:rStyle w:val="eop"/>
          <w:rFonts w:asciiTheme="minorHAnsi" w:hAnsiTheme="minorHAnsi" w:cstheme="minorHAnsi"/>
          <w:color w:val="000000"/>
          <w:shd w:val="clear" w:color="auto" w:fill="FFFFFF"/>
        </w:rPr>
        <w:t xml:space="preserve">Council </w:t>
      </w:r>
      <w:r w:rsidRPr="00883616">
        <w:rPr>
          <w:rStyle w:val="eop"/>
          <w:rFonts w:asciiTheme="minorHAnsi" w:hAnsiTheme="minorHAnsi" w:cstheme="minorHAnsi"/>
          <w:color w:val="000000"/>
          <w:shd w:val="clear" w:color="auto" w:fill="FFFFFF"/>
        </w:rPr>
        <w:t xml:space="preserve">relating to </w:t>
      </w:r>
      <w:r w:rsidR="005100AC" w:rsidRPr="00883616">
        <w:rPr>
          <w:rStyle w:val="eop"/>
          <w:rFonts w:asciiTheme="minorHAnsi" w:hAnsiTheme="minorHAnsi" w:cstheme="minorHAnsi"/>
          <w:color w:val="000000"/>
          <w:shd w:val="clear" w:color="auto" w:fill="FFFFFF"/>
        </w:rPr>
        <w:t>the</w:t>
      </w:r>
      <w:r w:rsidRPr="00883616">
        <w:rPr>
          <w:rStyle w:val="eop"/>
          <w:rFonts w:asciiTheme="minorHAnsi" w:hAnsiTheme="minorHAnsi" w:cstheme="minorHAnsi"/>
          <w:color w:val="000000"/>
          <w:shd w:val="clear" w:color="auto" w:fill="FFFFFF"/>
        </w:rPr>
        <w:t xml:space="preserve"> monitoring of Monash’s compliance with workplace laws, including but not limited to reports prepared for </w:t>
      </w:r>
      <w:r w:rsidR="005100AC" w:rsidRPr="00883616">
        <w:rPr>
          <w:rStyle w:val="eop"/>
          <w:rFonts w:asciiTheme="minorHAnsi" w:hAnsiTheme="minorHAnsi" w:cstheme="minorHAnsi"/>
          <w:color w:val="000000"/>
          <w:shd w:val="clear" w:color="auto" w:fill="FFFFFF"/>
        </w:rPr>
        <w:t>or</w:t>
      </w:r>
      <w:r w:rsidRPr="00883616">
        <w:rPr>
          <w:rStyle w:val="eop"/>
          <w:rFonts w:asciiTheme="minorHAnsi" w:hAnsiTheme="minorHAnsi" w:cstheme="minorHAnsi"/>
          <w:color w:val="000000"/>
          <w:shd w:val="clear" w:color="auto" w:fill="FFFFFF"/>
        </w:rPr>
        <w:t xml:space="preserve"> copies of minutes of the University Council or the Audit and Risk Committee</w:t>
      </w:r>
      <w:r w:rsidR="00AD6796" w:rsidRPr="00883616">
        <w:rPr>
          <w:rStyle w:val="eop"/>
          <w:rFonts w:asciiTheme="minorHAnsi" w:hAnsiTheme="minorHAnsi" w:cstheme="minorHAnsi"/>
          <w:color w:val="000000"/>
          <w:shd w:val="clear" w:color="auto" w:fill="FFFFFF"/>
        </w:rPr>
        <w:t xml:space="preserve"> (excluding documents the subject of legal professional privilege)</w:t>
      </w:r>
      <w:r w:rsidRPr="00883616">
        <w:rPr>
          <w:rStyle w:val="eop"/>
          <w:rFonts w:asciiTheme="minorHAnsi" w:hAnsiTheme="minorHAnsi" w:cstheme="minorHAnsi"/>
          <w:color w:val="000000"/>
          <w:shd w:val="clear" w:color="auto" w:fill="FFFFFF"/>
        </w:rPr>
        <w:t>.</w:t>
      </w:r>
      <w:bookmarkEnd w:id="34"/>
      <w:r w:rsidRPr="00883616">
        <w:rPr>
          <w:rStyle w:val="eop"/>
          <w:rFonts w:asciiTheme="minorHAnsi" w:hAnsiTheme="minorHAnsi" w:cstheme="minorHAnsi"/>
          <w:color w:val="000000"/>
          <w:shd w:val="clear" w:color="auto" w:fill="FFFFFF"/>
        </w:rPr>
        <w:t xml:space="preserve">  </w:t>
      </w:r>
    </w:p>
    <w:p w14:paraId="0F4C352D" w14:textId="77777777" w:rsidR="00237896" w:rsidRPr="00883616" w:rsidRDefault="00AD6796" w:rsidP="002D0AB8">
      <w:pPr>
        <w:pStyle w:val="paragraph"/>
        <w:spacing w:before="0" w:line="360" w:lineRule="auto"/>
        <w:ind w:right="240"/>
        <w:jc w:val="both"/>
        <w:textAlignment w:val="baseline"/>
        <w:rPr>
          <w:rStyle w:val="eop"/>
          <w:rFonts w:asciiTheme="minorHAnsi" w:hAnsiTheme="minorHAnsi" w:cstheme="minorHAnsi"/>
          <w:b/>
          <w:bCs/>
          <w:color w:val="000000"/>
          <w:u w:val="single"/>
          <w:shd w:val="clear" w:color="auto" w:fill="FFFFFF"/>
        </w:rPr>
      </w:pPr>
      <w:r w:rsidRPr="00883616">
        <w:rPr>
          <w:rStyle w:val="eop"/>
          <w:rFonts w:asciiTheme="minorHAnsi" w:hAnsiTheme="minorHAnsi" w:cstheme="minorHAnsi"/>
          <w:b/>
          <w:bCs/>
          <w:color w:val="000000"/>
          <w:u w:val="single"/>
          <w:shd w:val="clear" w:color="auto" w:fill="FFFFFF"/>
        </w:rPr>
        <w:t>Consultation</w:t>
      </w:r>
    </w:p>
    <w:p w14:paraId="37DB64C9" w14:textId="65C929F7" w:rsidR="00AB3FC5" w:rsidRPr="00883616" w:rsidRDefault="00D76CFE" w:rsidP="00CE5F48">
      <w:pPr>
        <w:pStyle w:val="paragraph"/>
        <w:numPr>
          <w:ilvl w:val="0"/>
          <w:numId w:val="6"/>
        </w:numPr>
        <w:spacing w:before="0" w:line="360" w:lineRule="auto"/>
        <w:ind w:right="240"/>
        <w:jc w:val="both"/>
        <w:textAlignment w:val="baseline"/>
        <w:rPr>
          <w:rStyle w:val="eop"/>
          <w:rFonts w:asciiTheme="minorHAnsi" w:hAnsiTheme="minorHAnsi" w:cstheme="minorHAnsi"/>
          <w:color w:val="000000" w:themeColor="text1"/>
        </w:rPr>
      </w:pPr>
      <w:bookmarkStart w:id="35" w:name="_Ref197696864"/>
      <w:r w:rsidRPr="00883616">
        <w:rPr>
          <w:rStyle w:val="eop"/>
          <w:rFonts w:asciiTheme="minorHAnsi" w:hAnsiTheme="minorHAnsi" w:cstheme="minorHAnsi"/>
          <w:color w:val="000000" w:themeColor="text1"/>
        </w:rPr>
        <w:t xml:space="preserve"> </w:t>
      </w:r>
      <w:r w:rsidRPr="00883616">
        <w:rPr>
          <w:rStyle w:val="eop"/>
          <w:rFonts w:asciiTheme="minorHAnsi" w:hAnsiTheme="minorHAnsi" w:cstheme="minorHAnsi"/>
          <w:color w:val="000000"/>
          <w:shd w:val="clear" w:color="auto" w:fill="FFFFFF"/>
        </w:rPr>
        <w:t>Monash has advised that there are already a number of mechanisms for its employees and/or their representative to raise any industrial relations issues and concerns about employment compliance matters.</w:t>
      </w:r>
      <w:r w:rsidRPr="00883616">
        <w:rPr>
          <w:rStyle w:val="eop"/>
          <w:rFonts w:asciiTheme="minorHAnsi" w:hAnsiTheme="minorHAnsi" w:cstheme="minorHAnsi"/>
          <w:color w:val="000000" w:themeColor="text1"/>
        </w:rPr>
        <w:t xml:space="preserve">   </w:t>
      </w:r>
    </w:p>
    <w:p w14:paraId="67BF8D72" w14:textId="0CEB4FC2" w:rsidR="00026467" w:rsidRPr="00883616" w:rsidRDefault="00450311" w:rsidP="00CE5F48">
      <w:pPr>
        <w:pStyle w:val="paragraph"/>
        <w:numPr>
          <w:ilvl w:val="0"/>
          <w:numId w:val="6"/>
        </w:numPr>
        <w:spacing w:before="0" w:line="360" w:lineRule="auto"/>
        <w:ind w:right="240"/>
        <w:jc w:val="both"/>
        <w:textAlignment w:val="baseline"/>
        <w:rPr>
          <w:rStyle w:val="eop"/>
          <w:rFonts w:asciiTheme="minorHAnsi" w:hAnsiTheme="minorHAnsi" w:cstheme="minorHAnsi"/>
          <w:color w:val="000000" w:themeColor="text1"/>
        </w:rPr>
      </w:pPr>
      <w:bookmarkStart w:id="36" w:name="_Ref215156765"/>
      <w:r w:rsidRPr="00883616">
        <w:rPr>
          <w:rStyle w:val="eop"/>
          <w:rFonts w:asciiTheme="minorHAnsi" w:hAnsiTheme="minorHAnsi" w:cstheme="minorHAnsi"/>
          <w:color w:val="000000"/>
          <w:shd w:val="clear" w:color="auto" w:fill="FFFFFF"/>
        </w:rPr>
        <w:t>W</w:t>
      </w:r>
      <w:r w:rsidR="00CE5F48" w:rsidRPr="00883616">
        <w:rPr>
          <w:rStyle w:val="eop"/>
          <w:rFonts w:asciiTheme="minorHAnsi" w:hAnsiTheme="minorHAnsi" w:cstheme="minorHAnsi"/>
          <w:color w:val="000000"/>
          <w:shd w:val="clear" w:color="auto" w:fill="FFFFFF"/>
        </w:rPr>
        <w:t>ithin 90 days of commencement of this Undertaking, Monash will establish a Compliance Reference Group</w:t>
      </w:r>
      <w:r w:rsidR="00297F22" w:rsidRPr="00883616">
        <w:rPr>
          <w:rStyle w:val="eop"/>
          <w:rFonts w:asciiTheme="minorHAnsi" w:hAnsiTheme="minorHAnsi" w:cstheme="minorHAnsi"/>
          <w:color w:val="000000"/>
          <w:shd w:val="clear" w:color="auto" w:fill="FFFFFF"/>
        </w:rPr>
        <w:t xml:space="preserve"> to assist in tripartite discussion between Monash, its employees and their representatives</w:t>
      </w:r>
      <w:r w:rsidR="00925A39" w:rsidRPr="00883616">
        <w:rPr>
          <w:rStyle w:val="eop"/>
          <w:rFonts w:asciiTheme="minorHAnsi" w:hAnsiTheme="minorHAnsi" w:cstheme="minorHAnsi"/>
          <w:color w:val="000000"/>
          <w:shd w:val="clear" w:color="auto" w:fill="FFFFFF"/>
        </w:rPr>
        <w:t xml:space="preserve">, </w:t>
      </w:r>
      <w:r w:rsidR="00F3486C" w:rsidRPr="00883616">
        <w:rPr>
          <w:rStyle w:val="eop"/>
          <w:rFonts w:asciiTheme="minorHAnsi" w:hAnsiTheme="minorHAnsi" w:cstheme="minorHAnsi"/>
          <w:color w:val="000000"/>
          <w:shd w:val="clear" w:color="auto" w:fill="FFFFFF"/>
        </w:rPr>
        <w:t xml:space="preserve">for </w:t>
      </w:r>
      <w:r w:rsidR="00230EE4" w:rsidRPr="00883616">
        <w:rPr>
          <w:rStyle w:val="eop"/>
          <w:rFonts w:asciiTheme="minorHAnsi" w:hAnsiTheme="minorHAnsi" w:cstheme="minorHAnsi"/>
          <w:color w:val="000000"/>
          <w:shd w:val="clear" w:color="auto" w:fill="FFFFFF"/>
        </w:rPr>
        <w:t>a period of 30 months from the Commencement Date.</w:t>
      </w:r>
      <w:bookmarkEnd w:id="36"/>
      <w:r w:rsidR="00230EE4" w:rsidRPr="00883616">
        <w:rPr>
          <w:rStyle w:val="eop"/>
          <w:rFonts w:asciiTheme="minorHAnsi" w:hAnsiTheme="minorHAnsi" w:cstheme="minorHAnsi"/>
          <w:color w:val="000000"/>
          <w:shd w:val="clear" w:color="auto" w:fill="FFFFFF"/>
        </w:rPr>
        <w:t xml:space="preserve"> </w:t>
      </w:r>
      <w:r w:rsidR="009050AD" w:rsidRPr="00883616">
        <w:rPr>
          <w:rStyle w:val="eop"/>
          <w:rFonts w:asciiTheme="minorHAnsi" w:hAnsiTheme="minorHAnsi" w:cstheme="minorHAnsi"/>
          <w:color w:val="000000"/>
          <w:shd w:val="clear" w:color="auto" w:fill="FFFFFF"/>
        </w:rPr>
        <w:t xml:space="preserve">  </w:t>
      </w:r>
      <w:r w:rsidR="00054F09" w:rsidRPr="00883616">
        <w:rPr>
          <w:rStyle w:val="eop"/>
          <w:rFonts w:asciiTheme="minorHAnsi" w:hAnsiTheme="minorHAnsi" w:cstheme="minorHAnsi"/>
          <w:color w:val="000000"/>
          <w:shd w:val="clear" w:color="auto" w:fill="FFFFFF"/>
        </w:rPr>
        <w:t xml:space="preserve">  </w:t>
      </w:r>
      <w:bookmarkEnd w:id="35"/>
    </w:p>
    <w:p w14:paraId="3D6A5432" w14:textId="6CB33A67" w:rsidR="00CE5F48" w:rsidRPr="00883616" w:rsidRDefault="00CE5F48" w:rsidP="00CE5F48">
      <w:pPr>
        <w:pStyle w:val="paragraph"/>
        <w:numPr>
          <w:ilvl w:val="0"/>
          <w:numId w:val="6"/>
        </w:numPr>
        <w:spacing w:before="0" w:line="360" w:lineRule="auto"/>
        <w:ind w:right="240"/>
        <w:jc w:val="both"/>
        <w:textAlignment w:val="baseline"/>
        <w:rPr>
          <w:rStyle w:val="eop"/>
          <w:rFonts w:asciiTheme="minorHAnsi" w:hAnsiTheme="minorHAnsi" w:cstheme="minorHAnsi"/>
          <w:color w:val="000000" w:themeColor="text1"/>
        </w:rPr>
      </w:pPr>
      <w:bookmarkStart w:id="37" w:name="_Ref197696935"/>
      <w:r w:rsidRPr="00883616">
        <w:rPr>
          <w:rStyle w:val="eop"/>
          <w:rFonts w:asciiTheme="minorHAnsi" w:hAnsiTheme="minorHAnsi" w:cstheme="minorHAnsi"/>
          <w:color w:val="000000"/>
          <w:shd w:val="clear" w:color="auto" w:fill="FFFFFF"/>
        </w:rPr>
        <w:t>The Compliance Reference Group will:</w:t>
      </w:r>
      <w:bookmarkEnd w:id="37"/>
    </w:p>
    <w:p w14:paraId="572E5F4F" w14:textId="330CDE6A" w:rsidR="00CE5F48" w:rsidRPr="00883616" w:rsidRDefault="00CE5F48"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themeColor="text1"/>
        </w:rPr>
      </w:pPr>
      <w:r w:rsidRPr="00883616">
        <w:rPr>
          <w:rStyle w:val="eop"/>
          <w:rFonts w:asciiTheme="minorHAnsi" w:hAnsiTheme="minorHAnsi" w:cstheme="minorHAnsi"/>
          <w:color w:val="000000"/>
          <w:shd w:val="clear" w:color="auto" w:fill="FFFFFF"/>
        </w:rPr>
        <w:t>comprise 3 nominees of Monash and 3 nominees of the NTEU;</w:t>
      </w:r>
    </w:p>
    <w:p w14:paraId="724D950B" w14:textId="6BAAF6B9" w:rsidR="00CE5F48" w:rsidRPr="00883616" w:rsidRDefault="00B05D2D"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themeColor="text1"/>
        </w:rPr>
      </w:pPr>
      <w:r w:rsidRPr="00883616">
        <w:rPr>
          <w:rStyle w:val="eop"/>
          <w:rFonts w:asciiTheme="minorHAnsi" w:hAnsiTheme="minorHAnsi" w:cstheme="minorHAnsi"/>
          <w:color w:val="000000"/>
          <w:shd w:val="clear" w:color="auto" w:fill="FFFFFF"/>
        </w:rPr>
        <w:t>meet</w:t>
      </w:r>
      <w:r w:rsidR="00CE5F48" w:rsidRPr="00883616">
        <w:rPr>
          <w:rStyle w:val="eop"/>
          <w:rFonts w:asciiTheme="minorHAnsi" w:hAnsiTheme="minorHAnsi" w:cstheme="minorHAnsi"/>
          <w:color w:val="000000"/>
          <w:shd w:val="clear" w:color="auto" w:fill="FFFFFF"/>
        </w:rPr>
        <w:t xml:space="preserve"> quarterly; </w:t>
      </w:r>
    </w:p>
    <w:p w14:paraId="7C4FCC00" w14:textId="09783FF1" w:rsidR="00CE5F48" w:rsidRPr="00883616" w:rsidRDefault="00CE5F48"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themeColor="text1"/>
        </w:rPr>
      </w:pPr>
      <w:r w:rsidRPr="00883616">
        <w:rPr>
          <w:rStyle w:val="eop"/>
          <w:rFonts w:asciiTheme="minorHAnsi" w:hAnsiTheme="minorHAnsi" w:cstheme="minorHAnsi"/>
          <w:color w:val="000000"/>
          <w:shd w:val="clear" w:color="auto" w:fill="FFFFFF"/>
        </w:rPr>
        <w:t xml:space="preserve">receive reports on the progress of Monash's compliance </w:t>
      </w:r>
      <w:r w:rsidR="00A80E30" w:rsidRPr="00883616">
        <w:rPr>
          <w:rStyle w:val="eop"/>
          <w:rFonts w:asciiTheme="minorHAnsi" w:hAnsiTheme="minorHAnsi" w:cstheme="minorHAnsi"/>
          <w:color w:val="000000"/>
          <w:shd w:val="clear" w:color="auto" w:fill="FFFFFF"/>
        </w:rPr>
        <w:t>with its obligations</w:t>
      </w:r>
      <w:r w:rsidRPr="00883616">
        <w:rPr>
          <w:rStyle w:val="eop"/>
          <w:rFonts w:asciiTheme="minorHAnsi" w:hAnsiTheme="minorHAnsi" w:cstheme="minorHAnsi"/>
          <w:color w:val="000000"/>
          <w:shd w:val="clear" w:color="auto" w:fill="FFFFFF"/>
        </w:rPr>
        <w:t xml:space="preserve"> </w:t>
      </w:r>
      <w:r w:rsidR="00297F22" w:rsidRPr="00883616">
        <w:rPr>
          <w:rStyle w:val="eop"/>
          <w:rFonts w:asciiTheme="minorHAnsi" w:hAnsiTheme="minorHAnsi" w:cstheme="minorHAnsi"/>
          <w:color w:val="000000"/>
          <w:shd w:val="clear" w:color="auto" w:fill="FFFFFF"/>
        </w:rPr>
        <w:t>under this Enforceable Undertaking</w:t>
      </w:r>
      <w:r w:rsidR="00925A39" w:rsidRPr="00883616">
        <w:rPr>
          <w:rStyle w:val="eop"/>
          <w:rFonts w:asciiTheme="minorHAnsi" w:hAnsiTheme="minorHAnsi" w:cstheme="minorHAnsi"/>
          <w:color w:val="000000"/>
          <w:shd w:val="clear" w:color="auto" w:fill="FFFFFF"/>
        </w:rPr>
        <w:t xml:space="preserve">, </w:t>
      </w:r>
      <w:r w:rsidR="00925A39" w:rsidRPr="00883616">
        <w:rPr>
          <w:rStyle w:val="eop"/>
          <w:rFonts w:asciiTheme="minorHAnsi" w:hAnsiTheme="minorHAnsi" w:cstheme="minorHAnsi"/>
          <w:bCs/>
          <w:color w:val="000000"/>
          <w:shd w:val="clear" w:color="auto" w:fill="FFFFFF"/>
        </w:rPr>
        <w:t xml:space="preserve">its progress on any outstanding remediation payments </w:t>
      </w:r>
      <w:r w:rsidRPr="00883616">
        <w:rPr>
          <w:rStyle w:val="eop"/>
          <w:rFonts w:asciiTheme="minorHAnsi" w:hAnsiTheme="minorHAnsi" w:cstheme="minorHAnsi"/>
          <w:color w:val="000000"/>
          <w:shd w:val="clear" w:color="auto" w:fill="FFFFFF"/>
        </w:rPr>
        <w:t xml:space="preserve">and any identified </w:t>
      </w:r>
      <w:r w:rsidR="00925A39" w:rsidRPr="00883616">
        <w:rPr>
          <w:rStyle w:val="eop"/>
          <w:rFonts w:asciiTheme="minorHAnsi" w:hAnsiTheme="minorHAnsi" w:cstheme="minorHAnsi"/>
          <w:color w:val="000000"/>
          <w:shd w:val="clear" w:color="auto" w:fill="FFFFFF"/>
        </w:rPr>
        <w:t xml:space="preserve">matters raised concerning </w:t>
      </w:r>
      <w:r w:rsidRPr="00883616">
        <w:rPr>
          <w:rStyle w:val="eop"/>
          <w:rFonts w:asciiTheme="minorHAnsi" w:hAnsiTheme="minorHAnsi" w:cstheme="minorHAnsi"/>
          <w:color w:val="000000"/>
          <w:shd w:val="clear" w:color="auto" w:fill="FFFFFF"/>
        </w:rPr>
        <w:t>systemic underpayments; and</w:t>
      </w:r>
    </w:p>
    <w:p w14:paraId="7540FDC3" w14:textId="6FD0EDC8" w:rsidR="00CE5F48" w:rsidRPr="00883616" w:rsidRDefault="00CE5F48" w:rsidP="00CE5F48">
      <w:pPr>
        <w:pStyle w:val="paragraph"/>
        <w:numPr>
          <w:ilvl w:val="1"/>
          <w:numId w:val="6"/>
        </w:numPr>
        <w:spacing w:before="0" w:line="360" w:lineRule="auto"/>
        <w:ind w:right="240"/>
        <w:jc w:val="both"/>
        <w:textAlignment w:val="baseline"/>
        <w:rPr>
          <w:rStyle w:val="eop"/>
          <w:rFonts w:asciiTheme="minorHAnsi" w:hAnsiTheme="minorHAnsi" w:cstheme="minorHAnsi"/>
          <w:color w:val="000000" w:themeColor="text1"/>
        </w:rPr>
      </w:pPr>
      <w:r w:rsidRPr="00883616">
        <w:rPr>
          <w:rStyle w:val="eop"/>
          <w:rFonts w:asciiTheme="minorHAnsi" w:hAnsiTheme="minorHAnsi" w:cstheme="minorHAnsi"/>
          <w:color w:val="000000"/>
          <w:shd w:val="clear" w:color="auto" w:fill="FFFFFF"/>
        </w:rPr>
        <w:t xml:space="preserve">be a forum for the NTEU to raise concerns regarding </w:t>
      </w:r>
      <w:r w:rsidR="00925A39" w:rsidRPr="00883616">
        <w:rPr>
          <w:rStyle w:val="eop"/>
          <w:rFonts w:asciiTheme="minorHAnsi" w:hAnsiTheme="minorHAnsi" w:cstheme="minorHAnsi"/>
          <w:color w:val="000000"/>
          <w:shd w:val="clear" w:color="auto" w:fill="FFFFFF"/>
        </w:rPr>
        <w:t>systemic w</w:t>
      </w:r>
      <w:r w:rsidRPr="00883616">
        <w:rPr>
          <w:rStyle w:val="eop"/>
          <w:rFonts w:asciiTheme="minorHAnsi" w:hAnsiTheme="minorHAnsi" w:cstheme="minorHAnsi"/>
          <w:color w:val="000000"/>
          <w:shd w:val="clear" w:color="auto" w:fill="FFFFFF"/>
        </w:rPr>
        <w:t>age compliance</w:t>
      </w:r>
      <w:r w:rsidR="00925A39" w:rsidRPr="00883616">
        <w:rPr>
          <w:rStyle w:val="eop"/>
          <w:rFonts w:asciiTheme="minorHAnsi" w:hAnsiTheme="minorHAnsi" w:cstheme="minorHAnsi"/>
          <w:color w:val="000000"/>
          <w:shd w:val="clear" w:color="auto" w:fill="FFFFFF"/>
        </w:rPr>
        <w:t xml:space="preserve"> matters</w:t>
      </w:r>
      <w:r w:rsidR="00A96B4F" w:rsidRPr="00883616">
        <w:rPr>
          <w:rStyle w:val="eop"/>
          <w:rFonts w:asciiTheme="minorHAnsi" w:hAnsiTheme="minorHAnsi" w:cstheme="minorHAnsi"/>
          <w:color w:val="000000"/>
          <w:shd w:val="clear" w:color="auto" w:fill="FFFFFF"/>
        </w:rPr>
        <w:t>, including on behalf of its members</w:t>
      </w:r>
      <w:r w:rsidRPr="00883616">
        <w:rPr>
          <w:rStyle w:val="eop"/>
          <w:rFonts w:asciiTheme="minorHAnsi" w:hAnsiTheme="minorHAnsi" w:cstheme="minorHAnsi"/>
          <w:color w:val="000000"/>
          <w:shd w:val="clear" w:color="auto" w:fill="FFFFFF"/>
        </w:rPr>
        <w:t>.</w:t>
      </w:r>
    </w:p>
    <w:p w14:paraId="139CB885" w14:textId="5BDE2136" w:rsidR="00925A39" w:rsidRPr="00883616" w:rsidRDefault="00925A39" w:rsidP="00925A39">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bCs/>
          <w:color w:val="000000"/>
          <w:shd w:val="clear" w:color="auto" w:fill="FFFFFF"/>
        </w:rPr>
        <w:t xml:space="preserve"> The quarterly reports referred to in </w:t>
      </w:r>
      <w:r w:rsidRPr="00883616">
        <w:rPr>
          <w:rStyle w:val="eop"/>
          <w:rFonts w:asciiTheme="minorHAnsi" w:hAnsiTheme="minorHAnsi" w:cstheme="minorHAnsi"/>
          <w:color w:val="000000" w:themeColor="text1"/>
        </w:rPr>
        <w:t xml:space="preserve">clause </w:t>
      </w:r>
      <w:r w:rsidR="00CB4F82">
        <w:rPr>
          <w:rStyle w:val="eop"/>
          <w:rFonts w:asciiTheme="minorHAnsi" w:hAnsiTheme="minorHAnsi" w:cstheme="minorHAnsi"/>
          <w:color w:val="000000" w:themeColor="text1"/>
        </w:rPr>
        <w:fldChar w:fldCharType="begin"/>
      </w:r>
      <w:r w:rsidR="00CB4F82">
        <w:rPr>
          <w:rStyle w:val="eop"/>
          <w:rFonts w:asciiTheme="minorHAnsi" w:hAnsiTheme="minorHAnsi" w:cstheme="minorHAnsi"/>
          <w:color w:val="000000" w:themeColor="text1"/>
        </w:rPr>
        <w:instrText xml:space="preserve"> REF _Ref197696935 \r \h </w:instrText>
      </w:r>
      <w:r w:rsidR="00CB4F82">
        <w:rPr>
          <w:rStyle w:val="eop"/>
          <w:rFonts w:asciiTheme="minorHAnsi" w:hAnsiTheme="minorHAnsi" w:cstheme="minorHAnsi"/>
          <w:color w:val="000000" w:themeColor="text1"/>
        </w:rPr>
      </w:r>
      <w:r w:rsidR="00CB4F82">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58</w:t>
      </w:r>
      <w:r w:rsidR="00CB4F82">
        <w:rPr>
          <w:rStyle w:val="eop"/>
          <w:rFonts w:asciiTheme="minorHAnsi" w:hAnsiTheme="minorHAnsi" w:cstheme="minorHAnsi"/>
          <w:color w:val="000000" w:themeColor="text1"/>
        </w:rPr>
        <w:fldChar w:fldCharType="end"/>
      </w:r>
      <w:r w:rsidR="00CB4F82">
        <w:rPr>
          <w:rStyle w:val="eop"/>
          <w:rFonts w:asciiTheme="minorHAnsi" w:hAnsiTheme="minorHAnsi" w:cstheme="minorHAnsi"/>
          <w:color w:val="000000" w:themeColor="text1"/>
        </w:rPr>
        <w:t xml:space="preserve"> </w:t>
      </w:r>
      <w:r w:rsidRPr="00883616">
        <w:rPr>
          <w:rStyle w:val="eop"/>
          <w:rFonts w:asciiTheme="minorHAnsi" w:hAnsiTheme="minorHAnsi" w:cstheme="minorHAnsi"/>
          <w:color w:val="000000" w:themeColor="text1"/>
        </w:rPr>
        <w:t xml:space="preserve">above will not include any information that may be considered confidential or commercial in confidence or personal information within the meaning of the </w:t>
      </w:r>
      <w:r w:rsidRPr="00883616">
        <w:rPr>
          <w:rStyle w:val="eop"/>
          <w:rFonts w:asciiTheme="minorHAnsi" w:hAnsiTheme="minorHAnsi" w:cstheme="minorHAnsi"/>
          <w:i/>
          <w:iCs/>
          <w:color w:val="000000" w:themeColor="text1"/>
        </w:rPr>
        <w:t>Privacy and Data Protection Act 2014</w:t>
      </w:r>
      <w:r w:rsidRPr="00883616">
        <w:rPr>
          <w:rStyle w:val="eop"/>
          <w:rFonts w:asciiTheme="minorHAnsi" w:hAnsiTheme="minorHAnsi" w:cstheme="minorHAnsi"/>
          <w:color w:val="000000" w:themeColor="text1"/>
        </w:rPr>
        <w:t xml:space="preserve"> (Vic) concerning any employee or former employee. </w:t>
      </w:r>
    </w:p>
    <w:p w14:paraId="46198728" w14:textId="65B13F81" w:rsidR="0044715E" w:rsidRPr="00883616" w:rsidRDefault="0044715E" w:rsidP="00925A39">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r w:rsidRPr="00883616">
        <w:rPr>
          <w:rStyle w:val="eop"/>
          <w:rFonts w:asciiTheme="minorHAnsi" w:hAnsiTheme="minorHAnsi" w:cstheme="minorHAnsi"/>
          <w:color w:val="000000" w:themeColor="text1"/>
        </w:rPr>
        <w:t xml:space="preserve">For the period referred to at clause </w:t>
      </w:r>
      <w:r w:rsidR="00CB4F82">
        <w:rPr>
          <w:rStyle w:val="eop"/>
          <w:rFonts w:asciiTheme="minorHAnsi" w:hAnsiTheme="minorHAnsi" w:cstheme="minorHAnsi"/>
          <w:color w:val="000000" w:themeColor="text1"/>
        </w:rPr>
        <w:fldChar w:fldCharType="begin"/>
      </w:r>
      <w:r w:rsidR="00CB4F82">
        <w:rPr>
          <w:rStyle w:val="eop"/>
          <w:rFonts w:asciiTheme="minorHAnsi" w:hAnsiTheme="minorHAnsi" w:cstheme="minorHAnsi"/>
          <w:color w:val="000000" w:themeColor="text1"/>
        </w:rPr>
        <w:instrText xml:space="preserve"> REF _Ref215156765 \r \h </w:instrText>
      </w:r>
      <w:r w:rsidR="00CB4F82">
        <w:rPr>
          <w:rStyle w:val="eop"/>
          <w:rFonts w:asciiTheme="minorHAnsi" w:hAnsiTheme="minorHAnsi" w:cstheme="minorHAnsi"/>
          <w:color w:val="000000" w:themeColor="text1"/>
        </w:rPr>
      </w:r>
      <w:r w:rsidR="00CB4F82">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57</w:t>
      </w:r>
      <w:r w:rsidR="00CB4F82">
        <w:rPr>
          <w:rStyle w:val="eop"/>
          <w:rFonts w:asciiTheme="minorHAnsi" w:hAnsiTheme="minorHAnsi" w:cstheme="minorHAnsi"/>
          <w:color w:val="000000" w:themeColor="text1"/>
        </w:rPr>
        <w:fldChar w:fldCharType="end"/>
      </w:r>
      <w:r w:rsidR="00CD6D1F" w:rsidRPr="00883616">
        <w:rPr>
          <w:rStyle w:val="eop"/>
          <w:rFonts w:asciiTheme="minorHAnsi" w:hAnsiTheme="minorHAnsi" w:cstheme="minorHAnsi"/>
          <w:color w:val="000000" w:themeColor="text1"/>
        </w:rPr>
        <w:t xml:space="preserve"> above, </w:t>
      </w:r>
      <w:r w:rsidR="005B6682" w:rsidRPr="00883616">
        <w:rPr>
          <w:rStyle w:val="eop"/>
          <w:rFonts w:asciiTheme="minorHAnsi" w:hAnsiTheme="minorHAnsi" w:cstheme="minorHAnsi"/>
          <w:color w:val="000000" w:themeColor="text1"/>
        </w:rPr>
        <w:t>Monash will provide the FWO with a copy of the quarterly reports provided to the Compliance Reference Group</w:t>
      </w:r>
      <w:r w:rsidR="009C6EFB" w:rsidRPr="00883616">
        <w:rPr>
          <w:rStyle w:val="eop"/>
          <w:rFonts w:asciiTheme="minorHAnsi" w:hAnsiTheme="minorHAnsi" w:cstheme="minorHAnsi"/>
          <w:color w:val="000000" w:themeColor="text1"/>
        </w:rPr>
        <w:t xml:space="preserve"> under clause </w:t>
      </w:r>
      <w:r w:rsidR="009C6EFB" w:rsidRPr="00883616">
        <w:rPr>
          <w:rStyle w:val="eop"/>
          <w:rFonts w:asciiTheme="minorHAnsi" w:hAnsiTheme="minorHAnsi" w:cstheme="minorHAnsi"/>
          <w:color w:val="000000" w:themeColor="text1"/>
        </w:rPr>
        <w:fldChar w:fldCharType="begin"/>
      </w:r>
      <w:r w:rsidR="009C6EFB" w:rsidRPr="00883616">
        <w:rPr>
          <w:rStyle w:val="eop"/>
          <w:rFonts w:asciiTheme="minorHAnsi" w:hAnsiTheme="minorHAnsi" w:cstheme="minorHAnsi"/>
          <w:color w:val="000000" w:themeColor="text1"/>
        </w:rPr>
        <w:instrText xml:space="preserve"> REF _Ref197696935 \r \h </w:instrText>
      </w:r>
      <w:r w:rsidR="00883616" w:rsidRPr="00883616">
        <w:rPr>
          <w:rStyle w:val="eop"/>
          <w:rFonts w:asciiTheme="minorHAnsi" w:hAnsiTheme="minorHAnsi" w:cstheme="minorHAnsi"/>
          <w:color w:val="000000" w:themeColor="text1"/>
        </w:rPr>
        <w:instrText xml:space="preserve"> \* MERGEFORMAT </w:instrText>
      </w:r>
      <w:r w:rsidR="009C6EFB" w:rsidRPr="00883616">
        <w:rPr>
          <w:rStyle w:val="eop"/>
          <w:rFonts w:asciiTheme="minorHAnsi" w:hAnsiTheme="minorHAnsi" w:cstheme="minorHAnsi"/>
          <w:color w:val="000000" w:themeColor="text1"/>
        </w:rPr>
      </w:r>
      <w:r w:rsidR="009C6EFB" w:rsidRPr="00883616">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58</w:t>
      </w:r>
      <w:r w:rsidR="009C6EFB" w:rsidRPr="00883616">
        <w:rPr>
          <w:rStyle w:val="eop"/>
          <w:rFonts w:asciiTheme="minorHAnsi" w:hAnsiTheme="minorHAnsi" w:cstheme="minorHAnsi"/>
          <w:color w:val="000000" w:themeColor="text1"/>
        </w:rPr>
        <w:fldChar w:fldCharType="end"/>
      </w:r>
      <w:r w:rsidR="009C6EFB" w:rsidRPr="00883616">
        <w:rPr>
          <w:rStyle w:val="eop"/>
          <w:rFonts w:asciiTheme="minorHAnsi" w:hAnsiTheme="minorHAnsi" w:cstheme="minorHAnsi"/>
          <w:color w:val="000000" w:themeColor="text1"/>
        </w:rPr>
        <w:t xml:space="preserve"> above. </w:t>
      </w:r>
    </w:p>
    <w:p w14:paraId="3CEEE3F6" w14:textId="095BF068" w:rsidR="00D0782A" w:rsidRPr="00883616" w:rsidRDefault="00D0782A" w:rsidP="00D0782A">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r w:rsidRPr="00883616">
        <w:rPr>
          <w:rStyle w:val="eop"/>
          <w:rFonts w:asciiTheme="minorHAnsi" w:hAnsiTheme="minorHAnsi" w:cstheme="minorHAnsi"/>
          <w:b/>
          <w:bCs/>
          <w:color w:val="000000"/>
          <w:u w:val="single"/>
          <w:shd w:val="clear" w:color="auto" w:fill="FFFFFF"/>
        </w:rPr>
        <w:t>Contrition payment</w:t>
      </w:r>
    </w:p>
    <w:p w14:paraId="446443D2" w14:textId="5602F95D" w:rsidR="00C74A16" w:rsidRPr="007523CD" w:rsidRDefault="00D0782A" w:rsidP="007523CD">
      <w:pPr>
        <w:pStyle w:val="paragraph"/>
        <w:numPr>
          <w:ilvl w:val="0"/>
          <w:numId w:val="6"/>
        </w:numPr>
        <w:spacing w:before="0" w:line="360" w:lineRule="auto"/>
        <w:ind w:right="240"/>
        <w:jc w:val="both"/>
        <w:textAlignment w:val="baseline"/>
        <w:rPr>
          <w:rStyle w:val="eop"/>
          <w:rFonts w:asciiTheme="minorHAnsi" w:hAnsiTheme="minorHAnsi" w:cstheme="minorHAnsi"/>
          <w:color w:val="000000" w:themeColor="text1"/>
        </w:rPr>
      </w:pPr>
      <w:r w:rsidRPr="007523CD">
        <w:rPr>
          <w:rStyle w:val="eop"/>
          <w:rFonts w:asciiTheme="minorHAnsi" w:hAnsiTheme="minorHAnsi" w:cstheme="minorHAnsi"/>
          <w:color w:val="000000" w:themeColor="text1"/>
        </w:rPr>
        <w:t>Within 30 days of commencement of this Undertaking</w:t>
      </w:r>
      <w:r w:rsidR="00C46233" w:rsidRPr="007523CD">
        <w:rPr>
          <w:rStyle w:val="eop"/>
          <w:rFonts w:asciiTheme="minorHAnsi" w:hAnsiTheme="minorHAnsi" w:cstheme="minorHAnsi"/>
          <w:color w:val="000000" w:themeColor="text1"/>
        </w:rPr>
        <w:t>,</w:t>
      </w:r>
      <w:r w:rsidRPr="007523CD">
        <w:rPr>
          <w:rStyle w:val="eop"/>
          <w:rFonts w:asciiTheme="minorHAnsi" w:hAnsiTheme="minorHAnsi" w:cstheme="minorHAnsi"/>
          <w:color w:val="000000" w:themeColor="text1"/>
        </w:rPr>
        <w:t xml:space="preserve"> Monash will make a contrition payment of </w:t>
      </w:r>
      <w:r w:rsidRPr="00883616">
        <w:rPr>
          <w:rStyle w:val="eop"/>
          <w:rFonts w:asciiTheme="minorHAnsi" w:hAnsiTheme="minorHAnsi" w:cstheme="minorHAnsi"/>
          <w:color w:val="000000" w:themeColor="text1"/>
        </w:rPr>
        <w:t>$</w:t>
      </w:r>
      <w:r w:rsidR="00970AE5" w:rsidRPr="00883616">
        <w:rPr>
          <w:rStyle w:val="eop"/>
          <w:rFonts w:asciiTheme="minorHAnsi" w:hAnsiTheme="minorHAnsi" w:cstheme="minorHAnsi"/>
          <w:color w:val="000000" w:themeColor="text1"/>
        </w:rPr>
        <w:t>3</w:t>
      </w:r>
      <w:r w:rsidRPr="00883616">
        <w:rPr>
          <w:rStyle w:val="eop"/>
          <w:rFonts w:asciiTheme="minorHAnsi" w:hAnsiTheme="minorHAnsi" w:cstheme="minorHAnsi"/>
          <w:color w:val="000000" w:themeColor="text1"/>
        </w:rPr>
        <w:t>50,000</w:t>
      </w:r>
      <w:r w:rsidR="00C74A16" w:rsidRPr="00883616">
        <w:rPr>
          <w:rStyle w:val="eop"/>
          <w:rFonts w:asciiTheme="minorHAnsi" w:hAnsiTheme="minorHAnsi" w:cstheme="minorHAnsi"/>
          <w:color w:val="000000" w:themeColor="text1"/>
        </w:rPr>
        <w:t xml:space="preserve"> </w:t>
      </w:r>
      <w:r w:rsidR="007111C3" w:rsidRPr="00883616">
        <w:rPr>
          <w:rStyle w:val="eop"/>
          <w:rFonts w:asciiTheme="minorHAnsi" w:hAnsiTheme="minorHAnsi" w:cstheme="minorHAnsi"/>
          <w:color w:val="000000" w:themeColor="text1"/>
        </w:rPr>
        <w:t xml:space="preserve">to the </w:t>
      </w:r>
      <w:r w:rsidR="00E01448" w:rsidRPr="00883616">
        <w:rPr>
          <w:rStyle w:val="eop"/>
          <w:rFonts w:asciiTheme="minorHAnsi" w:hAnsiTheme="minorHAnsi" w:cstheme="minorHAnsi"/>
          <w:color w:val="000000" w:themeColor="text1"/>
        </w:rPr>
        <w:t xml:space="preserve">Consolidated Revenue Fund.  </w:t>
      </w:r>
    </w:p>
    <w:p w14:paraId="6CDA96ED" w14:textId="4E37EC00" w:rsidR="00D0782A" w:rsidRPr="007523CD" w:rsidRDefault="00D0782A" w:rsidP="007523CD">
      <w:pPr>
        <w:pStyle w:val="paragraph"/>
        <w:numPr>
          <w:ilvl w:val="0"/>
          <w:numId w:val="6"/>
        </w:numPr>
        <w:spacing w:before="0" w:line="360" w:lineRule="auto"/>
        <w:ind w:right="240"/>
        <w:jc w:val="both"/>
        <w:textAlignment w:val="baseline"/>
        <w:rPr>
          <w:rStyle w:val="eop"/>
          <w:rFonts w:asciiTheme="minorHAnsi" w:hAnsiTheme="minorHAnsi" w:cstheme="minorHAnsi"/>
          <w:color w:val="000000" w:themeColor="text1"/>
        </w:rPr>
      </w:pPr>
      <w:r w:rsidRPr="007523CD">
        <w:rPr>
          <w:rStyle w:val="eop"/>
          <w:rFonts w:asciiTheme="minorHAnsi" w:hAnsiTheme="minorHAnsi" w:cstheme="minorHAnsi"/>
          <w:color w:val="000000" w:themeColor="text1"/>
        </w:rPr>
        <w:t xml:space="preserve">Monash will provide evidence to the FWO of the contrition payment being paid within 14 days of making </w:t>
      </w:r>
      <w:r w:rsidR="00C74A16" w:rsidRPr="007523CD">
        <w:rPr>
          <w:rStyle w:val="eop"/>
          <w:rFonts w:asciiTheme="minorHAnsi" w:hAnsiTheme="minorHAnsi" w:cstheme="minorHAnsi"/>
          <w:color w:val="000000" w:themeColor="text1"/>
        </w:rPr>
        <w:t xml:space="preserve">the </w:t>
      </w:r>
      <w:r w:rsidRPr="007523CD">
        <w:rPr>
          <w:rStyle w:val="eop"/>
          <w:rFonts w:asciiTheme="minorHAnsi" w:hAnsiTheme="minorHAnsi" w:cstheme="minorHAnsi"/>
          <w:color w:val="000000" w:themeColor="text1"/>
        </w:rPr>
        <w:t>payment</w:t>
      </w:r>
      <w:r w:rsidR="00C74A16" w:rsidRPr="007523CD">
        <w:rPr>
          <w:rStyle w:val="eop"/>
          <w:rFonts w:asciiTheme="minorHAnsi" w:hAnsiTheme="minorHAnsi" w:cstheme="minorHAnsi"/>
          <w:color w:val="000000" w:themeColor="text1"/>
        </w:rPr>
        <w:t>s</w:t>
      </w:r>
      <w:r w:rsidR="00F967EA" w:rsidRPr="007523CD">
        <w:rPr>
          <w:rStyle w:val="eop"/>
          <w:rFonts w:asciiTheme="minorHAnsi" w:hAnsiTheme="minorHAnsi" w:cstheme="minorHAnsi"/>
          <w:color w:val="000000" w:themeColor="text1"/>
        </w:rPr>
        <w:t xml:space="preserve">.  </w:t>
      </w:r>
      <w:r w:rsidRPr="007523CD">
        <w:rPr>
          <w:rStyle w:val="eop"/>
          <w:rFonts w:asciiTheme="minorHAnsi" w:hAnsiTheme="minorHAnsi" w:cstheme="minorHAnsi"/>
          <w:color w:val="000000" w:themeColor="text1"/>
        </w:rPr>
        <w:t xml:space="preserve">    </w:t>
      </w:r>
    </w:p>
    <w:p w14:paraId="286E727E" w14:textId="77777777" w:rsidR="00E82878" w:rsidRPr="00883616" w:rsidRDefault="00C33E17" w:rsidP="00E82878">
      <w:pPr>
        <w:pStyle w:val="paragraph"/>
        <w:spacing w:before="0" w:line="360" w:lineRule="auto"/>
        <w:ind w:right="240"/>
        <w:textAlignment w:val="baseline"/>
        <w:rPr>
          <w:rStyle w:val="eop"/>
          <w:rFonts w:asciiTheme="minorHAnsi" w:hAnsiTheme="minorHAnsi" w:cstheme="minorHAnsi"/>
          <w:b/>
          <w:color w:val="000000"/>
          <w:u w:val="single"/>
          <w:shd w:val="clear" w:color="auto" w:fill="FFFFFF"/>
        </w:rPr>
      </w:pPr>
      <w:r w:rsidRPr="00883616">
        <w:rPr>
          <w:rStyle w:val="eop"/>
          <w:rFonts w:asciiTheme="minorHAnsi" w:hAnsiTheme="minorHAnsi" w:cstheme="minorHAnsi"/>
          <w:b/>
          <w:color w:val="000000"/>
          <w:u w:val="single"/>
          <w:shd w:val="clear" w:color="auto" w:fill="FFFFFF"/>
        </w:rPr>
        <w:t>Extensions on time for completion</w:t>
      </w:r>
    </w:p>
    <w:p w14:paraId="302B2204" w14:textId="77777777" w:rsidR="00C33E17" w:rsidRPr="00883616" w:rsidRDefault="00A82BB8" w:rsidP="00D0782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38" w:name="_Ref190676876"/>
      <w:r w:rsidRPr="00883616">
        <w:rPr>
          <w:rStyle w:val="eop"/>
          <w:rFonts w:asciiTheme="minorHAnsi" w:hAnsiTheme="minorHAnsi" w:cstheme="minorHAnsi"/>
          <w:color w:val="000000"/>
          <w:shd w:val="clear" w:color="auto" w:fill="FFFFFF"/>
        </w:rPr>
        <w:t>Monash</w:t>
      </w:r>
      <w:r w:rsidR="00C33E17" w:rsidRPr="00883616">
        <w:rPr>
          <w:rStyle w:val="eop"/>
          <w:rFonts w:asciiTheme="minorHAnsi" w:hAnsiTheme="minorHAnsi" w:cstheme="minorHAnsi"/>
          <w:color w:val="000000"/>
          <w:shd w:val="clear" w:color="auto" w:fill="FFFFFF"/>
        </w:rPr>
        <w:t xml:space="preserve"> may request an extension o</w:t>
      </w:r>
      <w:r w:rsidR="00647F7D" w:rsidRPr="00883616">
        <w:rPr>
          <w:rStyle w:val="eop"/>
          <w:rFonts w:asciiTheme="minorHAnsi" w:hAnsiTheme="minorHAnsi" w:cstheme="minorHAnsi"/>
          <w:color w:val="000000"/>
          <w:shd w:val="clear" w:color="auto" w:fill="FFFFFF"/>
        </w:rPr>
        <w:t>f</w:t>
      </w:r>
      <w:r w:rsidR="00C33E17" w:rsidRPr="00883616">
        <w:rPr>
          <w:rStyle w:val="eop"/>
          <w:rFonts w:asciiTheme="minorHAnsi" w:hAnsiTheme="minorHAnsi" w:cstheme="minorHAnsi"/>
          <w:color w:val="000000"/>
          <w:shd w:val="clear" w:color="auto" w:fill="FFFFFF"/>
        </w:rPr>
        <w:t xml:space="preserve"> a time specified for completion of an obligation under this Undertaking. The FWO will not unreasonably </w:t>
      </w:r>
      <w:r w:rsidR="00CB7D42" w:rsidRPr="00883616">
        <w:rPr>
          <w:rStyle w:val="eop"/>
          <w:rFonts w:asciiTheme="minorHAnsi" w:hAnsiTheme="minorHAnsi" w:cstheme="minorHAnsi"/>
          <w:color w:val="000000"/>
          <w:shd w:val="clear" w:color="auto" w:fill="FFFFFF"/>
        </w:rPr>
        <w:t>deny</w:t>
      </w:r>
      <w:r w:rsidR="00C33E17" w:rsidRPr="00883616">
        <w:rPr>
          <w:rStyle w:val="eop"/>
          <w:rFonts w:asciiTheme="minorHAnsi" w:hAnsiTheme="minorHAnsi" w:cstheme="minorHAnsi"/>
          <w:color w:val="000000"/>
          <w:shd w:val="clear" w:color="auto" w:fill="FFFFFF"/>
        </w:rPr>
        <w:t xml:space="preserve"> a request for an extension of time.</w:t>
      </w:r>
      <w:bookmarkEnd w:id="38"/>
      <w:r w:rsidR="00C33E17" w:rsidRPr="00883616">
        <w:rPr>
          <w:rStyle w:val="eop"/>
          <w:rFonts w:asciiTheme="minorHAnsi" w:hAnsiTheme="minorHAnsi" w:cstheme="minorHAnsi"/>
          <w:color w:val="000000"/>
          <w:shd w:val="clear" w:color="auto" w:fill="FFFFFF"/>
        </w:rPr>
        <w:t xml:space="preserve"> </w:t>
      </w:r>
    </w:p>
    <w:p w14:paraId="01C4CFEB" w14:textId="77777777" w:rsidR="00C33E17" w:rsidRPr="00883616" w:rsidRDefault="00C33E17" w:rsidP="00D0782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39" w:name="_Ref191286202"/>
      <w:r w:rsidRPr="00883616">
        <w:rPr>
          <w:rStyle w:val="eop"/>
          <w:rFonts w:asciiTheme="minorHAnsi" w:hAnsiTheme="minorHAnsi" w:cstheme="minorHAnsi"/>
          <w:color w:val="000000"/>
          <w:shd w:val="clear" w:color="auto" w:fill="FFFFFF"/>
        </w:rPr>
        <w:t>Where a time specified for undertaking an obligation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bookmarkEnd w:id="39"/>
      <w:r w:rsidRPr="00883616">
        <w:rPr>
          <w:rStyle w:val="eop"/>
          <w:rFonts w:asciiTheme="minorHAnsi" w:hAnsiTheme="minorHAnsi" w:cstheme="minorHAnsi"/>
          <w:color w:val="000000"/>
          <w:shd w:val="clear" w:color="auto" w:fill="FFFFFF"/>
        </w:rPr>
        <w:t xml:space="preserve"> </w:t>
      </w:r>
    </w:p>
    <w:p w14:paraId="7A63BEF7" w14:textId="77777777" w:rsidR="00E52F20" w:rsidRDefault="00E52F20"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p>
    <w:p w14:paraId="67D996C2" w14:textId="77777777" w:rsidR="00E52F20" w:rsidRDefault="00E52F20"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p>
    <w:p w14:paraId="02EBE004" w14:textId="5FA213AC" w:rsidR="002C4A2D" w:rsidRPr="00883616" w:rsidRDefault="002C4A2D" w:rsidP="72559DB1">
      <w:pPr>
        <w:pStyle w:val="paragraph"/>
        <w:spacing w:before="0" w:line="360" w:lineRule="auto"/>
        <w:ind w:right="240"/>
        <w:textAlignment w:val="baseline"/>
        <w:rPr>
          <w:rStyle w:val="eop"/>
          <w:rFonts w:asciiTheme="minorHAnsi" w:hAnsiTheme="minorHAnsi" w:cstheme="minorHAnsi"/>
          <w:b/>
          <w:bCs/>
          <w:color w:val="000000"/>
          <w:u w:val="single"/>
          <w:shd w:val="clear" w:color="auto" w:fill="FFFFFF"/>
        </w:rPr>
      </w:pPr>
      <w:r w:rsidRPr="00883616">
        <w:rPr>
          <w:rStyle w:val="eop"/>
          <w:rFonts w:asciiTheme="minorHAnsi" w:hAnsiTheme="minorHAnsi" w:cstheme="minorHAnsi"/>
          <w:b/>
          <w:bCs/>
          <w:color w:val="000000"/>
          <w:u w:val="single"/>
          <w:shd w:val="clear" w:color="auto" w:fill="FFFFFF"/>
        </w:rPr>
        <w:t>No inconsistent statements</w:t>
      </w:r>
    </w:p>
    <w:p w14:paraId="2DFDA37D" w14:textId="77777777" w:rsidR="005C3921" w:rsidRPr="00883616" w:rsidRDefault="005C3921" w:rsidP="00D0782A">
      <w:pPr>
        <w:pStyle w:val="paragraph"/>
        <w:numPr>
          <w:ilvl w:val="0"/>
          <w:numId w:val="6"/>
        </w:numPr>
        <w:spacing w:before="0" w:line="360" w:lineRule="auto"/>
        <w:ind w:right="240"/>
        <w:jc w:val="both"/>
        <w:textAlignment w:val="baseline"/>
        <w:rPr>
          <w:rStyle w:val="eop"/>
          <w:rFonts w:asciiTheme="minorHAnsi" w:hAnsiTheme="minorHAnsi" w:cstheme="minorHAnsi"/>
          <w:bCs/>
          <w:color w:val="000000"/>
          <w:shd w:val="clear" w:color="auto" w:fill="FFFFFF"/>
        </w:rPr>
      </w:pPr>
      <w:bookmarkStart w:id="40" w:name="_Ref157516536"/>
      <w:r w:rsidRPr="00883616">
        <w:rPr>
          <w:rStyle w:val="eop"/>
          <w:rFonts w:asciiTheme="minorHAnsi" w:hAnsiTheme="minorHAnsi" w:cstheme="minorHAnsi"/>
          <w:color w:val="000000"/>
          <w:shd w:val="clear" w:color="auto" w:fill="FFFFFF"/>
        </w:rPr>
        <w:t xml:space="preserve">Monash must </w:t>
      </w:r>
      <w:r w:rsidR="004341C3" w:rsidRPr="00883616">
        <w:rPr>
          <w:rStyle w:val="eop"/>
          <w:rFonts w:asciiTheme="minorHAnsi" w:hAnsiTheme="minorHAnsi" w:cstheme="minorHAnsi"/>
          <w:color w:val="000000"/>
          <w:shd w:val="clear" w:color="auto" w:fill="FFFFFF"/>
        </w:rPr>
        <w:t>not and</w:t>
      </w:r>
      <w:r w:rsidRPr="00883616">
        <w:rPr>
          <w:rStyle w:val="eop"/>
          <w:rFonts w:asciiTheme="minorHAnsi" w:hAnsiTheme="minorHAnsi" w:cstheme="minorHAnsi"/>
          <w:color w:val="000000"/>
          <w:shd w:val="clear" w:color="auto" w:fill="FFFFFF"/>
        </w:rPr>
        <w:t xml:space="preserve"> must use its best endeavours to ensure that its officers, employees or agents do not, make any statement or otherwise imply, either orally or in writing, anything that is inconsistent with admissions or acknowledgements contained in this Undertaking.</w:t>
      </w:r>
      <w:bookmarkEnd w:id="40"/>
    </w:p>
    <w:p w14:paraId="7675C86D" w14:textId="77777777" w:rsidR="008A74F4" w:rsidRPr="00883616" w:rsidRDefault="008A74F4" w:rsidP="00E116E5">
      <w:pPr>
        <w:pStyle w:val="paragraph"/>
        <w:spacing w:before="0" w:beforeAutospacing="0" w:after="0" w:afterAutospacing="0" w:line="360" w:lineRule="auto"/>
        <w:ind w:right="240"/>
        <w:textAlignment w:val="baseline"/>
        <w:rPr>
          <w:rStyle w:val="eop"/>
          <w:rFonts w:asciiTheme="minorHAnsi" w:hAnsiTheme="minorHAnsi" w:cstheme="minorHAnsi"/>
          <w:b/>
          <w:bCs/>
          <w:color w:val="000000"/>
          <w:shd w:val="clear" w:color="auto" w:fill="FFFFFF"/>
        </w:rPr>
      </w:pPr>
      <w:r w:rsidRPr="00883616">
        <w:rPr>
          <w:rStyle w:val="eop"/>
          <w:rFonts w:asciiTheme="minorHAnsi" w:hAnsiTheme="minorHAnsi" w:cstheme="minorHAnsi"/>
          <w:b/>
          <w:bCs/>
          <w:color w:val="000000"/>
          <w:shd w:val="clear" w:color="auto" w:fill="FFFFFF"/>
        </w:rPr>
        <w:t>ACKNOWLEDGEMENTS</w:t>
      </w:r>
    </w:p>
    <w:p w14:paraId="1F970286" w14:textId="77777777" w:rsidR="00B0480F" w:rsidRPr="00883616" w:rsidRDefault="00B0480F" w:rsidP="00D0782A">
      <w:pPr>
        <w:pStyle w:val="paragraph"/>
        <w:numPr>
          <w:ilvl w:val="0"/>
          <w:numId w:val="6"/>
        </w:numPr>
        <w:spacing w:before="0" w:line="360" w:lineRule="auto"/>
        <w:ind w:right="240"/>
        <w:jc w:val="both"/>
        <w:textAlignment w:val="baseline"/>
        <w:rPr>
          <w:rStyle w:val="eop"/>
          <w:rFonts w:asciiTheme="minorHAnsi" w:hAnsiTheme="minorHAnsi" w:cstheme="minorHAnsi"/>
          <w:color w:val="000000"/>
          <w:shd w:val="clear" w:color="auto" w:fill="FFFFFF"/>
        </w:rPr>
      </w:pPr>
      <w:bookmarkStart w:id="41" w:name="_Ref191284230"/>
      <w:r w:rsidRPr="00883616">
        <w:rPr>
          <w:rStyle w:val="eop"/>
          <w:rFonts w:asciiTheme="minorHAnsi" w:hAnsiTheme="minorHAnsi" w:cstheme="minorHAnsi"/>
          <w:color w:val="000000"/>
          <w:shd w:val="clear" w:color="auto" w:fill="FFFFFF"/>
        </w:rPr>
        <w:t>Monash acknowledges that:</w:t>
      </w:r>
      <w:bookmarkEnd w:id="41"/>
      <w:r w:rsidRPr="00883616">
        <w:rPr>
          <w:rStyle w:val="eop"/>
          <w:rFonts w:asciiTheme="minorHAnsi" w:hAnsiTheme="minorHAnsi" w:cstheme="minorHAnsi"/>
          <w:color w:val="000000"/>
          <w:shd w:val="clear" w:color="auto" w:fill="FFFFFF"/>
        </w:rPr>
        <w:t xml:space="preserve"> </w:t>
      </w:r>
    </w:p>
    <w:p w14:paraId="7F488B25" w14:textId="77777777" w:rsidR="00B0480F" w:rsidRPr="00883616" w:rsidRDefault="00B0480F" w:rsidP="00CE5F48">
      <w:pPr>
        <w:pStyle w:val="paragraph"/>
        <w:numPr>
          <w:ilvl w:val="1"/>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the FWO may</w:t>
      </w:r>
      <w:r w:rsidR="00621354" w:rsidRPr="00883616">
        <w:rPr>
          <w:rStyle w:val="eop"/>
          <w:rFonts w:asciiTheme="minorHAnsi" w:hAnsiTheme="minorHAnsi" w:cstheme="minorHAnsi"/>
          <w:color w:val="000000"/>
          <w:shd w:val="clear" w:color="auto" w:fill="FFFFFF"/>
        </w:rPr>
        <w:t>:</w:t>
      </w:r>
    </w:p>
    <w:p w14:paraId="1D0EFAB0" w14:textId="5FF12C72"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make this Undertaking available on the FWO internet site at </w:t>
      </w:r>
      <w:hyperlink r:id="rId8" w:history="1">
        <w:r w:rsidR="00A76826" w:rsidRPr="00883616">
          <w:rPr>
            <w:rStyle w:val="Hyperlink"/>
            <w:rFonts w:asciiTheme="minorHAnsi" w:hAnsiTheme="minorHAnsi" w:cstheme="minorHAnsi"/>
            <w:shd w:val="clear" w:color="auto" w:fill="FFFFFF"/>
          </w:rPr>
          <w:t>www.fairwork.gov.au</w:t>
        </w:r>
      </w:hyperlink>
      <w:r w:rsidRPr="00883616">
        <w:rPr>
          <w:rStyle w:val="eop"/>
          <w:rFonts w:asciiTheme="minorHAnsi" w:hAnsiTheme="minorHAnsi" w:cstheme="minorHAnsi"/>
          <w:color w:val="000000"/>
          <w:shd w:val="clear" w:color="auto" w:fill="FFFFFF"/>
        </w:rPr>
        <w:t xml:space="preserve">; </w:t>
      </w:r>
    </w:p>
    <w:p w14:paraId="62B3E94F" w14:textId="77777777"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release a copy of this Undertaking pursuant to any relevant request under the </w:t>
      </w:r>
      <w:r w:rsidRPr="00883616">
        <w:rPr>
          <w:rStyle w:val="eop"/>
          <w:rFonts w:asciiTheme="minorHAnsi" w:hAnsiTheme="minorHAnsi" w:cstheme="minorHAnsi"/>
          <w:i/>
          <w:iCs/>
          <w:color w:val="000000"/>
          <w:shd w:val="clear" w:color="auto" w:fill="FFFFFF"/>
        </w:rPr>
        <w:t>Freedom of Information Act 1982</w:t>
      </w:r>
      <w:r w:rsidRPr="00883616">
        <w:rPr>
          <w:rStyle w:val="eop"/>
          <w:rFonts w:asciiTheme="minorHAnsi" w:hAnsiTheme="minorHAnsi" w:cstheme="minorHAnsi"/>
          <w:color w:val="000000"/>
          <w:shd w:val="clear" w:color="auto" w:fill="FFFFFF"/>
        </w:rPr>
        <w:t xml:space="preserve"> (Cth); </w:t>
      </w:r>
    </w:p>
    <w:p w14:paraId="2B0A5E75" w14:textId="77777777"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issue a media release in relation to this Undertaking; </w:t>
      </w:r>
    </w:p>
    <w:p w14:paraId="47D6716A" w14:textId="77777777"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from time to time, publicly refer to the Undertaking and its terms; and </w:t>
      </w:r>
    </w:p>
    <w:p w14:paraId="08C9D138" w14:textId="3FD8FED1"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rely upon the admissions made by </w:t>
      </w:r>
      <w:r w:rsidR="00621354"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set out in clause </w:t>
      </w:r>
      <w:r w:rsidR="005C1C9F" w:rsidRPr="00883616">
        <w:rPr>
          <w:rStyle w:val="eop"/>
          <w:rFonts w:asciiTheme="minorHAnsi" w:hAnsiTheme="minorHAnsi" w:cstheme="minorHAnsi"/>
          <w:color w:val="000000"/>
          <w:shd w:val="clear" w:color="auto" w:fill="FFFFFF"/>
        </w:rPr>
        <w:fldChar w:fldCharType="begin"/>
      </w:r>
      <w:r w:rsidR="005C1C9F" w:rsidRPr="00883616">
        <w:rPr>
          <w:rStyle w:val="eop"/>
          <w:rFonts w:asciiTheme="minorHAnsi" w:hAnsiTheme="minorHAnsi" w:cstheme="minorHAnsi"/>
          <w:color w:val="000000"/>
          <w:shd w:val="clear" w:color="auto" w:fill="FFFFFF"/>
        </w:rPr>
        <w:instrText xml:space="preserve"> REF _Ref156550701 \r \h </w:instrText>
      </w:r>
      <w:r w:rsidR="007B6ABC" w:rsidRPr="00883616">
        <w:rPr>
          <w:rStyle w:val="eop"/>
          <w:rFonts w:asciiTheme="minorHAnsi" w:hAnsiTheme="minorHAnsi" w:cstheme="minorHAnsi"/>
          <w:color w:val="000000"/>
          <w:shd w:val="clear" w:color="auto" w:fill="FFFFFF"/>
        </w:rPr>
        <w:instrText xml:space="preserve"> \* MERGEFORMAT </w:instrText>
      </w:r>
      <w:r w:rsidR="005C1C9F" w:rsidRPr="00883616">
        <w:rPr>
          <w:rStyle w:val="eop"/>
          <w:rFonts w:asciiTheme="minorHAnsi" w:hAnsiTheme="minorHAnsi" w:cstheme="minorHAnsi"/>
          <w:color w:val="000000"/>
          <w:shd w:val="clear" w:color="auto" w:fill="FFFFFF"/>
        </w:rPr>
      </w:r>
      <w:r w:rsidR="005C1C9F"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005C1C9F"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xml:space="preserve"> above in respect of decisions taken regarding enforcement action in the event that </w:t>
      </w:r>
      <w:r w:rsidR="00617B04"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is found to have failed to comply with its workplace relations obligations in the future, including but not limited to any failure by </w:t>
      </w:r>
      <w:r w:rsidR="00EA743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to comply with its obligations under this Undertaking; </w:t>
      </w:r>
    </w:p>
    <w:p w14:paraId="416BFF6D" w14:textId="77777777" w:rsidR="00B0480F" w:rsidRPr="00883616" w:rsidRDefault="00B0480F" w:rsidP="00CE5F48">
      <w:pPr>
        <w:pStyle w:val="paragraph"/>
        <w:numPr>
          <w:ilvl w:val="1"/>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consistent with the legislative note to section 715(4) of the FW Act, this Undertaking in no way derogates from the rights and remedies available to any other person arising from the conduct set out herein; </w:t>
      </w:r>
    </w:p>
    <w:p w14:paraId="6732C745" w14:textId="77777777" w:rsidR="00B0480F" w:rsidRPr="00883616" w:rsidRDefault="00B0480F" w:rsidP="00CE5F48">
      <w:pPr>
        <w:pStyle w:val="paragraph"/>
        <w:numPr>
          <w:ilvl w:val="1"/>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consistent with subsection 715(3) of the FW Act, </w:t>
      </w:r>
      <w:r w:rsidR="00EA743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may withdraw from or vary this Undertaking at any time, but only with the consent of the FWO; and </w:t>
      </w:r>
    </w:p>
    <w:p w14:paraId="221397A2" w14:textId="77777777" w:rsidR="00B0480F" w:rsidRPr="00883616" w:rsidRDefault="00B0480F" w:rsidP="00CE5F48">
      <w:pPr>
        <w:pStyle w:val="paragraph"/>
        <w:numPr>
          <w:ilvl w:val="1"/>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if </w:t>
      </w:r>
      <w:r w:rsidR="00EA743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contravenes any of the terms of this Undertaking: </w:t>
      </w:r>
    </w:p>
    <w:p w14:paraId="64ACD51A" w14:textId="77777777" w:rsidR="00B0480F" w:rsidRPr="00883616" w:rsidRDefault="00B0480F" w:rsidP="00CE5F48">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the FWO may apply to any of the Courts set out in subsection 715(6) of the FW Act, for orders under subsection 715(7) of the FW Act; and </w:t>
      </w:r>
    </w:p>
    <w:p w14:paraId="2FD8F6D7" w14:textId="606053A8" w:rsidR="005D7F56" w:rsidRPr="00883616" w:rsidRDefault="00B0480F" w:rsidP="001D1F35">
      <w:pPr>
        <w:pStyle w:val="paragraph"/>
        <w:numPr>
          <w:ilvl w:val="2"/>
          <w:numId w:val="18"/>
        </w:numPr>
        <w:spacing w:before="0" w:line="360" w:lineRule="auto"/>
        <w:ind w:right="240"/>
        <w:jc w:val="both"/>
        <w:textAlignment w:val="baseline"/>
        <w:rPr>
          <w:rStyle w:val="eop"/>
          <w:rFonts w:asciiTheme="minorHAnsi" w:hAnsiTheme="minorHAnsi" w:cstheme="minorHAnsi"/>
          <w:color w:val="000000"/>
          <w:shd w:val="clear" w:color="auto" w:fill="FFFFFF"/>
        </w:rPr>
      </w:pPr>
      <w:r w:rsidRPr="00883616">
        <w:rPr>
          <w:rStyle w:val="eop"/>
          <w:rFonts w:asciiTheme="minorHAnsi" w:hAnsiTheme="minorHAnsi" w:cstheme="minorHAnsi"/>
          <w:color w:val="000000"/>
          <w:shd w:val="clear" w:color="auto" w:fill="FFFFFF"/>
        </w:rPr>
        <w:t xml:space="preserve">this Undertaking may be provided to the Court as evidence of the admissions made by </w:t>
      </w:r>
      <w:r w:rsidR="00EA7439" w:rsidRPr="00883616">
        <w:rPr>
          <w:rStyle w:val="eop"/>
          <w:rFonts w:asciiTheme="minorHAnsi" w:hAnsiTheme="minorHAnsi" w:cstheme="minorHAnsi"/>
          <w:color w:val="000000"/>
          <w:shd w:val="clear" w:color="auto" w:fill="FFFFFF"/>
        </w:rPr>
        <w:t>Monash</w:t>
      </w:r>
      <w:r w:rsidRPr="00883616">
        <w:rPr>
          <w:rStyle w:val="eop"/>
          <w:rFonts w:asciiTheme="minorHAnsi" w:hAnsiTheme="minorHAnsi" w:cstheme="minorHAnsi"/>
          <w:color w:val="000000"/>
          <w:shd w:val="clear" w:color="auto" w:fill="FFFFFF"/>
        </w:rPr>
        <w:t xml:space="preserve"> in clause </w:t>
      </w:r>
      <w:r w:rsidR="00350EB6" w:rsidRPr="00883616">
        <w:rPr>
          <w:rStyle w:val="eop"/>
          <w:rFonts w:asciiTheme="minorHAnsi" w:hAnsiTheme="minorHAnsi" w:cstheme="minorHAnsi"/>
          <w:color w:val="000000"/>
          <w:shd w:val="clear" w:color="auto" w:fill="FFFFFF"/>
        </w:rPr>
        <w:fldChar w:fldCharType="begin"/>
      </w:r>
      <w:r w:rsidR="00350EB6" w:rsidRPr="00883616">
        <w:rPr>
          <w:rStyle w:val="eop"/>
          <w:rFonts w:asciiTheme="minorHAnsi" w:hAnsiTheme="minorHAnsi" w:cstheme="minorHAnsi"/>
          <w:color w:val="000000"/>
          <w:shd w:val="clear" w:color="auto" w:fill="FFFFFF"/>
        </w:rPr>
        <w:instrText xml:space="preserve"> REF _Ref156550701 \r \h </w:instrText>
      </w:r>
      <w:r w:rsidR="007B6ABC" w:rsidRPr="00883616">
        <w:rPr>
          <w:rStyle w:val="eop"/>
          <w:rFonts w:asciiTheme="minorHAnsi" w:hAnsiTheme="minorHAnsi" w:cstheme="minorHAnsi"/>
          <w:color w:val="000000"/>
          <w:shd w:val="clear" w:color="auto" w:fill="FFFFFF"/>
        </w:rPr>
        <w:instrText xml:space="preserve"> \* MERGEFORMAT </w:instrText>
      </w:r>
      <w:r w:rsidR="00350EB6" w:rsidRPr="00883616">
        <w:rPr>
          <w:rStyle w:val="eop"/>
          <w:rFonts w:asciiTheme="minorHAnsi" w:hAnsiTheme="minorHAnsi" w:cstheme="minorHAnsi"/>
          <w:color w:val="000000"/>
          <w:shd w:val="clear" w:color="auto" w:fill="FFFFFF"/>
        </w:rPr>
      </w:r>
      <w:r w:rsidR="00350EB6" w:rsidRPr="00883616">
        <w:rPr>
          <w:rStyle w:val="eop"/>
          <w:rFonts w:asciiTheme="minorHAnsi" w:hAnsiTheme="minorHAnsi" w:cstheme="minorHAnsi"/>
          <w:color w:val="000000"/>
          <w:shd w:val="clear" w:color="auto" w:fill="FFFFFF"/>
        </w:rPr>
        <w:fldChar w:fldCharType="separate"/>
      </w:r>
      <w:r w:rsidR="000421C5">
        <w:rPr>
          <w:rStyle w:val="eop"/>
          <w:rFonts w:asciiTheme="minorHAnsi" w:hAnsiTheme="minorHAnsi" w:cstheme="minorHAnsi"/>
          <w:color w:val="000000"/>
          <w:shd w:val="clear" w:color="auto" w:fill="FFFFFF"/>
        </w:rPr>
        <w:t>17</w:t>
      </w:r>
      <w:r w:rsidR="00350EB6" w:rsidRPr="00883616">
        <w:rPr>
          <w:rStyle w:val="eop"/>
          <w:rFonts w:asciiTheme="minorHAnsi" w:hAnsiTheme="minorHAnsi" w:cstheme="minorHAnsi"/>
          <w:color w:val="000000"/>
          <w:shd w:val="clear" w:color="auto" w:fill="FFFFFF"/>
        </w:rPr>
        <w:fldChar w:fldCharType="end"/>
      </w:r>
      <w:r w:rsidRPr="00883616">
        <w:rPr>
          <w:rStyle w:val="eop"/>
          <w:rFonts w:asciiTheme="minorHAnsi" w:hAnsiTheme="minorHAnsi" w:cstheme="minorHAnsi"/>
          <w:color w:val="000000"/>
          <w:shd w:val="clear" w:color="auto" w:fill="FFFFFF"/>
        </w:rPr>
        <w:t xml:space="preserve"> above, and also in respect of the question of costs. </w:t>
      </w:r>
      <w:r w:rsidR="005D7F56" w:rsidRPr="00883616">
        <w:rPr>
          <w:rStyle w:val="eop"/>
          <w:rFonts w:asciiTheme="minorHAnsi" w:hAnsiTheme="minorHAnsi" w:cstheme="minorHAnsi"/>
          <w:color w:val="000000"/>
          <w:shd w:val="clear" w:color="auto" w:fill="FFFFFF"/>
        </w:rPr>
        <w:br w:type="page"/>
      </w:r>
    </w:p>
    <w:p w14:paraId="7BE0BE3E" w14:textId="77777777" w:rsidR="008A74F4" w:rsidRPr="00883616" w:rsidRDefault="001B1008" w:rsidP="00CE5F48">
      <w:pPr>
        <w:spacing w:before="0"/>
        <w:rPr>
          <w:rStyle w:val="eop"/>
          <w:rFonts w:asciiTheme="minorHAnsi" w:hAnsiTheme="minorHAnsi" w:cstheme="minorHAnsi"/>
          <w:b/>
          <w:color w:val="000000" w:themeColor="text1"/>
          <w:sz w:val="24"/>
        </w:rPr>
      </w:pPr>
      <w:r w:rsidRPr="00883616">
        <w:rPr>
          <w:rStyle w:val="eop"/>
          <w:rFonts w:asciiTheme="minorHAnsi" w:hAnsiTheme="minorHAnsi" w:cstheme="minorHAnsi"/>
          <w:b/>
          <w:color w:val="000000" w:themeColor="text1"/>
          <w:sz w:val="24"/>
        </w:rPr>
        <w:t>DICTIONARY</w:t>
      </w:r>
    </w:p>
    <w:p w14:paraId="77EF3AEB" w14:textId="77777777" w:rsidR="006C4A5B" w:rsidRPr="00883616" w:rsidRDefault="001B1008" w:rsidP="72559DB1">
      <w:pPr>
        <w:pStyle w:val="paragraph"/>
        <w:spacing w:before="0" w:beforeAutospacing="0" w:after="0" w:afterAutospacing="0" w:line="360" w:lineRule="auto"/>
        <w:ind w:right="240"/>
        <w:textAlignment w:val="baseline"/>
        <w:rPr>
          <w:rStyle w:val="eop"/>
          <w:rFonts w:asciiTheme="minorHAnsi" w:hAnsiTheme="minorHAnsi" w:cstheme="minorHAnsi"/>
          <w:color w:val="000000"/>
          <w:shd w:val="clear" w:color="auto" w:fill="FFFFFF"/>
        </w:rPr>
      </w:pPr>
      <w:r w:rsidRPr="00883616">
        <w:rPr>
          <w:rStyle w:val="normaltextrun"/>
          <w:rFonts w:asciiTheme="minorHAnsi" w:hAnsiTheme="minorHAnsi" w:cstheme="minorHAnsi"/>
          <w:color w:val="000000"/>
          <w:shd w:val="clear" w:color="auto" w:fill="FFFFFF"/>
          <w:lang w:val="en-US"/>
        </w:rPr>
        <w:t>Unless the contrary intention appears, words in the singular include the plural, and other than terms defined, have their ordinary natural meaning.</w:t>
      </w:r>
      <w:r w:rsidRPr="00883616">
        <w:rPr>
          <w:rStyle w:val="eop"/>
          <w:rFonts w:asciiTheme="minorHAnsi" w:hAnsiTheme="minorHAnsi" w:cstheme="minorHAnsi"/>
          <w:color w:val="000000"/>
          <w:shd w:val="clear" w:color="auto" w:fill="FFFFFF"/>
        </w:rPr>
        <w:t> </w:t>
      </w:r>
    </w:p>
    <w:p w14:paraId="6B2BB20A" w14:textId="34B88026" w:rsidR="00091D5E" w:rsidRPr="00883616" w:rsidRDefault="00091D5E"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2024 Agreement</w:t>
      </w:r>
      <w:r w:rsidRPr="00883616">
        <w:rPr>
          <w:rStyle w:val="normaltextrun"/>
          <w:rFonts w:asciiTheme="minorHAnsi" w:hAnsiTheme="minorHAnsi" w:cstheme="minorHAnsi"/>
          <w:color w:val="000000"/>
          <w:shd w:val="clear" w:color="auto" w:fill="FFFFFF"/>
          <w:lang w:val="en-US"/>
        </w:rPr>
        <w:t xml:space="preserve"> means the Monash University Enterprise Agreement (Academic and Professional Staff) 2024.</w:t>
      </w:r>
    </w:p>
    <w:p w14:paraId="2FB446E1" w14:textId="7EC87489" w:rsidR="008E2FB9" w:rsidRPr="00883616" w:rsidRDefault="008E2FB9"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Interest Amount</w:t>
      </w:r>
      <w:r w:rsidRPr="00883616">
        <w:rPr>
          <w:rStyle w:val="normaltextrun"/>
          <w:rFonts w:asciiTheme="minorHAnsi" w:hAnsiTheme="minorHAnsi" w:cstheme="minorHAnsi"/>
          <w:color w:val="000000"/>
          <w:shd w:val="clear" w:color="auto" w:fill="FFFFFF"/>
          <w:lang w:val="en-US"/>
        </w:rPr>
        <w:t xml:space="preserve"> in relation to the Wage Underpayment </w:t>
      </w:r>
      <w:r w:rsidR="004C653A" w:rsidRPr="00883616">
        <w:rPr>
          <w:rStyle w:val="normaltextrun"/>
          <w:rFonts w:asciiTheme="minorHAnsi" w:hAnsiTheme="minorHAnsi" w:cstheme="minorHAnsi"/>
          <w:color w:val="000000"/>
          <w:shd w:val="clear" w:color="auto" w:fill="FFFFFF"/>
          <w:lang w:val="en-US"/>
        </w:rPr>
        <w:t>wa</w:t>
      </w:r>
      <w:r w:rsidRPr="00883616">
        <w:rPr>
          <w:rStyle w:val="normaltextrun"/>
          <w:rFonts w:asciiTheme="minorHAnsi" w:hAnsiTheme="minorHAnsi" w:cstheme="minorHAnsi"/>
          <w:color w:val="000000"/>
          <w:shd w:val="clear" w:color="auto" w:fill="FFFFFF"/>
          <w:lang w:val="en-US"/>
        </w:rPr>
        <w:t xml:space="preserve">s calculated </w:t>
      </w:r>
      <w:r w:rsidR="00482E40" w:rsidRPr="00883616">
        <w:rPr>
          <w:rStyle w:val="normaltextrun"/>
          <w:rFonts w:asciiTheme="minorHAnsi" w:hAnsiTheme="minorHAnsi" w:cstheme="minorHAnsi"/>
          <w:color w:val="000000"/>
          <w:shd w:val="clear" w:color="auto" w:fill="FFFFFF"/>
          <w:lang w:val="en-US"/>
        </w:rPr>
        <w:t xml:space="preserve">at the </w:t>
      </w:r>
      <w:r w:rsidR="00F86EC1" w:rsidRPr="00883616">
        <w:rPr>
          <w:rStyle w:val="normaltextrun"/>
          <w:rFonts w:asciiTheme="minorHAnsi" w:hAnsiTheme="minorHAnsi" w:cstheme="minorHAnsi"/>
          <w:color w:val="000000"/>
          <w:shd w:val="clear" w:color="auto" w:fill="FFFFFF"/>
          <w:lang w:val="en-US"/>
        </w:rPr>
        <w:t>Reserve Bank of Australia</w:t>
      </w:r>
      <w:r w:rsidR="00482E40" w:rsidRPr="00883616">
        <w:rPr>
          <w:rStyle w:val="normaltextrun"/>
          <w:rFonts w:asciiTheme="minorHAnsi" w:hAnsiTheme="minorHAnsi" w:cstheme="minorHAnsi"/>
          <w:color w:val="000000"/>
          <w:shd w:val="clear" w:color="auto" w:fill="FFFFFF"/>
          <w:lang w:val="en-US"/>
        </w:rPr>
        <w:t xml:space="preserve"> cash rate plus 4%</w:t>
      </w:r>
      <w:r w:rsidR="00C92E94" w:rsidRPr="00883616">
        <w:rPr>
          <w:rStyle w:val="normaltextrun"/>
          <w:rFonts w:asciiTheme="minorHAnsi" w:hAnsiTheme="minorHAnsi" w:cstheme="minorHAnsi"/>
          <w:color w:val="000000"/>
          <w:shd w:val="clear" w:color="auto" w:fill="FFFFFF"/>
          <w:lang w:val="en-US"/>
        </w:rPr>
        <w:t xml:space="preserve"> </w:t>
      </w:r>
      <w:r w:rsidR="00801939" w:rsidRPr="00883616">
        <w:rPr>
          <w:rStyle w:val="normaltextrun"/>
          <w:rFonts w:asciiTheme="minorHAnsi" w:hAnsiTheme="minorHAnsi" w:cstheme="minorHAnsi"/>
          <w:color w:val="000000"/>
          <w:shd w:val="clear" w:color="auto" w:fill="FFFFFF"/>
          <w:lang w:val="en-US"/>
        </w:rPr>
        <w:t xml:space="preserve">(calculated 6-monthly </w:t>
      </w:r>
      <w:r w:rsidR="00C92E94" w:rsidRPr="00883616">
        <w:rPr>
          <w:rStyle w:val="normaltextrun"/>
          <w:rFonts w:asciiTheme="minorHAnsi" w:hAnsiTheme="minorHAnsi" w:cstheme="minorHAnsi"/>
          <w:color w:val="000000"/>
          <w:shd w:val="clear" w:color="auto" w:fill="FFFFFF"/>
          <w:lang w:val="en-US"/>
        </w:rPr>
        <w:t xml:space="preserve">on a </w:t>
      </w:r>
      <w:r w:rsidR="00455639" w:rsidRPr="00883616">
        <w:rPr>
          <w:rStyle w:val="normaltextrun"/>
          <w:rFonts w:asciiTheme="minorHAnsi" w:hAnsiTheme="minorHAnsi" w:cstheme="minorHAnsi"/>
          <w:color w:val="000000"/>
          <w:shd w:val="clear" w:color="auto" w:fill="FFFFFF"/>
          <w:lang w:val="en-US"/>
        </w:rPr>
        <w:t>compounding basis</w:t>
      </w:r>
      <w:r w:rsidR="00801939" w:rsidRPr="00883616">
        <w:rPr>
          <w:rStyle w:val="normaltextrun"/>
          <w:rFonts w:asciiTheme="minorHAnsi" w:hAnsiTheme="minorHAnsi" w:cstheme="minorHAnsi"/>
          <w:color w:val="000000"/>
          <w:shd w:val="clear" w:color="auto" w:fill="FFFFFF"/>
          <w:lang w:val="en-US"/>
        </w:rPr>
        <w:t>)</w:t>
      </w:r>
      <w:r w:rsidR="00352F5C" w:rsidRPr="00883616">
        <w:rPr>
          <w:rStyle w:val="normaltextrun"/>
          <w:rFonts w:asciiTheme="minorHAnsi" w:hAnsiTheme="minorHAnsi" w:cstheme="minorHAnsi"/>
          <w:color w:val="000000"/>
          <w:shd w:val="clear" w:color="auto" w:fill="FFFFFF"/>
          <w:lang w:val="en-US"/>
        </w:rPr>
        <w:t xml:space="preserve"> and applied to the wage underpayment and superannuation</w:t>
      </w:r>
      <w:r w:rsidRPr="00883616">
        <w:rPr>
          <w:rStyle w:val="normaltextrun"/>
          <w:rFonts w:asciiTheme="minorHAnsi" w:hAnsiTheme="minorHAnsi" w:cstheme="minorHAnsi"/>
          <w:color w:val="000000"/>
          <w:shd w:val="clear" w:color="auto" w:fill="FFFFFF"/>
          <w:lang w:val="en-US"/>
        </w:rPr>
        <w:t xml:space="preserve">. </w:t>
      </w:r>
    </w:p>
    <w:p w14:paraId="08121403" w14:textId="543D9C53" w:rsidR="00AF7ACE" w:rsidRPr="00883616" w:rsidRDefault="00ED126B" w:rsidP="00ED126B">
      <w:pPr>
        <w:pStyle w:val="paragraph"/>
        <w:numPr>
          <w:ilvl w:val="1"/>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eop"/>
          <w:rFonts w:asciiTheme="minorHAnsi" w:hAnsiTheme="minorHAnsi" w:cstheme="minorHAnsi"/>
          <w:color w:val="000000" w:themeColor="text1"/>
        </w:rPr>
        <w:t>The Interest Amount was calculated as of dates payments were made to staff and will vary as Monash continues to make remediation payments to Affected Employees for whom the Wage Underpayment has been paid to the Commonwealth pursuant to section 559 of the FW Act, as detailed at clause</w:t>
      </w:r>
      <w:r w:rsidR="000421C5">
        <w:rPr>
          <w:rStyle w:val="eop"/>
          <w:rFonts w:asciiTheme="minorHAnsi" w:hAnsiTheme="minorHAnsi" w:cstheme="minorHAnsi"/>
          <w:color w:val="000000" w:themeColor="text1"/>
        </w:rPr>
        <w:t xml:space="preserve"> </w:t>
      </w:r>
      <w:r w:rsidR="00617E23">
        <w:rPr>
          <w:rStyle w:val="eop"/>
          <w:rFonts w:asciiTheme="minorHAnsi" w:hAnsiTheme="minorHAnsi" w:cstheme="minorHAnsi"/>
          <w:color w:val="000000" w:themeColor="text1"/>
        </w:rPr>
        <w:fldChar w:fldCharType="begin"/>
      </w:r>
      <w:r w:rsidR="00617E23">
        <w:rPr>
          <w:rStyle w:val="eop"/>
          <w:rFonts w:asciiTheme="minorHAnsi" w:hAnsiTheme="minorHAnsi" w:cstheme="minorHAnsi"/>
          <w:color w:val="000000" w:themeColor="text1"/>
        </w:rPr>
        <w:instrText xml:space="preserve"> REF _Ref215157005 \r \h </w:instrText>
      </w:r>
      <w:r w:rsidR="00617E23">
        <w:rPr>
          <w:rStyle w:val="eop"/>
          <w:rFonts w:asciiTheme="minorHAnsi" w:hAnsiTheme="minorHAnsi" w:cstheme="minorHAnsi"/>
          <w:color w:val="000000" w:themeColor="text1"/>
        </w:rPr>
      </w:r>
      <w:r w:rsidR="00617E23">
        <w:rPr>
          <w:rStyle w:val="eop"/>
          <w:rFonts w:asciiTheme="minorHAnsi" w:hAnsiTheme="minorHAnsi" w:cstheme="minorHAnsi"/>
          <w:color w:val="000000" w:themeColor="text1"/>
        </w:rPr>
        <w:fldChar w:fldCharType="separate"/>
      </w:r>
      <w:r w:rsidR="000421C5">
        <w:rPr>
          <w:rStyle w:val="eop"/>
          <w:rFonts w:asciiTheme="minorHAnsi" w:hAnsiTheme="minorHAnsi" w:cstheme="minorHAnsi"/>
          <w:color w:val="000000" w:themeColor="text1"/>
        </w:rPr>
        <w:t>8</w:t>
      </w:r>
      <w:r w:rsidR="00617E23">
        <w:rPr>
          <w:rStyle w:val="eop"/>
          <w:rFonts w:asciiTheme="minorHAnsi" w:hAnsiTheme="minorHAnsi" w:cstheme="minorHAnsi"/>
          <w:color w:val="000000" w:themeColor="text1"/>
        </w:rPr>
        <w:fldChar w:fldCharType="end"/>
      </w:r>
      <w:r w:rsidRPr="00883616">
        <w:rPr>
          <w:rStyle w:val="eop"/>
          <w:rFonts w:asciiTheme="minorHAnsi" w:hAnsiTheme="minorHAnsi" w:cstheme="minorHAnsi"/>
          <w:color w:val="000000" w:themeColor="text1"/>
        </w:rPr>
        <w:t xml:space="preserve">. </w:t>
      </w:r>
    </w:p>
    <w:p w14:paraId="397F9423" w14:textId="0F2CD981" w:rsidR="005D3F5F" w:rsidRPr="00883616" w:rsidRDefault="005D3F5F"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New System</w:t>
      </w:r>
      <w:r w:rsidRPr="00883616">
        <w:rPr>
          <w:rStyle w:val="normaltextrun"/>
          <w:rFonts w:asciiTheme="minorHAnsi" w:hAnsiTheme="minorHAnsi" w:cstheme="minorHAnsi"/>
          <w:color w:val="000000"/>
          <w:shd w:val="clear" w:color="auto" w:fill="FFFFFF"/>
          <w:lang w:val="en-US"/>
        </w:rPr>
        <w:t xml:space="preserve"> means the system referenced at clause </w:t>
      </w:r>
      <w:r w:rsidRPr="00883616">
        <w:rPr>
          <w:rStyle w:val="normaltextrun"/>
          <w:rFonts w:asciiTheme="minorHAnsi" w:hAnsiTheme="minorHAnsi" w:cstheme="minorHAnsi"/>
          <w:color w:val="000000"/>
          <w:shd w:val="clear" w:color="auto" w:fill="FFFFFF"/>
          <w:lang w:val="en-US"/>
        </w:rPr>
        <w:fldChar w:fldCharType="begin"/>
      </w:r>
      <w:r w:rsidRPr="00883616">
        <w:rPr>
          <w:rStyle w:val="normaltextrun"/>
          <w:rFonts w:asciiTheme="minorHAnsi" w:hAnsiTheme="minorHAnsi" w:cstheme="minorHAnsi"/>
          <w:color w:val="000000"/>
          <w:shd w:val="clear" w:color="auto" w:fill="FFFFFF"/>
          <w:lang w:val="en-US"/>
        </w:rPr>
        <w:instrText xml:space="preserve"> REF _Ref190675178 \r \h  \* MERGEFORMAT </w:instrText>
      </w:r>
      <w:r w:rsidRPr="00883616">
        <w:rPr>
          <w:rStyle w:val="normaltextrun"/>
          <w:rFonts w:asciiTheme="minorHAnsi" w:hAnsiTheme="minorHAnsi" w:cstheme="minorHAnsi"/>
          <w:color w:val="000000"/>
          <w:shd w:val="clear" w:color="auto" w:fill="FFFFFF"/>
          <w:lang w:val="en-US"/>
        </w:rPr>
      </w:r>
      <w:r w:rsidRPr="00883616">
        <w:rPr>
          <w:rStyle w:val="normaltextrun"/>
          <w:rFonts w:asciiTheme="minorHAnsi" w:hAnsiTheme="minorHAnsi" w:cstheme="minorHAnsi"/>
          <w:color w:val="000000"/>
          <w:shd w:val="clear" w:color="auto" w:fill="FFFFFF"/>
          <w:lang w:val="en-US"/>
        </w:rPr>
        <w:fldChar w:fldCharType="separate"/>
      </w:r>
      <w:r w:rsidR="000421C5">
        <w:rPr>
          <w:rStyle w:val="normaltextrun"/>
          <w:rFonts w:asciiTheme="minorHAnsi" w:hAnsiTheme="minorHAnsi" w:cstheme="minorHAnsi"/>
          <w:color w:val="000000"/>
          <w:shd w:val="clear" w:color="auto" w:fill="FFFFFF"/>
          <w:lang w:val="en-US"/>
        </w:rPr>
        <w:t>26</w:t>
      </w:r>
      <w:r w:rsidRPr="00883616">
        <w:rPr>
          <w:rStyle w:val="normaltextrun"/>
          <w:rFonts w:asciiTheme="minorHAnsi" w:hAnsiTheme="minorHAnsi" w:cstheme="minorHAnsi"/>
          <w:color w:val="000000"/>
          <w:shd w:val="clear" w:color="auto" w:fill="FFFFFF"/>
          <w:lang w:val="en-US"/>
        </w:rPr>
        <w:fldChar w:fldCharType="end"/>
      </w:r>
      <w:r w:rsidRPr="00883616">
        <w:rPr>
          <w:rStyle w:val="normaltextrun"/>
          <w:rFonts w:asciiTheme="minorHAnsi" w:hAnsiTheme="minorHAnsi" w:cstheme="minorHAnsi"/>
          <w:color w:val="000000"/>
          <w:shd w:val="clear" w:color="auto" w:fill="FFFFFF"/>
          <w:lang w:val="en-US"/>
        </w:rPr>
        <w:t>.</w:t>
      </w:r>
    </w:p>
    <w:p w14:paraId="320FE2CE" w14:textId="2E9C33E5" w:rsidR="008E2FB9" w:rsidRPr="00883616" w:rsidRDefault="008E2FB9"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Reasonable Evidence</w:t>
      </w:r>
      <w:r w:rsidRPr="00883616">
        <w:rPr>
          <w:rStyle w:val="normaltextrun"/>
          <w:rFonts w:asciiTheme="minorHAnsi" w:hAnsiTheme="minorHAnsi" w:cstheme="minorHAnsi"/>
          <w:color w:val="000000"/>
          <w:shd w:val="clear" w:color="auto" w:fill="FFFFFF"/>
          <w:lang w:val="en-US"/>
        </w:rPr>
        <w:t xml:space="preserve"> means such evidence as the FWO may reasonably require and which could reasonably be expected to satisfy a court of: </w:t>
      </w:r>
    </w:p>
    <w:p w14:paraId="267CD41A" w14:textId="77777777" w:rsidR="008E2FB9" w:rsidRPr="00883616" w:rsidRDefault="008E2FB9" w:rsidP="00060E6A">
      <w:pPr>
        <w:pStyle w:val="paragraph"/>
        <w:numPr>
          <w:ilvl w:val="1"/>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color w:val="000000"/>
          <w:shd w:val="clear" w:color="auto" w:fill="FFFFFF"/>
          <w:lang w:val="en-US"/>
        </w:rPr>
        <w:t xml:space="preserve">the truth of any fact asserted by </w:t>
      </w:r>
      <w:r w:rsidR="009705BE" w:rsidRPr="00883616">
        <w:rPr>
          <w:rStyle w:val="normaltextrun"/>
          <w:rFonts w:asciiTheme="minorHAnsi" w:hAnsiTheme="minorHAnsi" w:cstheme="minorHAnsi"/>
          <w:color w:val="000000"/>
          <w:shd w:val="clear" w:color="auto" w:fill="FFFFFF"/>
          <w:lang w:val="en-US"/>
        </w:rPr>
        <w:t>Monash</w:t>
      </w:r>
      <w:r w:rsidRPr="00883616">
        <w:rPr>
          <w:rStyle w:val="normaltextrun"/>
          <w:rFonts w:asciiTheme="minorHAnsi" w:hAnsiTheme="minorHAnsi" w:cstheme="minorHAnsi"/>
          <w:color w:val="000000"/>
          <w:shd w:val="clear" w:color="auto" w:fill="FFFFFF"/>
          <w:lang w:val="en-US"/>
        </w:rPr>
        <w:t xml:space="preserve"> or by any of its servants or agents; and/or </w:t>
      </w:r>
    </w:p>
    <w:p w14:paraId="1DE1A611" w14:textId="77777777" w:rsidR="008E2FB9" w:rsidRPr="00883616" w:rsidRDefault="008E2FB9" w:rsidP="00060E6A">
      <w:pPr>
        <w:pStyle w:val="paragraph"/>
        <w:numPr>
          <w:ilvl w:val="1"/>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color w:val="000000"/>
          <w:shd w:val="clear" w:color="auto" w:fill="FFFFFF"/>
          <w:lang w:val="en-US"/>
        </w:rPr>
        <w:t xml:space="preserve">the accuracy and correctness of any information provided by </w:t>
      </w:r>
      <w:r w:rsidR="009705BE" w:rsidRPr="00883616">
        <w:rPr>
          <w:rStyle w:val="normaltextrun"/>
          <w:rFonts w:asciiTheme="minorHAnsi" w:hAnsiTheme="minorHAnsi" w:cstheme="minorHAnsi"/>
          <w:color w:val="000000"/>
          <w:shd w:val="clear" w:color="auto" w:fill="FFFFFF"/>
          <w:lang w:val="en-US"/>
        </w:rPr>
        <w:t>Monash</w:t>
      </w:r>
      <w:r w:rsidRPr="00883616">
        <w:rPr>
          <w:rStyle w:val="normaltextrun"/>
          <w:rFonts w:asciiTheme="minorHAnsi" w:hAnsiTheme="minorHAnsi" w:cstheme="minorHAnsi"/>
          <w:color w:val="000000"/>
          <w:shd w:val="clear" w:color="auto" w:fill="FFFFFF"/>
          <w:lang w:val="en-US"/>
        </w:rPr>
        <w:t>, or by any of its servants or agents; and/or </w:t>
      </w:r>
    </w:p>
    <w:p w14:paraId="74AC8BA0" w14:textId="77777777" w:rsidR="008E2FB9" w:rsidRPr="00883616" w:rsidRDefault="008E2FB9" w:rsidP="00060E6A">
      <w:pPr>
        <w:pStyle w:val="paragraph"/>
        <w:numPr>
          <w:ilvl w:val="1"/>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color w:val="000000"/>
          <w:shd w:val="clear" w:color="auto" w:fill="FFFFFF"/>
          <w:lang w:val="en-US"/>
        </w:rPr>
        <w:t xml:space="preserve">compliance by </w:t>
      </w:r>
      <w:r w:rsidR="009705BE" w:rsidRPr="00883616">
        <w:rPr>
          <w:rStyle w:val="normaltextrun"/>
          <w:rFonts w:asciiTheme="minorHAnsi" w:hAnsiTheme="minorHAnsi" w:cstheme="minorHAnsi"/>
          <w:color w:val="000000"/>
          <w:shd w:val="clear" w:color="auto" w:fill="FFFFFF"/>
          <w:lang w:val="en-US"/>
        </w:rPr>
        <w:t>Monash</w:t>
      </w:r>
      <w:r w:rsidRPr="00883616">
        <w:rPr>
          <w:rStyle w:val="normaltextrun"/>
          <w:rFonts w:asciiTheme="minorHAnsi" w:hAnsiTheme="minorHAnsi" w:cstheme="minorHAnsi"/>
          <w:color w:val="000000"/>
          <w:shd w:val="clear" w:color="auto" w:fill="FFFFFF"/>
          <w:lang w:val="en-US"/>
        </w:rPr>
        <w:t xml:space="preserve"> with any term of this Undertaking</w:t>
      </w:r>
      <w:r w:rsidR="009705BE" w:rsidRPr="00883616">
        <w:rPr>
          <w:rStyle w:val="normaltextrun"/>
          <w:rFonts w:asciiTheme="minorHAnsi" w:hAnsiTheme="minorHAnsi" w:cstheme="minorHAnsi"/>
          <w:color w:val="000000"/>
          <w:shd w:val="clear" w:color="auto" w:fill="FFFFFF"/>
          <w:lang w:val="en-US"/>
        </w:rPr>
        <w:t>.</w:t>
      </w:r>
      <w:r w:rsidRPr="00883616">
        <w:rPr>
          <w:rStyle w:val="normaltextrun"/>
          <w:rFonts w:asciiTheme="minorHAnsi" w:hAnsiTheme="minorHAnsi" w:cstheme="minorHAnsi"/>
          <w:color w:val="000000"/>
          <w:shd w:val="clear" w:color="auto" w:fill="FFFFFF"/>
          <w:lang w:val="en-US"/>
        </w:rPr>
        <w:t> </w:t>
      </w:r>
    </w:p>
    <w:p w14:paraId="1A7574D6" w14:textId="1E303B08" w:rsidR="008E2FB9" w:rsidRPr="00883616" w:rsidRDefault="008E2FB9"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Superannuation Amount</w:t>
      </w:r>
      <w:r w:rsidRPr="00883616">
        <w:rPr>
          <w:rStyle w:val="normaltextrun"/>
          <w:rFonts w:asciiTheme="minorHAnsi" w:hAnsiTheme="minorHAnsi" w:cstheme="minorHAnsi"/>
          <w:color w:val="000000"/>
          <w:shd w:val="clear" w:color="auto" w:fill="FFFFFF"/>
          <w:lang w:val="en-US"/>
        </w:rPr>
        <w:t xml:space="preserve"> </w:t>
      </w:r>
      <w:r w:rsidR="00352F5C" w:rsidRPr="00883616">
        <w:rPr>
          <w:rStyle w:val="normaltextrun"/>
          <w:rFonts w:asciiTheme="minorHAnsi" w:hAnsiTheme="minorHAnsi" w:cstheme="minorHAnsi"/>
          <w:color w:val="000000"/>
          <w:shd w:val="clear" w:color="auto" w:fill="FFFFFF"/>
          <w:lang w:val="en-US"/>
        </w:rPr>
        <w:t xml:space="preserve">has the meaning in clause </w:t>
      </w:r>
      <w:r w:rsidR="00617E23">
        <w:rPr>
          <w:rStyle w:val="normaltextrun"/>
          <w:rFonts w:asciiTheme="minorHAnsi" w:hAnsiTheme="minorHAnsi" w:cstheme="minorHAnsi"/>
          <w:color w:val="000000"/>
          <w:shd w:val="clear" w:color="auto" w:fill="FFFFFF"/>
          <w:lang w:val="en-US"/>
        </w:rPr>
        <w:fldChar w:fldCharType="begin"/>
      </w:r>
      <w:r w:rsidR="00617E23">
        <w:rPr>
          <w:rStyle w:val="normaltextrun"/>
          <w:rFonts w:asciiTheme="minorHAnsi" w:hAnsiTheme="minorHAnsi" w:cstheme="minorHAnsi"/>
          <w:color w:val="000000"/>
          <w:shd w:val="clear" w:color="auto" w:fill="FFFFFF"/>
          <w:lang w:val="en-US"/>
        </w:rPr>
        <w:instrText xml:space="preserve"> REF _Ref191285166 \r \h </w:instrText>
      </w:r>
      <w:r w:rsidR="00617E23">
        <w:rPr>
          <w:rStyle w:val="normaltextrun"/>
          <w:rFonts w:asciiTheme="minorHAnsi" w:hAnsiTheme="minorHAnsi" w:cstheme="minorHAnsi"/>
          <w:color w:val="000000"/>
          <w:shd w:val="clear" w:color="auto" w:fill="FFFFFF"/>
          <w:lang w:val="en-US"/>
        </w:rPr>
      </w:r>
      <w:r w:rsidR="00617E23">
        <w:rPr>
          <w:rStyle w:val="normaltextrun"/>
          <w:rFonts w:asciiTheme="minorHAnsi" w:hAnsiTheme="minorHAnsi" w:cstheme="minorHAnsi"/>
          <w:color w:val="000000"/>
          <w:shd w:val="clear" w:color="auto" w:fill="FFFFFF"/>
          <w:lang w:val="en-US"/>
        </w:rPr>
        <w:fldChar w:fldCharType="separate"/>
      </w:r>
      <w:r w:rsidR="000421C5">
        <w:rPr>
          <w:rStyle w:val="normaltextrun"/>
          <w:rFonts w:asciiTheme="minorHAnsi" w:hAnsiTheme="minorHAnsi" w:cstheme="minorHAnsi"/>
          <w:color w:val="000000"/>
          <w:shd w:val="clear" w:color="auto" w:fill="FFFFFF"/>
          <w:lang w:val="en-US"/>
        </w:rPr>
        <w:t>6</w:t>
      </w:r>
      <w:r w:rsidR="00617E23">
        <w:rPr>
          <w:rStyle w:val="normaltextrun"/>
          <w:rFonts w:asciiTheme="minorHAnsi" w:hAnsiTheme="minorHAnsi" w:cstheme="minorHAnsi"/>
          <w:color w:val="000000"/>
          <w:shd w:val="clear" w:color="auto" w:fill="FFFFFF"/>
          <w:lang w:val="en-US"/>
        </w:rPr>
        <w:fldChar w:fldCharType="end"/>
      </w:r>
      <w:r w:rsidRPr="00883616">
        <w:rPr>
          <w:rStyle w:val="normaltextrun"/>
          <w:rFonts w:asciiTheme="minorHAnsi" w:hAnsiTheme="minorHAnsi" w:cstheme="minorHAnsi"/>
          <w:color w:val="000000"/>
          <w:shd w:val="clear" w:color="auto" w:fill="FFFFFF"/>
          <w:lang w:val="en-US"/>
        </w:rPr>
        <w:t>.  </w:t>
      </w:r>
    </w:p>
    <w:p w14:paraId="270FE506" w14:textId="3B5558D4" w:rsidR="008E2FB9" w:rsidRPr="00883616" w:rsidRDefault="008E2FB9"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Total Underpayment</w:t>
      </w:r>
      <w:r w:rsidRPr="00883616">
        <w:rPr>
          <w:rStyle w:val="normaltextrun"/>
          <w:rFonts w:asciiTheme="minorHAnsi" w:hAnsiTheme="minorHAnsi" w:cstheme="minorHAnsi"/>
          <w:color w:val="000000"/>
          <w:shd w:val="clear" w:color="auto" w:fill="FFFFFF"/>
          <w:lang w:val="en-US"/>
        </w:rPr>
        <w:t xml:space="preserve"> </w:t>
      </w:r>
      <w:r w:rsidR="00352F5C" w:rsidRPr="00883616">
        <w:rPr>
          <w:rStyle w:val="normaltextrun"/>
          <w:rFonts w:asciiTheme="minorHAnsi" w:hAnsiTheme="minorHAnsi" w:cstheme="minorHAnsi"/>
          <w:color w:val="000000"/>
          <w:shd w:val="clear" w:color="auto" w:fill="FFFFFF"/>
          <w:lang w:val="en-US"/>
        </w:rPr>
        <w:t xml:space="preserve">has the meaning in clause </w:t>
      </w:r>
      <w:r w:rsidR="00617E23">
        <w:rPr>
          <w:rStyle w:val="normaltextrun"/>
          <w:rFonts w:asciiTheme="minorHAnsi" w:hAnsiTheme="minorHAnsi" w:cstheme="minorHAnsi"/>
          <w:color w:val="000000"/>
          <w:shd w:val="clear" w:color="auto" w:fill="FFFFFF"/>
          <w:lang w:val="en-US"/>
        </w:rPr>
        <w:fldChar w:fldCharType="begin"/>
      </w:r>
      <w:r w:rsidR="00617E23">
        <w:rPr>
          <w:rStyle w:val="normaltextrun"/>
          <w:rFonts w:asciiTheme="minorHAnsi" w:hAnsiTheme="minorHAnsi" w:cstheme="minorHAnsi"/>
          <w:color w:val="000000"/>
          <w:shd w:val="clear" w:color="auto" w:fill="FFFFFF"/>
          <w:lang w:val="en-US"/>
        </w:rPr>
        <w:instrText xml:space="preserve"> REF _Ref191285166 \r \h </w:instrText>
      </w:r>
      <w:r w:rsidR="00617E23">
        <w:rPr>
          <w:rStyle w:val="normaltextrun"/>
          <w:rFonts w:asciiTheme="minorHAnsi" w:hAnsiTheme="minorHAnsi" w:cstheme="minorHAnsi"/>
          <w:color w:val="000000"/>
          <w:shd w:val="clear" w:color="auto" w:fill="FFFFFF"/>
          <w:lang w:val="en-US"/>
        </w:rPr>
      </w:r>
      <w:r w:rsidR="00617E23">
        <w:rPr>
          <w:rStyle w:val="normaltextrun"/>
          <w:rFonts w:asciiTheme="minorHAnsi" w:hAnsiTheme="minorHAnsi" w:cstheme="minorHAnsi"/>
          <w:color w:val="000000"/>
          <w:shd w:val="clear" w:color="auto" w:fill="FFFFFF"/>
          <w:lang w:val="en-US"/>
        </w:rPr>
        <w:fldChar w:fldCharType="separate"/>
      </w:r>
      <w:r w:rsidR="000421C5">
        <w:rPr>
          <w:rStyle w:val="normaltextrun"/>
          <w:rFonts w:asciiTheme="minorHAnsi" w:hAnsiTheme="minorHAnsi" w:cstheme="minorHAnsi"/>
          <w:color w:val="000000"/>
          <w:shd w:val="clear" w:color="auto" w:fill="FFFFFF"/>
          <w:lang w:val="en-US"/>
        </w:rPr>
        <w:t>6</w:t>
      </w:r>
      <w:r w:rsidR="00617E23">
        <w:rPr>
          <w:rStyle w:val="normaltextrun"/>
          <w:rFonts w:asciiTheme="minorHAnsi" w:hAnsiTheme="minorHAnsi" w:cstheme="minorHAnsi"/>
          <w:color w:val="000000"/>
          <w:shd w:val="clear" w:color="auto" w:fill="FFFFFF"/>
          <w:lang w:val="en-US"/>
        </w:rPr>
        <w:fldChar w:fldCharType="end"/>
      </w:r>
      <w:r w:rsidR="00140B6B" w:rsidRPr="00883616">
        <w:rPr>
          <w:rStyle w:val="normaltextrun"/>
          <w:rFonts w:asciiTheme="minorHAnsi" w:hAnsiTheme="minorHAnsi" w:cstheme="minorHAnsi"/>
          <w:color w:val="000000"/>
          <w:shd w:val="clear" w:color="auto" w:fill="FFFFFF"/>
          <w:lang w:val="en-US"/>
        </w:rPr>
        <w:t>.</w:t>
      </w:r>
    </w:p>
    <w:p w14:paraId="27D1E242" w14:textId="77777777" w:rsidR="00140B6B" w:rsidRPr="00883616" w:rsidRDefault="00140B6B" w:rsidP="00060E6A">
      <w:pPr>
        <w:pStyle w:val="paragraph"/>
        <w:numPr>
          <w:ilvl w:val="0"/>
          <w:numId w:val="7"/>
        </w:numPr>
        <w:spacing w:before="0" w:beforeAutospacing="0" w:after="0" w:afterAutospacing="0" w:line="360" w:lineRule="auto"/>
        <w:ind w:right="240"/>
        <w:textAlignment w:val="baseline"/>
        <w:rPr>
          <w:rStyle w:val="normaltextrun"/>
          <w:rFonts w:asciiTheme="minorHAnsi" w:hAnsiTheme="minorHAnsi" w:cstheme="minorHAnsi"/>
          <w:color w:val="000000"/>
          <w:shd w:val="clear" w:color="auto" w:fill="FFFFFF"/>
          <w:lang w:val="en-US"/>
        </w:rPr>
      </w:pPr>
      <w:r w:rsidRPr="00883616">
        <w:rPr>
          <w:rStyle w:val="normaltextrun"/>
          <w:rFonts w:asciiTheme="minorHAnsi" w:hAnsiTheme="minorHAnsi" w:cstheme="minorHAnsi"/>
          <w:b/>
          <w:bCs/>
          <w:color w:val="000000"/>
          <w:shd w:val="clear" w:color="auto" w:fill="FFFFFF"/>
          <w:lang w:val="en-US"/>
        </w:rPr>
        <w:t xml:space="preserve">Workplace laws </w:t>
      </w:r>
      <w:r w:rsidR="005B6AA8" w:rsidRPr="00883616">
        <w:rPr>
          <w:rStyle w:val="normaltextrun"/>
          <w:rFonts w:asciiTheme="minorHAnsi" w:hAnsiTheme="minorHAnsi" w:cstheme="minorHAnsi"/>
          <w:color w:val="000000"/>
          <w:shd w:val="clear" w:color="auto" w:fill="FFFFFF"/>
          <w:lang w:val="en-US"/>
        </w:rPr>
        <w:t xml:space="preserve">has the same meaning as defined in </w:t>
      </w:r>
      <w:r w:rsidR="00CF7422" w:rsidRPr="00883616">
        <w:rPr>
          <w:rStyle w:val="normaltextrun"/>
          <w:rFonts w:asciiTheme="minorHAnsi" w:hAnsiTheme="minorHAnsi" w:cstheme="minorHAnsi"/>
          <w:color w:val="000000"/>
          <w:shd w:val="clear" w:color="auto" w:fill="FFFFFF"/>
          <w:lang w:val="en-US"/>
        </w:rPr>
        <w:t xml:space="preserve">section 12 of the FW Act. </w:t>
      </w:r>
    </w:p>
    <w:p w14:paraId="71E5816A" w14:textId="0CA2B0E1" w:rsidR="005D7F56" w:rsidRPr="00883616" w:rsidRDefault="005D7F56">
      <w:pPr>
        <w:spacing w:before="0"/>
        <w:rPr>
          <w:rStyle w:val="normaltextrun"/>
          <w:rFonts w:asciiTheme="minorHAnsi" w:hAnsiTheme="minorHAnsi" w:cstheme="minorHAnsi"/>
          <w:b/>
          <w:bCs/>
          <w:color w:val="000000"/>
          <w:sz w:val="24"/>
          <w:shd w:val="clear" w:color="auto" w:fill="FFFFFF"/>
          <w:lang w:val="en-US"/>
        </w:rPr>
      </w:pPr>
      <w:r w:rsidRPr="00883616">
        <w:rPr>
          <w:rStyle w:val="normaltextrun"/>
          <w:rFonts w:asciiTheme="minorHAnsi" w:hAnsiTheme="minorHAnsi" w:cstheme="minorHAnsi"/>
          <w:b/>
          <w:bCs/>
          <w:color w:val="000000"/>
          <w:sz w:val="24"/>
          <w:shd w:val="clear" w:color="auto" w:fill="FFFFFF"/>
          <w:lang w:val="en-US"/>
        </w:rPr>
        <w:br w:type="page"/>
      </w:r>
    </w:p>
    <w:p w14:paraId="7AF820C0" w14:textId="77777777" w:rsidR="00F0313F" w:rsidRPr="00883616" w:rsidRDefault="008B38A8" w:rsidP="00E76C1D">
      <w:pPr>
        <w:rPr>
          <w:rFonts w:asciiTheme="minorHAnsi" w:hAnsiTheme="minorHAnsi" w:cstheme="minorHAnsi"/>
          <w:b/>
          <w:sz w:val="24"/>
        </w:rPr>
      </w:pPr>
      <w:r w:rsidRPr="00883616">
        <w:rPr>
          <w:rFonts w:asciiTheme="minorHAnsi" w:hAnsiTheme="minorHAnsi" w:cstheme="minorHAnsi"/>
          <w:b/>
          <w:sz w:val="24"/>
        </w:rPr>
        <w:t xml:space="preserve">Executed as an undertaking </w:t>
      </w:r>
    </w:p>
    <w:p w14:paraId="1C0D5B17" w14:textId="77777777" w:rsidR="008B38A8" w:rsidRPr="00883616" w:rsidRDefault="008B38A8" w:rsidP="00E76C1D">
      <w:pPr>
        <w:rPr>
          <w:rFonts w:asciiTheme="minorHAnsi" w:hAnsiTheme="minorHAnsi" w:cstheme="minorHAnsi"/>
          <w:b/>
          <w:sz w:val="24"/>
        </w:rPr>
      </w:pPr>
    </w:p>
    <w:p w14:paraId="476C4637" w14:textId="77777777" w:rsidR="00CD053E" w:rsidRPr="00883616" w:rsidRDefault="00CD053E" w:rsidP="00635DC2">
      <w:pPr>
        <w:spacing w:before="0"/>
        <w:textAlignment w:val="baseline"/>
        <w:rPr>
          <w:rFonts w:asciiTheme="minorHAnsi" w:hAnsiTheme="minorHAnsi" w:cstheme="minorHAnsi"/>
          <w:sz w:val="24"/>
        </w:rPr>
      </w:pPr>
      <w:r w:rsidRPr="00883616">
        <w:rPr>
          <w:rFonts w:asciiTheme="minorHAnsi" w:hAnsiTheme="minorHAnsi" w:cstheme="minorHAnsi"/>
          <w:sz w:val="24"/>
          <w:lang w:val="en-US"/>
        </w:rPr>
        <w:t xml:space="preserve">EXECUTED by an authorised person of </w:t>
      </w:r>
      <w:r w:rsidR="00BB2CEB" w:rsidRPr="00883616">
        <w:rPr>
          <w:rFonts w:asciiTheme="minorHAnsi" w:hAnsiTheme="minorHAnsi" w:cstheme="minorHAnsi"/>
          <w:sz w:val="24"/>
          <w:lang w:val="en-US"/>
        </w:rPr>
        <w:t xml:space="preserve">Monash University </w:t>
      </w:r>
      <w:r w:rsidRPr="00883616">
        <w:rPr>
          <w:rFonts w:asciiTheme="minorHAnsi" w:hAnsiTheme="minorHAnsi" w:cstheme="minorHAnsi"/>
          <w:sz w:val="24"/>
          <w:lang w:val="en-US"/>
        </w:rPr>
        <w:t xml:space="preserve">(ABN </w:t>
      </w:r>
      <w:r w:rsidR="00256AD7" w:rsidRPr="00883616">
        <w:rPr>
          <w:rStyle w:val="normaltextrun"/>
          <w:rFonts w:asciiTheme="minorHAnsi" w:hAnsiTheme="minorHAnsi" w:cstheme="minorHAnsi"/>
          <w:color w:val="000000"/>
          <w:sz w:val="24"/>
          <w:shd w:val="clear" w:color="auto" w:fill="FFFFFF"/>
          <w:lang w:val="en-US"/>
        </w:rPr>
        <w:t>12 377 614 012</w:t>
      </w:r>
      <w:r w:rsidRPr="00883616">
        <w:rPr>
          <w:rFonts w:asciiTheme="minorHAnsi" w:hAnsiTheme="minorHAnsi" w:cstheme="minorHAnsi"/>
          <w:sz w:val="24"/>
          <w:lang w:val="en-US"/>
        </w:rPr>
        <w:t>)</w:t>
      </w:r>
      <w:r w:rsidR="0035745C" w:rsidRPr="00883616">
        <w:rPr>
          <w:rFonts w:asciiTheme="minorHAnsi" w:hAnsiTheme="minorHAnsi" w:cstheme="minorHAnsi"/>
          <w:sz w:val="24"/>
          <w:lang w:val="en-US"/>
        </w:rPr>
        <w:t>:</w:t>
      </w:r>
    </w:p>
    <w:p w14:paraId="1FCE830D"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50863FBF"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49485ACD"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CD053E" w:rsidRPr="00883616" w14:paraId="27D8B3C8" w14:textId="77777777" w:rsidTr="00CD053E">
        <w:trPr>
          <w:trHeight w:val="840"/>
        </w:trPr>
        <w:tc>
          <w:tcPr>
            <w:tcW w:w="4395" w:type="dxa"/>
            <w:tcBorders>
              <w:top w:val="single" w:sz="6" w:space="0" w:color="000000"/>
              <w:left w:val="nil"/>
              <w:bottom w:val="nil"/>
              <w:right w:val="nil"/>
            </w:tcBorders>
            <w:hideMark/>
          </w:tcPr>
          <w:p w14:paraId="77D05132" w14:textId="77777777" w:rsidR="00CD053E" w:rsidRPr="00883616" w:rsidRDefault="00CD053E" w:rsidP="008531F0">
            <w:pPr>
              <w:spacing w:before="0"/>
              <w:textAlignment w:val="baseline"/>
              <w:rPr>
                <w:rFonts w:asciiTheme="minorHAnsi" w:hAnsiTheme="minorHAnsi" w:cstheme="minorHAnsi"/>
                <w:sz w:val="24"/>
              </w:rPr>
            </w:pPr>
            <w:r w:rsidRPr="00883616">
              <w:rPr>
                <w:rFonts w:asciiTheme="minorHAnsi" w:hAnsiTheme="minorHAnsi" w:cstheme="minorHAnsi"/>
                <w:sz w:val="24"/>
                <w:lang w:val="en-US"/>
              </w:rPr>
              <w:t>(Name and position of authorised signatory)</w:t>
            </w:r>
            <w:r w:rsidRPr="00883616">
              <w:rPr>
                <w:rFonts w:asciiTheme="minorHAnsi" w:hAnsiTheme="minorHAnsi" w:cstheme="minorHAnsi"/>
                <w:sz w:val="24"/>
              </w:rPr>
              <w:t> </w:t>
            </w:r>
          </w:p>
        </w:tc>
        <w:tc>
          <w:tcPr>
            <w:tcW w:w="300" w:type="dxa"/>
            <w:tcBorders>
              <w:top w:val="nil"/>
              <w:left w:val="nil"/>
              <w:bottom w:val="nil"/>
              <w:right w:val="nil"/>
            </w:tcBorders>
            <w:hideMark/>
          </w:tcPr>
          <w:p w14:paraId="0DC7EC7E"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c>
          <w:tcPr>
            <w:tcW w:w="4320" w:type="dxa"/>
            <w:tcBorders>
              <w:top w:val="single" w:sz="6" w:space="0" w:color="000000"/>
              <w:left w:val="nil"/>
              <w:bottom w:val="nil"/>
              <w:right w:val="nil"/>
            </w:tcBorders>
            <w:hideMark/>
          </w:tcPr>
          <w:p w14:paraId="49C86508"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lang w:val="en-US"/>
              </w:rPr>
              <w:t>(Signature of authorised signatory)</w:t>
            </w:r>
            <w:r w:rsidRPr="00883616">
              <w:rPr>
                <w:rFonts w:asciiTheme="minorHAnsi" w:hAnsiTheme="minorHAnsi" w:cstheme="minorHAnsi"/>
                <w:sz w:val="24"/>
              </w:rPr>
              <w:t> </w:t>
            </w:r>
          </w:p>
        </w:tc>
      </w:tr>
      <w:tr w:rsidR="00CD053E" w:rsidRPr="00883616" w14:paraId="460D2046" w14:textId="77777777" w:rsidTr="00CD053E">
        <w:trPr>
          <w:trHeight w:val="495"/>
        </w:trPr>
        <w:tc>
          <w:tcPr>
            <w:tcW w:w="4395" w:type="dxa"/>
            <w:tcBorders>
              <w:top w:val="nil"/>
              <w:left w:val="nil"/>
              <w:bottom w:val="nil"/>
              <w:right w:val="nil"/>
            </w:tcBorders>
            <w:hideMark/>
          </w:tcPr>
          <w:p w14:paraId="3F75CB42" w14:textId="77777777" w:rsidR="006208D6" w:rsidRPr="00883616" w:rsidRDefault="00CD053E" w:rsidP="006208D6">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25038762" w14:textId="77777777" w:rsidR="00CD053E" w:rsidRPr="00883616" w:rsidRDefault="00CD053E" w:rsidP="006208D6">
            <w:pPr>
              <w:spacing w:before="0"/>
              <w:textAlignment w:val="baseline"/>
              <w:rPr>
                <w:rFonts w:asciiTheme="minorHAnsi" w:hAnsiTheme="minorHAnsi" w:cstheme="minorHAnsi"/>
                <w:sz w:val="24"/>
              </w:rPr>
            </w:pPr>
            <w:r w:rsidRPr="00883616">
              <w:rPr>
                <w:rFonts w:asciiTheme="minorHAnsi" w:hAnsiTheme="minorHAnsi" w:cstheme="minorHAnsi"/>
                <w:sz w:val="24"/>
                <w:lang w:val="en-US"/>
              </w:rPr>
              <w:t>in the presence of:</w:t>
            </w:r>
            <w:r w:rsidRPr="00883616">
              <w:rPr>
                <w:rFonts w:asciiTheme="minorHAnsi" w:hAnsiTheme="minorHAnsi" w:cstheme="minorHAnsi"/>
                <w:sz w:val="24"/>
              </w:rPr>
              <w:t> </w:t>
            </w:r>
          </w:p>
        </w:tc>
        <w:tc>
          <w:tcPr>
            <w:tcW w:w="300" w:type="dxa"/>
            <w:tcBorders>
              <w:top w:val="nil"/>
              <w:left w:val="nil"/>
              <w:bottom w:val="nil"/>
              <w:right w:val="nil"/>
            </w:tcBorders>
            <w:hideMark/>
          </w:tcPr>
          <w:p w14:paraId="136D7D5E"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c>
          <w:tcPr>
            <w:tcW w:w="4320" w:type="dxa"/>
            <w:tcBorders>
              <w:top w:val="nil"/>
              <w:left w:val="nil"/>
              <w:bottom w:val="nil"/>
              <w:right w:val="nil"/>
            </w:tcBorders>
            <w:hideMark/>
          </w:tcPr>
          <w:p w14:paraId="6A6F2C8D"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r>
    </w:tbl>
    <w:p w14:paraId="009BEB5C"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78A0D84C"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4D96DE6F"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noProof/>
          <w:sz w:val="24"/>
        </w:rPr>
        <w:drawing>
          <wp:inline distT="0" distB="0" distL="0" distR="0" wp14:anchorId="7E71DC27" wp14:editId="7117B4EF">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83616">
        <w:rPr>
          <w:rFonts w:asciiTheme="minorHAnsi" w:hAnsiTheme="minorHAnsi" w:cstheme="minorHAnsi"/>
          <w:noProof/>
          <w:sz w:val="24"/>
        </w:rPr>
        <w:drawing>
          <wp:inline distT="0" distB="0" distL="0" distR="0" wp14:anchorId="35851CE7" wp14:editId="4EB288EF">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883616">
        <w:rPr>
          <w:rFonts w:asciiTheme="minorHAnsi" w:hAnsiTheme="minorHAnsi" w:cstheme="minorHAnsi"/>
          <w:sz w:val="24"/>
        </w:rPr>
        <w:t> </w:t>
      </w:r>
    </w:p>
    <w:p w14:paraId="2FE03340" w14:textId="77777777" w:rsidR="00CD053E" w:rsidRPr="00883616" w:rsidRDefault="00CD053E" w:rsidP="006208D6">
      <w:pPr>
        <w:spacing w:before="0"/>
        <w:textAlignment w:val="baseline"/>
        <w:rPr>
          <w:rFonts w:asciiTheme="minorHAnsi" w:hAnsiTheme="minorHAnsi" w:cstheme="minorHAnsi"/>
          <w:sz w:val="24"/>
        </w:rPr>
      </w:pPr>
      <w:r w:rsidRPr="00883616">
        <w:rPr>
          <w:rFonts w:asciiTheme="minorHAnsi" w:hAnsiTheme="minorHAnsi" w:cstheme="minorHAnsi"/>
          <w:sz w:val="24"/>
          <w:lang w:val="en-US"/>
        </w:rPr>
        <w:t>(Name of witness)</w:t>
      </w:r>
      <w:r w:rsidRPr="00883616">
        <w:rPr>
          <w:rFonts w:asciiTheme="minorHAnsi" w:hAnsiTheme="minorHAnsi" w:cstheme="minorHAnsi"/>
          <w:sz w:val="24"/>
        </w:rPr>
        <w:tab/>
      </w:r>
      <w:r w:rsidR="00EF2B36" w:rsidRPr="00883616">
        <w:rPr>
          <w:rFonts w:asciiTheme="minorHAnsi" w:hAnsiTheme="minorHAnsi" w:cstheme="minorHAnsi"/>
          <w:sz w:val="24"/>
        </w:rPr>
        <w:tab/>
      </w:r>
      <w:r w:rsidR="00EF2B36" w:rsidRPr="00883616">
        <w:rPr>
          <w:rFonts w:asciiTheme="minorHAnsi" w:hAnsiTheme="minorHAnsi" w:cstheme="minorHAnsi"/>
          <w:sz w:val="24"/>
        </w:rPr>
        <w:tab/>
      </w:r>
      <w:r w:rsidR="00EF2B36" w:rsidRPr="00883616">
        <w:rPr>
          <w:rFonts w:asciiTheme="minorHAnsi" w:hAnsiTheme="minorHAnsi" w:cstheme="minorHAnsi"/>
          <w:sz w:val="24"/>
        </w:rPr>
        <w:tab/>
      </w:r>
      <w:r w:rsidR="00EF2B36" w:rsidRPr="00883616">
        <w:rPr>
          <w:rFonts w:asciiTheme="minorHAnsi" w:hAnsiTheme="minorHAnsi" w:cstheme="minorHAnsi"/>
          <w:sz w:val="24"/>
        </w:rPr>
        <w:tab/>
      </w:r>
      <w:r w:rsidRPr="00883616">
        <w:rPr>
          <w:rFonts w:asciiTheme="minorHAnsi" w:hAnsiTheme="minorHAnsi" w:cstheme="minorHAnsi"/>
          <w:sz w:val="24"/>
          <w:lang w:val="en-US"/>
        </w:rPr>
        <w:t>(Signature of witness)</w:t>
      </w:r>
      <w:r w:rsidRPr="00883616">
        <w:rPr>
          <w:rFonts w:asciiTheme="minorHAnsi" w:hAnsiTheme="minorHAnsi" w:cstheme="minorHAnsi"/>
          <w:sz w:val="24"/>
        </w:rPr>
        <w:t> </w:t>
      </w:r>
    </w:p>
    <w:p w14:paraId="471AD971"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6C14B0EB"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70D424A6"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noProof/>
          <w:sz w:val="24"/>
        </w:rPr>
        <w:drawing>
          <wp:inline distT="0" distB="0" distL="0" distR="0" wp14:anchorId="323C0973" wp14:editId="44434556">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83616">
        <w:rPr>
          <w:rFonts w:asciiTheme="minorHAnsi" w:hAnsiTheme="minorHAnsi" w:cstheme="minorHAnsi"/>
          <w:sz w:val="24"/>
        </w:rPr>
        <w:t> </w:t>
      </w:r>
    </w:p>
    <w:p w14:paraId="158EE91F" w14:textId="77777777" w:rsidR="00CD053E" w:rsidRPr="00883616" w:rsidRDefault="00CD053E" w:rsidP="006208D6">
      <w:pPr>
        <w:spacing w:before="0"/>
        <w:textAlignment w:val="baseline"/>
        <w:rPr>
          <w:rFonts w:asciiTheme="minorHAnsi" w:hAnsiTheme="minorHAnsi" w:cstheme="minorHAnsi"/>
          <w:sz w:val="24"/>
        </w:rPr>
      </w:pPr>
      <w:r w:rsidRPr="00883616">
        <w:rPr>
          <w:rFonts w:asciiTheme="minorHAnsi" w:hAnsiTheme="minorHAnsi" w:cstheme="minorHAnsi"/>
          <w:sz w:val="24"/>
          <w:lang w:val="en-US"/>
        </w:rPr>
        <w:t>(Date)</w:t>
      </w:r>
      <w:r w:rsidRPr="00883616">
        <w:rPr>
          <w:rFonts w:asciiTheme="minorHAnsi" w:hAnsiTheme="minorHAnsi" w:cstheme="minorHAnsi"/>
          <w:sz w:val="24"/>
        </w:rPr>
        <w:t> </w:t>
      </w:r>
    </w:p>
    <w:p w14:paraId="269204A2"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4AC8816F"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091A5D37"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CD053E" w:rsidRPr="00883616" w14:paraId="2E5975D6" w14:textId="77777777" w:rsidTr="000E3C5E">
        <w:trPr>
          <w:trHeight w:val="1305"/>
        </w:trPr>
        <w:tc>
          <w:tcPr>
            <w:tcW w:w="9215" w:type="dxa"/>
            <w:gridSpan w:val="3"/>
            <w:tcBorders>
              <w:top w:val="nil"/>
              <w:left w:val="nil"/>
              <w:bottom w:val="nil"/>
              <w:right w:val="nil"/>
            </w:tcBorders>
            <w:hideMark/>
          </w:tcPr>
          <w:p w14:paraId="5376AAF2" w14:textId="77777777" w:rsidR="00CD053E" w:rsidRPr="00883616" w:rsidRDefault="00CD053E" w:rsidP="00CD053E">
            <w:pPr>
              <w:spacing w:before="0"/>
              <w:ind w:left="-15"/>
              <w:textAlignment w:val="baseline"/>
              <w:divId w:val="405424339"/>
              <w:rPr>
                <w:rFonts w:asciiTheme="minorHAnsi" w:hAnsiTheme="minorHAnsi" w:cstheme="minorHAnsi"/>
                <w:sz w:val="24"/>
              </w:rPr>
            </w:pPr>
            <w:r w:rsidRPr="00883616">
              <w:rPr>
                <w:rFonts w:asciiTheme="minorHAnsi" w:hAnsiTheme="minorHAnsi" w:cstheme="minorHAnsi"/>
                <w:sz w:val="24"/>
                <w:lang w:val="en-US"/>
              </w:rPr>
              <w:t xml:space="preserve">ACCEPTED </w:t>
            </w:r>
            <w:r w:rsidR="000E3C5E" w:rsidRPr="00883616">
              <w:rPr>
                <w:rFonts w:asciiTheme="minorHAnsi" w:hAnsiTheme="minorHAnsi" w:cstheme="minorHAnsi"/>
                <w:sz w:val="24"/>
                <w:lang w:val="en-US"/>
              </w:rPr>
              <w:t>by the</w:t>
            </w:r>
            <w:r w:rsidRPr="00883616">
              <w:rPr>
                <w:rFonts w:asciiTheme="minorHAnsi" w:hAnsiTheme="minorHAnsi" w:cstheme="minorHAnsi"/>
                <w:sz w:val="24"/>
                <w:lang w:val="en-US"/>
              </w:rPr>
              <w:t xml:space="preserve"> </w:t>
            </w:r>
            <w:r w:rsidR="00DF51FE" w:rsidRPr="00883616">
              <w:rPr>
                <w:rFonts w:asciiTheme="minorHAnsi" w:hAnsiTheme="minorHAnsi" w:cstheme="minorHAnsi"/>
                <w:sz w:val="24"/>
                <w:lang w:val="en-US"/>
              </w:rPr>
              <w:t>Fair Work Ombudsman</w:t>
            </w:r>
            <w:r w:rsidRPr="00883616">
              <w:rPr>
                <w:rFonts w:asciiTheme="minorHAnsi" w:hAnsiTheme="minorHAnsi" w:cstheme="minorHAnsi"/>
                <w:sz w:val="24"/>
                <w:lang w:val="en-US"/>
              </w:rPr>
              <w:t xml:space="preserve"> </w:t>
            </w:r>
            <w:r w:rsidR="000E3C5E" w:rsidRPr="00883616">
              <w:rPr>
                <w:rFonts w:asciiTheme="minorHAnsi" w:hAnsiTheme="minorHAnsi" w:cstheme="minorHAnsi"/>
                <w:sz w:val="24"/>
                <w:lang w:val="en-US"/>
              </w:rPr>
              <w:t>pursuant to section</w:t>
            </w:r>
            <w:r w:rsidRPr="00883616">
              <w:rPr>
                <w:rFonts w:asciiTheme="minorHAnsi" w:hAnsiTheme="minorHAnsi" w:cstheme="minorHAnsi"/>
                <w:sz w:val="24"/>
                <w:lang w:val="en-US"/>
              </w:rPr>
              <w:t xml:space="preserve"> 715(2) </w:t>
            </w:r>
            <w:r w:rsidR="000E3C5E" w:rsidRPr="00883616">
              <w:rPr>
                <w:rFonts w:asciiTheme="minorHAnsi" w:hAnsiTheme="minorHAnsi" w:cstheme="minorHAnsi"/>
                <w:sz w:val="24"/>
                <w:lang w:val="en-US"/>
              </w:rPr>
              <w:t>of the</w:t>
            </w:r>
            <w:r w:rsidRPr="00883616">
              <w:rPr>
                <w:rFonts w:asciiTheme="minorHAnsi" w:hAnsiTheme="minorHAnsi" w:cstheme="minorHAnsi"/>
                <w:sz w:val="24"/>
                <w:lang w:val="en-US"/>
              </w:rPr>
              <w:t xml:space="preserve"> </w:t>
            </w:r>
            <w:r w:rsidR="00B67F97" w:rsidRPr="00883616">
              <w:rPr>
                <w:rFonts w:asciiTheme="minorHAnsi" w:hAnsiTheme="minorHAnsi" w:cstheme="minorHAnsi"/>
                <w:i/>
                <w:sz w:val="24"/>
                <w:lang w:val="en-US"/>
              </w:rPr>
              <w:t>Fair Work Act</w:t>
            </w:r>
            <w:r w:rsidR="00EA145F" w:rsidRPr="00883616">
              <w:rPr>
                <w:rFonts w:asciiTheme="minorHAnsi" w:hAnsiTheme="minorHAnsi" w:cstheme="minorHAnsi"/>
                <w:i/>
                <w:sz w:val="24"/>
                <w:lang w:val="en-US"/>
              </w:rPr>
              <w:t xml:space="preserve">           </w:t>
            </w:r>
            <w:r w:rsidRPr="00883616">
              <w:rPr>
                <w:rFonts w:asciiTheme="minorHAnsi" w:hAnsiTheme="minorHAnsi" w:cstheme="minorHAnsi"/>
                <w:i/>
                <w:sz w:val="24"/>
                <w:lang w:val="en-US"/>
              </w:rPr>
              <w:t xml:space="preserve"> </w:t>
            </w:r>
            <w:r w:rsidR="000E3C5E" w:rsidRPr="00883616">
              <w:rPr>
                <w:rFonts w:asciiTheme="minorHAnsi" w:hAnsiTheme="minorHAnsi" w:cstheme="minorHAnsi"/>
                <w:i/>
                <w:sz w:val="24"/>
                <w:lang w:val="en-US"/>
              </w:rPr>
              <w:t xml:space="preserve">             </w:t>
            </w:r>
            <w:r w:rsidR="00EA145F" w:rsidRPr="00883616">
              <w:rPr>
                <w:rFonts w:asciiTheme="minorHAnsi" w:hAnsiTheme="minorHAnsi" w:cstheme="minorHAnsi"/>
                <w:i/>
                <w:sz w:val="24"/>
                <w:lang w:val="en-US"/>
              </w:rPr>
              <w:t xml:space="preserve">      </w:t>
            </w:r>
            <w:r w:rsidR="009131EA" w:rsidRPr="00883616">
              <w:rPr>
                <w:rFonts w:asciiTheme="minorHAnsi" w:hAnsiTheme="minorHAnsi" w:cstheme="minorHAnsi"/>
                <w:i/>
                <w:sz w:val="24"/>
                <w:lang w:val="en-US"/>
              </w:rPr>
              <w:t xml:space="preserve">   </w:t>
            </w:r>
            <w:r w:rsidRPr="00883616">
              <w:rPr>
                <w:rFonts w:asciiTheme="minorHAnsi" w:hAnsiTheme="minorHAnsi" w:cstheme="minorHAnsi"/>
                <w:i/>
                <w:sz w:val="24"/>
                <w:lang w:val="en-US"/>
              </w:rPr>
              <w:t xml:space="preserve"> 2009</w:t>
            </w:r>
            <w:r w:rsidRPr="00883616">
              <w:rPr>
                <w:rFonts w:asciiTheme="minorHAnsi" w:hAnsiTheme="minorHAnsi" w:cstheme="minorHAnsi"/>
                <w:sz w:val="24"/>
                <w:lang w:val="en-US"/>
              </w:rPr>
              <w:t xml:space="preserve"> </w:t>
            </w:r>
            <w:r w:rsidR="000E3C5E" w:rsidRPr="00883616">
              <w:rPr>
                <w:rFonts w:asciiTheme="minorHAnsi" w:hAnsiTheme="minorHAnsi" w:cstheme="minorHAnsi"/>
                <w:sz w:val="24"/>
                <w:lang w:val="en-US"/>
              </w:rPr>
              <w:t>on</w:t>
            </w:r>
            <w:r w:rsidRPr="00883616">
              <w:rPr>
                <w:rFonts w:asciiTheme="minorHAnsi" w:hAnsiTheme="minorHAnsi" w:cstheme="minorHAnsi"/>
                <w:sz w:val="24"/>
                <w:lang w:val="en-US"/>
              </w:rPr>
              <w:t>:</w:t>
            </w:r>
            <w:r w:rsidRPr="00883616">
              <w:rPr>
                <w:rFonts w:asciiTheme="minorHAnsi" w:hAnsiTheme="minorHAnsi" w:cstheme="minorHAnsi"/>
                <w:sz w:val="24"/>
              </w:rPr>
              <w:t> </w:t>
            </w:r>
          </w:p>
          <w:p w14:paraId="0A88E6F3" w14:textId="77777777" w:rsidR="00211611" w:rsidRPr="00883616" w:rsidRDefault="00211611" w:rsidP="00CD053E">
            <w:pPr>
              <w:spacing w:before="0"/>
              <w:ind w:left="-15"/>
              <w:textAlignment w:val="baseline"/>
              <w:divId w:val="405424339"/>
              <w:rPr>
                <w:rFonts w:asciiTheme="minorHAnsi" w:hAnsiTheme="minorHAnsi" w:cstheme="minorHAnsi"/>
                <w:sz w:val="24"/>
              </w:rPr>
            </w:pPr>
          </w:p>
          <w:p w14:paraId="4110B45F" w14:textId="77777777" w:rsidR="00211611" w:rsidRPr="00883616" w:rsidRDefault="00211611" w:rsidP="00CD053E">
            <w:pPr>
              <w:spacing w:before="0"/>
              <w:ind w:left="-15"/>
              <w:textAlignment w:val="baseline"/>
              <w:divId w:val="405424339"/>
              <w:rPr>
                <w:rFonts w:asciiTheme="minorHAnsi" w:hAnsiTheme="minorHAnsi" w:cstheme="minorHAnsi"/>
                <w:sz w:val="24"/>
              </w:rPr>
            </w:pPr>
          </w:p>
          <w:p w14:paraId="494E66C2" w14:textId="77777777" w:rsidR="00C01577" w:rsidRPr="00C01577" w:rsidRDefault="00C01577" w:rsidP="00C01577">
            <w:pPr>
              <w:spacing w:before="0"/>
              <w:textAlignment w:val="baseline"/>
              <w:divId w:val="405424339"/>
              <w:rPr>
                <w:rFonts w:asciiTheme="minorHAnsi" w:hAnsiTheme="minorHAnsi" w:cstheme="minorHAnsi"/>
                <w:sz w:val="24"/>
              </w:rPr>
            </w:pPr>
            <w:r w:rsidRPr="00C01577">
              <w:rPr>
                <w:rFonts w:asciiTheme="minorHAnsi" w:hAnsiTheme="minorHAnsi" w:cstheme="minorHAnsi"/>
                <w:sz w:val="24"/>
              </w:rPr>
              <w:t>Michael Campbell</w:t>
            </w:r>
          </w:p>
          <w:p w14:paraId="38E46DEA" w14:textId="3DB8F5C5" w:rsidR="006341CA" w:rsidRPr="00883616" w:rsidRDefault="00C01577" w:rsidP="00C01577">
            <w:pPr>
              <w:spacing w:before="0"/>
              <w:textAlignment w:val="baseline"/>
              <w:divId w:val="405424339"/>
              <w:rPr>
                <w:rFonts w:asciiTheme="minorHAnsi" w:hAnsiTheme="minorHAnsi" w:cstheme="minorHAnsi"/>
                <w:sz w:val="24"/>
              </w:rPr>
            </w:pPr>
            <w:r w:rsidRPr="00C01577">
              <w:rPr>
                <w:rFonts w:asciiTheme="minorHAnsi" w:hAnsiTheme="minorHAnsi" w:cstheme="minorHAnsi"/>
                <w:sz w:val="24"/>
              </w:rPr>
              <w:t>Group Manager Operations</w:t>
            </w:r>
          </w:p>
        </w:tc>
      </w:tr>
      <w:tr w:rsidR="00CD053E" w:rsidRPr="00883616" w14:paraId="0F4B9697" w14:textId="77777777" w:rsidTr="000E3C5E">
        <w:trPr>
          <w:trHeight w:val="2040"/>
        </w:trPr>
        <w:tc>
          <w:tcPr>
            <w:tcW w:w="4595" w:type="dxa"/>
            <w:tcBorders>
              <w:top w:val="single" w:sz="6" w:space="0" w:color="000000"/>
              <w:left w:val="nil"/>
              <w:bottom w:val="nil"/>
              <w:right w:val="nil"/>
            </w:tcBorders>
            <w:hideMark/>
          </w:tcPr>
          <w:p w14:paraId="390A65B0" w14:textId="77777777" w:rsidR="00CD053E" w:rsidRPr="00883616" w:rsidRDefault="009A4749" w:rsidP="00CD053E">
            <w:pPr>
              <w:spacing w:before="0"/>
              <w:ind w:left="-15"/>
              <w:textAlignment w:val="baseline"/>
              <w:rPr>
                <w:rFonts w:asciiTheme="minorHAnsi" w:hAnsiTheme="minorHAnsi" w:cstheme="minorHAnsi"/>
                <w:sz w:val="24"/>
              </w:rPr>
            </w:pPr>
            <w:r w:rsidRPr="00883616">
              <w:rPr>
                <w:rFonts w:asciiTheme="minorHAnsi" w:hAnsiTheme="minorHAnsi" w:cstheme="minorHAnsi"/>
                <w:sz w:val="24"/>
                <w:lang w:val="en-US"/>
              </w:rPr>
              <w:t>(N</w:t>
            </w:r>
            <w:r w:rsidR="00CD053E" w:rsidRPr="00883616">
              <w:rPr>
                <w:rFonts w:asciiTheme="minorHAnsi" w:hAnsiTheme="minorHAnsi" w:cstheme="minorHAnsi"/>
                <w:sz w:val="24"/>
                <w:lang w:val="en-US"/>
              </w:rPr>
              <w:t>ame and role of Delegate</w:t>
            </w:r>
            <w:r w:rsidRPr="00883616">
              <w:rPr>
                <w:rFonts w:asciiTheme="minorHAnsi" w:hAnsiTheme="minorHAnsi" w:cstheme="minorHAnsi"/>
                <w:sz w:val="24"/>
                <w:lang w:val="en-US"/>
              </w:rPr>
              <w:t>)</w:t>
            </w:r>
          </w:p>
          <w:p w14:paraId="5EEBEDB2"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1C0AC0EC"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6397EFDB"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56D98165" w14:textId="77777777" w:rsidR="00610DAC" w:rsidRPr="00883616" w:rsidRDefault="00610DAC" w:rsidP="00610DAC">
            <w:pPr>
              <w:spacing w:before="0"/>
              <w:textAlignment w:val="baseline"/>
              <w:rPr>
                <w:rFonts w:asciiTheme="minorHAnsi" w:hAnsiTheme="minorHAnsi" w:cstheme="minorHAnsi"/>
                <w:sz w:val="24"/>
              </w:rPr>
            </w:pPr>
            <w:r w:rsidRPr="00883616">
              <w:rPr>
                <w:rFonts w:asciiTheme="minorHAnsi" w:hAnsiTheme="minorHAnsi" w:cstheme="minorHAnsi"/>
                <w:noProof/>
                <w:sz w:val="24"/>
              </w:rPr>
              <w:drawing>
                <wp:inline distT="0" distB="0" distL="0" distR="0" wp14:anchorId="63C7D5CC" wp14:editId="0461DFFC">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83616">
              <w:rPr>
                <w:rFonts w:asciiTheme="minorHAnsi" w:hAnsiTheme="minorHAnsi" w:cstheme="minorHAnsi"/>
                <w:sz w:val="24"/>
              </w:rPr>
              <w:t> </w:t>
            </w:r>
          </w:p>
          <w:p w14:paraId="7145DB8D" w14:textId="77777777" w:rsidR="00610DAC" w:rsidRPr="00883616" w:rsidRDefault="00610DAC" w:rsidP="006208D6">
            <w:pPr>
              <w:spacing w:before="0"/>
              <w:textAlignment w:val="baseline"/>
              <w:rPr>
                <w:rFonts w:asciiTheme="minorHAnsi" w:hAnsiTheme="minorHAnsi" w:cstheme="minorHAnsi"/>
                <w:sz w:val="24"/>
              </w:rPr>
            </w:pPr>
            <w:r w:rsidRPr="00883616">
              <w:rPr>
                <w:rFonts w:asciiTheme="minorHAnsi" w:hAnsiTheme="minorHAnsi" w:cstheme="minorHAnsi"/>
                <w:sz w:val="24"/>
                <w:lang w:val="en-US"/>
              </w:rPr>
              <w:t>(Date)</w:t>
            </w:r>
            <w:r w:rsidRPr="00883616">
              <w:rPr>
                <w:rFonts w:asciiTheme="minorHAnsi" w:hAnsiTheme="minorHAnsi" w:cstheme="minorHAnsi"/>
                <w:sz w:val="24"/>
              </w:rPr>
              <w:t> </w:t>
            </w:r>
          </w:p>
          <w:p w14:paraId="2004A497" w14:textId="77777777" w:rsidR="005511ED" w:rsidRPr="00883616" w:rsidRDefault="005511ED" w:rsidP="006208D6">
            <w:pPr>
              <w:spacing w:before="0"/>
              <w:textAlignment w:val="baseline"/>
              <w:rPr>
                <w:rFonts w:asciiTheme="minorHAnsi" w:hAnsiTheme="minorHAnsi" w:cstheme="minorHAnsi"/>
                <w:sz w:val="24"/>
              </w:rPr>
            </w:pPr>
          </w:p>
          <w:p w14:paraId="6D2AEBC7" w14:textId="77777777" w:rsidR="00CD053E" w:rsidRPr="00883616" w:rsidRDefault="00CD053E" w:rsidP="00537ADA">
            <w:pPr>
              <w:spacing w:before="0"/>
              <w:textAlignment w:val="baseline"/>
              <w:rPr>
                <w:rFonts w:asciiTheme="minorHAnsi" w:hAnsiTheme="minorHAnsi" w:cstheme="minorHAnsi"/>
                <w:sz w:val="24"/>
              </w:rPr>
            </w:pPr>
            <w:r w:rsidRPr="00883616">
              <w:rPr>
                <w:rFonts w:asciiTheme="minorHAnsi" w:hAnsiTheme="minorHAnsi" w:cstheme="minorHAnsi"/>
                <w:sz w:val="24"/>
                <w:lang w:val="en-US"/>
              </w:rPr>
              <w:t xml:space="preserve">Delegate for the </w:t>
            </w:r>
            <w:r w:rsidR="00B67F97" w:rsidRPr="00883616">
              <w:rPr>
                <w:rFonts w:asciiTheme="minorHAnsi" w:hAnsiTheme="minorHAnsi" w:cstheme="minorHAnsi"/>
                <w:sz w:val="24"/>
                <w:lang w:val="en-US"/>
              </w:rPr>
              <w:t>Fair Work Ombudsman</w:t>
            </w:r>
            <w:r w:rsidRPr="00883616">
              <w:rPr>
                <w:rFonts w:asciiTheme="minorHAnsi" w:hAnsiTheme="minorHAnsi" w:cstheme="minorHAnsi"/>
                <w:sz w:val="24"/>
              </w:rPr>
              <w:t> </w:t>
            </w:r>
          </w:p>
        </w:tc>
        <w:tc>
          <w:tcPr>
            <w:tcW w:w="300" w:type="dxa"/>
            <w:tcBorders>
              <w:top w:val="nil"/>
              <w:left w:val="nil"/>
              <w:bottom w:val="nil"/>
              <w:right w:val="nil"/>
            </w:tcBorders>
            <w:hideMark/>
          </w:tcPr>
          <w:p w14:paraId="22A4109B"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c>
          <w:tcPr>
            <w:tcW w:w="4320" w:type="dxa"/>
            <w:tcBorders>
              <w:top w:val="single" w:sz="6" w:space="0" w:color="000000"/>
              <w:left w:val="nil"/>
              <w:bottom w:val="nil"/>
              <w:right w:val="nil"/>
            </w:tcBorders>
            <w:hideMark/>
          </w:tcPr>
          <w:p w14:paraId="0B1DBF96" w14:textId="77777777" w:rsidR="00CD053E" w:rsidRPr="00883616" w:rsidRDefault="00CD053E" w:rsidP="00CD053E">
            <w:pPr>
              <w:spacing w:before="0"/>
              <w:ind w:left="105"/>
              <w:textAlignment w:val="baseline"/>
              <w:rPr>
                <w:rFonts w:asciiTheme="minorHAnsi" w:hAnsiTheme="minorHAnsi" w:cstheme="minorHAnsi"/>
                <w:sz w:val="24"/>
              </w:rPr>
            </w:pPr>
            <w:r w:rsidRPr="00883616">
              <w:rPr>
                <w:rFonts w:asciiTheme="minorHAnsi" w:hAnsiTheme="minorHAnsi" w:cstheme="minorHAnsi"/>
                <w:sz w:val="24"/>
                <w:lang w:val="en-US"/>
              </w:rPr>
              <w:t>(Signature of Delegate)</w:t>
            </w:r>
            <w:r w:rsidRPr="00883616">
              <w:rPr>
                <w:rFonts w:asciiTheme="minorHAnsi" w:hAnsiTheme="minorHAnsi" w:cstheme="minorHAnsi"/>
                <w:sz w:val="24"/>
              </w:rPr>
              <w:t> </w:t>
            </w:r>
          </w:p>
        </w:tc>
      </w:tr>
      <w:tr w:rsidR="00CD053E" w:rsidRPr="00883616" w14:paraId="7A8A8854" w14:textId="77777777" w:rsidTr="000E3C5E">
        <w:trPr>
          <w:trHeight w:val="1155"/>
        </w:trPr>
        <w:tc>
          <w:tcPr>
            <w:tcW w:w="4595" w:type="dxa"/>
            <w:tcBorders>
              <w:top w:val="nil"/>
              <w:left w:val="nil"/>
              <w:bottom w:val="single" w:sz="6" w:space="0" w:color="000000"/>
              <w:right w:val="nil"/>
            </w:tcBorders>
            <w:hideMark/>
          </w:tcPr>
          <w:p w14:paraId="61DCE210" w14:textId="77777777" w:rsidR="00537ADA" w:rsidRPr="00883616" w:rsidRDefault="00537ADA" w:rsidP="00CD053E">
            <w:pPr>
              <w:spacing w:before="0"/>
              <w:ind w:left="-15"/>
              <w:textAlignment w:val="baseline"/>
              <w:rPr>
                <w:rFonts w:asciiTheme="minorHAnsi" w:hAnsiTheme="minorHAnsi" w:cstheme="minorHAnsi"/>
                <w:sz w:val="24"/>
                <w:lang w:val="en-US"/>
              </w:rPr>
            </w:pPr>
          </w:p>
          <w:p w14:paraId="71D97D64" w14:textId="77777777" w:rsidR="00CD053E" w:rsidRPr="00883616" w:rsidRDefault="00CD053E" w:rsidP="00CD053E">
            <w:pPr>
              <w:spacing w:before="0"/>
              <w:ind w:left="-15"/>
              <w:textAlignment w:val="baseline"/>
              <w:rPr>
                <w:rFonts w:asciiTheme="minorHAnsi" w:hAnsiTheme="minorHAnsi" w:cstheme="minorHAnsi"/>
                <w:sz w:val="24"/>
              </w:rPr>
            </w:pPr>
            <w:r w:rsidRPr="00883616">
              <w:rPr>
                <w:rFonts w:asciiTheme="minorHAnsi" w:hAnsiTheme="minorHAnsi" w:cstheme="minorHAnsi"/>
                <w:sz w:val="24"/>
                <w:lang w:val="en-US"/>
              </w:rPr>
              <w:t>in the presence of:</w:t>
            </w:r>
            <w:r w:rsidRPr="00883616">
              <w:rPr>
                <w:rFonts w:asciiTheme="minorHAnsi" w:hAnsiTheme="minorHAnsi" w:cstheme="minorHAnsi"/>
                <w:sz w:val="24"/>
              </w:rPr>
              <w:t> </w:t>
            </w:r>
          </w:p>
          <w:p w14:paraId="3FAC4FA7" w14:textId="77777777" w:rsidR="005511ED" w:rsidRPr="00883616" w:rsidRDefault="005511ED" w:rsidP="00CD053E">
            <w:pPr>
              <w:spacing w:before="0"/>
              <w:ind w:left="-15"/>
              <w:textAlignment w:val="baseline"/>
              <w:rPr>
                <w:rFonts w:asciiTheme="minorHAnsi" w:hAnsiTheme="minorHAnsi" w:cstheme="minorHAnsi"/>
                <w:sz w:val="24"/>
              </w:rPr>
            </w:pPr>
          </w:p>
          <w:p w14:paraId="507889EA" w14:textId="77777777" w:rsidR="00537ADA" w:rsidRPr="00883616" w:rsidRDefault="00537ADA" w:rsidP="00CD053E">
            <w:pPr>
              <w:spacing w:before="0"/>
              <w:ind w:left="-15"/>
              <w:textAlignment w:val="baseline"/>
              <w:rPr>
                <w:rFonts w:asciiTheme="minorHAnsi" w:hAnsiTheme="minorHAnsi" w:cstheme="minorHAnsi"/>
                <w:sz w:val="24"/>
              </w:rPr>
            </w:pPr>
          </w:p>
          <w:p w14:paraId="3B4FC474" w14:textId="77777777" w:rsidR="00537ADA" w:rsidRPr="00883616" w:rsidRDefault="00537ADA" w:rsidP="00CD053E">
            <w:pPr>
              <w:spacing w:before="0"/>
              <w:ind w:left="-15"/>
              <w:textAlignment w:val="baseline"/>
              <w:rPr>
                <w:rFonts w:asciiTheme="minorHAnsi" w:hAnsiTheme="minorHAnsi" w:cstheme="minorHAnsi"/>
                <w:sz w:val="24"/>
              </w:rPr>
            </w:pPr>
          </w:p>
          <w:p w14:paraId="7E3065F0" w14:textId="77777777" w:rsidR="00537ADA" w:rsidRPr="00883616" w:rsidRDefault="00537ADA" w:rsidP="00CD053E">
            <w:pPr>
              <w:spacing w:before="0"/>
              <w:ind w:left="-15"/>
              <w:textAlignment w:val="baseline"/>
              <w:rPr>
                <w:rFonts w:asciiTheme="minorHAnsi" w:hAnsiTheme="minorHAnsi" w:cstheme="minorHAnsi"/>
                <w:sz w:val="24"/>
              </w:rPr>
            </w:pPr>
          </w:p>
        </w:tc>
        <w:tc>
          <w:tcPr>
            <w:tcW w:w="300" w:type="dxa"/>
            <w:tcBorders>
              <w:top w:val="nil"/>
              <w:left w:val="nil"/>
              <w:bottom w:val="nil"/>
              <w:right w:val="nil"/>
            </w:tcBorders>
            <w:hideMark/>
          </w:tcPr>
          <w:p w14:paraId="21C39330"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c>
          <w:tcPr>
            <w:tcW w:w="4320" w:type="dxa"/>
            <w:tcBorders>
              <w:top w:val="nil"/>
              <w:left w:val="nil"/>
              <w:bottom w:val="single" w:sz="6" w:space="0" w:color="000000"/>
              <w:right w:val="nil"/>
            </w:tcBorders>
            <w:hideMark/>
          </w:tcPr>
          <w:p w14:paraId="66F25A99"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r>
      <w:tr w:rsidR="00CD053E" w:rsidRPr="00883616" w14:paraId="7B09B830" w14:textId="77777777" w:rsidTr="000E3C5E">
        <w:trPr>
          <w:trHeight w:val="285"/>
        </w:trPr>
        <w:tc>
          <w:tcPr>
            <w:tcW w:w="4595" w:type="dxa"/>
            <w:tcBorders>
              <w:top w:val="single" w:sz="6" w:space="0" w:color="000000"/>
              <w:left w:val="nil"/>
              <w:bottom w:val="nil"/>
              <w:right w:val="nil"/>
            </w:tcBorders>
            <w:hideMark/>
          </w:tcPr>
          <w:p w14:paraId="2F9CFC2C" w14:textId="77777777" w:rsidR="00CD053E" w:rsidRPr="00883616" w:rsidRDefault="00CD053E" w:rsidP="00CD053E">
            <w:pPr>
              <w:spacing w:before="0"/>
              <w:ind w:left="-15"/>
              <w:textAlignment w:val="baseline"/>
              <w:rPr>
                <w:rFonts w:asciiTheme="minorHAnsi" w:hAnsiTheme="minorHAnsi" w:cstheme="minorHAnsi"/>
                <w:sz w:val="24"/>
              </w:rPr>
            </w:pPr>
            <w:r w:rsidRPr="00883616">
              <w:rPr>
                <w:rFonts w:asciiTheme="minorHAnsi" w:hAnsiTheme="minorHAnsi" w:cstheme="minorHAnsi"/>
                <w:sz w:val="24"/>
                <w:lang w:val="en-US"/>
              </w:rPr>
              <w:t>(Signature of witness)</w:t>
            </w:r>
            <w:r w:rsidRPr="00883616">
              <w:rPr>
                <w:rFonts w:asciiTheme="minorHAnsi" w:hAnsiTheme="minorHAnsi" w:cstheme="minorHAnsi"/>
                <w:sz w:val="24"/>
              </w:rPr>
              <w:t> </w:t>
            </w:r>
          </w:p>
        </w:tc>
        <w:tc>
          <w:tcPr>
            <w:tcW w:w="300" w:type="dxa"/>
            <w:tcBorders>
              <w:top w:val="nil"/>
              <w:left w:val="nil"/>
              <w:bottom w:val="nil"/>
              <w:right w:val="nil"/>
            </w:tcBorders>
            <w:hideMark/>
          </w:tcPr>
          <w:p w14:paraId="3482EEFD"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tc>
        <w:tc>
          <w:tcPr>
            <w:tcW w:w="4320" w:type="dxa"/>
            <w:tcBorders>
              <w:top w:val="single" w:sz="6" w:space="0" w:color="000000"/>
              <w:left w:val="nil"/>
              <w:bottom w:val="nil"/>
              <w:right w:val="nil"/>
            </w:tcBorders>
            <w:hideMark/>
          </w:tcPr>
          <w:p w14:paraId="1E1732EF"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lang w:val="en-US"/>
              </w:rPr>
              <w:t>(Name of Witness)</w:t>
            </w:r>
            <w:r w:rsidRPr="00883616">
              <w:rPr>
                <w:rFonts w:asciiTheme="minorHAnsi" w:hAnsiTheme="minorHAnsi" w:cstheme="minorHAnsi"/>
                <w:sz w:val="24"/>
              </w:rPr>
              <w:t> </w:t>
            </w:r>
          </w:p>
        </w:tc>
      </w:tr>
    </w:tbl>
    <w:p w14:paraId="3EEC0093" w14:textId="77777777" w:rsidR="00CD053E" w:rsidRPr="00883616" w:rsidRDefault="00CD053E" w:rsidP="00CD053E">
      <w:pPr>
        <w:spacing w:before="0"/>
        <w:textAlignment w:val="baseline"/>
        <w:rPr>
          <w:rFonts w:asciiTheme="minorHAnsi" w:hAnsiTheme="minorHAnsi" w:cstheme="minorHAnsi"/>
          <w:sz w:val="24"/>
        </w:rPr>
      </w:pPr>
      <w:r w:rsidRPr="00883616">
        <w:rPr>
          <w:rFonts w:asciiTheme="minorHAnsi" w:hAnsiTheme="minorHAnsi" w:cstheme="minorHAnsi"/>
          <w:sz w:val="24"/>
        </w:rPr>
        <w:t> </w:t>
      </w:r>
    </w:p>
    <w:p w14:paraId="7EDEDA0B" w14:textId="77777777" w:rsidR="00247E52" w:rsidRPr="00883616" w:rsidRDefault="00F0313F">
      <w:pPr>
        <w:spacing w:before="0"/>
        <w:rPr>
          <w:rFonts w:asciiTheme="minorHAnsi" w:hAnsiTheme="minorHAnsi" w:cstheme="minorHAnsi"/>
          <w:b/>
          <w:sz w:val="24"/>
        </w:rPr>
      </w:pPr>
      <w:r w:rsidRPr="00883616">
        <w:rPr>
          <w:rFonts w:asciiTheme="minorHAnsi" w:hAnsiTheme="minorHAnsi" w:cstheme="minorHAnsi"/>
          <w:sz w:val="24"/>
        </w:rPr>
        <w:br w:type="page"/>
      </w:r>
      <w:r w:rsidR="00247E52" w:rsidRPr="00883616">
        <w:rPr>
          <w:rFonts w:asciiTheme="minorHAnsi" w:hAnsiTheme="minorHAnsi" w:cstheme="minorHAnsi"/>
          <w:b/>
          <w:sz w:val="24"/>
        </w:rPr>
        <w:t>ATTACHMENT A</w:t>
      </w:r>
    </w:p>
    <w:p w14:paraId="465FE59C" w14:textId="77777777" w:rsidR="00C369BF" w:rsidRPr="00883616" w:rsidRDefault="00C369BF">
      <w:pPr>
        <w:spacing w:before="0"/>
        <w:rPr>
          <w:rFonts w:asciiTheme="minorHAnsi" w:hAnsiTheme="minorHAnsi" w:cstheme="minorHAnsi"/>
          <w:b/>
          <w:sz w:val="24"/>
        </w:rPr>
      </w:pPr>
    </w:p>
    <w:tbl>
      <w:tblPr>
        <w:tblStyle w:val="TableGrid"/>
        <w:tblW w:w="0" w:type="auto"/>
        <w:tblLook w:val="04A0" w:firstRow="1" w:lastRow="0" w:firstColumn="1" w:lastColumn="0" w:noHBand="0" w:noVBand="1"/>
      </w:tblPr>
      <w:tblGrid>
        <w:gridCol w:w="2054"/>
        <w:gridCol w:w="2427"/>
        <w:gridCol w:w="2483"/>
        <w:gridCol w:w="2386"/>
      </w:tblGrid>
      <w:tr w:rsidR="002A669F" w:rsidRPr="00883616" w14:paraId="79490735" w14:textId="77777777" w:rsidTr="00A77BA1">
        <w:trPr>
          <w:tblHeader/>
        </w:trPr>
        <w:tc>
          <w:tcPr>
            <w:tcW w:w="2054" w:type="dxa"/>
          </w:tcPr>
          <w:p w14:paraId="67F87733" w14:textId="77777777" w:rsidR="002A669F" w:rsidRPr="00883616" w:rsidRDefault="002A669F">
            <w:pPr>
              <w:spacing w:before="0"/>
              <w:rPr>
                <w:rFonts w:asciiTheme="minorHAnsi" w:hAnsiTheme="minorHAnsi" w:cstheme="minorHAnsi"/>
                <w:b/>
                <w:sz w:val="24"/>
              </w:rPr>
            </w:pPr>
            <w:r w:rsidRPr="00883616">
              <w:rPr>
                <w:rFonts w:asciiTheme="minorHAnsi" w:hAnsiTheme="minorHAnsi" w:cstheme="minorHAnsi"/>
                <w:b/>
                <w:sz w:val="24"/>
              </w:rPr>
              <w:t>Circumstance</w:t>
            </w:r>
          </w:p>
        </w:tc>
        <w:tc>
          <w:tcPr>
            <w:tcW w:w="2427" w:type="dxa"/>
          </w:tcPr>
          <w:p w14:paraId="4201BE16" w14:textId="77777777" w:rsidR="002A669F" w:rsidRPr="00883616" w:rsidRDefault="002A669F">
            <w:pPr>
              <w:spacing w:before="0"/>
              <w:rPr>
                <w:rFonts w:asciiTheme="minorHAnsi" w:hAnsiTheme="minorHAnsi" w:cstheme="minorHAnsi"/>
                <w:b/>
                <w:sz w:val="24"/>
              </w:rPr>
            </w:pPr>
            <w:r w:rsidRPr="00883616">
              <w:rPr>
                <w:rFonts w:asciiTheme="minorHAnsi" w:hAnsiTheme="minorHAnsi" w:cstheme="minorHAnsi"/>
                <w:b/>
                <w:sz w:val="24"/>
              </w:rPr>
              <w:t>Enterprise Agreement</w:t>
            </w:r>
          </w:p>
        </w:tc>
        <w:tc>
          <w:tcPr>
            <w:tcW w:w="2483" w:type="dxa"/>
          </w:tcPr>
          <w:p w14:paraId="57E634AC" w14:textId="77777777" w:rsidR="002A669F" w:rsidRPr="00883616" w:rsidRDefault="002A669F">
            <w:pPr>
              <w:spacing w:before="0"/>
              <w:rPr>
                <w:rFonts w:asciiTheme="minorHAnsi" w:hAnsiTheme="minorHAnsi" w:cstheme="minorHAnsi"/>
                <w:b/>
                <w:sz w:val="24"/>
              </w:rPr>
            </w:pPr>
            <w:r w:rsidRPr="00883616">
              <w:rPr>
                <w:rFonts w:asciiTheme="minorHAnsi" w:hAnsiTheme="minorHAnsi" w:cstheme="minorHAnsi"/>
                <w:b/>
                <w:sz w:val="24"/>
              </w:rPr>
              <w:t>Entitlement</w:t>
            </w:r>
          </w:p>
        </w:tc>
        <w:tc>
          <w:tcPr>
            <w:tcW w:w="2386" w:type="dxa"/>
          </w:tcPr>
          <w:p w14:paraId="357F8CCB" w14:textId="77777777" w:rsidR="002A669F" w:rsidRPr="00883616" w:rsidRDefault="002A669F">
            <w:pPr>
              <w:spacing w:before="0"/>
              <w:rPr>
                <w:rFonts w:asciiTheme="minorHAnsi" w:hAnsiTheme="minorHAnsi" w:cstheme="minorHAnsi"/>
                <w:b/>
                <w:sz w:val="24"/>
              </w:rPr>
            </w:pPr>
            <w:r w:rsidRPr="00883616">
              <w:rPr>
                <w:rFonts w:asciiTheme="minorHAnsi" w:hAnsiTheme="minorHAnsi" w:cstheme="minorHAnsi"/>
                <w:b/>
                <w:sz w:val="24"/>
              </w:rPr>
              <w:t>Clause</w:t>
            </w:r>
          </w:p>
        </w:tc>
      </w:tr>
      <w:tr w:rsidR="002A669F" w:rsidRPr="00883616" w14:paraId="4062A26C" w14:textId="77777777" w:rsidTr="4F170282">
        <w:tc>
          <w:tcPr>
            <w:tcW w:w="2054" w:type="dxa"/>
            <w:vMerge w:val="restart"/>
            <w:vAlign w:val="center"/>
          </w:tcPr>
          <w:p w14:paraId="01A676B1" w14:textId="77777777" w:rsidR="002A669F" w:rsidRPr="00883616" w:rsidRDefault="0072407E" w:rsidP="0072407E">
            <w:pPr>
              <w:spacing w:before="0"/>
              <w:jc w:val="center"/>
              <w:rPr>
                <w:rFonts w:asciiTheme="minorHAnsi" w:hAnsiTheme="minorHAnsi" w:cstheme="minorHAnsi"/>
                <w:sz w:val="24"/>
              </w:rPr>
            </w:pPr>
            <w:r w:rsidRPr="00883616">
              <w:rPr>
                <w:rFonts w:asciiTheme="minorHAnsi" w:hAnsiTheme="minorHAnsi" w:cstheme="minorHAnsi"/>
                <w:sz w:val="24"/>
              </w:rPr>
              <w:t>Incorrect entry in a time sheet submitted by staff member</w:t>
            </w:r>
          </w:p>
        </w:tc>
        <w:tc>
          <w:tcPr>
            <w:tcW w:w="2427" w:type="dxa"/>
            <w:vMerge w:val="restart"/>
            <w:vAlign w:val="center"/>
          </w:tcPr>
          <w:p w14:paraId="6A241048" w14:textId="77777777" w:rsidR="002A669F" w:rsidRPr="00883616" w:rsidRDefault="002A669F" w:rsidP="0072407E">
            <w:pPr>
              <w:spacing w:before="0"/>
              <w:jc w:val="center"/>
              <w:rPr>
                <w:rFonts w:asciiTheme="minorHAnsi" w:hAnsiTheme="minorHAnsi" w:cstheme="minorHAnsi"/>
                <w:sz w:val="24"/>
              </w:rPr>
            </w:pPr>
            <w:r w:rsidRPr="00883616">
              <w:rPr>
                <w:rFonts w:asciiTheme="minorHAnsi" w:hAnsiTheme="minorHAnsi" w:cstheme="minorHAnsi"/>
                <w:sz w:val="24"/>
              </w:rPr>
              <w:t>2009 Agreement</w:t>
            </w:r>
          </w:p>
        </w:tc>
        <w:tc>
          <w:tcPr>
            <w:tcW w:w="2483" w:type="dxa"/>
          </w:tcPr>
          <w:p w14:paraId="04918BE7" w14:textId="77777777" w:rsidR="002A669F" w:rsidRPr="00883616" w:rsidRDefault="538F1FBA">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572518AD" w:rsidRPr="00883616">
              <w:rPr>
                <w:rFonts w:asciiTheme="minorHAnsi" w:hAnsiTheme="minorHAnsi" w:cstheme="minorHAnsi"/>
                <w:sz w:val="24"/>
              </w:rPr>
              <w:t>t</w:t>
            </w:r>
            <w:r w:rsidR="1929F036"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79F0FC9D" w:rsidRPr="00883616">
              <w:rPr>
                <w:rFonts w:asciiTheme="minorHAnsi" w:hAnsiTheme="minorHAnsi" w:cstheme="minorHAnsi"/>
                <w:sz w:val="24"/>
              </w:rPr>
              <w:t xml:space="preserve"> 2</w:t>
            </w:r>
          </w:p>
        </w:tc>
        <w:tc>
          <w:tcPr>
            <w:tcW w:w="2386" w:type="dxa"/>
          </w:tcPr>
          <w:p w14:paraId="5EB0D184" w14:textId="77777777" w:rsidR="002A669F" w:rsidRPr="00883616" w:rsidRDefault="005357B2">
            <w:pPr>
              <w:spacing w:before="0"/>
              <w:rPr>
                <w:rFonts w:asciiTheme="minorHAnsi" w:hAnsiTheme="minorHAnsi" w:cstheme="minorHAnsi"/>
                <w:sz w:val="24"/>
              </w:rPr>
            </w:pPr>
            <w:r w:rsidRPr="00883616">
              <w:rPr>
                <w:rFonts w:asciiTheme="minorHAnsi" w:hAnsiTheme="minorHAnsi" w:cstheme="minorHAnsi"/>
                <w:sz w:val="24"/>
              </w:rPr>
              <w:t>21.1</w:t>
            </w:r>
          </w:p>
        </w:tc>
      </w:tr>
      <w:tr w:rsidR="002A669F" w:rsidRPr="00883616" w14:paraId="0B19CB6F" w14:textId="77777777" w:rsidTr="4F170282">
        <w:tc>
          <w:tcPr>
            <w:tcW w:w="2054" w:type="dxa"/>
            <w:vMerge/>
          </w:tcPr>
          <w:p w14:paraId="22FDF189" w14:textId="77777777" w:rsidR="002A669F" w:rsidRPr="00883616" w:rsidRDefault="002A669F" w:rsidP="00216BC1">
            <w:pPr>
              <w:spacing w:before="0"/>
              <w:jc w:val="center"/>
              <w:rPr>
                <w:rFonts w:asciiTheme="minorHAnsi" w:hAnsiTheme="minorHAnsi" w:cstheme="minorHAnsi"/>
                <w:sz w:val="24"/>
              </w:rPr>
            </w:pPr>
          </w:p>
        </w:tc>
        <w:tc>
          <w:tcPr>
            <w:tcW w:w="2427" w:type="dxa"/>
            <w:vMerge/>
            <w:vAlign w:val="center"/>
          </w:tcPr>
          <w:p w14:paraId="0327E89E" w14:textId="77777777" w:rsidR="002A669F" w:rsidRPr="00883616" w:rsidRDefault="002A669F" w:rsidP="0072407E">
            <w:pPr>
              <w:spacing w:before="0"/>
              <w:jc w:val="center"/>
              <w:rPr>
                <w:rFonts w:asciiTheme="minorHAnsi" w:hAnsiTheme="minorHAnsi" w:cstheme="minorHAnsi"/>
                <w:sz w:val="24"/>
              </w:rPr>
            </w:pPr>
          </w:p>
        </w:tc>
        <w:tc>
          <w:tcPr>
            <w:tcW w:w="2483" w:type="dxa"/>
          </w:tcPr>
          <w:p w14:paraId="2D13B2B1" w14:textId="77777777" w:rsidR="002A669F" w:rsidRPr="00883616" w:rsidRDefault="005357B2">
            <w:pPr>
              <w:spacing w:before="0"/>
              <w:rPr>
                <w:rFonts w:asciiTheme="minorHAnsi" w:hAnsiTheme="minorHAnsi" w:cstheme="minorHAnsi"/>
                <w:sz w:val="24"/>
              </w:rPr>
            </w:pPr>
            <w:r w:rsidRPr="00883616">
              <w:rPr>
                <w:rFonts w:asciiTheme="minorHAnsi" w:hAnsiTheme="minorHAnsi" w:cstheme="minorHAnsi"/>
                <w:sz w:val="24"/>
              </w:rPr>
              <w:t>Obligation to pay teaching associate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67BAFA1B" w14:textId="77777777" w:rsidR="002A669F" w:rsidRPr="00883616" w:rsidRDefault="005357B2">
            <w:pPr>
              <w:spacing w:before="0"/>
              <w:rPr>
                <w:rFonts w:asciiTheme="minorHAnsi" w:hAnsiTheme="minorHAnsi" w:cstheme="minorHAnsi"/>
                <w:sz w:val="24"/>
              </w:rPr>
            </w:pPr>
            <w:r w:rsidRPr="00883616">
              <w:rPr>
                <w:rFonts w:asciiTheme="minorHAnsi" w:hAnsiTheme="minorHAnsi" w:cstheme="minorHAnsi"/>
                <w:sz w:val="24"/>
              </w:rPr>
              <w:t>22.</w:t>
            </w:r>
            <w:r w:rsidR="002C7679" w:rsidRPr="00883616">
              <w:rPr>
                <w:rFonts w:asciiTheme="minorHAnsi" w:hAnsiTheme="minorHAnsi" w:cstheme="minorHAnsi"/>
                <w:sz w:val="24"/>
              </w:rPr>
              <w:t>2</w:t>
            </w:r>
          </w:p>
        </w:tc>
      </w:tr>
      <w:tr w:rsidR="0072407E" w:rsidRPr="00883616" w14:paraId="17984AE1" w14:textId="77777777" w:rsidTr="4F170282">
        <w:tc>
          <w:tcPr>
            <w:tcW w:w="2054" w:type="dxa"/>
            <w:vMerge/>
          </w:tcPr>
          <w:p w14:paraId="779E0AD5" w14:textId="77777777" w:rsidR="0072407E" w:rsidRPr="00883616" w:rsidRDefault="0072407E" w:rsidP="00216BC1">
            <w:pPr>
              <w:spacing w:before="0"/>
              <w:jc w:val="center"/>
              <w:rPr>
                <w:rFonts w:asciiTheme="minorHAnsi" w:hAnsiTheme="minorHAnsi" w:cstheme="minorHAnsi"/>
                <w:sz w:val="24"/>
              </w:rPr>
            </w:pPr>
          </w:p>
        </w:tc>
        <w:tc>
          <w:tcPr>
            <w:tcW w:w="2427" w:type="dxa"/>
            <w:vMerge w:val="restart"/>
            <w:vAlign w:val="center"/>
          </w:tcPr>
          <w:p w14:paraId="05127F59" w14:textId="77777777" w:rsidR="0072407E" w:rsidRPr="00883616" w:rsidRDefault="0072407E" w:rsidP="0072407E">
            <w:pPr>
              <w:spacing w:before="0"/>
              <w:jc w:val="center"/>
              <w:rPr>
                <w:rFonts w:asciiTheme="minorHAnsi" w:hAnsiTheme="minorHAnsi" w:cstheme="minorHAnsi"/>
                <w:sz w:val="24"/>
              </w:rPr>
            </w:pPr>
            <w:r w:rsidRPr="00883616">
              <w:rPr>
                <w:rFonts w:asciiTheme="minorHAnsi" w:hAnsiTheme="minorHAnsi" w:cstheme="minorHAnsi"/>
                <w:sz w:val="24"/>
              </w:rPr>
              <w:t>2014 Agreement</w:t>
            </w:r>
          </w:p>
        </w:tc>
        <w:tc>
          <w:tcPr>
            <w:tcW w:w="2483" w:type="dxa"/>
          </w:tcPr>
          <w:p w14:paraId="31AC3773" w14:textId="77777777" w:rsidR="0072407E" w:rsidRPr="00883616" w:rsidRDefault="30791022">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4D22BCCE" w:rsidRPr="00883616">
              <w:rPr>
                <w:rFonts w:asciiTheme="minorHAnsi" w:hAnsiTheme="minorHAnsi" w:cstheme="minorHAnsi"/>
                <w:sz w:val="24"/>
              </w:rPr>
              <w:t>t</w:t>
            </w:r>
            <w:r w:rsidR="5C2825C7"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4C42371A" w:rsidRPr="00883616">
              <w:rPr>
                <w:rFonts w:asciiTheme="minorHAnsi" w:hAnsiTheme="minorHAnsi" w:cstheme="minorHAnsi"/>
                <w:sz w:val="24"/>
              </w:rPr>
              <w:t xml:space="preserve"> 2</w:t>
            </w:r>
          </w:p>
        </w:tc>
        <w:tc>
          <w:tcPr>
            <w:tcW w:w="2386" w:type="dxa"/>
          </w:tcPr>
          <w:p w14:paraId="36D80082" w14:textId="77777777" w:rsidR="0072407E" w:rsidRPr="00883616" w:rsidRDefault="00C369BF">
            <w:pPr>
              <w:spacing w:before="0"/>
              <w:rPr>
                <w:rFonts w:asciiTheme="minorHAnsi" w:hAnsiTheme="minorHAnsi" w:cstheme="minorHAnsi"/>
                <w:sz w:val="24"/>
              </w:rPr>
            </w:pPr>
            <w:r w:rsidRPr="00883616">
              <w:rPr>
                <w:rFonts w:asciiTheme="minorHAnsi" w:hAnsiTheme="minorHAnsi" w:cstheme="minorHAnsi"/>
                <w:sz w:val="24"/>
              </w:rPr>
              <w:t>22.1</w:t>
            </w:r>
          </w:p>
        </w:tc>
      </w:tr>
      <w:tr w:rsidR="0072407E" w:rsidRPr="00883616" w14:paraId="4015A68B" w14:textId="77777777" w:rsidTr="4F170282">
        <w:tc>
          <w:tcPr>
            <w:tcW w:w="2054" w:type="dxa"/>
            <w:vMerge/>
          </w:tcPr>
          <w:p w14:paraId="487D5070" w14:textId="77777777" w:rsidR="0072407E" w:rsidRPr="00883616" w:rsidRDefault="0072407E" w:rsidP="00216BC1">
            <w:pPr>
              <w:spacing w:before="0"/>
              <w:jc w:val="center"/>
              <w:rPr>
                <w:rFonts w:asciiTheme="minorHAnsi" w:hAnsiTheme="minorHAnsi" w:cstheme="minorHAnsi"/>
                <w:sz w:val="24"/>
              </w:rPr>
            </w:pPr>
          </w:p>
        </w:tc>
        <w:tc>
          <w:tcPr>
            <w:tcW w:w="2427" w:type="dxa"/>
            <w:vMerge/>
            <w:vAlign w:val="center"/>
          </w:tcPr>
          <w:p w14:paraId="0A83A318" w14:textId="77777777" w:rsidR="0072407E" w:rsidRPr="00883616" w:rsidRDefault="0072407E" w:rsidP="0072407E">
            <w:pPr>
              <w:spacing w:before="0"/>
              <w:jc w:val="center"/>
              <w:rPr>
                <w:rFonts w:asciiTheme="minorHAnsi" w:hAnsiTheme="minorHAnsi" w:cstheme="minorHAnsi"/>
                <w:sz w:val="24"/>
              </w:rPr>
            </w:pPr>
          </w:p>
        </w:tc>
        <w:tc>
          <w:tcPr>
            <w:tcW w:w="2483" w:type="dxa"/>
          </w:tcPr>
          <w:p w14:paraId="7714915A" w14:textId="77777777" w:rsidR="0072407E" w:rsidRPr="00883616" w:rsidRDefault="405AB239">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545BA94C" w:rsidRPr="00883616">
              <w:rPr>
                <w:rFonts w:asciiTheme="minorHAnsi" w:hAnsiTheme="minorHAnsi" w:cstheme="minorHAnsi"/>
                <w:sz w:val="24"/>
              </w:rPr>
              <w:t>t</w:t>
            </w:r>
            <w:r w:rsidRPr="00883616">
              <w:rPr>
                <w:rFonts w:asciiTheme="minorHAnsi" w:hAnsiTheme="minorHAnsi" w:cstheme="minorHAnsi"/>
                <w:sz w:val="24"/>
              </w:rPr>
              <w:t xml:space="preserve">eaching </w:t>
            </w:r>
            <w:r w:rsidR="7D45B4C6" w:rsidRPr="00883616">
              <w:rPr>
                <w:rFonts w:asciiTheme="minorHAnsi" w:hAnsiTheme="minorHAnsi" w:cstheme="minorHAnsi"/>
                <w:sz w:val="24"/>
              </w:rPr>
              <w:t>a</w:t>
            </w:r>
            <w:r w:rsidRPr="00883616">
              <w:rPr>
                <w:rFonts w:asciiTheme="minorHAnsi" w:hAnsiTheme="minorHAnsi" w:cstheme="minorHAnsi"/>
                <w:sz w:val="24"/>
              </w:rPr>
              <w:t>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6B192E64" w14:textId="77777777" w:rsidR="0072407E" w:rsidRPr="00883616" w:rsidRDefault="2F4C39B5">
            <w:pPr>
              <w:spacing w:before="0"/>
              <w:rPr>
                <w:rFonts w:asciiTheme="minorHAnsi" w:hAnsiTheme="minorHAnsi" w:cstheme="minorHAnsi"/>
                <w:sz w:val="24"/>
              </w:rPr>
            </w:pPr>
            <w:r w:rsidRPr="00883616">
              <w:rPr>
                <w:rFonts w:asciiTheme="minorHAnsi" w:hAnsiTheme="minorHAnsi" w:cstheme="minorHAnsi"/>
                <w:sz w:val="24"/>
              </w:rPr>
              <w:t>23.2</w:t>
            </w:r>
          </w:p>
        </w:tc>
      </w:tr>
      <w:tr w:rsidR="002A669F" w:rsidRPr="00883616" w14:paraId="47B52340" w14:textId="77777777" w:rsidTr="4F170282">
        <w:tc>
          <w:tcPr>
            <w:tcW w:w="2054" w:type="dxa"/>
            <w:vMerge/>
          </w:tcPr>
          <w:p w14:paraId="19A2F1D9" w14:textId="77777777" w:rsidR="002A669F" w:rsidRPr="00883616" w:rsidRDefault="002A669F" w:rsidP="00216BC1">
            <w:pPr>
              <w:spacing w:before="0"/>
              <w:jc w:val="center"/>
              <w:rPr>
                <w:rFonts w:asciiTheme="minorHAnsi" w:hAnsiTheme="minorHAnsi" w:cstheme="minorHAnsi"/>
                <w:sz w:val="24"/>
              </w:rPr>
            </w:pPr>
          </w:p>
        </w:tc>
        <w:tc>
          <w:tcPr>
            <w:tcW w:w="2427" w:type="dxa"/>
            <w:vMerge w:val="restart"/>
            <w:vAlign w:val="center"/>
          </w:tcPr>
          <w:p w14:paraId="1B24D306" w14:textId="77777777" w:rsidR="002A669F" w:rsidRPr="00883616" w:rsidRDefault="002A669F" w:rsidP="0072407E">
            <w:pPr>
              <w:spacing w:before="0"/>
              <w:jc w:val="center"/>
              <w:rPr>
                <w:rFonts w:asciiTheme="minorHAnsi" w:hAnsiTheme="minorHAnsi" w:cstheme="minorHAnsi"/>
                <w:sz w:val="24"/>
              </w:rPr>
            </w:pPr>
            <w:r w:rsidRPr="00883616">
              <w:rPr>
                <w:rFonts w:asciiTheme="minorHAnsi" w:hAnsiTheme="minorHAnsi" w:cstheme="minorHAnsi"/>
                <w:sz w:val="24"/>
              </w:rPr>
              <w:t>2019 Agreement</w:t>
            </w:r>
          </w:p>
        </w:tc>
        <w:tc>
          <w:tcPr>
            <w:tcW w:w="2483" w:type="dxa"/>
          </w:tcPr>
          <w:p w14:paraId="6EC041B4" w14:textId="77777777" w:rsidR="002A669F" w:rsidRPr="00883616" w:rsidRDefault="4AA4A207">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0ACB89D3" w:rsidRPr="00883616">
              <w:rPr>
                <w:rFonts w:asciiTheme="minorHAnsi" w:hAnsiTheme="minorHAnsi" w:cstheme="minorHAnsi"/>
                <w:sz w:val="24"/>
              </w:rPr>
              <w:t>t</w:t>
            </w:r>
            <w:r w:rsidR="731BAE57"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2A41A92A" w:rsidRPr="00883616">
              <w:rPr>
                <w:rFonts w:asciiTheme="minorHAnsi" w:hAnsiTheme="minorHAnsi" w:cstheme="minorHAnsi"/>
                <w:sz w:val="24"/>
              </w:rPr>
              <w:t xml:space="preserve"> 2</w:t>
            </w:r>
          </w:p>
        </w:tc>
        <w:tc>
          <w:tcPr>
            <w:tcW w:w="2386" w:type="dxa"/>
          </w:tcPr>
          <w:p w14:paraId="60A57CE4" w14:textId="77777777" w:rsidR="002A669F" w:rsidRPr="00883616" w:rsidRDefault="00C369BF">
            <w:pPr>
              <w:spacing w:before="0"/>
              <w:rPr>
                <w:rFonts w:asciiTheme="minorHAnsi" w:hAnsiTheme="minorHAnsi" w:cstheme="minorHAnsi"/>
                <w:sz w:val="24"/>
              </w:rPr>
            </w:pPr>
            <w:r w:rsidRPr="00883616">
              <w:rPr>
                <w:rFonts w:asciiTheme="minorHAnsi" w:hAnsiTheme="minorHAnsi" w:cstheme="minorHAnsi"/>
                <w:sz w:val="24"/>
              </w:rPr>
              <w:t>25.1</w:t>
            </w:r>
          </w:p>
        </w:tc>
      </w:tr>
      <w:tr w:rsidR="002A669F" w:rsidRPr="00883616" w14:paraId="1A84C81D" w14:textId="77777777" w:rsidTr="4F170282">
        <w:tc>
          <w:tcPr>
            <w:tcW w:w="2054" w:type="dxa"/>
            <w:vMerge/>
          </w:tcPr>
          <w:p w14:paraId="0B1621B9" w14:textId="77777777" w:rsidR="002A669F" w:rsidRPr="00883616" w:rsidRDefault="002A669F">
            <w:pPr>
              <w:spacing w:before="0"/>
              <w:rPr>
                <w:rFonts w:asciiTheme="minorHAnsi" w:hAnsiTheme="minorHAnsi" w:cstheme="minorHAnsi"/>
                <w:b/>
                <w:sz w:val="24"/>
              </w:rPr>
            </w:pPr>
          </w:p>
        </w:tc>
        <w:tc>
          <w:tcPr>
            <w:tcW w:w="2427" w:type="dxa"/>
            <w:vMerge/>
            <w:vAlign w:val="center"/>
          </w:tcPr>
          <w:p w14:paraId="6B187705" w14:textId="77777777" w:rsidR="002A669F" w:rsidRPr="00883616" w:rsidRDefault="002A669F" w:rsidP="0072407E">
            <w:pPr>
              <w:spacing w:before="0"/>
              <w:jc w:val="center"/>
              <w:rPr>
                <w:rFonts w:asciiTheme="minorHAnsi" w:hAnsiTheme="minorHAnsi" w:cstheme="minorHAnsi"/>
                <w:b/>
                <w:sz w:val="24"/>
              </w:rPr>
            </w:pPr>
          </w:p>
        </w:tc>
        <w:tc>
          <w:tcPr>
            <w:tcW w:w="2483" w:type="dxa"/>
          </w:tcPr>
          <w:p w14:paraId="249AD93A" w14:textId="77777777" w:rsidR="002A669F" w:rsidRPr="00883616" w:rsidRDefault="00A819E1">
            <w:pPr>
              <w:spacing w:before="0"/>
              <w:rPr>
                <w:rFonts w:asciiTheme="minorHAnsi" w:hAnsiTheme="minorHAnsi" w:cstheme="minorHAnsi"/>
                <w:sz w:val="24"/>
              </w:rPr>
            </w:pPr>
            <w:r w:rsidRPr="00883616">
              <w:rPr>
                <w:rFonts w:asciiTheme="minorHAnsi" w:hAnsiTheme="minorHAnsi" w:cstheme="minorHAnsi"/>
                <w:sz w:val="24"/>
              </w:rPr>
              <w:t>Obligation to pay teaching associate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638C5AD0" w14:textId="77777777" w:rsidR="002A669F" w:rsidRPr="00883616" w:rsidRDefault="00C369BF">
            <w:pPr>
              <w:spacing w:before="0"/>
              <w:rPr>
                <w:rFonts w:asciiTheme="minorHAnsi" w:hAnsiTheme="minorHAnsi" w:cstheme="minorHAnsi"/>
                <w:sz w:val="24"/>
              </w:rPr>
            </w:pPr>
            <w:r w:rsidRPr="00883616">
              <w:rPr>
                <w:rFonts w:asciiTheme="minorHAnsi" w:hAnsiTheme="minorHAnsi" w:cstheme="minorHAnsi"/>
                <w:sz w:val="24"/>
              </w:rPr>
              <w:t>26.2</w:t>
            </w:r>
          </w:p>
        </w:tc>
      </w:tr>
      <w:tr w:rsidR="0072407E" w:rsidRPr="00883616" w14:paraId="40FFAB7F" w14:textId="77777777" w:rsidTr="4F170282">
        <w:tc>
          <w:tcPr>
            <w:tcW w:w="2054" w:type="dxa"/>
            <w:vMerge w:val="restart"/>
            <w:vAlign w:val="center"/>
          </w:tcPr>
          <w:p w14:paraId="72FDBF3F" w14:textId="77777777" w:rsidR="0072407E" w:rsidRPr="00883616" w:rsidRDefault="0072407E" w:rsidP="0072407E">
            <w:pPr>
              <w:spacing w:before="0"/>
              <w:jc w:val="center"/>
              <w:rPr>
                <w:rFonts w:asciiTheme="minorHAnsi" w:hAnsiTheme="minorHAnsi" w:cstheme="minorHAnsi"/>
                <w:sz w:val="24"/>
              </w:rPr>
            </w:pPr>
            <w:r w:rsidRPr="00883616">
              <w:rPr>
                <w:rFonts w:asciiTheme="minorHAnsi" w:hAnsiTheme="minorHAnsi" w:cstheme="minorHAnsi"/>
                <w:sz w:val="24"/>
              </w:rPr>
              <w:t>Inconsistent descriptions of tutorials for same activity</w:t>
            </w:r>
          </w:p>
        </w:tc>
        <w:tc>
          <w:tcPr>
            <w:tcW w:w="2427" w:type="dxa"/>
            <w:vMerge w:val="restart"/>
            <w:vAlign w:val="center"/>
          </w:tcPr>
          <w:p w14:paraId="0B9ED55E" w14:textId="77777777" w:rsidR="0072407E" w:rsidRPr="00883616" w:rsidRDefault="0072407E" w:rsidP="0072407E">
            <w:pPr>
              <w:spacing w:before="0"/>
              <w:jc w:val="center"/>
              <w:rPr>
                <w:rFonts w:asciiTheme="minorHAnsi" w:hAnsiTheme="minorHAnsi" w:cstheme="minorHAnsi"/>
                <w:b/>
                <w:sz w:val="24"/>
              </w:rPr>
            </w:pPr>
            <w:r w:rsidRPr="00883616">
              <w:rPr>
                <w:rFonts w:asciiTheme="minorHAnsi" w:hAnsiTheme="minorHAnsi" w:cstheme="minorHAnsi"/>
                <w:sz w:val="24"/>
              </w:rPr>
              <w:t>2009 Agreement</w:t>
            </w:r>
          </w:p>
        </w:tc>
        <w:tc>
          <w:tcPr>
            <w:tcW w:w="2483" w:type="dxa"/>
          </w:tcPr>
          <w:p w14:paraId="676C25D4" w14:textId="77777777" w:rsidR="0072407E" w:rsidRPr="00883616" w:rsidRDefault="59F5B61E">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0220F5AA" w:rsidRPr="00883616">
              <w:rPr>
                <w:rFonts w:asciiTheme="minorHAnsi" w:hAnsiTheme="minorHAnsi" w:cstheme="minorHAnsi"/>
                <w:sz w:val="24"/>
              </w:rPr>
              <w:t>t</w:t>
            </w:r>
            <w:r w:rsidR="3FD6591C"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069CE669" w:rsidRPr="00883616">
              <w:rPr>
                <w:rFonts w:asciiTheme="minorHAnsi" w:hAnsiTheme="minorHAnsi" w:cstheme="minorHAnsi"/>
                <w:sz w:val="24"/>
              </w:rPr>
              <w:t xml:space="preserve"> 2</w:t>
            </w:r>
            <w:r w:rsidRPr="00883616">
              <w:rPr>
                <w:rFonts w:asciiTheme="minorHAnsi" w:hAnsiTheme="minorHAnsi" w:cstheme="minorHAnsi"/>
                <w:sz w:val="24"/>
              </w:rPr>
              <w:t>s</w:t>
            </w:r>
          </w:p>
        </w:tc>
        <w:tc>
          <w:tcPr>
            <w:tcW w:w="2386" w:type="dxa"/>
          </w:tcPr>
          <w:p w14:paraId="3AF41613" w14:textId="77777777" w:rsidR="0072407E" w:rsidRPr="00883616" w:rsidRDefault="0047663E">
            <w:pPr>
              <w:spacing w:before="0"/>
              <w:rPr>
                <w:rFonts w:asciiTheme="minorHAnsi" w:hAnsiTheme="minorHAnsi" w:cstheme="minorHAnsi"/>
                <w:sz w:val="24"/>
              </w:rPr>
            </w:pPr>
            <w:r w:rsidRPr="00883616">
              <w:rPr>
                <w:rFonts w:asciiTheme="minorHAnsi" w:hAnsiTheme="minorHAnsi" w:cstheme="minorHAnsi"/>
                <w:sz w:val="24"/>
              </w:rPr>
              <w:t>2</w:t>
            </w:r>
            <w:r w:rsidR="002C7679" w:rsidRPr="00883616">
              <w:rPr>
                <w:rFonts w:asciiTheme="minorHAnsi" w:hAnsiTheme="minorHAnsi" w:cstheme="minorHAnsi"/>
                <w:sz w:val="24"/>
              </w:rPr>
              <w:t>1.1</w:t>
            </w:r>
          </w:p>
        </w:tc>
      </w:tr>
      <w:tr w:rsidR="0072407E" w:rsidRPr="00883616" w14:paraId="630BD173" w14:textId="77777777" w:rsidTr="4F170282">
        <w:tc>
          <w:tcPr>
            <w:tcW w:w="2054" w:type="dxa"/>
            <w:vMerge/>
          </w:tcPr>
          <w:p w14:paraId="2B6303C0" w14:textId="77777777" w:rsidR="0072407E" w:rsidRPr="00883616" w:rsidRDefault="0072407E">
            <w:pPr>
              <w:spacing w:before="0"/>
              <w:rPr>
                <w:rFonts w:asciiTheme="minorHAnsi" w:hAnsiTheme="minorHAnsi" w:cstheme="minorHAnsi"/>
                <w:b/>
                <w:sz w:val="24"/>
              </w:rPr>
            </w:pPr>
          </w:p>
        </w:tc>
        <w:tc>
          <w:tcPr>
            <w:tcW w:w="2427" w:type="dxa"/>
            <w:vMerge/>
            <w:vAlign w:val="center"/>
          </w:tcPr>
          <w:p w14:paraId="1093A3B6" w14:textId="77777777" w:rsidR="0072407E" w:rsidRPr="00883616" w:rsidRDefault="0072407E" w:rsidP="0072407E">
            <w:pPr>
              <w:spacing w:before="0"/>
              <w:jc w:val="center"/>
              <w:rPr>
                <w:rFonts w:asciiTheme="minorHAnsi" w:hAnsiTheme="minorHAnsi" w:cstheme="minorHAnsi"/>
                <w:b/>
                <w:sz w:val="24"/>
              </w:rPr>
            </w:pPr>
          </w:p>
        </w:tc>
        <w:tc>
          <w:tcPr>
            <w:tcW w:w="2483" w:type="dxa"/>
          </w:tcPr>
          <w:p w14:paraId="0AFC311F" w14:textId="77777777" w:rsidR="0072407E" w:rsidRPr="00883616" w:rsidRDefault="0047663E">
            <w:pPr>
              <w:spacing w:before="0"/>
              <w:rPr>
                <w:rFonts w:asciiTheme="minorHAnsi" w:hAnsiTheme="minorHAnsi" w:cstheme="minorHAnsi"/>
                <w:sz w:val="24"/>
              </w:rPr>
            </w:pPr>
            <w:r w:rsidRPr="00883616">
              <w:rPr>
                <w:rFonts w:asciiTheme="minorHAnsi" w:hAnsiTheme="minorHAnsi" w:cstheme="minorHAnsi"/>
                <w:sz w:val="24"/>
              </w:rPr>
              <w:t>Obligation to pay teaching associate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07F527FD" w14:textId="77777777" w:rsidR="0072407E" w:rsidRPr="00883616" w:rsidRDefault="002C7679">
            <w:pPr>
              <w:spacing w:before="0"/>
              <w:rPr>
                <w:rFonts w:asciiTheme="minorHAnsi" w:hAnsiTheme="minorHAnsi" w:cstheme="minorHAnsi"/>
                <w:sz w:val="24"/>
              </w:rPr>
            </w:pPr>
            <w:r w:rsidRPr="00883616">
              <w:rPr>
                <w:rFonts w:asciiTheme="minorHAnsi" w:hAnsiTheme="minorHAnsi" w:cstheme="minorHAnsi"/>
                <w:sz w:val="24"/>
              </w:rPr>
              <w:t>22.2</w:t>
            </w:r>
          </w:p>
        </w:tc>
      </w:tr>
      <w:tr w:rsidR="0072407E" w:rsidRPr="00883616" w14:paraId="450CCC56" w14:textId="77777777" w:rsidTr="4F170282">
        <w:tc>
          <w:tcPr>
            <w:tcW w:w="2054" w:type="dxa"/>
            <w:vMerge/>
          </w:tcPr>
          <w:p w14:paraId="576F1FFD" w14:textId="77777777" w:rsidR="0072407E" w:rsidRPr="00883616" w:rsidRDefault="0072407E">
            <w:pPr>
              <w:spacing w:before="0"/>
              <w:rPr>
                <w:rFonts w:asciiTheme="minorHAnsi" w:hAnsiTheme="minorHAnsi" w:cstheme="minorHAnsi"/>
                <w:b/>
                <w:sz w:val="24"/>
              </w:rPr>
            </w:pPr>
          </w:p>
        </w:tc>
        <w:tc>
          <w:tcPr>
            <w:tcW w:w="2427" w:type="dxa"/>
            <w:vMerge w:val="restart"/>
            <w:vAlign w:val="center"/>
          </w:tcPr>
          <w:p w14:paraId="5D2B0660" w14:textId="77777777" w:rsidR="0072407E" w:rsidRPr="00883616" w:rsidRDefault="0072407E" w:rsidP="0072407E">
            <w:pPr>
              <w:spacing w:before="0"/>
              <w:jc w:val="center"/>
              <w:rPr>
                <w:rFonts w:asciiTheme="minorHAnsi" w:hAnsiTheme="minorHAnsi" w:cstheme="minorHAnsi"/>
                <w:b/>
                <w:sz w:val="24"/>
              </w:rPr>
            </w:pPr>
            <w:r w:rsidRPr="00883616">
              <w:rPr>
                <w:rFonts w:asciiTheme="minorHAnsi" w:hAnsiTheme="minorHAnsi" w:cstheme="minorHAnsi"/>
                <w:sz w:val="24"/>
              </w:rPr>
              <w:t>2014 Agreement</w:t>
            </w:r>
          </w:p>
        </w:tc>
        <w:tc>
          <w:tcPr>
            <w:tcW w:w="2483" w:type="dxa"/>
          </w:tcPr>
          <w:p w14:paraId="56A06611" w14:textId="77777777" w:rsidR="0072407E" w:rsidRPr="00883616" w:rsidRDefault="5D2A688D">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25451F71" w:rsidRPr="00883616">
              <w:rPr>
                <w:rFonts w:asciiTheme="minorHAnsi" w:hAnsiTheme="minorHAnsi" w:cstheme="minorHAnsi"/>
                <w:sz w:val="24"/>
              </w:rPr>
              <w:t>t</w:t>
            </w:r>
            <w:r w:rsidR="6E9312DF"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51C7BC09" w:rsidRPr="00883616">
              <w:rPr>
                <w:rFonts w:asciiTheme="minorHAnsi" w:hAnsiTheme="minorHAnsi" w:cstheme="minorHAnsi"/>
                <w:sz w:val="24"/>
              </w:rPr>
              <w:t xml:space="preserve"> 2 </w:t>
            </w:r>
          </w:p>
        </w:tc>
        <w:tc>
          <w:tcPr>
            <w:tcW w:w="2386" w:type="dxa"/>
          </w:tcPr>
          <w:p w14:paraId="6278882B" w14:textId="77777777" w:rsidR="0072407E" w:rsidRPr="00883616" w:rsidRDefault="00C369BF">
            <w:pPr>
              <w:spacing w:before="0"/>
              <w:rPr>
                <w:rFonts w:asciiTheme="minorHAnsi" w:hAnsiTheme="minorHAnsi" w:cstheme="minorHAnsi"/>
                <w:sz w:val="24"/>
              </w:rPr>
            </w:pPr>
            <w:r w:rsidRPr="00883616">
              <w:rPr>
                <w:rFonts w:asciiTheme="minorHAnsi" w:hAnsiTheme="minorHAnsi" w:cstheme="minorHAnsi"/>
                <w:sz w:val="24"/>
              </w:rPr>
              <w:t>22.1</w:t>
            </w:r>
          </w:p>
        </w:tc>
      </w:tr>
      <w:tr w:rsidR="0072407E" w:rsidRPr="00883616" w14:paraId="72BB862F" w14:textId="77777777" w:rsidTr="4F170282">
        <w:tc>
          <w:tcPr>
            <w:tcW w:w="2054" w:type="dxa"/>
            <w:vMerge/>
          </w:tcPr>
          <w:p w14:paraId="1707DC9B" w14:textId="77777777" w:rsidR="0072407E" w:rsidRPr="00883616" w:rsidRDefault="0072407E">
            <w:pPr>
              <w:spacing w:before="0"/>
              <w:rPr>
                <w:rFonts w:asciiTheme="minorHAnsi" w:hAnsiTheme="minorHAnsi" w:cstheme="minorHAnsi"/>
                <w:b/>
                <w:sz w:val="24"/>
              </w:rPr>
            </w:pPr>
          </w:p>
        </w:tc>
        <w:tc>
          <w:tcPr>
            <w:tcW w:w="2427" w:type="dxa"/>
            <w:vMerge/>
            <w:vAlign w:val="center"/>
          </w:tcPr>
          <w:p w14:paraId="23A6E639" w14:textId="77777777" w:rsidR="0072407E" w:rsidRPr="00883616" w:rsidRDefault="0072407E" w:rsidP="0072407E">
            <w:pPr>
              <w:spacing w:before="0"/>
              <w:jc w:val="center"/>
              <w:rPr>
                <w:rFonts w:asciiTheme="minorHAnsi" w:hAnsiTheme="minorHAnsi" w:cstheme="minorHAnsi"/>
                <w:b/>
                <w:sz w:val="24"/>
              </w:rPr>
            </w:pPr>
          </w:p>
        </w:tc>
        <w:tc>
          <w:tcPr>
            <w:tcW w:w="2483" w:type="dxa"/>
          </w:tcPr>
          <w:p w14:paraId="54DAF039" w14:textId="77777777" w:rsidR="0072407E" w:rsidRPr="00883616" w:rsidRDefault="405AB239">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54954207" w:rsidRPr="00883616">
              <w:rPr>
                <w:rFonts w:asciiTheme="minorHAnsi" w:hAnsiTheme="minorHAnsi" w:cstheme="minorHAnsi"/>
                <w:sz w:val="24"/>
              </w:rPr>
              <w:t>t</w:t>
            </w:r>
            <w:r w:rsidRPr="00883616">
              <w:rPr>
                <w:rFonts w:asciiTheme="minorHAnsi" w:hAnsiTheme="minorHAnsi" w:cstheme="minorHAnsi"/>
                <w:sz w:val="24"/>
              </w:rPr>
              <w:t xml:space="preserve">eaching </w:t>
            </w:r>
            <w:r w:rsidR="54954207" w:rsidRPr="00883616">
              <w:rPr>
                <w:rFonts w:asciiTheme="minorHAnsi" w:hAnsiTheme="minorHAnsi" w:cstheme="minorHAnsi"/>
                <w:sz w:val="24"/>
              </w:rPr>
              <w:t>a</w:t>
            </w:r>
            <w:r w:rsidRPr="00883616">
              <w:rPr>
                <w:rFonts w:asciiTheme="minorHAnsi" w:hAnsiTheme="minorHAnsi" w:cstheme="minorHAnsi"/>
                <w:sz w:val="24"/>
              </w:rPr>
              <w:t>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6E3E9A8A" w14:textId="77777777" w:rsidR="0072407E" w:rsidRPr="00883616" w:rsidRDefault="00C369BF">
            <w:pPr>
              <w:spacing w:before="0"/>
              <w:rPr>
                <w:rFonts w:asciiTheme="minorHAnsi" w:hAnsiTheme="minorHAnsi" w:cstheme="minorHAnsi"/>
                <w:sz w:val="24"/>
              </w:rPr>
            </w:pPr>
            <w:r w:rsidRPr="00883616">
              <w:rPr>
                <w:rFonts w:asciiTheme="minorHAnsi" w:hAnsiTheme="minorHAnsi" w:cstheme="minorHAnsi"/>
                <w:sz w:val="24"/>
              </w:rPr>
              <w:t>23.2</w:t>
            </w:r>
          </w:p>
        </w:tc>
      </w:tr>
      <w:tr w:rsidR="0072407E" w:rsidRPr="00883616" w14:paraId="0C675538" w14:textId="77777777" w:rsidTr="4F170282">
        <w:tc>
          <w:tcPr>
            <w:tcW w:w="2054" w:type="dxa"/>
            <w:vMerge/>
          </w:tcPr>
          <w:p w14:paraId="1F17A233" w14:textId="77777777" w:rsidR="0072407E" w:rsidRPr="00883616" w:rsidRDefault="0072407E">
            <w:pPr>
              <w:spacing w:before="0"/>
              <w:rPr>
                <w:rFonts w:asciiTheme="minorHAnsi" w:hAnsiTheme="minorHAnsi" w:cstheme="minorHAnsi"/>
                <w:b/>
                <w:sz w:val="24"/>
              </w:rPr>
            </w:pPr>
          </w:p>
        </w:tc>
        <w:tc>
          <w:tcPr>
            <w:tcW w:w="2427" w:type="dxa"/>
            <w:vMerge w:val="restart"/>
            <w:vAlign w:val="center"/>
          </w:tcPr>
          <w:p w14:paraId="68B6525F" w14:textId="77777777" w:rsidR="0072407E" w:rsidRPr="00883616" w:rsidRDefault="0072407E" w:rsidP="0072407E">
            <w:pPr>
              <w:spacing w:before="0"/>
              <w:jc w:val="center"/>
              <w:rPr>
                <w:rFonts w:asciiTheme="minorHAnsi" w:hAnsiTheme="minorHAnsi" w:cstheme="minorHAnsi"/>
                <w:b/>
                <w:sz w:val="24"/>
              </w:rPr>
            </w:pPr>
            <w:r w:rsidRPr="00883616">
              <w:rPr>
                <w:rFonts w:asciiTheme="minorHAnsi" w:hAnsiTheme="minorHAnsi" w:cstheme="minorHAnsi"/>
                <w:sz w:val="24"/>
              </w:rPr>
              <w:t>2019 Agreement</w:t>
            </w:r>
          </w:p>
        </w:tc>
        <w:tc>
          <w:tcPr>
            <w:tcW w:w="2483" w:type="dxa"/>
          </w:tcPr>
          <w:p w14:paraId="3582EA2B" w14:textId="77777777" w:rsidR="0072407E" w:rsidRPr="00883616" w:rsidRDefault="4591235D">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1A396E58" w:rsidRPr="00883616">
              <w:rPr>
                <w:rFonts w:asciiTheme="minorHAnsi" w:hAnsiTheme="minorHAnsi" w:cstheme="minorHAnsi"/>
                <w:sz w:val="24"/>
              </w:rPr>
              <w:t>t</w:t>
            </w:r>
            <w:r w:rsidR="6A955C89" w:rsidRPr="00883616">
              <w:rPr>
                <w:rFonts w:asciiTheme="minorHAnsi" w:hAnsiTheme="minorHAnsi" w:cstheme="minorHAnsi"/>
                <w:sz w:val="24"/>
              </w:rPr>
              <w:t xml:space="preserve">eaching </w:t>
            </w:r>
            <w:r w:rsidR="00DA1976" w:rsidRPr="00883616">
              <w:rPr>
                <w:rFonts w:asciiTheme="minorHAnsi" w:hAnsiTheme="minorHAnsi" w:cstheme="minorHAnsi"/>
                <w:sz w:val="24"/>
              </w:rPr>
              <w:t>associates in</w:t>
            </w:r>
            <w:r w:rsidRPr="00883616">
              <w:rPr>
                <w:rFonts w:asciiTheme="minorHAnsi" w:hAnsiTheme="minorHAnsi" w:cstheme="minorHAnsi"/>
                <w:sz w:val="24"/>
              </w:rPr>
              <w:t xml:space="preserve"> accordance with schedule</w:t>
            </w:r>
            <w:r w:rsidR="1ACB241A" w:rsidRPr="00883616">
              <w:rPr>
                <w:rFonts w:asciiTheme="minorHAnsi" w:hAnsiTheme="minorHAnsi" w:cstheme="minorHAnsi"/>
                <w:sz w:val="24"/>
              </w:rPr>
              <w:t xml:space="preserve"> 2</w:t>
            </w:r>
          </w:p>
        </w:tc>
        <w:tc>
          <w:tcPr>
            <w:tcW w:w="2386" w:type="dxa"/>
          </w:tcPr>
          <w:p w14:paraId="7A5E3D6C" w14:textId="77777777" w:rsidR="0072407E" w:rsidRPr="00883616" w:rsidRDefault="00C369BF">
            <w:pPr>
              <w:spacing w:before="0"/>
              <w:rPr>
                <w:rFonts w:asciiTheme="minorHAnsi" w:hAnsiTheme="minorHAnsi" w:cstheme="minorHAnsi"/>
                <w:sz w:val="24"/>
              </w:rPr>
            </w:pPr>
            <w:r w:rsidRPr="00883616">
              <w:rPr>
                <w:rFonts w:asciiTheme="minorHAnsi" w:hAnsiTheme="minorHAnsi" w:cstheme="minorHAnsi"/>
                <w:sz w:val="24"/>
              </w:rPr>
              <w:t>25.1</w:t>
            </w:r>
          </w:p>
        </w:tc>
      </w:tr>
      <w:tr w:rsidR="0072407E" w:rsidRPr="00883616" w14:paraId="7D7AAB7E" w14:textId="77777777" w:rsidTr="4F170282">
        <w:tc>
          <w:tcPr>
            <w:tcW w:w="2054" w:type="dxa"/>
            <w:vMerge/>
          </w:tcPr>
          <w:p w14:paraId="733CF7EB" w14:textId="77777777" w:rsidR="0072407E" w:rsidRPr="00883616" w:rsidRDefault="0072407E">
            <w:pPr>
              <w:spacing w:before="0"/>
              <w:rPr>
                <w:rFonts w:asciiTheme="minorHAnsi" w:hAnsiTheme="minorHAnsi" w:cstheme="minorHAnsi"/>
                <w:b/>
                <w:sz w:val="24"/>
              </w:rPr>
            </w:pPr>
          </w:p>
        </w:tc>
        <w:tc>
          <w:tcPr>
            <w:tcW w:w="2427" w:type="dxa"/>
            <w:vMerge/>
          </w:tcPr>
          <w:p w14:paraId="04FFE384" w14:textId="77777777" w:rsidR="0072407E" w:rsidRPr="00883616" w:rsidRDefault="0072407E">
            <w:pPr>
              <w:spacing w:before="0"/>
              <w:rPr>
                <w:rFonts w:asciiTheme="minorHAnsi" w:hAnsiTheme="minorHAnsi" w:cstheme="minorHAnsi"/>
                <w:b/>
                <w:sz w:val="24"/>
              </w:rPr>
            </w:pPr>
          </w:p>
        </w:tc>
        <w:tc>
          <w:tcPr>
            <w:tcW w:w="2483" w:type="dxa"/>
          </w:tcPr>
          <w:p w14:paraId="67C7FD37" w14:textId="77777777" w:rsidR="0072407E" w:rsidRPr="00883616" w:rsidRDefault="53FDE555">
            <w:pPr>
              <w:spacing w:before="0"/>
              <w:rPr>
                <w:rFonts w:asciiTheme="minorHAnsi" w:hAnsiTheme="minorHAnsi" w:cstheme="minorHAnsi"/>
                <w:sz w:val="24"/>
              </w:rPr>
            </w:pPr>
            <w:r w:rsidRPr="00883616">
              <w:rPr>
                <w:rFonts w:asciiTheme="minorHAnsi" w:hAnsiTheme="minorHAnsi" w:cstheme="minorHAnsi"/>
                <w:sz w:val="24"/>
              </w:rPr>
              <w:t xml:space="preserve">Obligation to pay </w:t>
            </w:r>
            <w:r w:rsidR="65AF1A82" w:rsidRPr="00883616">
              <w:rPr>
                <w:rFonts w:asciiTheme="minorHAnsi" w:hAnsiTheme="minorHAnsi" w:cstheme="minorHAnsi"/>
                <w:sz w:val="24"/>
              </w:rPr>
              <w:t>t</w:t>
            </w:r>
            <w:r w:rsidRPr="00883616">
              <w:rPr>
                <w:rFonts w:asciiTheme="minorHAnsi" w:hAnsiTheme="minorHAnsi" w:cstheme="minorHAnsi"/>
                <w:sz w:val="24"/>
              </w:rPr>
              <w:t xml:space="preserve">eaching </w:t>
            </w:r>
            <w:r w:rsidR="65AF1A82" w:rsidRPr="00883616">
              <w:rPr>
                <w:rFonts w:asciiTheme="minorHAnsi" w:hAnsiTheme="minorHAnsi" w:cstheme="minorHAnsi"/>
                <w:sz w:val="24"/>
              </w:rPr>
              <w:t>a</w:t>
            </w:r>
            <w:r w:rsidRPr="00883616">
              <w:rPr>
                <w:rFonts w:asciiTheme="minorHAnsi" w:hAnsiTheme="minorHAnsi" w:cstheme="minorHAnsi"/>
                <w:sz w:val="24"/>
              </w:rPr>
              <w:t>ssociate</w:t>
            </w:r>
            <w:r w:rsidR="00FD04E8" w:rsidRPr="00883616">
              <w:rPr>
                <w:rFonts w:asciiTheme="minorHAnsi" w:hAnsiTheme="minorHAnsi" w:cstheme="minorHAnsi"/>
                <w:sz w:val="24"/>
              </w:rPr>
              <w:t>s</w:t>
            </w:r>
            <w:r w:rsidRPr="00883616">
              <w:rPr>
                <w:rFonts w:asciiTheme="minorHAnsi" w:hAnsiTheme="minorHAnsi" w:cstheme="minorHAnsi"/>
                <w:sz w:val="24"/>
              </w:rPr>
              <w:t xml:space="preserve"> within 22 days of submitting a claim for payment</w:t>
            </w:r>
          </w:p>
        </w:tc>
        <w:tc>
          <w:tcPr>
            <w:tcW w:w="2386" w:type="dxa"/>
          </w:tcPr>
          <w:p w14:paraId="7E4A2502" w14:textId="77777777" w:rsidR="0072407E" w:rsidRPr="00883616" w:rsidRDefault="00C369BF">
            <w:pPr>
              <w:spacing w:before="0"/>
              <w:rPr>
                <w:rFonts w:asciiTheme="minorHAnsi" w:hAnsiTheme="minorHAnsi" w:cstheme="minorHAnsi"/>
                <w:sz w:val="24"/>
              </w:rPr>
            </w:pPr>
            <w:r w:rsidRPr="00883616">
              <w:rPr>
                <w:rFonts w:asciiTheme="minorHAnsi" w:hAnsiTheme="minorHAnsi" w:cstheme="minorHAnsi"/>
                <w:sz w:val="24"/>
              </w:rPr>
              <w:t>26.2</w:t>
            </w:r>
          </w:p>
        </w:tc>
      </w:tr>
    </w:tbl>
    <w:p w14:paraId="66120505" w14:textId="77777777" w:rsidR="00AA208F" w:rsidRPr="00883616" w:rsidRDefault="00AA208F">
      <w:pPr>
        <w:spacing w:before="0"/>
        <w:rPr>
          <w:rFonts w:asciiTheme="minorHAnsi" w:hAnsiTheme="minorHAnsi" w:cstheme="minorHAnsi"/>
          <w:b/>
          <w:bCs/>
          <w:sz w:val="24"/>
        </w:rPr>
      </w:pPr>
    </w:p>
    <w:p w14:paraId="5C578195" w14:textId="77777777" w:rsidR="00AA208F" w:rsidRPr="00883616" w:rsidRDefault="00AA208F">
      <w:pPr>
        <w:spacing w:before="0"/>
        <w:rPr>
          <w:rFonts w:asciiTheme="minorHAnsi" w:hAnsiTheme="minorHAnsi" w:cstheme="minorHAnsi"/>
          <w:b/>
          <w:bCs/>
          <w:sz w:val="24"/>
        </w:rPr>
      </w:pPr>
      <w:r w:rsidRPr="00883616">
        <w:rPr>
          <w:rFonts w:asciiTheme="minorHAnsi" w:hAnsiTheme="minorHAnsi" w:cstheme="minorHAnsi"/>
          <w:b/>
          <w:bCs/>
          <w:sz w:val="24"/>
        </w:rPr>
        <w:br w:type="page"/>
      </w:r>
    </w:p>
    <w:p w14:paraId="6A1676B4" w14:textId="77777777" w:rsidR="00927D87" w:rsidRPr="00883616" w:rsidRDefault="00927D87" w:rsidP="00927D87">
      <w:pPr>
        <w:spacing w:before="0"/>
        <w:rPr>
          <w:rFonts w:asciiTheme="minorHAnsi" w:hAnsiTheme="minorHAnsi" w:cstheme="minorHAnsi"/>
          <w:b/>
          <w:sz w:val="24"/>
        </w:rPr>
      </w:pPr>
      <w:bookmarkStart w:id="42" w:name="_Hlk168658271"/>
      <w:r w:rsidRPr="00883616">
        <w:rPr>
          <w:rFonts w:asciiTheme="minorHAnsi" w:hAnsiTheme="minorHAnsi" w:cstheme="minorHAnsi"/>
          <w:b/>
          <w:sz w:val="24"/>
        </w:rPr>
        <w:t>ATTACHMENT B</w:t>
      </w:r>
    </w:p>
    <w:sdt>
      <w:sdtPr>
        <w:rPr>
          <w:rFonts w:asciiTheme="minorHAnsi" w:hAnsiTheme="minorHAnsi" w:cstheme="minorHAnsi"/>
          <w:sz w:val="24"/>
        </w:rPr>
        <w:tag w:val="goog_rdk_340"/>
        <w:id w:val="-765616297"/>
      </w:sdtPr>
      <w:sdtEndPr/>
      <w:sdtContent>
        <w:p w14:paraId="7AD4D50B" w14:textId="77777777" w:rsidR="00927D87" w:rsidRPr="00883616" w:rsidRDefault="00632984" w:rsidP="00927D87">
          <w:pPr>
            <w:spacing w:before="0"/>
            <w:rPr>
              <w:rFonts w:asciiTheme="minorHAnsi" w:hAnsiTheme="minorHAnsi" w:cstheme="minorHAnsi"/>
              <w:b/>
              <w:sz w:val="24"/>
            </w:rPr>
          </w:pPr>
          <w:sdt>
            <w:sdtPr>
              <w:rPr>
                <w:rFonts w:asciiTheme="minorHAnsi" w:hAnsiTheme="minorHAnsi" w:cstheme="minorHAnsi"/>
                <w:sz w:val="24"/>
              </w:rPr>
              <w:tag w:val="goog_rdk_339"/>
              <w:id w:val="1645385629"/>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345"/>
        <w:id w:val="905035012"/>
      </w:sdtPr>
      <w:sdtEndPr/>
      <w:sdtContent>
        <w:p w14:paraId="51FDF849" w14:textId="77777777" w:rsidR="00927D87" w:rsidRPr="00883616" w:rsidRDefault="00632984" w:rsidP="00927D87">
          <w:pPr>
            <w:spacing w:before="0"/>
            <w:rPr>
              <w:rFonts w:asciiTheme="minorHAnsi" w:hAnsiTheme="minorHAnsi" w:cstheme="minorHAnsi"/>
              <w:b/>
              <w:sz w:val="24"/>
            </w:rPr>
          </w:pPr>
          <w:sdt>
            <w:sdtPr>
              <w:rPr>
                <w:rFonts w:asciiTheme="minorHAnsi" w:hAnsiTheme="minorHAnsi" w:cstheme="minorHAnsi"/>
                <w:sz w:val="24"/>
              </w:rPr>
              <w:tag w:val="goog_rdk_341"/>
              <w:id w:val="-271549473"/>
            </w:sdtPr>
            <w:sdtEndPr/>
            <w:sdtContent>
              <w:sdt>
                <w:sdtPr>
                  <w:rPr>
                    <w:rFonts w:asciiTheme="minorHAnsi" w:hAnsiTheme="minorHAnsi" w:cstheme="minorHAnsi"/>
                    <w:sz w:val="24"/>
                  </w:rPr>
                  <w:tag w:val="goog_rdk_343"/>
                  <w:id w:val="541483560"/>
                </w:sdtPr>
                <w:sdtEndPr/>
                <w:sdtContent>
                  <w:r w:rsidR="00927D87" w:rsidRPr="00883616">
                    <w:rPr>
                      <w:rFonts w:asciiTheme="minorHAnsi" w:hAnsiTheme="minorHAnsi" w:cstheme="minorHAnsi"/>
                      <w:b/>
                      <w:sz w:val="24"/>
                    </w:rPr>
                    <w:t>Monash agrees to Enforceable Undertaking in relation to 2020-21 tutorial review</w:t>
                  </w:r>
                  <w:r w:rsidR="00927D87">
                    <w:rPr>
                      <w:rFonts w:asciiTheme="minorHAnsi" w:hAnsiTheme="minorHAnsi" w:cstheme="minorHAnsi"/>
                      <w:b/>
                      <w:sz w:val="24"/>
                    </w:rPr>
                    <w:t xml:space="preserve"> and further ongoing reviews</w:t>
                  </w:r>
                  <w:r w:rsidR="00927D87" w:rsidRPr="00883616">
                    <w:rPr>
                      <w:rFonts w:asciiTheme="minorHAnsi" w:hAnsiTheme="minorHAnsi" w:cstheme="minorHAnsi"/>
                      <w:b/>
                      <w:sz w:val="24"/>
                    </w:rPr>
                    <w:t xml:space="preserve"> </w:t>
                  </w:r>
                </w:sdtContent>
              </w:sdt>
            </w:sdtContent>
          </w:sdt>
          <w:sdt>
            <w:sdtPr>
              <w:rPr>
                <w:rFonts w:asciiTheme="minorHAnsi" w:hAnsiTheme="minorHAnsi" w:cstheme="minorHAnsi"/>
                <w:sz w:val="24"/>
              </w:rPr>
              <w:tag w:val="goog_rdk_344"/>
              <w:id w:val="1934708595"/>
            </w:sdtPr>
            <w:sdtEndPr/>
            <w:sdtContent/>
          </w:sdt>
        </w:p>
      </w:sdtContent>
    </w:sdt>
    <w:sdt>
      <w:sdtPr>
        <w:rPr>
          <w:rFonts w:asciiTheme="minorHAnsi" w:hAnsiTheme="minorHAnsi" w:cstheme="minorHAnsi"/>
          <w:sz w:val="24"/>
        </w:rPr>
        <w:tag w:val="goog_rdk_347"/>
        <w:id w:val="-1239007860"/>
      </w:sdtPr>
      <w:sdtEndPr/>
      <w:sdtContent>
        <w:p w14:paraId="172AFAF0"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46"/>
              <w:id w:val="-1781874444"/>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365"/>
        <w:id w:val="-1119212951"/>
      </w:sdtPr>
      <w:sdtEndPr/>
      <w:sdtContent>
        <w:p w14:paraId="66E98AAC"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49"/>
              <w:id w:val="-306087822"/>
            </w:sdtPr>
            <w:sdtEndPr/>
            <w:sdtContent>
              <w:sdt>
                <w:sdtPr>
                  <w:rPr>
                    <w:rFonts w:asciiTheme="minorHAnsi" w:hAnsiTheme="minorHAnsi" w:cstheme="minorHAnsi"/>
                    <w:sz w:val="24"/>
                  </w:rPr>
                  <w:tag w:val="goog_rdk_350"/>
                  <w:id w:val="1858921234"/>
                </w:sdtPr>
                <w:sdtEndPr/>
                <w:sdtContent/>
              </w:sdt>
              <w:sdt>
                <w:sdtPr>
                  <w:rPr>
                    <w:rFonts w:asciiTheme="minorHAnsi" w:hAnsiTheme="minorHAnsi" w:cstheme="minorHAnsi"/>
                    <w:sz w:val="24"/>
                  </w:rPr>
                  <w:tag w:val="goog_rdk_351"/>
                  <w:id w:val="-1977132708"/>
                </w:sdtPr>
                <w:sdtEndPr/>
                <w:sdtContent/>
              </w:sdt>
              <w:sdt>
                <w:sdtPr>
                  <w:rPr>
                    <w:rFonts w:asciiTheme="minorHAnsi" w:hAnsiTheme="minorHAnsi" w:cstheme="minorHAnsi"/>
                    <w:sz w:val="24"/>
                  </w:rPr>
                  <w:tag w:val="goog_rdk_617"/>
                  <w:id w:val="-1031179400"/>
                </w:sdtPr>
                <w:sdtEndPr/>
                <w:sdtContent>
                  <w:sdt>
                    <w:sdtPr>
                      <w:rPr>
                        <w:rFonts w:asciiTheme="minorHAnsi" w:hAnsiTheme="minorHAnsi" w:cstheme="minorHAnsi"/>
                        <w:sz w:val="24"/>
                      </w:rPr>
                      <w:tag w:val="goog_rdk_352"/>
                      <w:id w:val="294108843"/>
                    </w:sdtPr>
                    <w:sdtEndPr/>
                    <w:sdtContent>
                      <w:r w:rsidR="00927D87" w:rsidRPr="00883616">
                        <w:rPr>
                          <w:rFonts w:asciiTheme="minorHAnsi" w:hAnsiTheme="minorHAnsi" w:cstheme="minorHAnsi"/>
                          <w:sz w:val="24"/>
                        </w:rPr>
                        <w:t xml:space="preserve">Monash University has entered into an </w:t>
                      </w:r>
                    </w:sdtContent>
                  </w:sdt>
                  <w:sdt>
                    <w:sdtPr>
                      <w:rPr>
                        <w:rFonts w:asciiTheme="minorHAnsi" w:hAnsiTheme="minorHAnsi" w:cstheme="minorHAnsi"/>
                        <w:sz w:val="24"/>
                      </w:rPr>
                      <w:tag w:val="goog_rdk_353"/>
                      <w:id w:val="114260356"/>
                    </w:sdtPr>
                    <w:sdtEndPr/>
                    <w:sdtContent>
                      <w:r w:rsidR="00927D87" w:rsidRPr="00883616">
                        <w:rPr>
                          <w:rFonts w:asciiTheme="minorHAnsi" w:hAnsiTheme="minorHAnsi" w:cstheme="minorHAnsi"/>
                          <w:sz w:val="24"/>
                        </w:rPr>
                        <w:t>Enforceable</w:t>
                      </w:r>
                    </w:sdtContent>
                  </w:sdt>
                  <w:sdt>
                    <w:sdtPr>
                      <w:rPr>
                        <w:rFonts w:asciiTheme="minorHAnsi" w:hAnsiTheme="minorHAnsi" w:cstheme="minorHAnsi"/>
                        <w:sz w:val="24"/>
                      </w:rPr>
                      <w:tag w:val="goog_rdk_354"/>
                      <w:id w:val="230277627"/>
                    </w:sdtPr>
                    <w:sdtEndPr/>
                    <w:sdtContent>
                      <w:r w:rsidR="00927D87" w:rsidRPr="00883616">
                        <w:rPr>
                          <w:rFonts w:asciiTheme="minorHAnsi" w:hAnsiTheme="minorHAnsi" w:cstheme="minorHAnsi"/>
                          <w:sz w:val="24"/>
                        </w:rPr>
                        <w:t xml:space="preserve"> Undertaking with the Fair Work Ombudsman (</w:t>
                      </w:r>
                      <w:r w:rsidR="00927D87" w:rsidRPr="00FE6495">
                        <w:rPr>
                          <w:rFonts w:asciiTheme="minorHAnsi" w:hAnsiTheme="minorHAnsi" w:cstheme="minorHAnsi"/>
                          <w:b/>
                          <w:bCs/>
                          <w:sz w:val="24"/>
                        </w:rPr>
                        <w:t>FWO</w:t>
                      </w:r>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359"/>
                      <w:id w:val="509034270"/>
                    </w:sdtPr>
                    <w:sdtEndPr/>
                    <w:sdtContent/>
                  </w:sdt>
                  <w:sdt>
                    <w:sdtPr>
                      <w:rPr>
                        <w:rFonts w:asciiTheme="minorHAnsi" w:hAnsiTheme="minorHAnsi" w:cstheme="minorHAnsi"/>
                        <w:sz w:val="24"/>
                      </w:rPr>
                      <w:tag w:val="goog_rdk_360"/>
                      <w:id w:val="-1360195430"/>
                    </w:sdtPr>
                    <w:sdtEndPr/>
                    <w:sdtContent>
                      <w:r w:rsidR="00927D87" w:rsidRPr="00883616">
                        <w:rPr>
                          <w:rFonts w:asciiTheme="minorHAnsi" w:hAnsiTheme="minorHAnsi" w:cstheme="minorHAnsi"/>
                          <w:sz w:val="24"/>
                        </w:rPr>
                        <w:t xml:space="preserve">following the outcome of the University’s tutorial payments review in 2021 and </w:t>
                      </w:r>
                      <w:r w:rsidR="00927D87">
                        <w:rPr>
                          <w:rFonts w:asciiTheme="minorHAnsi" w:hAnsiTheme="minorHAnsi" w:cstheme="minorHAnsi"/>
                          <w:sz w:val="24"/>
                        </w:rPr>
                        <w:t xml:space="preserve">further ongoing reviews, which led to </w:t>
                      </w:r>
                      <w:r w:rsidR="00927D87" w:rsidRPr="00883616">
                        <w:rPr>
                          <w:rFonts w:asciiTheme="minorHAnsi" w:hAnsiTheme="minorHAnsi" w:cstheme="minorHAnsi"/>
                          <w:sz w:val="24"/>
                        </w:rPr>
                        <w:t>the University making</w:t>
                      </w:r>
                    </w:sdtContent>
                  </w:sdt>
                  <w:sdt>
                    <w:sdtPr>
                      <w:rPr>
                        <w:rFonts w:asciiTheme="minorHAnsi" w:hAnsiTheme="minorHAnsi" w:cstheme="minorHAnsi"/>
                        <w:sz w:val="24"/>
                      </w:rPr>
                      <w:tag w:val="goog_rdk_361"/>
                      <w:id w:val="695285334"/>
                    </w:sdtPr>
                    <w:sdtEndPr/>
                    <w:sdtContent>
                      <w:r w:rsidR="00927D87" w:rsidRPr="00883616">
                        <w:rPr>
                          <w:rFonts w:asciiTheme="minorHAnsi" w:hAnsiTheme="minorHAnsi" w:cstheme="minorHAnsi"/>
                          <w:sz w:val="24"/>
                        </w:rPr>
                        <w:t xml:space="preserve"> voluntary disclosures to the FWO</w:t>
                      </w:r>
                    </w:sdtContent>
                  </w:sdt>
                  <w:sdt>
                    <w:sdtPr>
                      <w:rPr>
                        <w:rFonts w:asciiTheme="minorHAnsi" w:hAnsiTheme="minorHAnsi" w:cstheme="minorHAnsi"/>
                        <w:sz w:val="24"/>
                      </w:rPr>
                      <w:tag w:val="goog_rdk_362"/>
                      <w:id w:val="-517382300"/>
                    </w:sdtPr>
                    <w:sdtEndPr/>
                    <w:sdtContent>
                      <w:r w:rsidR="00927D87" w:rsidRPr="00883616">
                        <w:rPr>
                          <w:rFonts w:asciiTheme="minorHAnsi" w:hAnsiTheme="minorHAnsi" w:cstheme="minorHAnsi"/>
                          <w:sz w:val="24"/>
                        </w:rPr>
                        <w:t xml:space="preserve"> in </w:t>
                      </w:r>
                      <w:r w:rsidR="00927D87">
                        <w:rPr>
                          <w:rFonts w:asciiTheme="minorHAnsi" w:hAnsiTheme="minorHAnsi" w:cstheme="minorHAnsi"/>
                          <w:sz w:val="24"/>
                        </w:rPr>
                        <w:t xml:space="preserve">September </w:t>
                      </w:r>
                      <w:r w:rsidR="00927D87" w:rsidRPr="00883616">
                        <w:rPr>
                          <w:rFonts w:asciiTheme="minorHAnsi" w:hAnsiTheme="minorHAnsi" w:cstheme="minorHAnsi"/>
                          <w:sz w:val="24"/>
                        </w:rPr>
                        <w:t>2021</w:t>
                      </w:r>
                      <w:r w:rsidR="00927D87">
                        <w:rPr>
                          <w:rFonts w:asciiTheme="minorHAnsi" w:hAnsiTheme="minorHAnsi" w:cstheme="minorHAnsi"/>
                          <w:sz w:val="24"/>
                        </w:rPr>
                        <w:t xml:space="preserve"> and December 2024</w:t>
                      </w:r>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363"/>
                      <w:id w:val="-778943210"/>
                    </w:sdtPr>
                    <w:sdtEndPr/>
                    <w:sdtContent>
                      <w:r w:rsidR="00927D87" w:rsidRPr="00883616">
                        <w:rPr>
                          <w:rFonts w:asciiTheme="minorHAnsi" w:hAnsiTheme="minorHAnsi" w:cstheme="minorHAnsi"/>
                          <w:sz w:val="24"/>
                        </w:rPr>
                        <w:t xml:space="preserve"> </w:t>
                      </w:r>
                    </w:sdtContent>
                  </w:sd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358"/>
                  <w:id w:val="583037260"/>
                </w:sdtPr>
                <w:sdtEndPr/>
                <w:sdtContent/>
              </w:sdt>
            </w:sdtContent>
          </w:sdt>
        </w:p>
      </w:sdtContent>
    </w:sdt>
    <w:sdt>
      <w:sdtPr>
        <w:rPr>
          <w:rFonts w:asciiTheme="minorHAnsi" w:hAnsiTheme="minorHAnsi" w:cstheme="minorHAnsi"/>
          <w:sz w:val="24"/>
        </w:rPr>
        <w:tag w:val="goog_rdk_367"/>
        <w:id w:val="848675840"/>
      </w:sdtPr>
      <w:sdtEndPr/>
      <w:sdtContent>
        <w:p w14:paraId="2879DF3F"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66"/>
              <w:id w:val="1432628330"/>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372"/>
        <w:id w:val="22756551"/>
      </w:sdtPr>
      <w:sdtEndPr/>
      <w:sdtContent>
        <w:p w14:paraId="667649E7"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68"/>
              <w:id w:val="928080244"/>
            </w:sdtPr>
            <w:sdtEndPr/>
            <w:sdtContent>
              <w:r w:rsidR="00927D87" w:rsidRPr="00883616">
                <w:rPr>
                  <w:rFonts w:asciiTheme="minorHAnsi" w:hAnsiTheme="minorHAnsi" w:cstheme="minorHAnsi"/>
                  <w:sz w:val="24"/>
                </w:rPr>
                <w:t>E</w:t>
              </w:r>
              <w:sdt>
                <w:sdtPr>
                  <w:rPr>
                    <w:rFonts w:asciiTheme="minorHAnsi" w:hAnsiTheme="minorHAnsi" w:cstheme="minorHAnsi"/>
                    <w:sz w:val="24"/>
                  </w:rPr>
                  <w:tag w:val="goog_rdk_369"/>
                  <w:id w:val="-1739938856"/>
                </w:sdtPr>
                <w:sdtEndPr/>
                <w:sdtContent>
                  <w:r w:rsidR="00927D87" w:rsidRPr="00883616">
                    <w:rPr>
                      <w:rFonts w:asciiTheme="minorHAnsi" w:hAnsiTheme="minorHAnsi" w:cstheme="minorHAnsi"/>
                      <w:sz w:val="24"/>
                    </w:rPr>
                    <w:t>nsuring staff are paid correctly is a priority for Monash. The University has</w:t>
                  </w:r>
                </w:sdtContent>
              </w:sdt>
              <w:sdt>
                <w:sdtPr>
                  <w:rPr>
                    <w:rFonts w:asciiTheme="minorHAnsi" w:hAnsiTheme="minorHAnsi" w:cstheme="minorHAnsi"/>
                    <w:sz w:val="24"/>
                  </w:rPr>
                  <w:tag w:val="goog_rdk_370"/>
                  <w:id w:val="33393896"/>
                </w:sdtPr>
                <w:sdtEndPr/>
                <w:sdtContent>
                  <w:r w:rsidR="00927D87" w:rsidRPr="00883616">
                    <w:rPr>
                      <w:rFonts w:asciiTheme="minorHAnsi" w:hAnsiTheme="minorHAnsi" w:cstheme="minorHAnsi"/>
                      <w:sz w:val="24"/>
                    </w:rPr>
                    <w:t xml:space="preserve"> already taken significant steps to improve our systems and processes and we welcome working with the F</w:t>
                  </w:r>
                  <w:r w:rsidR="00927D87">
                    <w:rPr>
                      <w:rFonts w:asciiTheme="minorHAnsi" w:hAnsiTheme="minorHAnsi" w:cstheme="minorHAnsi"/>
                      <w:sz w:val="24"/>
                    </w:rPr>
                    <w:t xml:space="preserve">WO </w:t>
                  </w:r>
                  <w:r w:rsidR="00927D87" w:rsidRPr="00883616">
                    <w:rPr>
                      <w:rFonts w:asciiTheme="minorHAnsi" w:hAnsiTheme="minorHAnsi" w:cstheme="minorHAnsi"/>
                      <w:sz w:val="24"/>
                    </w:rPr>
                    <w:t>to further strengthen our approach.</w:t>
                  </w:r>
                </w:sdtContent>
              </w:sdt>
              <w:sdt>
                <w:sdtPr>
                  <w:rPr>
                    <w:rFonts w:asciiTheme="minorHAnsi" w:hAnsiTheme="minorHAnsi" w:cstheme="minorHAnsi"/>
                    <w:sz w:val="24"/>
                  </w:rPr>
                  <w:tag w:val="goog_rdk_371"/>
                  <w:id w:val="-106279514"/>
                  <w:showingPlcHdr/>
                </w:sdtPr>
                <w:sdtEndPr/>
                <w:sdtContent>
                  <w:r w:rsidR="00927D87">
                    <w:rPr>
                      <w:rFonts w:asciiTheme="minorHAnsi" w:hAnsiTheme="minorHAnsi" w:cstheme="minorHAnsi"/>
                      <w:sz w:val="24"/>
                    </w:rPr>
                    <w:t xml:space="preserve">     </w:t>
                  </w:r>
                </w:sdtContent>
              </w:sdt>
            </w:sdtContent>
          </w:sdt>
        </w:p>
      </w:sdtContent>
    </w:sdt>
    <w:sdt>
      <w:sdtPr>
        <w:rPr>
          <w:rFonts w:asciiTheme="minorHAnsi" w:hAnsiTheme="minorHAnsi" w:cstheme="minorHAnsi"/>
          <w:sz w:val="24"/>
        </w:rPr>
        <w:tag w:val="goog_rdk_375"/>
        <w:id w:val="-1119377772"/>
      </w:sdtPr>
      <w:sdtEndPr/>
      <w:sdtContent>
        <w:p w14:paraId="62FE10D6"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73"/>
              <w:id w:val="-626475378"/>
            </w:sdtPr>
            <w:sdtEndPr/>
            <w:sdtContent>
              <w:sdt>
                <w:sdtPr>
                  <w:rPr>
                    <w:rFonts w:asciiTheme="minorHAnsi" w:hAnsiTheme="minorHAnsi" w:cstheme="minorHAnsi"/>
                    <w:sz w:val="24"/>
                  </w:rPr>
                  <w:tag w:val="goog_rdk_374"/>
                  <w:id w:val="-240709707"/>
                  <w:showingPlcHdr/>
                </w:sdtPr>
                <w:sdtEndPr/>
                <w:sdtContent>
                  <w:r w:rsidR="00927D87" w:rsidRPr="00883616">
                    <w:rPr>
                      <w:rFonts w:asciiTheme="minorHAnsi" w:hAnsiTheme="minorHAnsi" w:cstheme="minorHAnsi"/>
                      <w:sz w:val="24"/>
                    </w:rPr>
                    <w:t xml:space="preserve">     </w:t>
                  </w:r>
                </w:sdtContent>
              </w:sdt>
            </w:sdtContent>
          </w:sdt>
        </w:p>
      </w:sdtContent>
    </w:sdt>
    <w:sdt>
      <w:sdtPr>
        <w:rPr>
          <w:rFonts w:asciiTheme="minorHAnsi" w:hAnsiTheme="minorHAnsi" w:cstheme="minorHAnsi"/>
          <w:sz w:val="24"/>
        </w:rPr>
        <w:tag w:val="goog_rdk_379"/>
        <w:id w:val="-2140791779"/>
      </w:sdtPr>
      <w:sdtEndPr/>
      <w:sdtContent>
        <w:p w14:paraId="47D8CD7D"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76"/>
              <w:id w:val="-757974387"/>
            </w:sdtPr>
            <w:sdtEndPr/>
            <w:sdtContent>
              <w:sdt>
                <w:sdtPr>
                  <w:rPr>
                    <w:rFonts w:asciiTheme="minorHAnsi" w:hAnsiTheme="minorHAnsi" w:cstheme="minorHAnsi"/>
                    <w:sz w:val="24"/>
                  </w:rPr>
                  <w:tag w:val="goog_rdk_377"/>
                  <w:id w:val="-492723452"/>
                </w:sdtPr>
                <w:sdtEndPr/>
                <w:sdtContent>
                  <w:r w:rsidR="00927D87" w:rsidRPr="00883616">
                    <w:rPr>
                      <w:rFonts w:asciiTheme="minorHAnsi" w:hAnsiTheme="minorHAnsi" w:cstheme="minorHAnsi"/>
                      <w:b/>
                      <w:sz w:val="24"/>
                    </w:rPr>
                    <w:t>Background</w:t>
                  </w:r>
                </w:sdtContent>
              </w:sdt>
            </w:sdtContent>
          </w:sdt>
        </w:p>
      </w:sdtContent>
    </w:sdt>
    <w:sdt>
      <w:sdtPr>
        <w:rPr>
          <w:rFonts w:asciiTheme="minorHAnsi" w:hAnsiTheme="minorHAnsi" w:cstheme="minorHAnsi"/>
          <w:sz w:val="24"/>
        </w:rPr>
        <w:tag w:val="goog_rdk_382"/>
        <w:id w:val="-243104524"/>
      </w:sdtPr>
      <w:sdtEndPr/>
      <w:sdtContent>
        <w:p w14:paraId="635015E4" w14:textId="77777777" w:rsidR="00927D87" w:rsidRPr="00883616" w:rsidRDefault="00632984" w:rsidP="00927D87">
          <w:pPr>
            <w:spacing w:before="0"/>
            <w:jc w:val="both"/>
            <w:rPr>
              <w:rFonts w:asciiTheme="minorHAnsi" w:eastAsia="Arial" w:hAnsiTheme="minorHAnsi" w:cstheme="minorHAnsi"/>
              <w:sz w:val="24"/>
            </w:rPr>
          </w:pPr>
          <w:sdt>
            <w:sdtPr>
              <w:rPr>
                <w:rFonts w:asciiTheme="minorHAnsi" w:hAnsiTheme="minorHAnsi" w:cstheme="minorHAnsi"/>
                <w:sz w:val="24"/>
              </w:rPr>
              <w:tag w:val="goog_rdk_380"/>
              <w:id w:val="-988555090"/>
            </w:sdtPr>
            <w:sdtEndPr/>
            <w:sdtContent>
              <w:sdt>
                <w:sdtPr>
                  <w:rPr>
                    <w:rFonts w:asciiTheme="minorHAnsi" w:hAnsiTheme="minorHAnsi" w:cstheme="minorHAnsi"/>
                    <w:sz w:val="24"/>
                  </w:rPr>
                  <w:tag w:val="goog_rdk_381"/>
                  <w:id w:val="-862137368"/>
                  <w:showingPlcHdr/>
                </w:sdtPr>
                <w:sdtEndPr/>
                <w:sdtContent>
                  <w:r w:rsidR="00927D87" w:rsidRPr="00883616">
                    <w:rPr>
                      <w:rFonts w:asciiTheme="minorHAnsi" w:hAnsiTheme="minorHAnsi" w:cstheme="minorHAnsi"/>
                      <w:sz w:val="24"/>
                    </w:rPr>
                    <w:t xml:space="preserve">     </w:t>
                  </w:r>
                </w:sdtContent>
              </w:sdt>
            </w:sdtContent>
          </w:sdt>
        </w:p>
      </w:sdtContent>
    </w:sdt>
    <w:sdt>
      <w:sdtPr>
        <w:rPr>
          <w:rFonts w:asciiTheme="minorHAnsi" w:hAnsiTheme="minorHAnsi" w:cstheme="minorHAnsi"/>
          <w:sz w:val="24"/>
        </w:rPr>
        <w:tag w:val="goog_rdk_398"/>
        <w:id w:val="-1278875276"/>
      </w:sdtPr>
      <w:sdtEndPr/>
      <w:sdtContent>
        <w:p w14:paraId="1264B1BC" w14:textId="77777777" w:rsidR="00927D87" w:rsidRPr="00883616" w:rsidRDefault="00632984" w:rsidP="00927D87">
          <w:pPr>
            <w:spacing w:before="0"/>
            <w:jc w:val="both"/>
            <w:rPr>
              <w:rFonts w:asciiTheme="minorHAnsi" w:eastAsia="Arial" w:hAnsiTheme="minorHAnsi" w:cstheme="minorHAnsi"/>
              <w:sz w:val="24"/>
            </w:rPr>
          </w:pPr>
          <w:sdt>
            <w:sdtPr>
              <w:rPr>
                <w:rFonts w:asciiTheme="minorHAnsi" w:hAnsiTheme="minorHAnsi" w:cstheme="minorHAnsi"/>
                <w:sz w:val="24"/>
              </w:rPr>
              <w:tag w:val="goog_rdk_387"/>
              <w:id w:val="600917915"/>
            </w:sdtPr>
            <w:sdtEndPr/>
            <w:sdtContent>
              <w:sdt>
                <w:sdtPr>
                  <w:rPr>
                    <w:rFonts w:asciiTheme="minorHAnsi" w:hAnsiTheme="minorHAnsi" w:cstheme="minorHAnsi"/>
                    <w:sz w:val="24"/>
                  </w:rPr>
                  <w:tag w:val="goog_rdk_388"/>
                  <w:id w:val="-108667779"/>
                </w:sdtPr>
                <w:sdtEndPr/>
                <w:sdtContent>
                  <w:r w:rsidR="00927D87">
                    <w:rPr>
                      <w:rFonts w:asciiTheme="minorHAnsi" w:hAnsiTheme="minorHAnsi" w:cstheme="minorHAnsi"/>
                      <w:sz w:val="24"/>
                    </w:rPr>
                    <w:t>From</w:t>
                  </w:r>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389"/>
              <w:id w:val="1560902639"/>
            </w:sdtPr>
            <w:sdtEndPr/>
            <w:sdtContent>
              <w:r w:rsidR="00927D87" w:rsidRPr="00883616">
                <w:rPr>
                  <w:rFonts w:asciiTheme="minorHAnsi" w:hAnsiTheme="minorHAnsi" w:cstheme="minorHAnsi"/>
                  <w:sz w:val="24"/>
                </w:rPr>
                <w:t xml:space="preserve">2020, Monash </w:t>
              </w:r>
            </w:sdtContent>
          </w:sdt>
          <w:sdt>
            <w:sdtPr>
              <w:rPr>
                <w:rFonts w:asciiTheme="minorHAnsi" w:hAnsiTheme="minorHAnsi" w:cstheme="minorHAnsi"/>
                <w:sz w:val="24"/>
              </w:rPr>
              <w:tag w:val="goog_rdk_392"/>
              <w:id w:val="-845710699"/>
            </w:sdtPr>
            <w:sdtEndPr/>
            <w:sdtContent>
              <w:r w:rsidR="00927D87">
                <w:rPr>
                  <w:rFonts w:asciiTheme="minorHAnsi" w:hAnsiTheme="minorHAnsi" w:cstheme="minorHAnsi"/>
                  <w:sz w:val="24"/>
                </w:rPr>
                <w:t xml:space="preserve">undertook </w:t>
              </w:r>
              <w:r w:rsidR="00927D87" w:rsidRPr="00883616">
                <w:rPr>
                  <w:rFonts w:asciiTheme="minorHAnsi" w:hAnsiTheme="minorHAnsi" w:cstheme="minorHAnsi"/>
                  <w:sz w:val="24"/>
                </w:rPr>
                <w:t xml:space="preserve"> a voluntary review of its compliance with the</w:t>
              </w:r>
            </w:sdtContent>
          </w:sdt>
          <w:sdt>
            <w:sdtPr>
              <w:rPr>
                <w:rFonts w:asciiTheme="minorHAnsi" w:hAnsiTheme="minorHAnsi" w:cstheme="minorHAnsi"/>
                <w:sz w:val="24"/>
              </w:rPr>
              <w:tag w:val="goog_rdk_393"/>
              <w:id w:val="113947411"/>
            </w:sdtPr>
            <w:sdtEndPr/>
            <w:sdtContent/>
          </w:sdt>
          <w:sdt>
            <w:sdtPr>
              <w:rPr>
                <w:rFonts w:asciiTheme="minorHAnsi" w:hAnsiTheme="minorHAnsi" w:cstheme="minorHAnsi"/>
                <w:sz w:val="24"/>
              </w:rPr>
              <w:tag w:val="goog_rdk_394"/>
              <w:id w:val="1222023888"/>
            </w:sdtPr>
            <w:sdtEndPr/>
            <w:sdtContent>
              <w:r w:rsidR="00927D87" w:rsidRPr="00883616">
                <w:rPr>
                  <w:rFonts w:asciiTheme="minorHAnsi" w:hAnsiTheme="minorHAnsi" w:cstheme="minorHAnsi"/>
                  <w:sz w:val="24"/>
                </w:rPr>
                <w:t xml:space="preserve"> Monash University Enterprise Agreement (Academic and Professional Staff) 2009,</w:t>
              </w:r>
            </w:sdtContent>
          </w:sdt>
          <w:sdt>
            <w:sdtPr>
              <w:rPr>
                <w:rFonts w:asciiTheme="minorHAnsi" w:hAnsiTheme="minorHAnsi" w:cstheme="minorHAnsi"/>
                <w:sz w:val="24"/>
              </w:rPr>
              <w:tag w:val="goog_rdk_395"/>
              <w:id w:val="735522493"/>
            </w:sdtPr>
            <w:sdtEndPr/>
            <w:sdtContent>
              <w:r w:rsidR="00927D87" w:rsidRPr="00883616">
                <w:rPr>
                  <w:rFonts w:asciiTheme="minorHAnsi" w:hAnsiTheme="minorHAnsi" w:cstheme="minorHAnsi"/>
                  <w:sz w:val="24"/>
                </w:rPr>
                <w:t xml:space="preserve"> the Monash University Enterprise Agreement (Academic and Professional Staff) 2014</w:t>
              </w:r>
              <w:r w:rsidR="00927D87">
                <w:rPr>
                  <w:rFonts w:asciiTheme="minorHAnsi" w:hAnsiTheme="minorHAnsi" w:cstheme="minorHAnsi"/>
                  <w:sz w:val="24"/>
                </w:rPr>
                <w:t xml:space="preserve"> (</w:t>
              </w:r>
              <w:r w:rsidR="00927D87" w:rsidRPr="00546B6F">
                <w:rPr>
                  <w:rFonts w:asciiTheme="minorHAnsi" w:hAnsiTheme="minorHAnsi" w:cstheme="minorHAnsi"/>
                  <w:b/>
                  <w:bCs/>
                  <w:sz w:val="24"/>
                </w:rPr>
                <w:t>2014 Agreement</w:t>
              </w:r>
              <w:r w:rsidR="00927D87">
                <w:rPr>
                  <w:rFonts w:asciiTheme="minorHAnsi" w:hAnsiTheme="minorHAnsi" w:cstheme="minorHAnsi"/>
                  <w:sz w:val="24"/>
                </w:rPr>
                <w:t>)</w:t>
              </w:r>
              <w:r w:rsidR="00927D87" w:rsidRPr="00883616">
                <w:rPr>
                  <w:rFonts w:asciiTheme="minorHAnsi" w:hAnsiTheme="minorHAnsi" w:cstheme="minorHAnsi"/>
                  <w:sz w:val="24"/>
                </w:rPr>
                <w:t xml:space="preserve"> and the Monash University Enterprise Agreement (Academic and Professional Staff) 2019 </w:t>
              </w:r>
              <w:r w:rsidR="00927D87">
                <w:rPr>
                  <w:rFonts w:asciiTheme="minorHAnsi" w:hAnsiTheme="minorHAnsi" w:cstheme="minorHAnsi"/>
                  <w:sz w:val="24"/>
                </w:rPr>
                <w:t>(</w:t>
              </w:r>
              <w:r w:rsidR="00927D87" w:rsidRPr="00546B6F">
                <w:rPr>
                  <w:rFonts w:asciiTheme="minorHAnsi" w:hAnsiTheme="minorHAnsi" w:cstheme="minorHAnsi"/>
                  <w:b/>
                  <w:bCs/>
                  <w:sz w:val="24"/>
                </w:rPr>
                <w:t>2019 Agreement</w:t>
              </w:r>
              <w:r w:rsidR="00927D87">
                <w:rPr>
                  <w:rFonts w:asciiTheme="minorHAnsi" w:hAnsiTheme="minorHAnsi" w:cstheme="minorHAnsi"/>
                  <w:sz w:val="24"/>
                </w:rPr>
                <w:t xml:space="preserve">) </w:t>
              </w:r>
              <w:r w:rsidR="00927D87" w:rsidRPr="00883616">
                <w:rPr>
                  <w:rFonts w:asciiTheme="minorHAnsi" w:hAnsiTheme="minorHAnsi" w:cstheme="minorHAnsi"/>
                  <w:sz w:val="24"/>
                </w:rPr>
                <w:t xml:space="preserve">(collectively, </w:t>
              </w:r>
              <w:r w:rsidR="00927D87" w:rsidRPr="00546B6F">
                <w:rPr>
                  <w:rFonts w:asciiTheme="minorHAnsi" w:hAnsiTheme="minorHAnsi" w:cstheme="minorHAnsi"/>
                  <w:b/>
                  <w:bCs/>
                  <w:sz w:val="24"/>
                </w:rPr>
                <w:t>the Agreements</w:t>
              </w:r>
              <w:r w:rsidR="00927D87" w:rsidRPr="00883616">
                <w:rPr>
                  <w:rFonts w:asciiTheme="minorHAnsi" w:hAnsiTheme="minorHAnsi" w:cstheme="minorHAnsi"/>
                  <w:sz w:val="24"/>
                </w:rPr>
                <w:t>)</w:t>
              </w:r>
            </w:sdtContent>
          </w:sdt>
          <w:sdt>
            <w:sdtPr>
              <w:rPr>
                <w:rFonts w:asciiTheme="minorHAnsi" w:hAnsiTheme="minorHAnsi" w:cstheme="minorHAnsi"/>
                <w:sz w:val="24"/>
              </w:rPr>
              <w:tag w:val="goog_rdk_396"/>
              <w:id w:val="1412738541"/>
            </w:sdtPr>
            <w:sdtEndPr/>
            <w:sdtContent>
              <w:r w:rsidR="00927D87" w:rsidRPr="00883616">
                <w:rPr>
                  <w:rFonts w:asciiTheme="minorHAnsi" w:eastAsia="Arial" w:hAnsiTheme="minorHAnsi" w:cstheme="minorHAnsi"/>
                  <w:sz w:val="24"/>
                </w:rPr>
                <w:t xml:space="preserve">. </w:t>
              </w:r>
            </w:sdtContent>
          </w:sdt>
          <w:sdt>
            <w:sdtPr>
              <w:rPr>
                <w:rFonts w:asciiTheme="minorHAnsi" w:hAnsiTheme="minorHAnsi" w:cstheme="minorHAnsi"/>
                <w:sz w:val="24"/>
              </w:rPr>
              <w:tag w:val="goog_rdk_397"/>
              <w:id w:val="-927187290"/>
            </w:sdtPr>
            <w:sdtEndPr/>
            <w:sdtContent/>
          </w:sdt>
        </w:p>
      </w:sdtContent>
    </w:sdt>
    <w:sdt>
      <w:sdtPr>
        <w:rPr>
          <w:rFonts w:asciiTheme="minorHAnsi" w:hAnsiTheme="minorHAnsi" w:cstheme="minorHAnsi"/>
          <w:sz w:val="24"/>
        </w:rPr>
        <w:tag w:val="goog_rdk_400"/>
        <w:id w:val="-1023702050"/>
      </w:sdtPr>
      <w:sdtEndPr/>
      <w:sdtContent>
        <w:p w14:paraId="3C032DF9"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99"/>
              <w:id w:val="1865859116"/>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431"/>
        <w:id w:val="137851609"/>
      </w:sdtPr>
      <w:sdtEndPr/>
      <w:sdtContent>
        <w:p w14:paraId="61077788"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401"/>
              <w:id w:val="833111251"/>
            </w:sdtPr>
            <w:sdtEndPr/>
            <w:sdtContent>
              <w:r w:rsidR="00927D87" w:rsidRPr="00883616">
                <w:rPr>
                  <w:rFonts w:asciiTheme="minorHAnsi" w:hAnsiTheme="minorHAnsi" w:cstheme="minorHAnsi"/>
                  <w:sz w:val="24"/>
                </w:rPr>
                <w:t xml:space="preserve">As part of this review, </w:t>
              </w:r>
              <w:r w:rsidR="00927D87">
                <w:rPr>
                  <w:rFonts w:asciiTheme="minorHAnsi" w:hAnsiTheme="minorHAnsi" w:cstheme="minorHAnsi"/>
                  <w:sz w:val="24"/>
                </w:rPr>
                <w:t>the University</w:t>
              </w:r>
              <w:r w:rsidR="00927D87" w:rsidRPr="00883616">
                <w:rPr>
                  <w:rFonts w:asciiTheme="minorHAnsi" w:hAnsiTheme="minorHAnsi" w:cstheme="minorHAnsi"/>
                  <w:sz w:val="24"/>
                </w:rPr>
                <w:t xml:space="preserve"> determined </w:t>
              </w:r>
              <w:r w:rsidR="00927D87">
                <w:rPr>
                  <w:rFonts w:asciiTheme="minorHAnsi" w:hAnsiTheme="minorHAnsi" w:cstheme="minorHAnsi"/>
                  <w:sz w:val="24"/>
                </w:rPr>
                <w:t xml:space="preserve">- and subsequently </w:t>
              </w:r>
              <w:sdt>
                <w:sdtPr>
                  <w:rPr>
                    <w:rFonts w:asciiTheme="minorHAnsi" w:hAnsiTheme="minorHAnsi" w:cstheme="minorHAnsi"/>
                    <w:sz w:val="24"/>
                  </w:rPr>
                  <w:tag w:val="goog_rdk_630"/>
                  <w:id w:val="-1505508209"/>
                </w:sdtPr>
                <w:sdtEndPr/>
                <w:sdtContent>
                  <w:r w:rsidR="00927D87" w:rsidRPr="00883616">
                    <w:rPr>
                      <w:rFonts w:asciiTheme="minorHAnsi" w:hAnsiTheme="minorHAnsi" w:cstheme="minorHAnsi"/>
                      <w:sz w:val="24"/>
                    </w:rPr>
                    <w:t>disclosed</w:t>
                  </w:r>
                </w:sdtContent>
              </w:sdt>
              <w:r w:rsidR="00927D87" w:rsidRPr="00883616">
                <w:rPr>
                  <w:rFonts w:asciiTheme="minorHAnsi" w:hAnsiTheme="minorHAnsi" w:cstheme="minorHAnsi"/>
                  <w:sz w:val="24"/>
                </w:rPr>
                <w:t xml:space="preserve"> </w:t>
              </w:r>
              <w:r w:rsidR="00927D87">
                <w:rPr>
                  <w:rFonts w:asciiTheme="minorHAnsi" w:hAnsiTheme="minorHAnsi" w:cstheme="minorHAnsi"/>
                  <w:sz w:val="24"/>
                </w:rPr>
                <w:t xml:space="preserve">to </w:t>
              </w:r>
              <w:r w:rsidR="00927D87" w:rsidRPr="00E64793">
                <w:rPr>
                  <w:rFonts w:asciiTheme="minorHAnsi" w:hAnsiTheme="minorHAnsi" w:cstheme="minorHAnsi"/>
                  <w:sz w:val="24"/>
                </w:rPr>
                <w:t>the FWO</w:t>
              </w:r>
              <w:r w:rsidR="00927D87">
                <w:rPr>
                  <w:rFonts w:asciiTheme="minorHAnsi" w:hAnsiTheme="minorHAnsi" w:cstheme="minorHAnsi"/>
                  <w:sz w:val="24"/>
                </w:rPr>
                <w:t xml:space="preserve"> -</w:t>
              </w:r>
              <w:r w:rsidR="00927D87" w:rsidRPr="00883616">
                <w:rPr>
                  <w:rFonts w:asciiTheme="minorHAnsi" w:hAnsiTheme="minorHAnsi" w:cstheme="minorHAnsi"/>
                  <w:sz w:val="24"/>
                </w:rPr>
                <w:t xml:space="preserve"> that it had </w:t>
              </w:r>
            </w:sdtContent>
          </w:sdt>
          <w:sdt>
            <w:sdtPr>
              <w:rPr>
                <w:rFonts w:asciiTheme="minorHAnsi" w:hAnsiTheme="minorHAnsi" w:cstheme="minorHAnsi"/>
                <w:sz w:val="24"/>
              </w:rPr>
              <w:tag w:val="goog_rdk_402"/>
              <w:id w:val="-1292892546"/>
            </w:sdtPr>
            <w:sdtEndPr/>
            <w:sdtContent>
              <w:r w:rsidR="00927D87" w:rsidRPr="00883616">
                <w:rPr>
                  <w:rFonts w:asciiTheme="minorHAnsi" w:hAnsiTheme="minorHAnsi" w:cstheme="minorHAnsi"/>
                  <w:sz w:val="24"/>
                </w:rPr>
                <w:t>contravened</w:t>
              </w:r>
            </w:sdtContent>
          </w:sdt>
          <w:sdt>
            <w:sdtPr>
              <w:rPr>
                <w:rFonts w:asciiTheme="minorHAnsi" w:hAnsiTheme="minorHAnsi" w:cstheme="minorHAnsi"/>
                <w:sz w:val="24"/>
              </w:rPr>
              <w:tag w:val="goog_rdk_403"/>
              <w:id w:val="1705522546"/>
            </w:sdtPr>
            <w:sdtEndPr/>
            <w:sdtContent>
              <w:r w:rsidR="00927D87" w:rsidRPr="00883616">
                <w:rPr>
                  <w:rFonts w:asciiTheme="minorHAnsi" w:hAnsiTheme="minorHAnsi" w:cstheme="minorHAnsi"/>
                  <w:sz w:val="24"/>
                </w:rPr>
                <w:t xml:space="preserve"> the Agreements and the </w:t>
              </w:r>
            </w:sdtContent>
          </w:sdt>
          <w:sdt>
            <w:sdtPr>
              <w:rPr>
                <w:rFonts w:asciiTheme="minorHAnsi" w:hAnsiTheme="minorHAnsi" w:cstheme="minorHAnsi"/>
                <w:sz w:val="24"/>
              </w:rPr>
              <w:tag w:val="goog_rdk_404"/>
              <w:id w:val="-1757896445"/>
            </w:sdtPr>
            <w:sdtEndPr/>
            <w:sdtContent>
              <w:r w:rsidR="00927D87" w:rsidRPr="00883616">
                <w:rPr>
                  <w:rFonts w:asciiTheme="minorHAnsi" w:hAnsiTheme="minorHAnsi" w:cstheme="minorHAnsi"/>
                  <w:i/>
                  <w:sz w:val="24"/>
                </w:rPr>
                <w:t>Fair Work Act 2009</w:t>
              </w:r>
            </w:sdtContent>
          </w:sdt>
          <w:sdt>
            <w:sdtPr>
              <w:rPr>
                <w:rFonts w:asciiTheme="minorHAnsi" w:hAnsiTheme="minorHAnsi" w:cstheme="minorHAnsi"/>
                <w:sz w:val="24"/>
              </w:rPr>
              <w:tag w:val="goog_rdk_405"/>
              <w:id w:val="1309051780"/>
            </w:sdtPr>
            <w:sdtEndPr/>
            <w:sdtContent>
              <w:r w:rsidR="00927D87" w:rsidRPr="00883616">
                <w:rPr>
                  <w:rFonts w:asciiTheme="minorHAnsi" w:hAnsiTheme="minorHAnsi" w:cstheme="minorHAnsi"/>
                  <w:sz w:val="24"/>
                </w:rPr>
                <w:t xml:space="preserve"> (Cth) by underpaying casual academic teaching associate staff their entitlements</w:t>
              </w:r>
            </w:sdtContent>
          </w:sdt>
          <w:sdt>
            <w:sdtPr>
              <w:rPr>
                <w:rFonts w:asciiTheme="minorHAnsi" w:hAnsiTheme="minorHAnsi" w:cstheme="minorHAnsi"/>
                <w:sz w:val="24"/>
              </w:rPr>
              <w:tag w:val="goog_rdk_406"/>
              <w:id w:val="-1890797107"/>
            </w:sdtPr>
            <w:sdtEndPr/>
            <w:sdtContent>
              <w:sdt>
                <w:sdtPr>
                  <w:rPr>
                    <w:rFonts w:asciiTheme="minorHAnsi" w:hAnsiTheme="minorHAnsi" w:cstheme="minorHAnsi"/>
                    <w:sz w:val="24"/>
                  </w:rPr>
                  <w:tag w:val="goog_rdk_407"/>
                  <w:id w:val="-1800372293"/>
                </w:sdtPr>
                <w:sdtEndPr/>
                <w:sdtContent>
                  <w:r w:rsidR="00927D87" w:rsidRPr="00883616">
                    <w:rPr>
                      <w:rFonts w:asciiTheme="minorHAnsi" w:hAnsiTheme="minorHAnsi" w:cstheme="minorHAnsi"/>
                      <w:sz w:val="24"/>
                    </w:rPr>
                    <w:t xml:space="preserve"> in respect of tutorial payments</w:t>
                  </w:r>
                </w:sdtContent>
              </w:sdt>
            </w:sdtContent>
          </w:sdt>
          <w:sdt>
            <w:sdtPr>
              <w:rPr>
                <w:rFonts w:asciiTheme="minorHAnsi" w:hAnsiTheme="minorHAnsi" w:cstheme="minorHAnsi"/>
                <w:sz w:val="24"/>
              </w:rPr>
              <w:tag w:val="goog_rdk_408"/>
              <w:id w:val="1256408211"/>
            </w:sdtPr>
            <w:sdtEndPr/>
            <w:sdtConten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409"/>
              <w:id w:val="-2100091362"/>
            </w:sdtPr>
            <w:sdtEndPr/>
            <w:sdtContent>
              <w:sdt>
                <w:sdtPr>
                  <w:rPr>
                    <w:rFonts w:asciiTheme="minorHAnsi" w:hAnsiTheme="minorHAnsi" w:cstheme="minorHAnsi"/>
                    <w:sz w:val="24"/>
                  </w:rPr>
                  <w:tag w:val="goog_rdk_410"/>
                  <w:id w:val="406043767"/>
                </w:sdtPr>
                <w:sdtEndPr/>
                <w:sdtContent>
                  <w:r w:rsidR="00927D87" w:rsidRPr="00883616">
                    <w:rPr>
                      <w:rFonts w:asciiTheme="minorHAnsi" w:hAnsiTheme="minorHAnsi" w:cstheme="minorHAnsi"/>
                      <w:sz w:val="24"/>
                    </w:rPr>
                    <w:t>A public statement made by Monash in 2021 in relation to the review</w:t>
                  </w:r>
                </w:sdtContent>
              </w:sdt>
            </w:sdtContent>
          </w:sdt>
          <w:sdt>
            <w:sdtPr>
              <w:rPr>
                <w:rFonts w:asciiTheme="minorHAnsi" w:hAnsiTheme="minorHAnsi" w:cstheme="minorHAnsi"/>
                <w:sz w:val="24"/>
              </w:rPr>
              <w:tag w:val="goog_rdk_411"/>
              <w:id w:val="-2144805478"/>
            </w:sdtPr>
            <w:sdtEndPr/>
            <w:sdtContent>
              <w:sdt>
                <w:sdtPr>
                  <w:rPr>
                    <w:rFonts w:asciiTheme="minorHAnsi" w:hAnsiTheme="minorHAnsi" w:cstheme="minorHAnsi"/>
                    <w:sz w:val="24"/>
                  </w:rPr>
                  <w:tag w:val="goog_rdk_412"/>
                  <w:id w:val="-1490477126"/>
                </w:sdtPr>
                <w:sdtEndPr/>
                <w:sdtContent>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413"/>
              <w:id w:val="1155187324"/>
            </w:sdtPr>
            <w:sdtEndPr/>
            <w:sdtContent>
              <w:sdt>
                <w:sdtPr>
                  <w:rPr>
                    <w:rFonts w:asciiTheme="minorHAnsi" w:hAnsiTheme="minorHAnsi" w:cstheme="minorHAnsi"/>
                    <w:sz w:val="24"/>
                  </w:rPr>
                  <w:tag w:val="goog_rdk_414"/>
                  <w:id w:val="-1170398007"/>
                </w:sdtPr>
                <w:sdtEndPr/>
                <w:sdtContent>
                  <w:r w:rsidR="00927D87" w:rsidRPr="00883616">
                    <w:rPr>
                      <w:rFonts w:asciiTheme="minorHAnsi" w:hAnsiTheme="minorHAnsi" w:cstheme="minorHAnsi"/>
                      <w:sz w:val="24"/>
                    </w:rPr>
                    <w:t>i</w:t>
                  </w:r>
                </w:sdtContent>
              </w:sdt>
              <w:sdt>
                <w:sdtPr>
                  <w:rPr>
                    <w:rFonts w:asciiTheme="minorHAnsi" w:hAnsiTheme="minorHAnsi" w:cstheme="minorHAnsi"/>
                    <w:sz w:val="24"/>
                  </w:rPr>
                  <w:tag w:val="goog_rdk_415"/>
                  <w:id w:val="1938865087"/>
                </w:sdtPr>
                <w:sdtEndPr/>
                <w:sdtContent/>
              </w:sdt>
              <w:sdt>
                <w:sdtPr>
                  <w:rPr>
                    <w:rFonts w:asciiTheme="minorHAnsi" w:hAnsiTheme="minorHAnsi" w:cstheme="minorHAnsi"/>
                    <w:sz w:val="24"/>
                  </w:rPr>
                  <w:tag w:val="goog_rdk_416"/>
                  <w:id w:val="-42374820"/>
                </w:sdtPr>
                <w:sdtEndPr/>
                <w:sdtContent>
                  <w:r w:rsidR="00927D87" w:rsidRPr="00883616">
                    <w:rPr>
                      <w:rFonts w:asciiTheme="minorHAnsi" w:hAnsiTheme="minorHAnsi" w:cstheme="minorHAnsi"/>
                      <w:sz w:val="24"/>
                    </w:rPr>
                    <w:t xml:space="preserve">s </w:t>
                  </w:r>
                </w:sdtContent>
              </w:sdt>
            </w:sdtContent>
          </w:sdt>
          <w:sdt>
            <w:sdtPr>
              <w:rPr>
                <w:rFonts w:asciiTheme="minorHAnsi" w:hAnsiTheme="minorHAnsi" w:cstheme="minorHAnsi"/>
                <w:sz w:val="24"/>
              </w:rPr>
              <w:tag w:val="goog_rdk_417"/>
              <w:id w:val="1774968661"/>
            </w:sdtPr>
            <w:sdtEndPr/>
            <w:sdtContent>
              <w:hyperlink r:id="rId11" w:history="1">
                <w:sdt>
                  <w:sdtPr>
                    <w:rPr>
                      <w:rFonts w:asciiTheme="minorHAnsi" w:hAnsiTheme="minorHAnsi" w:cstheme="minorHAnsi"/>
                      <w:sz w:val="24"/>
                    </w:rPr>
                    <w:tag w:val="goog_rdk_418"/>
                    <w:id w:val="2032376975"/>
                  </w:sdtPr>
                  <w:sdtContent>
                    <w:r w:rsidR="00927D87" w:rsidRPr="00883616">
                      <w:rPr>
                        <w:rFonts w:asciiTheme="minorHAnsi" w:hAnsiTheme="minorHAnsi" w:cstheme="minorHAnsi"/>
                        <w:color w:val="1155CC"/>
                        <w:sz w:val="24"/>
                        <w:u w:val="single"/>
                      </w:rPr>
                      <w:t>available here</w:t>
                    </w:r>
                  </w:sdtContent>
                </w:sdt>
              </w:hyperlink>
            </w:sdtContent>
          </w:sdt>
          <w:sdt>
            <w:sdtPr>
              <w:rPr>
                <w:rFonts w:asciiTheme="minorHAnsi" w:hAnsiTheme="minorHAnsi" w:cstheme="minorHAnsi"/>
                <w:sz w:val="24"/>
              </w:rPr>
              <w:tag w:val="goog_rdk_419"/>
              <w:id w:val="-1833598828"/>
            </w:sdtPr>
            <w:sdtEndPr/>
            <w:sdtContent>
              <w:sdt>
                <w:sdtPr>
                  <w:rPr>
                    <w:rFonts w:asciiTheme="minorHAnsi" w:hAnsiTheme="minorHAnsi" w:cstheme="minorHAnsi"/>
                    <w:sz w:val="24"/>
                  </w:rPr>
                  <w:tag w:val="goog_rdk_420"/>
                  <w:id w:val="-205256504"/>
                </w:sdtPr>
                <w:sdtEndPr/>
                <w:sdtContent>
                  <w:r w:rsidR="00927D87" w:rsidRPr="00883616">
                    <w:rPr>
                      <w:rFonts w:asciiTheme="minorHAnsi" w:hAnsiTheme="minorHAnsi" w:cstheme="minorHAnsi"/>
                      <w:sz w:val="24"/>
                    </w:rPr>
                    <w:t>.</w:t>
                  </w:r>
                </w:sdtContent>
              </w:sdt>
              <w:sdt>
                <w:sdtPr>
                  <w:rPr>
                    <w:rFonts w:asciiTheme="minorHAnsi" w:hAnsiTheme="minorHAnsi" w:cstheme="minorHAnsi"/>
                    <w:sz w:val="24"/>
                  </w:rPr>
                  <w:tag w:val="goog_rdk_421"/>
                  <w:id w:val="-1667707590"/>
                </w:sdtPr>
                <w:sdtEndPr/>
                <w:sdtContent>
                  <w:sdt>
                    <w:sdtPr>
                      <w:rPr>
                        <w:rFonts w:asciiTheme="minorHAnsi" w:hAnsiTheme="minorHAnsi" w:cstheme="minorHAnsi"/>
                        <w:sz w:val="24"/>
                      </w:rPr>
                      <w:tag w:val="goog_rdk_422"/>
                      <w:id w:val="533936576"/>
                    </w:sdtPr>
                    <w:sdtEndPr/>
                    <w:sdtConten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424"/>
                      <w:id w:val="-653908043"/>
                    </w:sdtPr>
                    <w:sdtEndPr/>
                    <w:sdtContent>
                      <w:r w:rsidR="00927D87" w:rsidRPr="00883616">
                        <w:rPr>
                          <w:rFonts w:asciiTheme="minorHAnsi" w:hAnsiTheme="minorHAnsi" w:cstheme="minorHAnsi"/>
                          <w:sz w:val="24"/>
                        </w:rPr>
                        <w:t xml:space="preserve"> </w:t>
                      </w:r>
                    </w:sdtContent>
                  </w:sdt>
                </w:sdtContent>
              </w:sdt>
            </w:sdtContent>
          </w:sdt>
          <w:sdt>
            <w:sdtPr>
              <w:rPr>
                <w:rFonts w:asciiTheme="minorHAnsi" w:hAnsiTheme="minorHAnsi" w:cstheme="minorHAnsi"/>
                <w:sz w:val="24"/>
              </w:rPr>
              <w:tag w:val="goog_rdk_425"/>
              <w:id w:val="-1619754894"/>
            </w:sdtPr>
            <w:sdtEndPr/>
            <w:sdtContent>
              <w:sdt>
                <w:sdtPr>
                  <w:rPr>
                    <w:rFonts w:asciiTheme="minorHAnsi" w:hAnsiTheme="minorHAnsi" w:cstheme="minorHAnsi"/>
                    <w:sz w:val="24"/>
                  </w:rPr>
                  <w:tag w:val="goog_rdk_426"/>
                  <w:id w:val="1992058923"/>
                  <w:showingPlcHdr/>
                </w:sdtPr>
                <w:sdtEndPr/>
                <w:sdtContent>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427"/>
              <w:id w:val="-1936209029"/>
            </w:sdtPr>
            <w:sdtEndPr/>
            <w:sdtContent>
              <w:sdt>
                <w:sdtPr>
                  <w:rPr>
                    <w:rFonts w:asciiTheme="minorHAnsi" w:hAnsiTheme="minorHAnsi" w:cstheme="minorHAnsi"/>
                    <w:sz w:val="24"/>
                  </w:rPr>
                  <w:tag w:val="goog_rdk_428"/>
                  <w:id w:val="-162937663"/>
                  <w:showingPlcHdr/>
                </w:sdtPr>
                <w:sdtEndPr/>
                <w:sdtContent>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429"/>
              <w:id w:val="-1713654175"/>
            </w:sdtPr>
            <w:sdtEndPr/>
            <w:sdtContent>
              <w:sdt>
                <w:sdtPr>
                  <w:rPr>
                    <w:rFonts w:asciiTheme="minorHAnsi" w:hAnsiTheme="minorHAnsi" w:cstheme="minorHAnsi"/>
                    <w:sz w:val="24"/>
                  </w:rPr>
                  <w:tag w:val="goog_rdk_430"/>
                  <w:id w:val="-1805147479"/>
                </w:sdtPr>
                <w:sdtEndPr/>
                <w:sdtContent/>
              </w:sdt>
            </w:sdtContent>
          </w:sdt>
        </w:p>
      </w:sdtContent>
    </w:sdt>
    <w:sdt>
      <w:sdtPr>
        <w:rPr>
          <w:rFonts w:asciiTheme="minorHAnsi" w:hAnsiTheme="minorHAnsi" w:cstheme="minorHAnsi"/>
          <w:sz w:val="24"/>
        </w:rPr>
        <w:tag w:val="goog_rdk_434"/>
        <w:id w:val="-206262369"/>
      </w:sdtPr>
      <w:sdtEndPr/>
      <w:sdtContent>
        <w:p w14:paraId="76818095"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432"/>
              <w:id w:val="1629346673"/>
            </w:sdtPr>
            <w:sdtEndPr/>
            <w:sdtContent>
              <w:sdt>
                <w:sdtPr>
                  <w:rPr>
                    <w:rFonts w:asciiTheme="minorHAnsi" w:hAnsiTheme="minorHAnsi" w:cstheme="minorHAnsi"/>
                    <w:sz w:val="24"/>
                  </w:rPr>
                  <w:tag w:val="goog_rdk_433"/>
                  <w:id w:val="1377040737"/>
                  <w:showingPlcHdr/>
                </w:sdtPr>
                <w:sdtEndPr/>
                <w:sdtContent>
                  <w:r w:rsidR="00927D87" w:rsidRPr="00883616">
                    <w:rPr>
                      <w:rFonts w:asciiTheme="minorHAnsi" w:hAnsiTheme="minorHAnsi" w:cstheme="minorHAnsi"/>
                      <w:sz w:val="24"/>
                    </w:rPr>
                    <w:t xml:space="preserve">     </w:t>
                  </w:r>
                </w:sdtContent>
              </w:sdt>
            </w:sdtContent>
          </w:sdt>
        </w:p>
      </w:sdtContent>
    </w:sdt>
    <w:p w14:paraId="612ECEB6"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440"/>
          <w:id w:val="927777098"/>
        </w:sdtPr>
        <w:sdtEndPr/>
        <w:sdtContent>
          <w:sdt>
            <w:sdtPr>
              <w:rPr>
                <w:rFonts w:asciiTheme="minorHAnsi" w:hAnsiTheme="minorHAnsi" w:cstheme="minorHAnsi"/>
                <w:sz w:val="24"/>
              </w:rPr>
              <w:tag w:val="goog_rdk_435"/>
              <w:id w:val="-1237704163"/>
            </w:sdtPr>
            <w:sdtEndPr/>
            <w:sdtContent>
              <w:sdt>
                <w:sdtPr>
                  <w:rPr>
                    <w:rFonts w:asciiTheme="minorHAnsi" w:hAnsiTheme="minorHAnsi" w:cstheme="minorHAnsi"/>
                    <w:sz w:val="24"/>
                  </w:rPr>
                  <w:tag w:val="goog_rdk_436"/>
                  <w:id w:val="-898976776"/>
                </w:sdtPr>
                <w:sdtEndPr/>
                <w:sdtContent>
                  <w:r w:rsidR="00927D87" w:rsidRPr="00883616">
                    <w:rPr>
                      <w:rFonts w:asciiTheme="minorHAnsi" w:hAnsiTheme="minorHAnsi" w:cstheme="minorHAnsi"/>
                      <w:sz w:val="24"/>
                    </w:rPr>
                    <w:t>T</w:t>
                  </w:r>
                </w:sdtContent>
              </w:sdt>
              <w:sdt>
                <w:sdtPr>
                  <w:rPr>
                    <w:rFonts w:asciiTheme="minorHAnsi" w:hAnsiTheme="minorHAnsi" w:cstheme="minorHAnsi"/>
                    <w:sz w:val="24"/>
                  </w:rPr>
                  <w:tag w:val="goog_rdk_437"/>
                  <w:id w:val="-2039967944"/>
                </w:sdtPr>
                <w:sdtEndPr/>
                <w:sdtContent>
                  <w:r w:rsidR="00927D87" w:rsidRPr="00883616">
                    <w:rPr>
                      <w:rFonts w:asciiTheme="minorHAnsi" w:hAnsiTheme="minorHAnsi" w:cstheme="minorHAnsi"/>
                      <w:sz w:val="24"/>
                    </w:rPr>
                    <w:t xml:space="preserve">hen President and Vice-Chancellor Margaret Gardner AC apologised to all staff on 23 September 2021 in relation to inaccurate payments identified following the review. </w:t>
                  </w:r>
                </w:sdtContent>
              </w:sdt>
            </w:sdtContent>
          </w:sdt>
          <w:sdt>
            <w:sdtPr>
              <w:rPr>
                <w:rFonts w:asciiTheme="minorHAnsi" w:hAnsiTheme="minorHAnsi" w:cstheme="minorHAnsi"/>
                <w:sz w:val="24"/>
              </w:rPr>
              <w:tag w:val="goog_rdk_438"/>
              <w:id w:val="-1034801983"/>
            </w:sdtPr>
            <w:sdtEndPr/>
            <w:sdtContent>
              <w:sdt>
                <w:sdtPr>
                  <w:rPr>
                    <w:rFonts w:asciiTheme="minorHAnsi" w:hAnsiTheme="minorHAnsi" w:cstheme="minorHAnsi"/>
                    <w:sz w:val="24"/>
                  </w:rPr>
                  <w:tag w:val="goog_rdk_439"/>
                  <w:id w:val="-49308127"/>
                </w:sdtPr>
                <w:sdtEndPr/>
                <w:sdtContent/>
              </w:sdt>
            </w:sdtContent>
          </w:sdt>
        </w:sdtContent>
      </w:sdt>
      <w:sdt>
        <w:sdtPr>
          <w:rPr>
            <w:rFonts w:asciiTheme="minorHAnsi" w:hAnsiTheme="minorHAnsi" w:cstheme="minorHAnsi"/>
            <w:sz w:val="24"/>
          </w:rPr>
          <w:tag w:val="goog_rdk_442"/>
          <w:id w:val="-1955935871"/>
        </w:sdtPr>
        <w:sdtEndPr/>
        <w:sdtContent>
          <w:sdt>
            <w:sdtPr>
              <w:rPr>
                <w:rFonts w:asciiTheme="minorHAnsi" w:hAnsiTheme="minorHAnsi" w:cstheme="minorHAnsi"/>
                <w:sz w:val="24"/>
              </w:rPr>
              <w:tag w:val="goog_rdk_441"/>
              <w:id w:val="-1806302169"/>
              <w:showingPlcHdr/>
            </w:sdtPr>
            <w:sdtEndPr/>
            <w:sdtContent>
              <w:r w:rsidR="00927D87">
                <w:rPr>
                  <w:rFonts w:asciiTheme="minorHAnsi" w:hAnsiTheme="minorHAnsi" w:cstheme="minorHAnsi"/>
                  <w:sz w:val="24"/>
                </w:rPr>
                <w:t xml:space="preserve">     </w:t>
              </w:r>
            </w:sdtContent>
          </w:sdt>
        </w:sdtContent>
      </w:sdt>
    </w:p>
    <w:p w14:paraId="5BBCFC40" w14:textId="77777777" w:rsidR="00927D87" w:rsidRDefault="00927D87" w:rsidP="00927D87">
      <w:pPr>
        <w:spacing w:before="0"/>
        <w:jc w:val="both"/>
        <w:rPr>
          <w:rFonts w:asciiTheme="minorHAnsi" w:hAnsiTheme="minorHAnsi" w:cstheme="minorHAnsi"/>
          <w:sz w:val="24"/>
        </w:rPr>
      </w:pPr>
    </w:p>
    <w:p w14:paraId="7C25FECF" w14:textId="77777777" w:rsidR="00927D87" w:rsidRPr="00883616" w:rsidRDefault="00927D87" w:rsidP="00927D87">
      <w:pPr>
        <w:spacing w:before="0"/>
        <w:jc w:val="both"/>
        <w:rPr>
          <w:rFonts w:asciiTheme="minorHAnsi" w:hAnsiTheme="minorHAnsi" w:cstheme="minorHAnsi"/>
          <w:sz w:val="24"/>
        </w:rPr>
      </w:pPr>
      <w:r w:rsidRPr="00E64793">
        <w:rPr>
          <w:rFonts w:asciiTheme="minorHAnsi" w:hAnsiTheme="minorHAnsi" w:cstheme="minorHAnsi"/>
          <w:sz w:val="24"/>
        </w:rPr>
        <w:t>On 19 December 2024</w:t>
      </w:r>
      <w:sdt>
        <w:sdtPr>
          <w:rPr>
            <w:rFonts w:asciiTheme="minorHAnsi" w:hAnsiTheme="minorHAnsi" w:cstheme="minorHAnsi"/>
            <w:sz w:val="24"/>
          </w:rPr>
          <w:tag w:val="goog_rdk_630"/>
          <w:id w:val="769430841"/>
        </w:sdtPr>
        <w:sdtEndPr/>
        <w:sdtContent>
          <w:r w:rsidRPr="00883616">
            <w:rPr>
              <w:rFonts w:asciiTheme="minorHAnsi" w:hAnsiTheme="minorHAnsi" w:cstheme="minorHAnsi"/>
              <w:sz w:val="24"/>
            </w:rPr>
            <w:t xml:space="preserve">, </w:t>
          </w:r>
          <w:r>
            <w:rPr>
              <w:rFonts w:asciiTheme="minorHAnsi" w:hAnsiTheme="minorHAnsi" w:cstheme="minorHAnsi"/>
              <w:sz w:val="24"/>
            </w:rPr>
            <w:t>the</w:t>
          </w:r>
          <w:r w:rsidRPr="00883616">
            <w:rPr>
              <w:rFonts w:asciiTheme="minorHAnsi" w:hAnsiTheme="minorHAnsi" w:cstheme="minorHAnsi"/>
              <w:sz w:val="24"/>
            </w:rPr>
            <w:t xml:space="preserve"> University voluntarily disclosed</w:t>
          </w:r>
        </w:sdtContent>
      </w:sdt>
      <w:r w:rsidRPr="00883616">
        <w:rPr>
          <w:rFonts w:asciiTheme="minorHAnsi" w:hAnsiTheme="minorHAnsi" w:cstheme="minorHAnsi"/>
          <w:sz w:val="24"/>
        </w:rPr>
        <w:t xml:space="preserve"> </w:t>
      </w:r>
      <w:r>
        <w:rPr>
          <w:rFonts w:asciiTheme="minorHAnsi" w:hAnsiTheme="minorHAnsi" w:cstheme="minorHAnsi"/>
          <w:sz w:val="24"/>
        </w:rPr>
        <w:t xml:space="preserve">to </w:t>
      </w:r>
      <w:r w:rsidRPr="00E64793">
        <w:rPr>
          <w:rFonts w:asciiTheme="minorHAnsi" w:hAnsiTheme="minorHAnsi" w:cstheme="minorHAnsi"/>
          <w:sz w:val="24"/>
        </w:rPr>
        <w:t>the FWO, that</w:t>
      </w:r>
      <w:r>
        <w:rPr>
          <w:rFonts w:asciiTheme="minorHAnsi" w:hAnsiTheme="minorHAnsi" w:cstheme="minorHAnsi"/>
          <w:sz w:val="24"/>
        </w:rPr>
        <w:t xml:space="preserve"> it </w:t>
      </w:r>
      <w:r w:rsidRPr="00E64793">
        <w:rPr>
          <w:rFonts w:asciiTheme="minorHAnsi" w:hAnsiTheme="minorHAnsi" w:cstheme="minorHAnsi"/>
          <w:sz w:val="24"/>
        </w:rPr>
        <w:t>had undertaken a significant volume of activities as part of quality assurance reviews with a focus on reviewing areas where there were known issues within the Higher Education industry (</w:t>
      </w:r>
      <w:r w:rsidRPr="00AD1ECC">
        <w:rPr>
          <w:rFonts w:asciiTheme="minorHAnsi" w:hAnsiTheme="minorHAnsi" w:cstheme="minorHAnsi"/>
          <w:b/>
          <w:bCs/>
          <w:sz w:val="24"/>
        </w:rPr>
        <w:t>Ongoing Reviews</w:t>
      </w:r>
      <w:r w:rsidRPr="00E64793">
        <w:rPr>
          <w:rFonts w:asciiTheme="minorHAnsi" w:hAnsiTheme="minorHAnsi" w:cstheme="minorHAnsi"/>
          <w:sz w:val="24"/>
        </w:rPr>
        <w:t>)</w:t>
      </w:r>
      <w:r>
        <w:rPr>
          <w:rFonts w:asciiTheme="minorHAnsi" w:hAnsiTheme="minorHAnsi" w:cstheme="minorHAnsi"/>
          <w:sz w:val="24"/>
        </w:rPr>
        <w:t>. A</w:t>
      </w:r>
      <w:r w:rsidRPr="00E64793">
        <w:rPr>
          <w:rFonts w:asciiTheme="minorHAnsi" w:hAnsiTheme="minorHAnsi" w:cstheme="minorHAnsi"/>
          <w:sz w:val="24"/>
        </w:rPr>
        <w:t xml:space="preserve">s part of these Ongoing Reviews, underpayments </w:t>
      </w:r>
      <w:r>
        <w:rPr>
          <w:rFonts w:asciiTheme="minorHAnsi" w:hAnsiTheme="minorHAnsi" w:cstheme="minorHAnsi"/>
          <w:sz w:val="24"/>
        </w:rPr>
        <w:t xml:space="preserve">were identified </w:t>
      </w:r>
      <w:r w:rsidRPr="00E64793">
        <w:rPr>
          <w:rFonts w:asciiTheme="minorHAnsi" w:hAnsiTheme="minorHAnsi" w:cstheme="minorHAnsi"/>
          <w:sz w:val="24"/>
        </w:rPr>
        <w:t>in relation to minimum engagement obligations for casual academic staff under the</w:t>
      </w:r>
      <w:r w:rsidRPr="0012078A">
        <w:t xml:space="preserve"> </w:t>
      </w:r>
      <w:r w:rsidRPr="009B345F">
        <w:rPr>
          <w:rFonts w:asciiTheme="minorHAnsi" w:hAnsiTheme="minorHAnsi" w:cstheme="minorHAnsi"/>
          <w:sz w:val="24"/>
        </w:rPr>
        <w:t>2019 Agreement</w:t>
      </w:r>
      <w:r w:rsidRPr="00E64793">
        <w:rPr>
          <w:rFonts w:asciiTheme="minorHAnsi" w:hAnsiTheme="minorHAnsi" w:cstheme="minorHAnsi"/>
          <w:sz w:val="24"/>
        </w:rPr>
        <w:t>, and in relation to payment at the "repeat" tutorial or lecture rates under the 2014 and 2019 Agreements</w:t>
      </w:r>
      <w:r>
        <w:rPr>
          <w:rFonts w:asciiTheme="minorHAnsi" w:hAnsiTheme="minorHAnsi" w:cstheme="minorHAnsi"/>
          <w:sz w:val="24"/>
        </w:rPr>
        <w:t>.</w:t>
      </w:r>
    </w:p>
    <w:p w14:paraId="58AD4A0D" w14:textId="77777777" w:rsidR="00927D87" w:rsidRDefault="00927D87" w:rsidP="00927D87">
      <w:pPr>
        <w:spacing w:before="0"/>
        <w:jc w:val="both"/>
        <w:rPr>
          <w:rFonts w:asciiTheme="minorHAnsi" w:hAnsiTheme="minorHAnsi" w:cstheme="minorHAnsi"/>
          <w:sz w:val="24"/>
        </w:rPr>
      </w:pPr>
    </w:p>
    <w:p w14:paraId="0AFEC27F" w14:textId="77777777" w:rsidR="00927D87"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The University has apologised unreservedly for its errors</w:t>
      </w:r>
      <w:sdt>
        <w:sdtPr>
          <w:rPr>
            <w:rFonts w:asciiTheme="minorHAnsi" w:hAnsiTheme="minorHAnsi" w:cstheme="minorHAnsi"/>
            <w:sz w:val="24"/>
          </w:rPr>
          <w:tag w:val="goog_rdk_652"/>
          <w:id w:val="162823090"/>
        </w:sdtPr>
        <w:sdtEndPr/>
        <w:sdtContent>
          <w:r w:rsidRPr="00883616">
            <w:rPr>
              <w:rFonts w:asciiTheme="minorHAnsi" w:hAnsiTheme="minorHAnsi" w:cstheme="minorHAnsi"/>
              <w:sz w:val="24"/>
            </w:rPr>
            <w:t xml:space="preserve"> and is strongly committed to ensuring staff are paid correctly</w:t>
          </w:r>
        </w:sdtContent>
      </w:sdt>
      <w:r w:rsidRPr="00883616">
        <w:rPr>
          <w:rFonts w:asciiTheme="minorHAnsi" w:hAnsiTheme="minorHAnsi" w:cstheme="minorHAnsi"/>
          <w:sz w:val="24"/>
        </w:rPr>
        <w:t>.</w:t>
      </w:r>
    </w:p>
    <w:p w14:paraId="6A783995" w14:textId="77777777" w:rsidR="00927D87" w:rsidRPr="00883616" w:rsidRDefault="00927D87" w:rsidP="00927D87">
      <w:pPr>
        <w:spacing w:before="0"/>
        <w:jc w:val="both"/>
        <w:rPr>
          <w:rFonts w:asciiTheme="minorHAnsi" w:hAnsiTheme="minorHAnsi" w:cstheme="minorHAnsi"/>
          <w:sz w:val="24"/>
        </w:rPr>
      </w:pPr>
    </w:p>
    <w:p w14:paraId="2145F2DB"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467"/>
          <w:id w:val="-395666551"/>
        </w:sdtPr>
        <w:sdtEndPr/>
        <w:sdtContent>
          <w:r w:rsidR="00927D87" w:rsidRPr="00883616">
            <w:rPr>
              <w:rFonts w:asciiTheme="minorHAnsi" w:hAnsiTheme="minorHAnsi" w:cstheme="minorHAnsi"/>
              <w:sz w:val="24"/>
            </w:rPr>
            <w:t xml:space="preserve">Monash </w:t>
          </w:r>
        </w:sdtContent>
      </w:sdt>
      <w:sdt>
        <w:sdtPr>
          <w:rPr>
            <w:rFonts w:asciiTheme="minorHAnsi" w:hAnsiTheme="minorHAnsi" w:cstheme="minorHAnsi"/>
            <w:sz w:val="24"/>
          </w:rPr>
          <w:tag w:val="goog_rdk_470"/>
          <w:id w:val="1580173934"/>
        </w:sdtPr>
        <w:sdtEndPr/>
        <w:sdtContent>
          <w:sdt>
            <w:sdtPr>
              <w:rPr>
                <w:rFonts w:asciiTheme="minorHAnsi" w:hAnsiTheme="minorHAnsi" w:cstheme="minorHAnsi"/>
                <w:sz w:val="24"/>
              </w:rPr>
              <w:tag w:val="goog_rdk_471"/>
              <w:id w:val="-1975968415"/>
            </w:sdtPr>
            <w:sdtEndPr/>
            <w:sdtContent>
              <w:r w:rsidR="00927D87" w:rsidRPr="00883616">
                <w:rPr>
                  <w:rFonts w:asciiTheme="minorHAnsi" w:hAnsiTheme="minorHAnsi" w:cstheme="minorHAnsi"/>
                  <w:sz w:val="24"/>
                </w:rPr>
                <w:t xml:space="preserve">also </w:t>
              </w:r>
            </w:sdtContent>
          </w:sdt>
        </w:sdtContent>
      </w:sdt>
      <w:sdt>
        <w:sdtPr>
          <w:rPr>
            <w:rFonts w:asciiTheme="minorHAnsi" w:hAnsiTheme="minorHAnsi" w:cstheme="minorHAnsi"/>
            <w:sz w:val="24"/>
          </w:rPr>
          <w:tag w:val="goog_rdk_474"/>
          <w:id w:val="-419016673"/>
        </w:sdtPr>
        <w:sdtEndPr/>
        <w:sdtContent>
          <w:sdt>
            <w:sdtPr>
              <w:rPr>
                <w:rFonts w:asciiTheme="minorHAnsi" w:hAnsiTheme="minorHAnsi" w:cstheme="minorHAnsi"/>
                <w:sz w:val="24"/>
              </w:rPr>
              <w:tag w:val="goog_rdk_475"/>
              <w:id w:val="-2039503205"/>
            </w:sdtPr>
            <w:sdtEndPr/>
            <w:sdtContent>
              <w:r w:rsidR="00927D87" w:rsidRPr="00883616">
                <w:rPr>
                  <w:rFonts w:asciiTheme="minorHAnsi" w:hAnsiTheme="minorHAnsi" w:cstheme="minorHAnsi"/>
                  <w:sz w:val="24"/>
                </w:rPr>
                <w:t xml:space="preserve">previously </w:t>
              </w:r>
            </w:sdtContent>
          </w:sdt>
        </w:sdtContent>
      </w:sdt>
      <w:r w:rsidR="00927D87" w:rsidRPr="00883616">
        <w:rPr>
          <w:rFonts w:asciiTheme="minorHAnsi" w:hAnsiTheme="minorHAnsi" w:cstheme="minorHAnsi"/>
          <w:sz w:val="24"/>
        </w:rPr>
        <w:t>notified its impacted current and former employees of the contravention</w:t>
      </w:r>
      <w:r w:rsidR="00927D87">
        <w:rPr>
          <w:rFonts w:asciiTheme="minorHAnsi" w:hAnsiTheme="minorHAnsi" w:cstheme="minorHAnsi"/>
          <w:sz w:val="24"/>
        </w:rPr>
        <w:t xml:space="preserve">s </w:t>
      </w:r>
      <w:r w:rsidR="00927D87" w:rsidRPr="00883616">
        <w:rPr>
          <w:rFonts w:asciiTheme="minorHAnsi" w:hAnsiTheme="minorHAnsi" w:cstheme="minorHAnsi"/>
          <w:sz w:val="24"/>
        </w:rPr>
        <w:t>and made remediation payments to most affected employees</w:t>
      </w:r>
      <w:sdt>
        <w:sdtPr>
          <w:rPr>
            <w:rFonts w:asciiTheme="minorHAnsi" w:hAnsiTheme="minorHAnsi" w:cstheme="minorHAnsi"/>
            <w:sz w:val="24"/>
          </w:rPr>
          <w:tag w:val="goog_rdk_480"/>
          <w:id w:val="451208530"/>
        </w:sdtPr>
        <w:sdtEndPr/>
        <w:sdtContent>
          <w:sdt>
            <w:sdtPr>
              <w:rPr>
                <w:rFonts w:asciiTheme="minorHAnsi" w:hAnsiTheme="minorHAnsi" w:cstheme="minorHAnsi"/>
                <w:sz w:val="24"/>
              </w:rPr>
              <w:tag w:val="goog_rdk_481"/>
              <w:id w:val="1292256690"/>
            </w:sdtPr>
            <w:sdtEndPr/>
            <w:sdtContent>
              <w:r w:rsidR="00927D87" w:rsidRPr="00883616">
                <w:rPr>
                  <w:rFonts w:asciiTheme="minorHAnsi" w:hAnsiTheme="minorHAnsi" w:cstheme="minorHAnsi"/>
                  <w:sz w:val="24"/>
                </w:rPr>
                <w:t xml:space="preserve"> including interest and superannuation</w:t>
              </w:r>
            </w:sdtContent>
          </w:sdt>
        </w:sdtContent>
      </w:sdt>
      <w:sdt>
        <w:sdtPr>
          <w:rPr>
            <w:rFonts w:asciiTheme="minorHAnsi" w:hAnsiTheme="minorHAnsi" w:cstheme="minorHAnsi"/>
            <w:sz w:val="24"/>
          </w:rPr>
          <w:tag w:val="goog_rdk_482"/>
          <w:id w:val="-632718778"/>
        </w:sdtPr>
        <w:sdtEndPr/>
        <w:sdtContent>
          <w:r w:rsidR="00927D87" w:rsidRPr="00883616">
            <w:rPr>
              <w:rFonts w:asciiTheme="minorHAnsi" w:hAnsiTheme="minorHAnsi" w:cstheme="minorHAnsi"/>
              <w:sz w:val="24"/>
            </w:rPr>
            <w:t xml:space="preserve">. Where Monash </w:t>
          </w:r>
        </w:sdtContent>
      </w:sdt>
      <w:sdt>
        <w:sdtPr>
          <w:rPr>
            <w:rFonts w:asciiTheme="minorHAnsi" w:hAnsiTheme="minorHAnsi" w:cstheme="minorHAnsi"/>
            <w:sz w:val="24"/>
          </w:rPr>
          <w:tag w:val="goog_rdk_483"/>
          <w:id w:val="-916868212"/>
        </w:sdtPr>
        <w:sdtEndPr/>
        <w:sdtContent>
          <w:sdt>
            <w:sdtPr>
              <w:rPr>
                <w:rFonts w:asciiTheme="minorHAnsi" w:hAnsiTheme="minorHAnsi" w:cstheme="minorHAnsi"/>
                <w:sz w:val="24"/>
              </w:rPr>
              <w:tag w:val="goog_rdk_484"/>
              <w:id w:val="793798801"/>
            </w:sdtPr>
            <w:sdtEndPr/>
            <w:sdtContent>
              <w:r w:rsidR="00927D87">
                <w:rPr>
                  <w:rFonts w:asciiTheme="minorHAnsi" w:hAnsiTheme="minorHAnsi" w:cstheme="minorHAnsi"/>
                  <w:sz w:val="24"/>
                </w:rPr>
                <w:t>has been</w:t>
              </w:r>
            </w:sdtContent>
          </w:sdt>
        </w:sdtContent>
      </w:sdt>
      <w:sdt>
        <w:sdtPr>
          <w:rPr>
            <w:rFonts w:asciiTheme="minorHAnsi" w:hAnsiTheme="minorHAnsi" w:cstheme="minorHAnsi"/>
            <w:sz w:val="24"/>
          </w:rPr>
          <w:tag w:val="goog_rdk_487"/>
          <w:id w:val="751324380"/>
        </w:sdtPr>
        <w:sdtEndPr/>
        <w:sdtContent>
          <w:r w:rsidR="00927D87" w:rsidRPr="00883616">
            <w:rPr>
              <w:rFonts w:asciiTheme="minorHAnsi" w:hAnsiTheme="minorHAnsi" w:cstheme="minorHAnsi"/>
              <w:sz w:val="24"/>
            </w:rPr>
            <w:t xml:space="preserve"> unable to contact former employees, Monash</w:t>
          </w:r>
        </w:sdtContent>
      </w:sdt>
      <w:r w:rsidR="00927D87">
        <w:rPr>
          <w:rFonts w:asciiTheme="minorHAnsi" w:hAnsiTheme="minorHAnsi" w:cstheme="minorHAnsi"/>
          <w:sz w:val="24"/>
        </w:rPr>
        <w:t xml:space="preserve"> has paid or will pay the </w:t>
      </w:r>
      <w:r w:rsidR="00927D87" w:rsidRPr="00883616">
        <w:rPr>
          <w:rStyle w:val="eop"/>
          <w:rFonts w:asciiTheme="minorHAnsi" w:hAnsiTheme="minorHAnsi" w:cstheme="minorHAnsi"/>
          <w:sz w:val="24"/>
          <w:shd w:val="clear" w:color="auto" w:fill="FFFFFF"/>
        </w:rPr>
        <w:t>wage underpayment (amount owed excluding superannuation and interest) owing to those affected employees</w:t>
      </w:r>
      <w:sdt>
        <w:sdtPr>
          <w:rPr>
            <w:rFonts w:asciiTheme="minorHAnsi" w:hAnsiTheme="minorHAnsi" w:cstheme="minorHAnsi"/>
            <w:sz w:val="24"/>
          </w:rPr>
          <w:tag w:val="goog_rdk_501"/>
          <w:id w:val="-1571964186"/>
        </w:sdtPr>
        <w:sdtEndPr/>
        <w:sdtContent>
          <w:r w:rsidR="00927D87" w:rsidRPr="00883616">
            <w:rPr>
              <w:rFonts w:asciiTheme="minorHAnsi" w:hAnsiTheme="minorHAnsi" w:cstheme="minorHAnsi"/>
              <w:sz w:val="24"/>
            </w:rPr>
            <w:t xml:space="preserve"> into the FWO’s Unclaimed Monies Fund. </w:t>
          </w:r>
        </w:sdtContent>
      </w:sdt>
    </w:p>
    <w:sdt>
      <w:sdtPr>
        <w:rPr>
          <w:rFonts w:asciiTheme="minorHAnsi" w:hAnsiTheme="minorHAnsi" w:cstheme="minorHAnsi"/>
          <w:sz w:val="24"/>
        </w:rPr>
        <w:tag w:val="goog_rdk_515"/>
        <w:id w:val="-101961700"/>
        <w:showingPlcHdr/>
      </w:sdtPr>
      <w:sdtEndPr/>
      <w:sdtContent>
        <w:p w14:paraId="13827A5A"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 xml:space="preserve">     </w:t>
          </w:r>
        </w:p>
      </w:sdtContent>
    </w:sdt>
    <w:sdt>
      <w:sdtPr>
        <w:rPr>
          <w:rFonts w:asciiTheme="minorHAnsi" w:hAnsiTheme="minorHAnsi" w:cstheme="minorHAnsi"/>
          <w:sz w:val="24"/>
        </w:rPr>
        <w:tag w:val="goog_rdk_521"/>
        <w:id w:val="376666183"/>
      </w:sdtPr>
      <w:sdtEndPr/>
      <w:sdtContent>
        <w:p w14:paraId="0F9C8A6B"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517"/>
              <w:id w:val="-304237505"/>
            </w:sdtPr>
            <w:sdtEndPr>
              <w:rPr>
                <w:b/>
                <w:bCs/>
              </w:rPr>
            </w:sdtEndPr>
            <w:sdtContent>
              <w:r w:rsidR="00927D87" w:rsidRPr="00883616">
                <w:rPr>
                  <w:rFonts w:asciiTheme="minorHAnsi" w:hAnsiTheme="minorHAnsi" w:cstheme="minorHAnsi"/>
                  <w:b/>
                  <w:bCs/>
                  <w:sz w:val="24"/>
                </w:rPr>
                <w:t>The Enforceable Undertaking</w:t>
              </w:r>
            </w:sdtContent>
          </w:sdt>
          <w:sdt>
            <w:sdtPr>
              <w:rPr>
                <w:rFonts w:asciiTheme="minorHAnsi" w:hAnsiTheme="minorHAnsi" w:cstheme="minorHAnsi"/>
                <w:sz w:val="24"/>
              </w:rPr>
              <w:tag w:val="goog_rdk_518"/>
              <w:id w:val="54364049"/>
              <w:showingPlcHdr/>
            </w:sdtPr>
            <w:sdtEndPr/>
            <w:sdtConten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520"/>
              <w:id w:val="457295759"/>
              <w:showingPlcHdr/>
            </w:sdtPr>
            <w:sdtEndPr/>
            <w:sdtContent>
              <w:r w:rsidR="00927D87" w:rsidRPr="00883616">
                <w:rPr>
                  <w:rFonts w:asciiTheme="minorHAnsi" w:hAnsiTheme="minorHAnsi" w:cstheme="minorHAnsi"/>
                  <w:sz w:val="24"/>
                </w:rPr>
                <w:t xml:space="preserve">     </w:t>
              </w:r>
            </w:sdtContent>
          </w:sdt>
        </w:p>
      </w:sdtContent>
    </w:sdt>
    <w:p w14:paraId="0376D56F" w14:textId="77777777" w:rsidR="00927D87" w:rsidRPr="00883616" w:rsidRDefault="00927D87" w:rsidP="00927D87">
      <w:pPr>
        <w:spacing w:before="0"/>
        <w:jc w:val="both"/>
        <w:rPr>
          <w:rFonts w:asciiTheme="minorHAnsi" w:hAnsiTheme="minorHAnsi" w:cstheme="minorHAnsi"/>
          <w:sz w:val="24"/>
        </w:rPr>
      </w:pPr>
    </w:p>
    <w:sdt>
      <w:sdtPr>
        <w:rPr>
          <w:rFonts w:asciiTheme="minorHAnsi" w:hAnsiTheme="minorHAnsi" w:cstheme="minorHAnsi"/>
          <w:sz w:val="24"/>
        </w:rPr>
        <w:tag w:val="goog_rdk_573"/>
        <w:id w:val="-798993398"/>
      </w:sdtPr>
      <w:sdtEndPr/>
      <w:sdtContent>
        <w:p w14:paraId="00E6BD66" w14:textId="77777777" w:rsidR="00927D87"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525"/>
              <w:id w:val="-1561792598"/>
            </w:sdtPr>
            <w:sdtEndPr/>
            <w:sdtContent>
              <w:sdt>
                <w:sdtPr>
                  <w:rPr>
                    <w:rFonts w:asciiTheme="minorHAnsi" w:hAnsiTheme="minorHAnsi" w:cstheme="minorHAnsi"/>
                    <w:sz w:val="24"/>
                  </w:rPr>
                  <w:tag w:val="goog_rdk_526"/>
                  <w:id w:val="2022510315"/>
                </w:sdtPr>
                <w:sdtEndPr/>
                <w:sdtContent>
                  <w:r w:rsidR="00927D87" w:rsidRPr="00883616">
                    <w:rPr>
                      <w:rFonts w:asciiTheme="minorHAnsi" w:hAnsiTheme="minorHAnsi" w:cstheme="minorHAnsi"/>
                      <w:sz w:val="24"/>
                    </w:rPr>
                    <w:t>T</w:t>
                  </w:r>
                </w:sdtContent>
              </w:sdt>
            </w:sdtContent>
          </w:sdt>
          <w:sdt>
            <w:sdtPr>
              <w:rPr>
                <w:rFonts w:asciiTheme="minorHAnsi" w:hAnsiTheme="minorHAnsi" w:cstheme="minorHAnsi"/>
                <w:sz w:val="24"/>
              </w:rPr>
              <w:tag w:val="goog_rdk_527"/>
              <w:id w:val="-867766518"/>
            </w:sdtPr>
            <w:sdtEndPr/>
            <w:sdtContent>
              <w:r w:rsidR="00927D87" w:rsidRPr="00883616">
                <w:rPr>
                  <w:rFonts w:asciiTheme="minorHAnsi" w:hAnsiTheme="minorHAnsi" w:cstheme="minorHAnsi"/>
                  <w:sz w:val="24"/>
                </w:rPr>
                <w:t>he Enforceable Undertaking</w:t>
              </w:r>
            </w:sdtContent>
          </w:sdt>
          <w:sdt>
            <w:sdtPr>
              <w:rPr>
                <w:rFonts w:asciiTheme="minorHAnsi" w:hAnsiTheme="minorHAnsi" w:cstheme="minorHAnsi"/>
                <w:sz w:val="24"/>
              </w:rPr>
              <w:tag w:val="goog_rdk_530"/>
              <w:id w:val="2071766005"/>
            </w:sdtPr>
            <w:sdtEndPr/>
            <w:sdtConten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531"/>
              <w:id w:val="-1939510586"/>
            </w:sdtPr>
            <w:sdtEndPr/>
            <w:sdtContent>
              <w:sdt>
                <w:sdtPr>
                  <w:rPr>
                    <w:rFonts w:asciiTheme="minorHAnsi" w:hAnsiTheme="minorHAnsi" w:cstheme="minorHAnsi"/>
                    <w:sz w:val="24"/>
                  </w:rPr>
                  <w:tag w:val="goog_rdk_532"/>
                  <w:id w:val="1080795263"/>
                </w:sdtPr>
                <w:sdtEndPr/>
                <w:sdtContent>
                  <w:r w:rsidR="00927D87" w:rsidRPr="00883616">
                    <w:rPr>
                      <w:rFonts w:asciiTheme="minorHAnsi" w:hAnsiTheme="minorHAnsi" w:cstheme="minorHAnsi"/>
                      <w:sz w:val="24"/>
                    </w:rPr>
                    <w:t xml:space="preserve">reflects a number of activities that have </w:t>
                  </w:r>
                </w:sdtContent>
              </w:sdt>
            </w:sdtContent>
          </w:sdt>
          <w:sdt>
            <w:sdtPr>
              <w:rPr>
                <w:rFonts w:asciiTheme="minorHAnsi" w:hAnsiTheme="minorHAnsi" w:cstheme="minorHAnsi"/>
                <w:sz w:val="24"/>
              </w:rPr>
              <w:tag w:val="goog_rdk_533"/>
              <w:id w:val="-68270556"/>
            </w:sdtPr>
            <w:sdtEndPr/>
            <w:sdtContent>
              <w:sdt>
                <w:sdtPr>
                  <w:rPr>
                    <w:rFonts w:asciiTheme="minorHAnsi" w:hAnsiTheme="minorHAnsi" w:cstheme="minorHAnsi"/>
                    <w:sz w:val="24"/>
                  </w:rPr>
                  <w:tag w:val="goog_rdk_534"/>
                  <w:id w:val="1959071089"/>
                </w:sdtPr>
                <w:sdtEndPr/>
                <w:sdtContent>
                  <w:r w:rsidR="00927D87" w:rsidRPr="00883616">
                    <w:rPr>
                      <w:rFonts w:asciiTheme="minorHAnsi" w:hAnsiTheme="minorHAnsi" w:cstheme="minorHAnsi"/>
                      <w:sz w:val="24"/>
                    </w:rPr>
                    <w:t xml:space="preserve">already been </w:t>
                  </w:r>
                </w:sdtContent>
              </w:sdt>
            </w:sdtContent>
          </w:sdt>
          <w:sdt>
            <w:sdtPr>
              <w:rPr>
                <w:rFonts w:asciiTheme="minorHAnsi" w:hAnsiTheme="minorHAnsi" w:cstheme="minorHAnsi"/>
                <w:sz w:val="24"/>
              </w:rPr>
              <w:tag w:val="goog_rdk_535"/>
              <w:id w:val="-1639172040"/>
            </w:sdtPr>
            <w:sdtEndPr/>
            <w:sdtContent>
              <w:sdt>
                <w:sdtPr>
                  <w:rPr>
                    <w:rFonts w:asciiTheme="minorHAnsi" w:hAnsiTheme="minorHAnsi" w:cstheme="minorHAnsi"/>
                    <w:sz w:val="24"/>
                  </w:rPr>
                  <w:tag w:val="goog_rdk_536"/>
                  <w:id w:val="480893854"/>
                </w:sdtPr>
                <w:sdtEndPr/>
                <w:sdtContent/>
              </w:sdt>
              <w:sdt>
                <w:sdtPr>
                  <w:rPr>
                    <w:rFonts w:asciiTheme="minorHAnsi" w:hAnsiTheme="minorHAnsi" w:cstheme="minorHAnsi"/>
                    <w:sz w:val="24"/>
                  </w:rPr>
                  <w:tag w:val="goog_rdk_538"/>
                  <w:id w:val="-1175562625"/>
                </w:sdtPr>
                <w:sdtEndPr/>
                <w:sdtContent>
                  <w:r w:rsidR="00927D87" w:rsidRPr="00883616">
                    <w:rPr>
                      <w:rFonts w:asciiTheme="minorHAnsi" w:hAnsiTheme="minorHAnsi" w:cstheme="minorHAnsi"/>
                      <w:sz w:val="24"/>
                    </w:rPr>
                    <w:t>undertaken by Monash and</w:t>
                  </w:r>
                </w:sdtContent>
              </w:sdt>
            </w:sdtContent>
          </w:sdt>
          <w:sdt>
            <w:sdtPr>
              <w:rPr>
                <w:rFonts w:asciiTheme="minorHAnsi" w:hAnsiTheme="minorHAnsi" w:cstheme="minorHAnsi"/>
                <w:sz w:val="24"/>
              </w:rPr>
              <w:tag w:val="goog_rdk_539"/>
              <w:id w:val="1303663688"/>
            </w:sdtPr>
            <w:sdtEndPr/>
            <w:sdtContent>
              <w:sdt>
                <w:sdtPr>
                  <w:rPr>
                    <w:rFonts w:asciiTheme="minorHAnsi" w:hAnsiTheme="minorHAnsi" w:cstheme="minorHAnsi"/>
                    <w:sz w:val="24"/>
                  </w:rPr>
                  <w:tag w:val="goog_rdk_540"/>
                  <w:id w:val="403419710"/>
                </w:sdtPr>
                <w:sdtEndPr/>
                <w:sdtContent>
                  <w:r w:rsidR="00927D87" w:rsidRPr="00883616">
                    <w:rPr>
                      <w:rFonts w:asciiTheme="minorHAnsi" w:hAnsiTheme="minorHAnsi" w:cstheme="minorHAnsi"/>
                      <w:sz w:val="24"/>
                    </w:rPr>
                    <w:t xml:space="preserve"> additional measures</w:t>
                  </w:r>
                </w:sdtContent>
              </w:sdt>
            </w:sdtContent>
          </w:sdt>
          <w:sdt>
            <w:sdtPr>
              <w:rPr>
                <w:rFonts w:asciiTheme="minorHAnsi" w:hAnsiTheme="minorHAnsi" w:cstheme="minorHAnsi"/>
                <w:sz w:val="24"/>
              </w:rPr>
              <w:tag w:val="goog_rdk_541"/>
              <w:id w:val="-1706552930"/>
            </w:sdtPr>
            <w:sdtEndPr/>
            <w:sdtContent>
              <w:sdt>
                <w:sdtPr>
                  <w:rPr>
                    <w:rFonts w:asciiTheme="minorHAnsi" w:hAnsiTheme="minorHAnsi" w:cstheme="minorHAnsi"/>
                    <w:sz w:val="24"/>
                  </w:rPr>
                  <w:tag w:val="goog_rdk_542"/>
                  <w:id w:val="-1389020937"/>
                </w:sdtPr>
                <w:sdtEndPr/>
                <w:sdtContent/>
              </w:sdt>
            </w:sdtContent>
          </w:sdt>
          <w:sdt>
            <w:sdtPr>
              <w:rPr>
                <w:rFonts w:asciiTheme="minorHAnsi" w:hAnsiTheme="minorHAnsi" w:cstheme="minorHAnsi"/>
                <w:sz w:val="24"/>
              </w:rPr>
              <w:tag w:val="goog_rdk_544"/>
              <w:id w:val="243378039"/>
            </w:sdtPr>
            <w:sdtEndPr/>
            <w:sdtContent>
              <w:sdt>
                <w:sdtPr>
                  <w:rPr>
                    <w:rFonts w:asciiTheme="minorHAnsi" w:hAnsiTheme="minorHAnsi" w:cstheme="minorHAnsi"/>
                    <w:sz w:val="24"/>
                  </w:rPr>
                  <w:tag w:val="goog_rdk_545"/>
                  <w:id w:val="331350303"/>
                </w:sdtPr>
                <w:sdtEndPr/>
                <w:sdtContent/>
              </w:sdt>
            </w:sdtContent>
          </w:sdt>
          <w:sdt>
            <w:sdtPr>
              <w:rPr>
                <w:rFonts w:asciiTheme="minorHAnsi" w:hAnsiTheme="minorHAnsi" w:cstheme="minorHAnsi"/>
                <w:sz w:val="24"/>
              </w:rPr>
              <w:tag w:val="goog_rdk_547"/>
              <w:id w:val="-431512416"/>
            </w:sdtPr>
            <w:sdtEndPr/>
            <w:sdtContent>
              <w:sdt>
                <w:sdtPr>
                  <w:rPr>
                    <w:rFonts w:asciiTheme="minorHAnsi" w:hAnsiTheme="minorHAnsi" w:cstheme="minorHAnsi"/>
                    <w:sz w:val="24"/>
                  </w:rPr>
                  <w:tag w:val="goog_rdk_548"/>
                  <w:id w:val="-491416766"/>
                </w:sdtPr>
                <w:sdtEndPr/>
                <w:sdtContent/>
              </w:sdt>
            </w:sdtContent>
          </w:sdt>
          <w:sdt>
            <w:sdtPr>
              <w:rPr>
                <w:rFonts w:asciiTheme="minorHAnsi" w:hAnsiTheme="minorHAnsi" w:cstheme="minorHAnsi"/>
                <w:sz w:val="24"/>
              </w:rPr>
              <w:tag w:val="goog_rdk_550"/>
              <w:id w:val="-343871501"/>
            </w:sdtPr>
            <w:sdtEndPr/>
            <w:sdtContent>
              <w:sdt>
                <w:sdtPr>
                  <w:rPr>
                    <w:rFonts w:asciiTheme="minorHAnsi" w:hAnsiTheme="minorHAnsi" w:cstheme="minorHAnsi"/>
                    <w:sz w:val="24"/>
                  </w:rPr>
                  <w:tag w:val="goog_rdk_551"/>
                  <w:id w:val="-419333197"/>
                </w:sdtPr>
                <w:sdtEndPr/>
                <w:sdtContent>
                  <w:r w:rsidR="00927D87" w:rsidRPr="00883616">
                    <w:rPr>
                      <w:rFonts w:asciiTheme="minorHAnsi" w:hAnsiTheme="minorHAnsi" w:cstheme="minorHAnsi"/>
                      <w:sz w:val="24"/>
                    </w:rPr>
                    <w:t xml:space="preserve"> that the University will take </w:t>
                  </w:r>
                </w:sdtContent>
              </w:sdt>
            </w:sdtContent>
          </w:sdt>
          <w:sdt>
            <w:sdtPr>
              <w:rPr>
                <w:rFonts w:asciiTheme="minorHAnsi" w:hAnsiTheme="minorHAnsi" w:cstheme="minorHAnsi"/>
                <w:sz w:val="24"/>
              </w:rPr>
              <w:tag w:val="goog_rdk_552"/>
              <w:id w:val="-1043588032"/>
            </w:sdtPr>
            <w:sdtEndPr/>
            <w:sdtContent>
              <w:sdt>
                <w:sdtPr>
                  <w:rPr>
                    <w:rFonts w:asciiTheme="minorHAnsi" w:hAnsiTheme="minorHAnsi" w:cstheme="minorHAnsi"/>
                    <w:sz w:val="24"/>
                  </w:rPr>
                  <w:tag w:val="goog_rdk_553"/>
                  <w:id w:val="-1287111660"/>
                </w:sdtPr>
                <w:sdtEndPr/>
                <w:sdtContent/>
              </w:sdt>
            </w:sdtContent>
          </w:sdt>
          <w:sdt>
            <w:sdtPr>
              <w:rPr>
                <w:rFonts w:asciiTheme="minorHAnsi" w:hAnsiTheme="minorHAnsi" w:cstheme="minorHAnsi"/>
                <w:sz w:val="24"/>
              </w:rPr>
              <w:tag w:val="goog_rdk_559"/>
              <w:id w:val="969013725"/>
            </w:sdtPr>
            <w:sdtEndPr/>
            <w:sdtContent>
              <w:r w:rsidR="00927D87" w:rsidRPr="00883616">
                <w:rPr>
                  <w:rFonts w:asciiTheme="minorHAnsi" w:hAnsiTheme="minorHAnsi" w:cstheme="minorHAnsi"/>
                  <w:sz w:val="24"/>
                </w:rPr>
                <w:t xml:space="preserve">to ensure </w:t>
              </w:r>
            </w:sdtContent>
          </w:sdt>
          <w:sdt>
            <w:sdtPr>
              <w:rPr>
                <w:rFonts w:asciiTheme="minorHAnsi" w:hAnsiTheme="minorHAnsi" w:cstheme="minorHAnsi"/>
                <w:sz w:val="24"/>
              </w:rPr>
              <w:tag w:val="goog_rdk_560"/>
              <w:id w:val="1047491337"/>
            </w:sdtPr>
            <w:sdtEndPr/>
            <w:sdtContent>
              <w:sdt>
                <w:sdtPr>
                  <w:rPr>
                    <w:rFonts w:asciiTheme="minorHAnsi" w:hAnsiTheme="minorHAnsi" w:cstheme="minorHAnsi"/>
                    <w:sz w:val="24"/>
                  </w:rPr>
                  <w:tag w:val="goog_rdk_561"/>
                  <w:id w:val="1627635"/>
                </w:sdtPr>
                <w:sdtEndPr/>
                <w:sdtContent>
                  <w:r w:rsidR="00927D87" w:rsidRPr="00883616">
                    <w:rPr>
                      <w:rFonts w:asciiTheme="minorHAnsi" w:hAnsiTheme="minorHAnsi" w:cstheme="minorHAnsi"/>
                      <w:sz w:val="24"/>
                    </w:rPr>
                    <w:t xml:space="preserve">the University’s </w:t>
                  </w:r>
                </w:sdtContent>
              </w:sdt>
            </w:sdtContent>
          </w:sdt>
          <w:sdt>
            <w:sdtPr>
              <w:rPr>
                <w:rFonts w:asciiTheme="minorHAnsi" w:hAnsiTheme="minorHAnsi" w:cstheme="minorHAnsi"/>
                <w:sz w:val="24"/>
              </w:rPr>
              <w:tag w:val="goog_rdk_564"/>
              <w:id w:val="990440480"/>
            </w:sdtPr>
            <w:sdtEndPr/>
            <w:sdtContent>
              <w:sdt>
                <w:sdtPr>
                  <w:rPr>
                    <w:rFonts w:asciiTheme="minorHAnsi" w:hAnsiTheme="minorHAnsi" w:cstheme="minorHAnsi"/>
                    <w:sz w:val="24"/>
                  </w:rPr>
                  <w:tag w:val="goog_rdk_565"/>
                  <w:id w:val="1722174675"/>
                </w:sdtPr>
                <w:sdtEndPr/>
                <w:sdtContent/>
              </w:sdt>
            </w:sdtContent>
          </w:sdt>
          <w:sdt>
            <w:sdtPr>
              <w:rPr>
                <w:rFonts w:asciiTheme="minorHAnsi" w:hAnsiTheme="minorHAnsi" w:cstheme="minorHAnsi"/>
                <w:sz w:val="24"/>
              </w:rPr>
              <w:tag w:val="goog_rdk_569"/>
              <w:id w:val="1220177427"/>
            </w:sdtPr>
            <w:sdtEndPr/>
            <w:sdtContent>
              <w:r w:rsidR="00927D87" w:rsidRPr="00883616">
                <w:rPr>
                  <w:rFonts w:asciiTheme="minorHAnsi" w:hAnsiTheme="minorHAnsi" w:cstheme="minorHAnsi"/>
                  <w:sz w:val="24"/>
                </w:rPr>
                <w:t xml:space="preserve">ongoing compliance, including systems improvements, training and </w:t>
              </w:r>
            </w:sdtContent>
          </w:sdt>
          <w:sdt>
            <w:sdtPr>
              <w:rPr>
                <w:rFonts w:asciiTheme="minorHAnsi" w:hAnsiTheme="minorHAnsi" w:cstheme="minorHAnsi"/>
                <w:sz w:val="24"/>
              </w:rPr>
              <w:tag w:val="goog_rdk_570"/>
              <w:id w:val="854085292"/>
            </w:sdtPr>
            <w:sdtEndPr/>
            <w:sdtContent>
              <w:r w:rsidR="00927D87" w:rsidRPr="00883616">
                <w:rPr>
                  <w:rFonts w:asciiTheme="minorHAnsi" w:hAnsiTheme="minorHAnsi" w:cstheme="minorHAnsi"/>
                  <w:sz w:val="24"/>
                </w:rPr>
                <w:t>commissioning audits of employee entitlements</w:t>
              </w:r>
            </w:sdtContent>
          </w:sdt>
          <w:sdt>
            <w:sdtPr>
              <w:rPr>
                <w:rFonts w:asciiTheme="minorHAnsi" w:hAnsiTheme="minorHAnsi" w:cstheme="minorHAnsi"/>
                <w:sz w:val="24"/>
              </w:rPr>
              <w:tag w:val="goog_rdk_571"/>
              <w:id w:val="2127032183"/>
            </w:sdtPr>
            <w:sdtEndPr/>
            <w:sdtContent>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572"/>
              <w:id w:val="112718446"/>
            </w:sdtPr>
            <w:sdtEndPr/>
            <w:sdtContent>
              <w:r w:rsidR="00927D87" w:rsidRPr="00883616">
                <w:rPr>
                  <w:rFonts w:asciiTheme="minorHAnsi" w:hAnsiTheme="minorHAnsi" w:cstheme="minorHAnsi"/>
                  <w:sz w:val="24"/>
                </w:rPr>
                <w:t xml:space="preserve"> </w:t>
              </w:r>
            </w:sdtContent>
          </w:sdt>
        </w:p>
        <w:p w14:paraId="2EFC9CC4" w14:textId="77777777" w:rsidR="00927D87" w:rsidRDefault="00927D87" w:rsidP="00927D87">
          <w:pPr>
            <w:spacing w:before="0"/>
            <w:jc w:val="both"/>
            <w:rPr>
              <w:rFonts w:asciiTheme="minorHAnsi" w:hAnsiTheme="minorHAnsi" w:cstheme="minorHAnsi"/>
              <w:sz w:val="24"/>
            </w:rPr>
          </w:pPr>
        </w:p>
        <w:p w14:paraId="2EB4BF6B" w14:textId="39A33B2B" w:rsidR="00822F4D" w:rsidRDefault="00927D87" w:rsidP="00822F4D">
          <w:pPr>
            <w:spacing w:before="0"/>
            <w:jc w:val="both"/>
            <w:rPr>
              <w:rFonts w:asciiTheme="minorHAnsi" w:hAnsiTheme="minorHAnsi" w:cstheme="minorHAnsi"/>
              <w:sz w:val="24"/>
            </w:rPr>
          </w:pPr>
          <w:r w:rsidRPr="001256B1">
            <w:rPr>
              <w:rFonts w:asciiTheme="minorHAnsi" w:hAnsiTheme="minorHAnsi" w:cstheme="minorHAnsi"/>
              <w:sz w:val="24"/>
            </w:rPr>
            <w:t xml:space="preserve">The University has also committed to establish a Compliance Reference Group as a forum to assist with tripartite discussion between Monash, its employees and their representatives about issues relating to systemic wage compliance matters. The Compliance Reference Group will comprise Monash and National Tertiary Education Union nominees. </w:t>
          </w:r>
          <w:r w:rsidR="00822F4D" w:rsidRPr="001256B1">
            <w:rPr>
              <w:rFonts w:asciiTheme="minorHAnsi" w:hAnsiTheme="minorHAnsi" w:cstheme="minorHAnsi"/>
              <w:sz w:val="24"/>
            </w:rPr>
            <w:t xml:space="preserve">Under the EU, the University </w:t>
          </w:r>
          <w:r w:rsidR="00822F4D">
            <w:rPr>
              <w:rFonts w:asciiTheme="minorHAnsi" w:hAnsiTheme="minorHAnsi" w:cstheme="minorHAnsi"/>
              <w:sz w:val="24"/>
            </w:rPr>
            <w:t xml:space="preserve">has agreed to </w:t>
          </w:r>
          <w:r w:rsidR="00822F4D" w:rsidRPr="001256B1">
            <w:rPr>
              <w:rFonts w:asciiTheme="minorHAnsi" w:hAnsiTheme="minorHAnsi" w:cstheme="minorHAnsi"/>
              <w:sz w:val="24"/>
            </w:rPr>
            <w:t xml:space="preserve">make a contrition payment of $350,000 which will be paid to the Commonwealth of Australia Consolidated Revenue Fund. </w:t>
          </w:r>
        </w:p>
        <w:p w14:paraId="6FE73AC6" w14:textId="77777777" w:rsidR="00927D87" w:rsidRPr="00883616" w:rsidRDefault="00632984" w:rsidP="00927D87">
          <w:pPr>
            <w:spacing w:before="0"/>
            <w:jc w:val="both"/>
            <w:rPr>
              <w:rFonts w:asciiTheme="minorHAnsi" w:hAnsiTheme="minorHAnsi" w:cstheme="minorHAnsi"/>
              <w:sz w:val="24"/>
            </w:rPr>
          </w:pPr>
        </w:p>
      </w:sdtContent>
    </w:sdt>
    <w:p w14:paraId="14C6AE1A" w14:textId="77777777" w:rsidR="00927D87" w:rsidRPr="001256B1" w:rsidRDefault="00927D87" w:rsidP="00927D87">
      <w:pPr>
        <w:spacing w:before="0"/>
        <w:jc w:val="both"/>
        <w:rPr>
          <w:rFonts w:asciiTheme="minorHAnsi" w:hAnsiTheme="minorHAnsi" w:cstheme="minorHAnsi"/>
          <w:b/>
          <w:bCs/>
          <w:sz w:val="24"/>
        </w:rPr>
      </w:pPr>
    </w:p>
    <w:sdt>
      <w:sdtPr>
        <w:rPr>
          <w:rFonts w:asciiTheme="minorHAnsi" w:hAnsiTheme="minorHAnsi" w:cstheme="minorHAnsi"/>
          <w:b/>
          <w:bCs/>
          <w:sz w:val="24"/>
        </w:rPr>
        <w:tag w:val="goog_rdk_576"/>
        <w:id w:val="-284051123"/>
      </w:sdtPr>
      <w:sdtEndPr/>
      <w:sdtContent>
        <w:p w14:paraId="2511CBC7" w14:textId="77777777" w:rsidR="00927D87" w:rsidRPr="001256B1" w:rsidRDefault="00632984" w:rsidP="00927D87">
          <w:pPr>
            <w:spacing w:before="0"/>
            <w:jc w:val="both"/>
            <w:rPr>
              <w:rFonts w:asciiTheme="minorHAnsi" w:hAnsiTheme="minorHAnsi" w:cstheme="minorHAnsi"/>
              <w:b/>
              <w:bCs/>
              <w:sz w:val="24"/>
            </w:rPr>
          </w:pPr>
          <w:sdt>
            <w:sdtPr>
              <w:rPr>
                <w:rFonts w:asciiTheme="minorHAnsi" w:hAnsiTheme="minorHAnsi" w:cstheme="minorHAnsi"/>
                <w:b/>
                <w:bCs/>
                <w:sz w:val="24"/>
              </w:rPr>
              <w:tag w:val="goog_rdk_575"/>
              <w:id w:val="1618718557"/>
            </w:sdtPr>
            <w:sdtEndPr/>
            <w:sdtContent>
              <w:r w:rsidR="00927D87" w:rsidRPr="001256B1">
                <w:rPr>
                  <w:rFonts w:asciiTheme="minorHAnsi" w:hAnsiTheme="minorHAnsi" w:cstheme="minorHAnsi"/>
                  <w:b/>
                  <w:bCs/>
                  <w:sz w:val="24"/>
                </w:rPr>
                <w:t xml:space="preserve">Have a question? </w:t>
              </w:r>
            </w:sdtContent>
          </w:sdt>
        </w:p>
      </w:sdtContent>
    </w:sdt>
    <w:sdt>
      <w:sdtPr>
        <w:rPr>
          <w:rFonts w:asciiTheme="minorHAnsi" w:hAnsiTheme="minorHAnsi" w:cstheme="minorHAnsi"/>
          <w:sz w:val="24"/>
        </w:rPr>
        <w:tag w:val="goog_rdk_578"/>
        <w:id w:val="-1509130298"/>
      </w:sdtPr>
      <w:sdtEndPr/>
      <w:sdtContent>
        <w:p w14:paraId="36C34AD7"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577"/>
              <w:id w:val="331500309"/>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598"/>
        <w:id w:val="-10919446"/>
      </w:sdtPr>
      <w:sdtEndPr/>
      <w:sdtContent>
        <w:p w14:paraId="7D1AE0C2"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579"/>
              <w:id w:val="978106403"/>
            </w:sdtPr>
            <w:sdtEndPr/>
            <w:sdtContent>
              <w:r w:rsidR="00927D87" w:rsidRPr="00883616">
                <w:rPr>
                  <w:rFonts w:asciiTheme="minorHAnsi" w:hAnsiTheme="minorHAnsi" w:cstheme="minorHAnsi"/>
                  <w:sz w:val="24"/>
                </w:rPr>
                <w:t xml:space="preserve">If you have been affected by the contraventions and have queries or questions relating to your employment, </w:t>
              </w:r>
            </w:sdtContent>
          </w:sdt>
          <w:sdt>
            <w:sdtPr>
              <w:rPr>
                <w:rFonts w:asciiTheme="minorHAnsi" w:hAnsiTheme="minorHAnsi" w:cstheme="minorHAnsi"/>
                <w:sz w:val="24"/>
              </w:rPr>
              <w:tag w:val="goog_rdk_582"/>
              <w:id w:val="-331215164"/>
            </w:sdtPr>
            <w:sdtEndPr/>
            <w:sdtContent>
              <w:sdt>
                <w:sdtPr>
                  <w:rPr>
                    <w:rFonts w:asciiTheme="minorHAnsi" w:hAnsiTheme="minorHAnsi" w:cstheme="minorHAnsi"/>
                    <w:sz w:val="24"/>
                  </w:rPr>
                  <w:tag w:val="goog_rdk_583"/>
                  <w:id w:val="-663392158"/>
                </w:sdtPr>
                <w:sdtEndPr/>
                <w:sdtContent>
                  <w:r w:rsidR="00927D87" w:rsidRPr="00883616">
                    <w:rPr>
                      <w:rFonts w:asciiTheme="minorHAnsi" w:hAnsiTheme="minorHAnsi" w:cstheme="minorHAnsi"/>
                      <w:sz w:val="24"/>
                    </w:rPr>
                    <w:t xml:space="preserve">please </w:t>
                  </w:r>
                </w:sdtContent>
              </w:sdt>
              <w:sdt>
                <w:sdtPr>
                  <w:rPr>
                    <w:rFonts w:asciiTheme="minorHAnsi" w:hAnsiTheme="minorHAnsi" w:cstheme="minorHAnsi"/>
                    <w:sz w:val="24"/>
                  </w:rPr>
                  <w:tag w:val="goog_rdk_584"/>
                  <w:id w:val="-1486617819"/>
                </w:sdtPr>
                <w:sdtEndPr/>
                <w:sdtContent>
                  <w:r w:rsidR="00927D87" w:rsidRPr="00883616">
                    <w:rPr>
                      <w:rFonts w:asciiTheme="minorHAnsi" w:hAnsiTheme="minorHAnsi" w:cstheme="minorHAnsi"/>
                      <w:sz w:val="24"/>
                    </w:rPr>
                    <w:t>contact Access HR on ph (03) 9902 0400</w:t>
                  </w:r>
                </w:sdtContent>
              </w:sdt>
              <w:sdt>
                <w:sdtPr>
                  <w:rPr>
                    <w:rFonts w:asciiTheme="minorHAnsi" w:hAnsiTheme="minorHAnsi" w:cstheme="minorHAnsi"/>
                    <w:sz w:val="24"/>
                  </w:rPr>
                  <w:tag w:val="goog_rdk_585"/>
                  <w:id w:val="-519081928"/>
                </w:sdtPr>
                <w:sdtEndPr/>
                <w:sdtContent>
                  <w:r w:rsidR="00927D87" w:rsidRPr="00883616">
                    <w:rPr>
                      <w:rFonts w:asciiTheme="minorHAnsi" w:hAnsiTheme="minorHAnsi" w:cstheme="minorHAnsi"/>
                      <w:sz w:val="24"/>
                    </w:rPr>
                    <w:t xml:space="preserve"> or email </w:t>
                  </w:r>
                </w:sdtContent>
              </w:sdt>
              <w:sdt>
                <w:sdtPr>
                  <w:rPr>
                    <w:rFonts w:asciiTheme="minorHAnsi" w:hAnsiTheme="minorHAnsi" w:cstheme="minorHAnsi"/>
                    <w:sz w:val="24"/>
                  </w:rPr>
                  <w:tag w:val="goog_rdk_586"/>
                  <w:id w:val="2073684072"/>
                </w:sdtPr>
                <w:sdtEndPr/>
                <w:sdtContent>
                  <w:r w:rsidR="00927D87" w:rsidRPr="00883616">
                    <w:rPr>
                      <w:rFonts w:asciiTheme="minorHAnsi" w:eastAsia="Roboto" w:hAnsiTheme="minorHAnsi" w:cstheme="minorHAnsi"/>
                      <w:color w:val="444746"/>
                      <w:sz w:val="24"/>
                    </w:rPr>
                    <w:t xml:space="preserve"> </w:t>
                  </w:r>
                </w:sdtContent>
              </w:sdt>
              <w:sdt>
                <w:sdtPr>
                  <w:rPr>
                    <w:rFonts w:asciiTheme="minorHAnsi" w:hAnsiTheme="minorHAnsi" w:cstheme="minorHAnsi"/>
                    <w:sz w:val="24"/>
                  </w:rPr>
                  <w:tag w:val="goog_rdk_587"/>
                  <w:id w:val="1330636741"/>
                </w:sdtPr>
                <w:sdtEndPr/>
                <w:sdtContent>
                  <w:r w:rsidR="00927D87" w:rsidRPr="00883616">
                    <w:rPr>
                      <w:rFonts w:asciiTheme="minorHAnsi" w:eastAsia="Roboto" w:hAnsiTheme="minorHAnsi" w:cstheme="minorHAnsi"/>
                      <w:color w:val="0B57D0"/>
                      <w:sz w:val="24"/>
                    </w:rPr>
                    <w:t>hr@monash.edu</w:t>
                  </w:r>
                </w:sdtContent>
              </w:sdt>
              <w:sdt>
                <w:sdtPr>
                  <w:rPr>
                    <w:rFonts w:asciiTheme="minorHAnsi" w:hAnsiTheme="minorHAnsi" w:cstheme="minorHAnsi"/>
                    <w:sz w:val="24"/>
                  </w:rPr>
                  <w:tag w:val="goog_rdk_588"/>
                  <w:id w:val="-300996080"/>
                </w:sdtPr>
                <w:sdtEndPr/>
                <w:sdtContent>
                  <w:r w:rsidR="00927D87" w:rsidRPr="00883616">
                    <w:rPr>
                      <w:rFonts w:asciiTheme="minorHAnsi" w:hAnsiTheme="minorHAnsi" w:cstheme="minorHAnsi"/>
                      <w:sz w:val="24"/>
                    </w:rPr>
                    <w:t>.</w:t>
                  </w:r>
                </w:sdtContent>
              </w:sdt>
            </w:sdtContent>
          </w:sdt>
          <w:sdt>
            <w:sdtPr>
              <w:rPr>
                <w:rFonts w:asciiTheme="minorHAnsi" w:hAnsiTheme="minorHAnsi" w:cstheme="minorHAnsi"/>
                <w:sz w:val="24"/>
              </w:rPr>
              <w:tag w:val="goog_rdk_589"/>
              <w:id w:val="-647518535"/>
            </w:sdtPr>
            <w:sdtEndPr/>
            <w:sdtContent>
              <w:sdt>
                <w:sdtPr>
                  <w:rPr>
                    <w:rFonts w:asciiTheme="minorHAnsi" w:hAnsiTheme="minorHAnsi" w:cstheme="minorHAnsi"/>
                    <w:sz w:val="24"/>
                  </w:rPr>
                  <w:tag w:val="goog_rdk_590"/>
                  <w:id w:val="-892962206"/>
                  <w:showingPlcHdr/>
                </w:sdtPr>
                <w:sdtEndPr/>
                <w:sdtContent>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593"/>
              <w:id w:val="-2118048796"/>
            </w:sdtPr>
            <w:sdtEndPr/>
            <w:sdtContent>
              <w:sdt>
                <w:sdtPr>
                  <w:rPr>
                    <w:rFonts w:asciiTheme="minorHAnsi" w:hAnsiTheme="minorHAnsi" w:cstheme="minorHAnsi"/>
                    <w:sz w:val="24"/>
                  </w:rPr>
                  <w:tag w:val="goog_rdk_594"/>
                  <w:id w:val="1545028493"/>
                  <w:showingPlcHdr/>
                </w:sdtPr>
                <w:sdtEndPr/>
                <w:sdtContent>
                  <w:r w:rsidR="00927D87" w:rsidRPr="00883616">
                    <w:rPr>
                      <w:rFonts w:asciiTheme="minorHAnsi" w:hAnsiTheme="minorHAnsi" w:cstheme="minorHAnsi"/>
                      <w:sz w:val="24"/>
                    </w:rPr>
                    <w:t xml:space="preserve">     </w:t>
                  </w:r>
                </w:sdtContent>
              </w:sdt>
            </w:sdtContent>
          </w:sdt>
          <w:sdt>
            <w:sdtPr>
              <w:rPr>
                <w:rFonts w:asciiTheme="minorHAnsi" w:hAnsiTheme="minorHAnsi" w:cstheme="minorHAnsi"/>
                <w:sz w:val="24"/>
              </w:rPr>
              <w:tag w:val="goog_rdk_597"/>
              <w:id w:val="1001777935"/>
            </w:sdtPr>
            <w:sdtEndPr/>
            <w:sdtContent>
              <w:r w:rsidR="00927D87" w:rsidRPr="00883616">
                <w:rPr>
                  <w:rFonts w:asciiTheme="minorHAnsi" w:hAnsiTheme="minorHAnsi" w:cstheme="minorHAnsi"/>
                  <w:sz w:val="24"/>
                </w:rPr>
                <w:t xml:space="preserve"> </w:t>
              </w:r>
            </w:sdtContent>
          </w:sdt>
        </w:p>
      </w:sdtContent>
    </w:sdt>
    <w:p w14:paraId="0B2D7DB2" w14:textId="77777777" w:rsidR="00927D87" w:rsidRPr="00883616" w:rsidRDefault="00927D87" w:rsidP="00927D87">
      <w:pPr>
        <w:spacing w:before="0"/>
        <w:jc w:val="both"/>
        <w:rPr>
          <w:rFonts w:asciiTheme="minorHAnsi" w:hAnsiTheme="minorHAnsi" w:cstheme="minorHAnsi"/>
          <w:sz w:val="24"/>
        </w:rPr>
      </w:pPr>
    </w:p>
    <w:sdt>
      <w:sdtPr>
        <w:rPr>
          <w:rFonts w:asciiTheme="minorHAnsi" w:hAnsiTheme="minorHAnsi" w:cstheme="minorHAnsi"/>
          <w:sz w:val="24"/>
        </w:rPr>
        <w:tag w:val="goog_rdk_605"/>
        <w:id w:val="-1109579269"/>
      </w:sdtPr>
      <w:sdtEndPr/>
      <w:sdtContent>
        <w:p w14:paraId="6B3BDC05"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599"/>
              <w:id w:val="-1788653561"/>
            </w:sdtPr>
            <w:sdtEndPr/>
            <w:sdtContent>
              <w:r w:rsidR="00927D87" w:rsidRPr="00883616">
                <w:rPr>
                  <w:rFonts w:asciiTheme="minorHAnsi" w:hAnsiTheme="minorHAnsi" w:cstheme="minorHAnsi"/>
                  <w:sz w:val="24"/>
                </w:rPr>
                <w:t xml:space="preserve">Alternatively, anyone can contact the FWO via </w:t>
              </w:r>
            </w:sdtContent>
          </w:sdt>
          <w:hyperlink r:id="rId12">
            <w:sdt>
              <w:sdtPr>
                <w:rPr>
                  <w:rFonts w:asciiTheme="minorHAnsi" w:hAnsiTheme="minorHAnsi" w:cstheme="minorHAnsi"/>
                  <w:sz w:val="24"/>
                </w:rPr>
                <w:tag w:val="goog_rdk_600"/>
                <w:id w:val="2078633564"/>
              </w:sdtPr>
              <w:sdtContent>
                <w:r w:rsidR="00927D87" w:rsidRPr="00883616">
                  <w:rPr>
                    <w:rFonts w:asciiTheme="minorHAnsi" w:hAnsiTheme="minorHAnsi" w:cstheme="minorHAnsi"/>
                    <w:sz w:val="24"/>
                  </w:rPr>
                  <w:t>www.fairwork.gov.au</w:t>
                </w:r>
              </w:sdtContent>
            </w:sdt>
          </w:hyperlink>
          <w:sdt>
            <w:sdtPr>
              <w:rPr>
                <w:rFonts w:asciiTheme="minorHAnsi" w:hAnsiTheme="minorHAnsi" w:cstheme="minorHAnsi"/>
                <w:sz w:val="24"/>
              </w:rPr>
              <w:tag w:val="goog_rdk_601"/>
              <w:id w:val="591819381"/>
            </w:sdtPr>
            <w:sdtEndPr/>
            <w:sdtContent>
              <w:r w:rsidR="00927D87" w:rsidRPr="00883616">
                <w:rPr>
                  <w:rFonts w:asciiTheme="minorHAnsi" w:hAnsiTheme="minorHAnsi" w:cstheme="minorHAnsi"/>
                  <w:sz w:val="24"/>
                </w:rPr>
                <w:t xml:space="preserve"> or 13 13 94</w:t>
              </w:r>
            </w:sdtContent>
          </w:sdt>
          <w:sdt>
            <w:sdtPr>
              <w:rPr>
                <w:rFonts w:asciiTheme="minorHAnsi" w:hAnsiTheme="minorHAnsi" w:cstheme="minorHAnsi"/>
                <w:sz w:val="24"/>
              </w:rPr>
              <w:tag w:val="goog_rdk_602"/>
              <w:id w:val="-1512376274"/>
            </w:sdtPr>
            <w:sdtEndPr/>
            <w:sdtContent>
              <w:sdt>
                <w:sdtPr>
                  <w:rPr>
                    <w:rFonts w:asciiTheme="minorHAnsi" w:hAnsiTheme="minorHAnsi" w:cstheme="minorHAnsi"/>
                    <w:sz w:val="24"/>
                  </w:rPr>
                  <w:tag w:val="goog_rdk_603"/>
                  <w:id w:val="1010726096"/>
                </w:sdtPr>
                <w:sdtEndPr/>
                <w:sdtContent>
                  <w:r w:rsidR="00927D87" w:rsidRPr="00883616">
                    <w:rPr>
                      <w:rFonts w:asciiTheme="minorHAnsi" w:hAnsiTheme="minorHAnsi" w:cstheme="minorHAnsi"/>
                      <w:sz w:val="24"/>
                    </w:rPr>
                    <w:t>, including in relation to unclaimed monies</w:t>
                  </w:r>
                </w:sdtContent>
              </w:sdt>
            </w:sdtContent>
          </w:sdt>
          <w:sdt>
            <w:sdtPr>
              <w:rPr>
                <w:rFonts w:asciiTheme="minorHAnsi" w:hAnsiTheme="minorHAnsi" w:cstheme="minorHAnsi"/>
                <w:sz w:val="24"/>
              </w:rPr>
              <w:tag w:val="goog_rdk_604"/>
              <w:id w:val="2023663345"/>
            </w:sdtPr>
            <w:sdtEndPr/>
            <w:sdtContent>
              <w:r w:rsidR="00927D87" w:rsidRPr="00883616">
                <w:rPr>
                  <w:rFonts w:asciiTheme="minorHAnsi" w:hAnsiTheme="minorHAnsi" w:cstheme="minorHAnsi"/>
                  <w:sz w:val="24"/>
                </w:rPr>
                <w:t>.</w:t>
              </w:r>
            </w:sdtContent>
          </w:sdt>
        </w:p>
      </w:sdtContent>
    </w:sdt>
    <w:p w14:paraId="649A53D7" w14:textId="486F3D37" w:rsidR="003F7426" w:rsidRPr="00883616" w:rsidRDefault="00632984" w:rsidP="003F7426">
      <w:pPr>
        <w:spacing w:before="0"/>
        <w:jc w:val="both"/>
        <w:rPr>
          <w:rFonts w:asciiTheme="minorHAnsi" w:hAnsiTheme="minorHAnsi" w:cstheme="minorHAnsi"/>
          <w:sz w:val="24"/>
        </w:rPr>
      </w:pPr>
      <w:sdt>
        <w:sdtPr>
          <w:rPr>
            <w:rFonts w:asciiTheme="minorHAnsi" w:hAnsiTheme="minorHAnsi" w:cstheme="minorHAnsi"/>
            <w:sz w:val="24"/>
          </w:rPr>
          <w:tag w:val="goog_rdk_606"/>
          <w:id w:val="-990019144"/>
          <w:showingPlcHdr/>
        </w:sdtPr>
        <w:sdtEndPr/>
        <w:sdtContent>
          <w:r w:rsidR="00BF3A57" w:rsidRPr="00883616">
            <w:rPr>
              <w:rFonts w:asciiTheme="minorHAnsi" w:hAnsiTheme="minorHAnsi" w:cstheme="minorHAnsi"/>
              <w:sz w:val="24"/>
            </w:rPr>
            <w:t xml:space="preserve">     </w:t>
          </w:r>
        </w:sdtContent>
      </w:sdt>
    </w:p>
    <w:bookmarkEnd w:id="42" w:displacedByCustomXml="next"/>
    <w:sdt>
      <w:sdtPr>
        <w:rPr>
          <w:rFonts w:asciiTheme="minorHAnsi" w:hAnsiTheme="minorHAnsi" w:cstheme="minorHAnsi"/>
          <w:sz w:val="24"/>
        </w:rPr>
        <w:tag w:val="goog_rdk_609"/>
        <w:id w:val="470251357"/>
      </w:sdtPr>
      <w:sdtEndPr/>
      <w:sdtContent>
        <w:p w14:paraId="307EACC0" w14:textId="77777777" w:rsidR="00927D87" w:rsidRDefault="00927D87" w:rsidP="00927D87">
          <w:pPr>
            <w:spacing w:before="0"/>
            <w:rPr>
              <w:rFonts w:asciiTheme="minorHAnsi" w:hAnsiTheme="minorHAnsi" w:cstheme="minorHAnsi"/>
              <w:sz w:val="24"/>
            </w:rPr>
          </w:pPr>
        </w:p>
        <w:p w14:paraId="5724FD32" w14:textId="06B61274" w:rsidR="00927D87" w:rsidRPr="00883616" w:rsidRDefault="00927D87" w:rsidP="00927D87">
          <w:pPr>
            <w:spacing w:before="0"/>
            <w:rPr>
              <w:rFonts w:asciiTheme="minorHAnsi" w:hAnsiTheme="minorHAnsi" w:cstheme="minorHAnsi"/>
              <w:b/>
              <w:sz w:val="24"/>
            </w:rPr>
          </w:pPr>
          <w:r>
            <w:rPr>
              <w:rFonts w:asciiTheme="minorHAnsi" w:hAnsiTheme="minorHAnsi" w:cstheme="minorHAnsi"/>
              <w:sz w:val="24"/>
            </w:rPr>
            <w:br w:type="column"/>
          </w:r>
          <w:r w:rsidRPr="00883616">
            <w:rPr>
              <w:rFonts w:asciiTheme="minorHAnsi" w:hAnsiTheme="minorHAnsi" w:cstheme="minorHAnsi"/>
              <w:b/>
              <w:sz w:val="24"/>
            </w:rPr>
            <w:t xml:space="preserve">ATTACHMENT C </w:t>
          </w:r>
          <w:sdt>
            <w:sdtPr>
              <w:rPr>
                <w:rFonts w:asciiTheme="minorHAnsi" w:hAnsiTheme="minorHAnsi" w:cstheme="minorHAnsi"/>
                <w:sz w:val="24"/>
              </w:rPr>
              <w:tag w:val="goog_rdk_608"/>
              <w:id w:val="-334454373"/>
              <w:showingPlcHdr/>
            </w:sdtPr>
            <w:sdtEndPr/>
            <w:sdtContent>
              <w:r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612"/>
        <w:id w:val="-1072124486"/>
      </w:sdtPr>
      <w:sdtEndPr/>
      <w:sdtContent>
        <w:p w14:paraId="4112443A" w14:textId="77777777" w:rsidR="00927D87" w:rsidRPr="00883616" w:rsidRDefault="00632984" w:rsidP="00927D87">
          <w:pPr>
            <w:spacing w:before="0"/>
            <w:rPr>
              <w:rFonts w:asciiTheme="minorHAnsi" w:hAnsiTheme="minorHAnsi" w:cstheme="minorHAnsi"/>
              <w:b/>
              <w:sz w:val="24"/>
            </w:rPr>
          </w:pPr>
          <w:sdt>
            <w:sdtPr>
              <w:rPr>
                <w:rFonts w:asciiTheme="minorHAnsi" w:hAnsiTheme="minorHAnsi" w:cstheme="minorHAnsi"/>
                <w:sz w:val="24"/>
              </w:rPr>
              <w:tag w:val="goog_rdk_610"/>
              <w:id w:val="-1317032727"/>
            </w:sdtPr>
            <w:sdtEndPr/>
            <w:sdtContent>
              <w:sdt>
                <w:sdtPr>
                  <w:rPr>
                    <w:rFonts w:asciiTheme="minorHAnsi" w:hAnsiTheme="minorHAnsi" w:cstheme="minorHAnsi"/>
                    <w:sz w:val="24"/>
                  </w:rPr>
                  <w:tag w:val="goog_rdk_611"/>
                  <w:id w:val="2143765729"/>
                  <w:showingPlcHdr/>
                </w:sdtPr>
                <w:sdtEndPr/>
                <w:sdtContent>
                  <w:r w:rsidR="00927D87" w:rsidRPr="00883616">
                    <w:rPr>
                      <w:rFonts w:asciiTheme="minorHAnsi" w:hAnsiTheme="minorHAnsi" w:cstheme="minorHAnsi"/>
                      <w:sz w:val="24"/>
                    </w:rPr>
                    <w:t xml:space="preserve">     </w:t>
                  </w:r>
                </w:sdtContent>
              </w:sdt>
            </w:sdtContent>
          </w:sdt>
        </w:p>
      </w:sdtContent>
    </w:sdt>
    <w:sdt>
      <w:sdtPr>
        <w:rPr>
          <w:rFonts w:asciiTheme="minorHAnsi" w:hAnsiTheme="minorHAnsi" w:cstheme="minorHAnsi"/>
          <w:sz w:val="24"/>
        </w:rPr>
        <w:tag w:val="goog_rdk_615"/>
        <w:id w:val="958529060"/>
      </w:sdtPr>
      <w:sdtEndPr/>
      <w:sdtContent>
        <w:p w14:paraId="74D02F79" w14:textId="77777777" w:rsidR="00927D87" w:rsidRPr="00883616" w:rsidRDefault="00632984" w:rsidP="00927D87">
          <w:pPr>
            <w:spacing w:before="0"/>
            <w:rPr>
              <w:rFonts w:asciiTheme="minorHAnsi" w:hAnsiTheme="minorHAnsi" w:cstheme="minorHAnsi"/>
              <w:b/>
              <w:sz w:val="24"/>
            </w:rPr>
          </w:pPr>
          <w:sdt>
            <w:sdtPr>
              <w:rPr>
                <w:rFonts w:asciiTheme="minorHAnsi" w:hAnsiTheme="minorHAnsi" w:cstheme="minorHAnsi"/>
                <w:sz w:val="24"/>
              </w:rPr>
              <w:tag w:val="goog_rdk_613"/>
              <w:id w:val="226429684"/>
            </w:sdtPr>
            <w:sdtEndPr/>
            <w:sdtContent>
              <w:r w:rsidR="00927D87" w:rsidRPr="00883616">
                <w:rPr>
                  <w:rFonts w:asciiTheme="minorHAnsi" w:hAnsiTheme="minorHAnsi" w:cstheme="minorHAnsi"/>
                  <w:b/>
                  <w:sz w:val="24"/>
                </w:rPr>
                <w:t>Subject: Monash agrees to Enforceable Undertaking</w:t>
              </w:r>
            </w:sdtContent>
          </w:sdt>
          <w:sdt>
            <w:sdtPr>
              <w:rPr>
                <w:rFonts w:asciiTheme="minorHAnsi" w:hAnsiTheme="minorHAnsi" w:cstheme="minorHAnsi"/>
                <w:sz w:val="24"/>
              </w:rPr>
              <w:tag w:val="goog_rdk_614"/>
              <w:id w:val="2085327472"/>
              <w:showingPlcHdr/>
            </w:sdtPr>
            <w:sdtEndPr/>
            <w:sdtContent>
              <w:r w:rsidR="00927D87">
                <w:rPr>
                  <w:rFonts w:asciiTheme="minorHAnsi" w:hAnsiTheme="minorHAnsi" w:cstheme="minorHAnsi"/>
                  <w:sz w:val="24"/>
                </w:rPr>
                <w:t xml:space="preserve">     </w:t>
              </w:r>
            </w:sdtContent>
          </w:sdt>
        </w:p>
      </w:sdtContent>
    </w:sdt>
    <w:p w14:paraId="71BA1CF4" w14:textId="77777777" w:rsidR="00927D87" w:rsidRPr="00883616" w:rsidRDefault="00927D87" w:rsidP="00927D87">
      <w:pPr>
        <w:spacing w:before="0"/>
        <w:rPr>
          <w:rFonts w:asciiTheme="minorHAnsi" w:hAnsiTheme="minorHAnsi" w:cstheme="minorHAnsi"/>
          <w:b/>
          <w:sz w:val="24"/>
        </w:rPr>
      </w:pPr>
    </w:p>
    <w:p w14:paraId="0BF5C158" w14:textId="77777777" w:rsidR="00927D87" w:rsidRPr="00883616" w:rsidRDefault="00927D87" w:rsidP="00927D87">
      <w:pPr>
        <w:spacing w:before="0"/>
        <w:rPr>
          <w:rFonts w:asciiTheme="minorHAnsi" w:hAnsiTheme="minorHAnsi" w:cstheme="minorHAnsi"/>
          <w:sz w:val="24"/>
        </w:rPr>
      </w:pPr>
      <w:r w:rsidRPr="00883616">
        <w:rPr>
          <w:rFonts w:asciiTheme="minorHAnsi" w:hAnsiTheme="minorHAnsi" w:cstheme="minorHAnsi"/>
          <w:sz w:val="24"/>
        </w:rPr>
        <w:t xml:space="preserve">Dear [insert name] </w:t>
      </w:r>
    </w:p>
    <w:p w14:paraId="6E06F474" w14:textId="77777777" w:rsidR="00927D87" w:rsidRPr="00883616" w:rsidRDefault="00927D87" w:rsidP="00927D87">
      <w:pPr>
        <w:spacing w:before="0"/>
        <w:rPr>
          <w:rFonts w:asciiTheme="minorHAnsi" w:hAnsiTheme="minorHAnsi" w:cstheme="minorHAnsi"/>
          <w:sz w:val="24"/>
        </w:rPr>
      </w:pPr>
    </w:p>
    <w:sdt>
      <w:sdtPr>
        <w:rPr>
          <w:rFonts w:asciiTheme="minorHAnsi" w:hAnsiTheme="minorHAnsi" w:cstheme="minorHAnsi"/>
          <w:sz w:val="24"/>
        </w:rPr>
        <w:tag w:val="goog_rdk_618"/>
        <w:id w:val="1346669866"/>
      </w:sdtPr>
      <w:sdtEndPr/>
      <w:sdtContent>
        <w:sdt>
          <w:sdtPr>
            <w:rPr>
              <w:rFonts w:asciiTheme="minorHAnsi" w:hAnsiTheme="minorHAnsi" w:cstheme="minorHAnsi"/>
              <w:sz w:val="24"/>
            </w:rPr>
            <w:tag w:val="goog_rdk_617"/>
            <w:id w:val="-478621614"/>
          </w:sdtPr>
          <w:sdtEndPr/>
          <w:sdtContent>
            <w:p w14:paraId="1BDCFBC8"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352"/>
                  <w:id w:val="944192235"/>
                </w:sdtPr>
                <w:sdtEndPr/>
                <w:sdtContent>
                  <w:r w:rsidR="00927D87" w:rsidRPr="00883616">
                    <w:rPr>
                      <w:rFonts w:asciiTheme="minorHAnsi" w:hAnsiTheme="minorHAnsi" w:cstheme="minorHAnsi"/>
                      <w:sz w:val="24"/>
                    </w:rPr>
                    <w:t xml:space="preserve">Monash University has entered into an </w:t>
                  </w:r>
                </w:sdtContent>
              </w:sdt>
              <w:sdt>
                <w:sdtPr>
                  <w:rPr>
                    <w:rFonts w:asciiTheme="minorHAnsi" w:hAnsiTheme="minorHAnsi" w:cstheme="minorHAnsi"/>
                    <w:sz w:val="24"/>
                  </w:rPr>
                  <w:tag w:val="goog_rdk_353"/>
                  <w:id w:val="-2008201736"/>
                </w:sdtPr>
                <w:sdtEndPr/>
                <w:sdtContent>
                  <w:r w:rsidR="00927D87" w:rsidRPr="00883616">
                    <w:rPr>
                      <w:rFonts w:asciiTheme="minorHAnsi" w:hAnsiTheme="minorHAnsi" w:cstheme="minorHAnsi"/>
                      <w:sz w:val="24"/>
                    </w:rPr>
                    <w:t>Enforceable</w:t>
                  </w:r>
                </w:sdtContent>
              </w:sdt>
              <w:sdt>
                <w:sdtPr>
                  <w:rPr>
                    <w:rFonts w:asciiTheme="minorHAnsi" w:hAnsiTheme="minorHAnsi" w:cstheme="minorHAnsi"/>
                    <w:sz w:val="24"/>
                  </w:rPr>
                  <w:tag w:val="goog_rdk_354"/>
                  <w:id w:val="2144532666"/>
                </w:sdtPr>
                <w:sdtEndPr/>
                <w:sdtContent>
                  <w:r w:rsidR="00927D87" w:rsidRPr="00883616">
                    <w:rPr>
                      <w:rFonts w:asciiTheme="minorHAnsi" w:hAnsiTheme="minorHAnsi" w:cstheme="minorHAnsi"/>
                      <w:sz w:val="24"/>
                    </w:rPr>
                    <w:t xml:space="preserve"> Undertaking with the Fair Work Ombudsman (</w:t>
                  </w:r>
                  <w:r w:rsidR="00927D87" w:rsidRPr="00FE6495">
                    <w:rPr>
                      <w:rFonts w:asciiTheme="minorHAnsi" w:hAnsiTheme="minorHAnsi" w:cstheme="minorHAnsi"/>
                      <w:b/>
                      <w:bCs/>
                      <w:sz w:val="24"/>
                    </w:rPr>
                    <w:t>FWO</w:t>
                  </w:r>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359"/>
                  <w:id w:val="780528512"/>
                </w:sdtPr>
                <w:sdtEndPr/>
                <w:sdtContent/>
              </w:sdt>
              <w:sdt>
                <w:sdtPr>
                  <w:rPr>
                    <w:rFonts w:asciiTheme="minorHAnsi" w:hAnsiTheme="minorHAnsi" w:cstheme="minorHAnsi"/>
                    <w:sz w:val="24"/>
                  </w:rPr>
                  <w:tag w:val="goog_rdk_360"/>
                  <w:id w:val="-33042833"/>
                </w:sdtPr>
                <w:sdtEndPr/>
                <w:sdtContent>
                  <w:r w:rsidR="00927D87" w:rsidRPr="00883616">
                    <w:rPr>
                      <w:rFonts w:asciiTheme="minorHAnsi" w:hAnsiTheme="minorHAnsi" w:cstheme="minorHAnsi"/>
                      <w:sz w:val="24"/>
                    </w:rPr>
                    <w:t xml:space="preserve">following the outcome of the University’s tutorial payment review in 2021 and </w:t>
                  </w:r>
                  <w:r w:rsidR="00927D87">
                    <w:rPr>
                      <w:rFonts w:asciiTheme="minorHAnsi" w:hAnsiTheme="minorHAnsi" w:cstheme="minorHAnsi"/>
                      <w:sz w:val="24"/>
                    </w:rPr>
                    <w:t xml:space="preserve">further ongoing reviews, which led to </w:t>
                  </w:r>
                  <w:r w:rsidR="00927D87" w:rsidRPr="00883616">
                    <w:rPr>
                      <w:rFonts w:asciiTheme="minorHAnsi" w:hAnsiTheme="minorHAnsi" w:cstheme="minorHAnsi"/>
                      <w:sz w:val="24"/>
                    </w:rPr>
                    <w:t>the University making</w:t>
                  </w:r>
                </w:sdtContent>
              </w:sdt>
              <w:sdt>
                <w:sdtPr>
                  <w:rPr>
                    <w:rFonts w:asciiTheme="minorHAnsi" w:hAnsiTheme="minorHAnsi" w:cstheme="minorHAnsi"/>
                    <w:sz w:val="24"/>
                  </w:rPr>
                  <w:tag w:val="goog_rdk_361"/>
                  <w:id w:val="-322886946"/>
                </w:sdtPr>
                <w:sdtEndPr/>
                <w:sdtContent>
                  <w:r w:rsidR="00927D87" w:rsidRPr="00883616">
                    <w:rPr>
                      <w:rFonts w:asciiTheme="minorHAnsi" w:hAnsiTheme="minorHAnsi" w:cstheme="minorHAnsi"/>
                      <w:sz w:val="24"/>
                    </w:rPr>
                    <w:t xml:space="preserve"> voluntary disclosures to the FWO</w:t>
                  </w:r>
                </w:sdtContent>
              </w:sdt>
              <w:sdt>
                <w:sdtPr>
                  <w:rPr>
                    <w:rFonts w:asciiTheme="minorHAnsi" w:hAnsiTheme="minorHAnsi" w:cstheme="minorHAnsi"/>
                    <w:sz w:val="24"/>
                  </w:rPr>
                  <w:tag w:val="goog_rdk_362"/>
                  <w:id w:val="-625458804"/>
                </w:sdtPr>
                <w:sdtEndPr/>
                <w:sdtContent>
                  <w:r w:rsidR="00927D87" w:rsidRPr="00883616">
                    <w:rPr>
                      <w:rFonts w:asciiTheme="minorHAnsi" w:hAnsiTheme="minorHAnsi" w:cstheme="minorHAnsi"/>
                      <w:sz w:val="24"/>
                    </w:rPr>
                    <w:t xml:space="preserve"> in </w:t>
                  </w:r>
                  <w:r w:rsidR="00927D87">
                    <w:rPr>
                      <w:rFonts w:asciiTheme="minorHAnsi" w:hAnsiTheme="minorHAnsi" w:cstheme="minorHAnsi"/>
                      <w:sz w:val="24"/>
                    </w:rPr>
                    <w:t xml:space="preserve">September </w:t>
                  </w:r>
                  <w:r w:rsidR="00927D87" w:rsidRPr="00883616">
                    <w:rPr>
                      <w:rFonts w:asciiTheme="minorHAnsi" w:hAnsiTheme="minorHAnsi" w:cstheme="minorHAnsi"/>
                      <w:sz w:val="24"/>
                    </w:rPr>
                    <w:t>2021</w:t>
                  </w:r>
                  <w:r w:rsidR="00927D87">
                    <w:rPr>
                      <w:rFonts w:asciiTheme="minorHAnsi" w:hAnsiTheme="minorHAnsi" w:cstheme="minorHAnsi"/>
                      <w:sz w:val="24"/>
                    </w:rPr>
                    <w:t xml:space="preserve"> and December 2024</w:t>
                  </w:r>
                  <w:r w:rsidR="00927D87" w:rsidRPr="00883616">
                    <w:rPr>
                      <w:rFonts w:asciiTheme="minorHAnsi" w:hAnsiTheme="minorHAnsi" w:cstheme="minorHAnsi"/>
                      <w:sz w:val="24"/>
                    </w:rPr>
                    <w:t xml:space="preserve">. </w:t>
                  </w:r>
                </w:sdtContent>
              </w:sdt>
              <w:sdt>
                <w:sdtPr>
                  <w:rPr>
                    <w:rFonts w:asciiTheme="minorHAnsi" w:hAnsiTheme="minorHAnsi" w:cstheme="minorHAnsi"/>
                    <w:sz w:val="24"/>
                  </w:rPr>
                  <w:tag w:val="goog_rdk_363"/>
                  <w:id w:val="-370766008"/>
                </w:sdtPr>
                <w:sdtEndPr/>
                <w:sdtContent>
                  <w:r w:rsidR="00927D87" w:rsidRPr="00883616">
                    <w:rPr>
                      <w:rFonts w:asciiTheme="minorHAnsi" w:hAnsiTheme="minorHAnsi" w:cstheme="minorHAnsi"/>
                      <w:sz w:val="24"/>
                    </w:rPr>
                    <w:t xml:space="preserve"> </w:t>
                  </w:r>
                </w:sdtContent>
              </w:sdt>
              <w:r w:rsidR="00927D87" w:rsidRPr="00883616">
                <w:rPr>
                  <w:rFonts w:asciiTheme="minorHAnsi" w:hAnsiTheme="minorHAnsi" w:cstheme="minorHAnsi"/>
                  <w:sz w:val="24"/>
                </w:rPr>
                <w:t xml:space="preserve"> </w:t>
              </w:r>
            </w:p>
          </w:sdtContent>
        </w:sdt>
      </w:sdtContent>
    </w:sdt>
    <w:sdt>
      <w:sdtPr>
        <w:rPr>
          <w:rFonts w:asciiTheme="minorHAnsi" w:hAnsiTheme="minorHAnsi" w:cstheme="minorHAnsi"/>
          <w:sz w:val="24"/>
        </w:rPr>
        <w:tag w:val="goog_rdk_620"/>
        <w:id w:val="-640729026"/>
      </w:sdtPr>
      <w:sdtEndPr/>
      <w:sdtContent>
        <w:p w14:paraId="07B3E207"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619"/>
              <w:id w:val="-642659906"/>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622"/>
        <w:id w:val="-1202319699"/>
      </w:sdtPr>
      <w:sdtEndPr/>
      <w:sdtContent>
        <w:sdt>
          <w:sdtPr>
            <w:rPr>
              <w:rFonts w:asciiTheme="minorHAnsi" w:hAnsiTheme="minorHAnsi" w:cstheme="minorHAnsi"/>
              <w:sz w:val="24"/>
            </w:rPr>
            <w:tag w:val="goog_rdk_621"/>
            <w:id w:val="-811018802"/>
          </w:sdtPr>
          <w:sdtEndPr/>
          <w:sdtContent>
            <w:p w14:paraId="1AF2ED21"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Background</w:t>
              </w:r>
            </w:p>
            <w:p w14:paraId="747FC282" w14:textId="77777777" w:rsidR="00927D87" w:rsidRPr="00883616" w:rsidRDefault="00632984" w:rsidP="00927D87">
              <w:pPr>
                <w:spacing w:before="0"/>
                <w:jc w:val="both"/>
                <w:rPr>
                  <w:rFonts w:asciiTheme="minorHAnsi" w:hAnsiTheme="minorHAnsi" w:cstheme="minorHAnsi"/>
                  <w:sz w:val="24"/>
                </w:rPr>
              </w:pPr>
            </w:p>
          </w:sdtContent>
        </w:sdt>
      </w:sdtContent>
    </w:sdt>
    <w:p w14:paraId="6455E5EB"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O</w:t>
      </w:r>
      <w:sdt>
        <w:sdtPr>
          <w:rPr>
            <w:rFonts w:asciiTheme="minorHAnsi" w:hAnsiTheme="minorHAnsi" w:cstheme="minorHAnsi"/>
            <w:sz w:val="24"/>
          </w:rPr>
          <w:tag w:val="goog_rdk_630"/>
          <w:id w:val="-1952546648"/>
        </w:sdtPr>
        <w:sdtEndPr/>
        <w:sdtContent>
          <w:r w:rsidRPr="00883616">
            <w:rPr>
              <w:rFonts w:asciiTheme="minorHAnsi" w:hAnsiTheme="minorHAnsi" w:cstheme="minorHAnsi"/>
              <w:sz w:val="24"/>
            </w:rPr>
            <w:t xml:space="preserve">n 14 September 2021, </w:t>
          </w:r>
          <w:r>
            <w:rPr>
              <w:rFonts w:asciiTheme="minorHAnsi" w:hAnsiTheme="minorHAnsi" w:cstheme="minorHAnsi"/>
              <w:sz w:val="24"/>
            </w:rPr>
            <w:t>the</w:t>
          </w:r>
          <w:r w:rsidRPr="00883616">
            <w:rPr>
              <w:rFonts w:asciiTheme="minorHAnsi" w:hAnsiTheme="minorHAnsi" w:cstheme="minorHAnsi"/>
              <w:sz w:val="24"/>
            </w:rPr>
            <w:t xml:space="preserve"> University voluntarily disclosed contraventions of the </w:t>
          </w:r>
          <w:r w:rsidRPr="00883616">
            <w:rPr>
              <w:rFonts w:asciiTheme="minorHAnsi" w:hAnsiTheme="minorHAnsi" w:cstheme="minorHAnsi"/>
              <w:i/>
              <w:color w:val="000000"/>
              <w:sz w:val="24"/>
            </w:rPr>
            <w:t>Monash University Enterprise Agreement (Academic and Professional Staff) 2009</w:t>
          </w:r>
          <w:r w:rsidRPr="00883616">
            <w:rPr>
              <w:rFonts w:asciiTheme="minorHAnsi" w:hAnsiTheme="minorHAnsi" w:cstheme="minorHAnsi"/>
              <w:color w:val="000000"/>
              <w:sz w:val="24"/>
            </w:rPr>
            <w:t xml:space="preserve">, the </w:t>
          </w:r>
          <w:r w:rsidRPr="00883616">
            <w:rPr>
              <w:rFonts w:asciiTheme="minorHAnsi" w:hAnsiTheme="minorHAnsi" w:cstheme="minorHAnsi"/>
              <w:i/>
              <w:color w:val="000000"/>
              <w:sz w:val="24"/>
            </w:rPr>
            <w:t>Monash University Enterprise Agreement (Academic and Professional Staff) 2014</w:t>
          </w:r>
          <w:r>
            <w:rPr>
              <w:rFonts w:asciiTheme="minorHAnsi" w:hAnsiTheme="minorHAnsi" w:cstheme="minorHAnsi"/>
              <w:i/>
              <w:color w:val="000000"/>
              <w:sz w:val="24"/>
            </w:rPr>
            <w:t xml:space="preserve"> </w:t>
          </w:r>
          <w:r w:rsidRPr="004B473F">
            <w:rPr>
              <w:rFonts w:asciiTheme="minorHAnsi" w:hAnsiTheme="minorHAnsi" w:cstheme="minorHAnsi"/>
              <w:iCs/>
              <w:color w:val="000000"/>
              <w:sz w:val="24"/>
            </w:rPr>
            <w:t>(</w:t>
          </w:r>
          <w:r w:rsidRPr="004B473F">
            <w:rPr>
              <w:rFonts w:asciiTheme="minorHAnsi" w:hAnsiTheme="minorHAnsi" w:cstheme="minorHAnsi"/>
              <w:b/>
              <w:bCs/>
              <w:iCs/>
              <w:color w:val="000000"/>
              <w:sz w:val="24"/>
            </w:rPr>
            <w:t>2014 Agreement</w:t>
          </w:r>
          <w:r w:rsidRPr="004B473F">
            <w:rPr>
              <w:rFonts w:asciiTheme="minorHAnsi" w:hAnsiTheme="minorHAnsi" w:cstheme="minorHAnsi"/>
              <w:iCs/>
              <w:color w:val="000000"/>
              <w:sz w:val="24"/>
            </w:rPr>
            <w:t>)</w:t>
          </w:r>
          <w:r w:rsidRPr="00883616">
            <w:rPr>
              <w:rFonts w:asciiTheme="minorHAnsi" w:hAnsiTheme="minorHAnsi" w:cstheme="minorHAnsi"/>
              <w:i/>
              <w:color w:val="000000"/>
              <w:sz w:val="24"/>
            </w:rPr>
            <w:t xml:space="preserve"> </w:t>
          </w:r>
          <w:r w:rsidRPr="00883616">
            <w:rPr>
              <w:rFonts w:asciiTheme="minorHAnsi" w:hAnsiTheme="minorHAnsi" w:cstheme="minorHAnsi"/>
              <w:color w:val="000000"/>
              <w:sz w:val="24"/>
            </w:rPr>
            <w:t xml:space="preserve">and the </w:t>
          </w:r>
          <w:r w:rsidRPr="00883616">
            <w:rPr>
              <w:rFonts w:asciiTheme="minorHAnsi" w:hAnsiTheme="minorHAnsi" w:cstheme="minorHAnsi"/>
              <w:i/>
              <w:color w:val="000000"/>
              <w:sz w:val="24"/>
            </w:rPr>
            <w:t xml:space="preserve">Monash University Enterprise Agreement (Academic and Professional Staff) 2019 </w:t>
          </w:r>
          <w:r w:rsidRPr="004B473F">
            <w:rPr>
              <w:rFonts w:asciiTheme="minorHAnsi" w:hAnsiTheme="minorHAnsi" w:cstheme="minorHAnsi"/>
              <w:iCs/>
              <w:color w:val="000000"/>
              <w:sz w:val="24"/>
            </w:rPr>
            <w:t>(</w:t>
          </w:r>
          <w:r w:rsidRPr="004B473F">
            <w:rPr>
              <w:rFonts w:asciiTheme="minorHAnsi" w:hAnsiTheme="minorHAnsi" w:cstheme="minorHAnsi"/>
              <w:b/>
              <w:bCs/>
              <w:iCs/>
              <w:color w:val="000000"/>
              <w:sz w:val="24"/>
            </w:rPr>
            <w:t>201</w:t>
          </w:r>
          <w:r>
            <w:rPr>
              <w:rFonts w:asciiTheme="minorHAnsi" w:hAnsiTheme="minorHAnsi" w:cstheme="minorHAnsi"/>
              <w:b/>
              <w:bCs/>
              <w:iCs/>
              <w:color w:val="000000"/>
              <w:sz w:val="24"/>
            </w:rPr>
            <w:t>9</w:t>
          </w:r>
          <w:r w:rsidRPr="004B473F">
            <w:rPr>
              <w:rFonts w:asciiTheme="minorHAnsi" w:hAnsiTheme="minorHAnsi" w:cstheme="minorHAnsi"/>
              <w:b/>
              <w:bCs/>
              <w:iCs/>
              <w:color w:val="000000"/>
              <w:sz w:val="24"/>
            </w:rPr>
            <w:t xml:space="preserve"> Agreement</w:t>
          </w:r>
          <w:r w:rsidRPr="004B473F">
            <w:rPr>
              <w:rFonts w:asciiTheme="minorHAnsi" w:hAnsiTheme="minorHAnsi" w:cstheme="minorHAnsi"/>
              <w:iCs/>
              <w:color w:val="000000"/>
              <w:sz w:val="24"/>
            </w:rPr>
            <w:t>)</w:t>
          </w:r>
          <w:r w:rsidRPr="00883616">
            <w:rPr>
              <w:rFonts w:asciiTheme="minorHAnsi" w:hAnsiTheme="minorHAnsi" w:cstheme="minorHAnsi"/>
              <w:i/>
              <w:color w:val="000000"/>
              <w:sz w:val="24"/>
            </w:rPr>
            <w:t xml:space="preserve"> </w:t>
          </w:r>
          <w:r w:rsidRPr="00883616">
            <w:rPr>
              <w:rFonts w:asciiTheme="minorHAnsi" w:hAnsiTheme="minorHAnsi" w:cstheme="minorHAnsi"/>
              <w:color w:val="000000"/>
              <w:sz w:val="24"/>
            </w:rPr>
            <w:t xml:space="preserve">to the </w:t>
          </w:r>
          <w:sdt>
            <w:sdtPr>
              <w:rPr>
                <w:rFonts w:asciiTheme="minorHAnsi" w:hAnsiTheme="minorHAnsi" w:cstheme="minorHAnsi"/>
                <w:sz w:val="24"/>
              </w:rPr>
              <w:tag w:val="goog_rdk_627"/>
              <w:id w:val="1448746150"/>
            </w:sdtPr>
            <w:sdtEndPr/>
            <w:sdtContent>
              <w:r w:rsidRPr="00883616">
                <w:rPr>
                  <w:rFonts w:asciiTheme="minorHAnsi" w:hAnsiTheme="minorHAnsi" w:cstheme="minorHAnsi"/>
                  <w:color w:val="000000"/>
                  <w:sz w:val="24"/>
                </w:rPr>
                <w:t>FWO</w:t>
              </w:r>
            </w:sdtContent>
          </w:sdt>
          <w:r w:rsidRPr="00883616">
            <w:rPr>
              <w:rFonts w:asciiTheme="minorHAnsi" w:hAnsiTheme="minorHAnsi" w:cstheme="minorHAnsi"/>
              <w:color w:val="000000"/>
              <w:sz w:val="24"/>
            </w:rPr>
            <w:t>)</w:t>
          </w:r>
          <w:r w:rsidRPr="00883616">
            <w:rPr>
              <w:rFonts w:asciiTheme="minorHAnsi" w:hAnsiTheme="minorHAnsi" w:cstheme="minorHAnsi"/>
              <w:sz w:val="24"/>
            </w:rPr>
            <w:t xml:space="preserve">. </w:t>
          </w:r>
          <w:sdt>
            <w:sdtPr>
              <w:rPr>
                <w:rFonts w:asciiTheme="minorHAnsi" w:hAnsiTheme="minorHAnsi" w:cstheme="minorHAnsi"/>
                <w:sz w:val="24"/>
              </w:rPr>
              <w:tag w:val="goog_rdk_629"/>
              <w:id w:val="1970316838"/>
            </w:sdtPr>
            <w:sdtEndPr/>
            <w:sdtContent/>
          </w:sdt>
        </w:sdtContent>
      </w:sdt>
      <w:sdt>
        <w:sdtPr>
          <w:rPr>
            <w:rFonts w:asciiTheme="minorHAnsi" w:hAnsiTheme="minorHAnsi" w:cstheme="minorHAnsi"/>
            <w:sz w:val="24"/>
          </w:rPr>
          <w:tag w:val="goog_rdk_632"/>
          <w:id w:val="1697111492"/>
        </w:sdtPr>
        <w:sdtEndPr/>
        <w:sdtContent>
          <w:sdt>
            <w:sdtPr>
              <w:rPr>
                <w:rFonts w:asciiTheme="minorHAnsi" w:hAnsiTheme="minorHAnsi" w:cstheme="minorHAnsi"/>
                <w:sz w:val="24"/>
              </w:rPr>
              <w:tag w:val="goog_rdk_631"/>
              <w:id w:val="62912751"/>
            </w:sdtPr>
            <w:sdtEndPr/>
            <w:sdtContent/>
          </w:sdt>
        </w:sdtContent>
      </w:sdt>
      <w:r w:rsidRPr="00883616">
        <w:rPr>
          <w:rFonts w:asciiTheme="minorHAnsi" w:hAnsiTheme="minorHAnsi" w:cstheme="minorHAnsi"/>
          <w:sz w:val="24"/>
        </w:rPr>
        <w:t>The</w:t>
      </w:r>
      <w:sdt>
        <w:sdtPr>
          <w:rPr>
            <w:rFonts w:asciiTheme="minorHAnsi" w:hAnsiTheme="minorHAnsi" w:cstheme="minorHAnsi"/>
            <w:sz w:val="24"/>
          </w:rPr>
          <w:tag w:val="goog_rdk_633"/>
          <w:id w:val="135857034"/>
        </w:sdtPr>
        <w:sdtEndPr/>
        <w:sdtContent>
          <w:r w:rsidRPr="00883616">
            <w:rPr>
              <w:rFonts w:asciiTheme="minorHAnsi" w:hAnsiTheme="minorHAnsi" w:cstheme="minorHAnsi"/>
              <w:sz w:val="24"/>
            </w:rPr>
            <w:t>se</w:t>
          </w:r>
        </w:sdtContent>
      </w:sdt>
      <w:r w:rsidRPr="00883616">
        <w:rPr>
          <w:rFonts w:asciiTheme="minorHAnsi" w:hAnsiTheme="minorHAnsi" w:cstheme="minorHAnsi"/>
          <w:sz w:val="24"/>
        </w:rPr>
        <w:t xml:space="preserve"> contraventions related to failing to pay correct tutorial rates of pay to casual academic teaching associate staff</w:t>
      </w:r>
      <w:sdt>
        <w:sdtPr>
          <w:rPr>
            <w:rFonts w:asciiTheme="minorHAnsi" w:hAnsiTheme="minorHAnsi" w:cstheme="minorHAnsi"/>
            <w:sz w:val="24"/>
          </w:rPr>
          <w:tag w:val="goog_rdk_634"/>
          <w:id w:val="451753436"/>
        </w:sdtPr>
        <w:sdtEndPr/>
        <w:sdtContent>
          <w:r w:rsidRPr="00883616">
            <w:rPr>
              <w:rFonts w:asciiTheme="minorHAnsi" w:hAnsiTheme="minorHAnsi" w:cstheme="minorHAnsi"/>
              <w:sz w:val="24"/>
            </w:rPr>
            <w:t xml:space="preserve">. </w:t>
          </w:r>
        </w:sdtContent>
      </w:sdt>
      <w:sdt>
        <w:sdtPr>
          <w:rPr>
            <w:rFonts w:asciiTheme="minorHAnsi" w:hAnsiTheme="minorHAnsi" w:cstheme="minorHAnsi"/>
            <w:sz w:val="24"/>
          </w:rPr>
          <w:tag w:val="goog_rdk_635"/>
          <w:id w:val="-1708167593"/>
        </w:sdtPr>
        <w:sdtEndPr/>
        <w:sdtContent>
          <w:sdt>
            <w:sdtPr>
              <w:rPr>
                <w:rFonts w:asciiTheme="minorHAnsi" w:hAnsiTheme="minorHAnsi" w:cstheme="minorHAnsi"/>
                <w:sz w:val="24"/>
              </w:rPr>
              <w:tag w:val="goog_rdk_636"/>
              <w:id w:val="-1762294064"/>
            </w:sdtPr>
            <w:sdtEndPr/>
            <w:sdtContent/>
          </w:sdt>
          <w:r w:rsidRPr="00883616">
            <w:rPr>
              <w:rFonts w:asciiTheme="minorHAnsi" w:hAnsiTheme="minorHAnsi" w:cstheme="minorHAnsi"/>
              <w:sz w:val="24"/>
            </w:rPr>
            <w:t>A public statement made by Monash in 2021 in relation to the tutorial review is</w:t>
          </w:r>
          <w:r>
            <w:rPr>
              <w:rFonts w:asciiTheme="minorHAnsi" w:hAnsiTheme="minorHAnsi" w:cstheme="minorHAnsi"/>
              <w:sz w:val="24"/>
            </w:rPr>
            <w:t xml:space="preserve"> </w:t>
          </w:r>
          <w:hyperlink r:id="rId13" w:history="1">
            <w:r w:rsidRPr="00AC47FF">
              <w:rPr>
                <w:rStyle w:val="Hyperlink"/>
                <w:rFonts w:asciiTheme="minorHAnsi" w:hAnsiTheme="minorHAnsi" w:cstheme="minorHAnsi"/>
                <w:sz w:val="24"/>
              </w:rPr>
              <w:t>available here</w:t>
            </w:r>
          </w:hyperlink>
          <w:r>
            <w:rPr>
              <w:rFonts w:asciiTheme="minorHAnsi" w:hAnsiTheme="minorHAnsi" w:cstheme="minorHAnsi"/>
              <w:sz w:val="24"/>
            </w:rPr>
            <w:t>.</w:t>
          </w:r>
        </w:sdtContent>
      </w:sdt>
      <w:sdt>
        <w:sdtPr>
          <w:rPr>
            <w:rFonts w:asciiTheme="minorHAnsi" w:hAnsiTheme="minorHAnsi" w:cstheme="minorHAnsi"/>
            <w:sz w:val="24"/>
          </w:rPr>
          <w:tag w:val="goog_rdk_637"/>
          <w:id w:val="-1175881351"/>
          <w:showingPlcHdr/>
        </w:sdtPr>
        <w:sdtEndPr/>
        <w:sdtContent>
          <w:r>
            <w:rPr>
              <w:rFonts w:asciiTheme="minorHAnsi" w:hAnsiTheme="minorHAnsi" w:cstheme="minorHAnsi"/>
              <w:sz w:val="24"/>
            </w:rPr>
            <w:t xml:space="preserve">     </w:t>
          </w:r>
        </w:sdtContent>
      </w:sdt>
    </w:p>
    <w:p w14:paraId="4E624967" w14:textId="77777777" w:rsidR="00927D87" w:rsidRDefault="00927D87" w:rsidP="00927D87">
      <w:pPr>
        <w:spacing w:before="0"/>
        <w:jc w:val="both"/>
        <w:rPr>
          <w:rFonts w:asciiTheme="minorHAnsi" w:hAnsiTheme="minorHAnsi" w:cstheme="minorHAnsi"/>
          <w:sz w:val="24"/>
        </w:rPr>
      </w:pPr>
    </w:p>
    <w:p w14:paraId="2BA6D6E0" w14:textId="77777777" w:rsidR="00927D87" w:rsidRPr="00883616" w:rsidRDefault="00927D87" w:rsidP="00927D87">
      <w:pPr>
        <w:spacing w:before="0"/>
        <w:jc w:val="both"/>
        <w:rPr>
          <w:rFonts w:asciiTheme="minorHAnsi" w:hAnsiTheme="minorHAnsi" w:cstheme="minorHAnsi"/>
          <w:sz w:val="24"/>
        </w:rPr>
      </w:pPr>
      <w:r w:rsidRPr="00E64793">
        <w:rPr>
          <w:rFonts w:asciiTheme="minorHAnsi" w:hAnsiTheme="minorHAnsi" w:cstheme="minorHAnsi"/>
          <w:sz w:val="24"/>
        </w:rPr>
        <w:t>On 19 December 2024</w:t>
      </w:r>
      <w:sdt>
        <w:sdtPr>
          <w:rPr>
            <w:rFonts w:asciiTheme="minorHAnsi" w:hAnsiTheme="minorHAnsi" w:cstheme="minorHAnsi"/>
            <w:sz w:val="24"/>
          </w:rPr>
          <w:tag w:val="goog_rdk_630"/>
          <w:id w:val="529918627"/>
        </w:sdtPr>
        <w:sdtEndPr/>
        <w:sdtContent>
          <w:r w:rsidRPr="00883616">
            <w:rPr>
              <w:rFonts w:asciiTheme="minorHAnsi" w:hAnsiTheme="minorHAnsi" w:cstheme="minorHAnsi"/>
              <w:sz w:val="24"/>
            </w:rPr>
            <w:t xml:space="preserve">, </w:t>
          </w:r>
          <w:r>
            <w:rPr>
              <w:rFonts w:asciiTheme="minorHAnsi" w:hAnsiTheme="minorHAnsi" w:cstheme="minorHAnsi"/>
              <w:sz w:val="24"/>
            </w:rPr>
            <w:t>the</w:t>
          </w:r>
          <w:r w:rsidRPr="00883616">
            <w:rPr>
              <w:rFonts w:asciiTheme="minorHAnsi" w:hAnsiTheme="minorHAnsi" w:cstheme="minorHAnsi"/>
              <w:sz w:val="24"/>
            </w:rPr>
            <w:t xml:space="preserve"> University voluntarily disclosed</w:t>
          </w:r>
        </w:sdtContent>
      </w:sdt>
      <w:r w:rsidRPr="00883616">
        <w:rPr>
          <w:rFonts w:asciiTheme="minorHAnsi" w:hAnsiTheme="minorHAnsi" w:cstheme="minorHAnsi"/>
          <w:sz w:val="24"/>
        </w:rPr>
        <w:t xml:space="preserve"> </w:t>
      </w:r>
      <w:r>
        <w:rPr>
          <w:rFonts w:asciiTheme="minorHAnsi" w:hAnsiTheme="minorHAnsi" w:cstheme="minorHAnsi"/>
          <w:sz w:val="24"/>
        </w:rPr>
        <w:t xml:space="preserve">to </w:t>
      </w:r>
      <w:r w:rsidRPr="00E64793">
        <w:rPr>
          <w:rFonts w:asciiTheme="minorHAnsi" w:hAnsiTheme="minorHAnsi" w:cstheme="minorHAnsi"/>
          <w:sz w:val="24"/>
        </w:rPr>
        <w:t>the FWO, that</w:t>
      </w:r>
      <w:r>
        <w:rPr>
          <w:rFonts w:asciiTheme="minorHAnsi" w:hAnsiTheme="minorHAnsi" w:cstheme="minorHAnsi"/>
          <w:sz w:val="24"/>
        </w:rPr>
        <w:t xml:space="preserve"> it </w:t>
      </w:r>
      <w:r w:rsidRPr="00E64793">
        <w:rPr>
          <w:rFonts w:asciiTheme="minorHAnsi" w:hAnsiTheme="minorHAnsi" w:cstheme="minorHAnsi"/>
          <w:sz w:val="24"/>
        </w:rPr>
        <w:t>had undertaken a significant volume of activities as part of quality assurance reviews with a focus on reviewing areas where there were known issues within the Higher Education industry (</w:t>
      </w:r>
      <w:r w:rsidRPr="00AD1ECC">
        <w:rPr>
          <w:rFonts w:asciiTheme="minorHAnsi" w:hAnsiTheme="minorHAnsi" w:cstheme="minorHAnsi"/>
          <w:b/>
          <w:bCs/>
          <w:sz w:val="24"/>
        </w:rPr>
        <w:t>Ongoing Reviews</w:t>
      </w:r>
      <w:r w:rsidRPr="00E64793">
        <w:rPr>
          <w:rFonts w:asciiTheme="minorHAnsi" w:hAnsiTheme="minorHAnsi" w:cstheme="minorHAnsi"/>
          <w:sz w:val="24"/>
        </w:rPr>
        <w:t>)</w:t>
      </w:r>
      <w:r>
        <w:rPr>
          <w:rFonts w:asciiTheme="minorHAnsi" w:hAnsiTheme="minorHAnsi" w:cstheme="minorHAnsi"/>
          <w:sz w:val="24"/>
        </w:rPr>
        <w:t>. A</w:t>
      </w:r>
      <w:r w:rsidRPr="00E64793">
        <w:rPr>
          <w:rFonts w:asciiTheme="minorHAnsi" w:hAnsiTheme="minorHAnsi" w:cstheme="minorHAnsi"/>
          <w:sz w:val="24"/>
        </w:rPr>
        <w:t xml:space="preserve">s part of these Ongoing Reviews, underpayments </w:t>
      </w:r>
      <w:r>
        <w:rPr>
          <w:rFonts w:asciiTheme="minorHAnsi" w:hAnsiTheme="minorHAnsi" w:cstheme="minorHAnsi"/>
          <w:sz w:val="24"/>
        </w:rPr>
        <w:t xml:space="preserve">were identified </w:t>
      </w:r>
      <w:r w:rsidRPr="00E64793">
        <w:rPr>
          <w:rFonts w:asciiTheme="minorHAnsi" w:hAnsiTheme="minorHAnsi" w:cstheme="minorHAnsi"/>
          <w:sz w:val="24"/>
        </w:rPr>
        <w:t>in relation to minimum engagement obligations for casual academic staff under the</w:t>
      </w:r>
      <w:r w:rsidRPr="0012078A">
        <w:t xml:space="preserve"> </w:t>
      </w:r>
      <w:r w:rsidRPr="009B345F">
        <w:rPr>
          <w:rFonts w:asciiTheme="minorHAnsi" w:hAnsiTheme="minorHAnsi" w:cstheme="minorHAnsi"/>
          <w:sz w:val="24"/>
        </w:rPr>
        <w:t>2019 Agreement</w:t>
      </w:r>
      <w:r w:rsidRPr="00E64793">
        <w:rPr>
          <w:rFonts w:asciiTheme="minorHAnsi" w:hAnsiTheme="minorHAnsi" w:cstheme="minorHAnsi"/>
          <w:sz w:val="24"/>
        </w:rPr>
        <w:t>, and in relation to payment at the "repeat" tutorial or lecture rates under the 2014 and 2019 Agreements</w:t>
      </w:r>
      <w:r>
        <w:rPr>
          <w:rFonts w:asciiTheme="minorHAnsi" w:hAnsiTheme="minorHAnsi" w:cstheme="minorHAnsi"/>
          <w:sz w:val="24"/>
        </w:rPr>
        <w:t>.</w:t>
      </w:r>
    </w:p>
    <w:p w14:paraId="3A8E1CC7" w14:textId="77777777" w:rsidR="00927D87" w:rsidRDefault="00927D87" w:rsidP="00927D87">
      <w:pPr>
        <w:spacing w:before="0"/>
        <w:jc w:val="both"/>
        <w:rPr>
          <w:rFonts w:asciiTheme="minorHAnsi" w:hAnsiTheme="minorHAnsi" w:cstheme="minorHAnsi"/>
          <w:sz w:val="24"/>
        </w:rPr>
      </w:pPr>
    </w:p>
    <w:p w14:paraId="78F2CA1E"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The University has apologised unreservedly for its errors</w:t>
      </w:r>
      <w:sdt>
        <w:sdtPr>
          <w:rPr>
            <w:rFonts w:asciiTheme="minorHAnsi" w:hAnsiTheme="minorHAnsi" w:cstheme="minorHAnsi"/>
            <w:sz w:val="24"/>
          </w:rPr>
          <w:tag w:val="goog_rdk_652"/>
          <w:id w:val="-685835184"/>
        </w:sdtPr>
        <w:sdtEndPr/>
        <w:sdtContent>
          <w:r w:rsidRPr="00883616">
            <w:rPr>
              <w:rFonts w:asciiTheme="minorHAnsi" w:hAnsiTheme="minorHAnsi" w:cstheme="minorHAnsi"/>
              <w:sz w:val="24"/>
            </w:rPr>
            <w:t xml:space="preserve"> and is strongly committed to ensuring staff are paid correctly</w:t>
          </w:r>
        </w:sdtContent>
      </w:sdt>
      <w:r w:rsidRPr="00883616">
        <w:rPr>
          <w:rFonts w:asciiTheme="minorHAnsi" w:hAnsiTheme="minorHAnsi" w:cstheme="minorHAnsi"/>
          <w:sz w:val="24"/>
        </w:rPr>
        <w:t>.</w:t>
      </w:r>
      <w:sdt>
        <w:sdtPr>
          <w:rPr>
            <w:rFonts w:asciiTheme="minorHAnsi" w:hAnsiTheme="minorHAnsi" w:cstheme="minorHAnsi"/>
            <w:sz w:val="24"/>
          </w:rPr>
          <w:tag w:val="goog_rdk_653"/>
          <w:id w:val="-299074041"/>
        </w:sdtPr>
        <w:sdtEndPr/>
        <w:sdtContent/>
      </w:sdt>
    </w:p>
    <w:sdt>
      <w:sdtPr>
        <w:rPr>
          <w:rFonts w:asciiTheme="minorHAnsi" w:hAnsiTheme="minorHAnsi" w:cstheme="minorHAnsi"/>
          <w:sz w:val="24"/>
        </w:rPr>
        <w:tag w:val="goog_rdk_656"/>
        <w:id w:val="-1890725477"/>
      </w:sdtPr>
      <w:sdtEndPr/>
      <w:sdtContent>
        <w:p w14:paraId="1540DA36" w14:textId="77777777" w:rsidR="00927D87" w:rsidRPr="00883616" w:rsidRDefault="00632984" w:rsidP="00927D87">
          <w:pPr>
            <w:spacing w:before="0"/>
            <w:jc w:val="both"/>
            <w:rPr>
              <w:rFonts w:asciiTheme="minorHAnsi" w:hAnsiTheme="minorHAnsi" w:cstheme="minorHAnsi"/>
              <w:sz w:val="24"/>
            </w:rPr>
          </w:pPr>
          <w:sdt>
            <w:sdtPr>
              <w:rPr>
                <w:rFonts w:asciiTheme="minorHAnsi" w:hAnsiTheme="minorHAnsi" w:cstheme="minorHAnsi"/>
                <w:sz w:val="24"/>
              </w:rPr>
              <w:tag w:val="goog_rdk_655"/>
              <w:id w:val="686260896"/>
              <w:showingPlcHdr/>
            </w:sdtPr>
            <w:sdtEndPr/>
            <w:sdtContent>
              <w:r w:rsidR="00927D87" w:rsidRPr="00883616">
                <w:rPr>
                  <w:rFonts w:asciiTheme="minorHAnsi" w:hAnsiTheme="minorHAnsi" w:cstheme="minorHAnsi"/>
                  <w:sz w:val="24"/>
                </w:rPr>
                <w:t xml:space="preserve">     </w:t>
              </w:r>
            </w:sdtContent>
          </w:sdt>
        </w:p>
      </w:sdtContent>
    </w:sdt>
    <w:sdt>
      <w:sdtPr>
        <w:rPr>
          <w:rFonts w:asciiTheme="minorHAnsi" w:hAnsiTheme="minorHAnsi" w:cstheme="minorHAnsi"/>
          <w:sz w:val="24"/>
        </w:rPr>
        <w:tag w:val="goog_rdk_660"/>
        <w:id w:val="-208570648"/>
      </w:sdtPr>
      <w:sdtEndPr/>
      <w:sdtContent>
        <w:p w14:paraId="74000016" w14:textId="77777777" w:rsidR="00927D87" w:rsidRPr="00883616" w:rsidRDefault="00632984" w:rsidP="00927D87">
          <w:pPr>
            <w:spacing w:before="0"/>
            <w:rPr>
              <w:rFonts w:asciiTheme="minorHAnsi" w:hAnsiTheme="minorHAnsi" w:cstheme="minorHAnsi"/>
              <w:b/>
              <w:sz w:val="24"/>
            </w:rPr>
          </w:pPr>
          <w:sdt>
            <w:sdtPr>
              <w:rPr>
                <w:rFonts w:asciiTheme="minorHAnsi" w:hAnsiTheme="minorHAnsi" w:cstheme="minorHAnsi"/>
                <w:sz w:val="24"/>
              </w:rPr>
              <w:tag w:val="goog_rdk_657"/>
              <w:id w:val="-196003570"/>
            </w:sdtPr>
            <w:sdtEndPr/>
            <w:sdtContent>
              <w:sdt>
                <w:sdtPr>
                  <w:rPr>
                    <w:rFonts w:asciiTheme="minorHAnsi" w:hAnsiTheme="minorHAnsi" w:cstheme="minorHAnsi"/>
                    <w:sz w:val="24"/>
                  </w:rPr>
                  <w:tag w:val="goog_rdk_658"/>
                  <w:id w:val="-2128994678"/>
                </w:sdtPr>
                <w:sdtEndPr/>
                <w:sdtContent>
                  <w:r w:rsidR="00927D87" w:rsidRPr="00883616">
                    <w:rPr>
                      <w:rFonts w:asciiTheme="minorHAnsi" w:hAnsiTheme="minorHAnsi" w:cstheme="minorHAnsi"/>
                      <w:b/>
                      <w:sz w:val="24"/>
                    </w:rPr>
                    <w:t>The Enforceable Undertaking</w:t>
                  </w:r>
                </w:sdtContent>
              </w:sdt>
            </w:sdtContent>
          </w:sdt>
          <w:sdt>
            <w:sdtPr>
              <w:rPr>
                <w:rFonts w:asciiTheme="minorHAnsi" w:hAnsiTheme="minorHAnsi" w:cstheme="minorHAnsi"/>
                <w:sz w:val="24"/>
              </w:rPr>
              <w:tag w:val="goog_rdk_659"/>
              <w:id w:val="649415026"/>
              <w:showingPlcHdr/>
            </w:sdtPr>
            <w:sdtEndPr/>
            <w:sdtContent>
              <w:r w:rsidR="00927D87" w:rsidRPr="00883616">
                <w:rPr>
                  <w:rFonts w:asciiTheme="minorHAnsi" w:hAnsiTheme="minorHAnsi" w:cstheme="minorHAnsi"/>
                  <w:sz w:val="24"/>
                </w:rPr>
                <w:t xml:space="preserve">     </w:t>
              </w:r>
            </w:sdtContent>
          </w:sdt>
        </w:p>
      </w:sdtContent>
    </w:sdt>
    <w:p w14:paraId="3F104E38" w14:textId="77777777" w:rsidR="00927D87" w:rsidRPr="00883616" w:rsidRDefault="00927D87" w:rsidP="00927D87">
      <w:pPr>
        <w:spacing w:before="0"/>
        <w:rPr>
          <w:rFonts w:asciiTheme="minorHAnsi" w:hAnsiTheme="minorHAnsi" w:cstheme="minorHAnsi"/>
          <w:sz w:val="24"/>
        </w:rPr>
      </w:pPr>
    </w:p>
    <w:p w14:paraId="6F95887E" w14:textId="77777777" w:rsidR="00927D87" w:rsidRPr="00883616" w:rsidRDefault="00927D87" w:rsidP="00927D87">
      <w:pPr>
        <w:spacing w:before="0"/>
        <w:jc w:val="both"/>
        <w:rPr>
          <w:rFonts w:asciiTheme="minorHAnsi" w:hAnsiTheme="minorHAnsi" w:cstheme="minorHAnsi"/>
          <w:sz w:val="24"/>
        </w:rPr>
      </w:pPr>
      <w:r>
        <w:rPr>
          <w:rFonts w:asciiTheme="minorHAnsi" w:hAnsiTheme="minorHAnsi" w:cstheme="minorHAnsi"/>
          <w:sz w:val="24"/>
        </w:rPr>
        <w:t>The University</w:t>
      </w:r>
      <w:r w:rsidRPr="00883616">
        <w:rPr>
          <w:rFonts w:asciiTheme="minorHAnsi" w:hAnsiTheme="minorHAnsi" w:cstheme="minorHAnsi"/>
          <w:sz w:val="24"/>
        </w:rPr>
        <w:t xml:space="preserve"> has now entered into an Enforceable Undertaking with the FWO to ensure its ongoing compliance with Commonwealth workplace laws. The Enforceable Undertaking reflects a number of activities that have been undertaken by </w:t>
      </w:r>
      <w:r>
        <w:rPr>
          <w:rFonts w:asciiTheme="minorHAnsi" w:hAnsiTheme="minorHAnsi" w:cstheme="minorHAnsi"/>
          <w:sz w:val="24"/>
        </w:rPr>
        <w:t>the University</w:t>
      </w:r>
      <w:r w:rsidRPr="00883616">
        <w:rPr>
          <w:rFonts w:asciiTheme="minorHAnsi" w:hAnsiTheme="minorHAnsi" w:cstheme="minorHAnsi"/>
          <w:sz w:val="24"/>
        </w:rPr>
        <w:t xml:space="preserve"> and that will be taken to ensure its ongoing compliance, including systems improvements, training and commissioning audits of employee entitlements.  </w:t>
      </w:r>
      <w:sdt>
        <w:sdtPr>
          <w:rPr>
            <w:rFonts w:asciiTheme="minorHAnsi" w:hAnsiTheme="minorHAnsi" w:cstheme="minorHAnsi"/>
            <w:sz w:val="24"/>
          </w:rPr>
          <w:tag w:val="goog_rdk_663"/>
          <w:id w:val="967549317"/>
        </w:sdtPr>
        <w:sdtEndPr/>
        <w:sdtContent/>
      </w:sdt>
      <w:sdt>
        <w:sdtPr>
          <w:rPr>
            <w:rFonts w:asciiTheme="minorHAnsi" w:hAnsiTheme="minorHAnsi" w:cstheme="minorHAnsi"/>
            <w:sz w:val="24"/>
          </w:rPr>
          <w:tag w:val="goog_rdk_667"/>
          <w:id w:val="1404488986"/>
        </w:sdtPr>
        <w:sdtEndPr/>
        <w:sdtContent>
          <w:sdt>
            <w:sdtPr>
              <w:rPr>
                <w:rFonts w:asciiTheme="minorHAnsi" w:hAnsiTheme="minorHAnsi" w:cstheme="minorHAnsi"/>
                <w:sz w:val="24"/>
              </w:rPr>
              <w:tag w:val="goog_rdk_666"/>
              <w:id w:val="484744527"/>
            </w:sdtPr>
            <w:sdtEndPr/>
            <w:sdtContent/>
          </w:sdt>
        </w:sdtContent>
      </w:sdt>
    </w:p>
    <w:sdt>
      <w:sdtPr>
        <w:rPr>
          <w:rFonts w:asciiTheme="minorHAnsi" w:hAnsiTheme="minorHAnsi" w:cstheme="minorHAnsi"/>
          <w:sz w:val="24"/>
        </w:rPr>
        <w:tag w:val="goog_rdk_671"/>
        <w:id w:val="-1685818861"/>
      </w:sdtPr>
      <w:sdtEndPr/>
      <w:sdtContent>
        <w:sdt>
          <w:sdtPr>
            <w:rPr>
              <w:rFonts w:asciiTheme="minorHAnsi" w:hAnsiTheme="minorHAnsi" w:cstheme="minorHAnsi"/>
              <w:sz w:val="24"/>
            </w:rPr>
            <w:tag w:val="goog_rdk_669"/>
            <w:id w:val="368495924"/>
          </w:sdtPr>
          <w:sdtEndPr/>
          <w:sdtContent>
            <w:p w14:paraId="137988A4" w14:textId="77777777" w:rsidR="00D726A6" w:rsidRDefault="00D726A6" w:rsidP="00927D87">
              <w:pPr>
                <w:spacing w:before="0"/>
                <w:jc w:val="both"/>
                <w:rPr>
                  <w:rFonts w:asciiTheme="minorHAnsi" w:hAnsiTheme="minorHAnsi" w:cstheme="minorHAnsi"/>
                  <w:sz w:val="24"/>
                </w:rPr>
              </w:pPr>
            </w:p>
            <w:p w14:paraId="56A234EB" w14:textId="786345CC" w:rsidR="00927D87"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The University has already taken significant steps to improve our systems and processes and we welcome working with the Fair Work Ombudsman to further strengthen our approach.</w:t>
              </w:r>
            </w:p>
          </w:sdtContent>
        </w:sdt>
        <w:p w14:paraId="27D511FC" w14:textId="77777777" w:rsidR="00927D87" w:rsidRDefault="00927D87" w:rsidP="00927D87">
          <w:pPr>
            <w:spacing w:before="0"/>
            <w:jc w:val="both"/>
            <w:rPr>
              <w:rFonts w:asciiTheme="minorHAnsi" w:hAnsiTheme="minorHAnsi" w:cstheme="minorHAnsi"/>
              <w:sz w:val="24"/>
            </w:rPr>
          </w:pPr>
        </w:p>
        <w:p w14:paraId="16DC477B" w14:textId="098DD1CF" w:rsidR="00927D87" w:rsidRPr="00883616" w:rsidRDefault="00927D87" w:rsidP="00927D87">
          <w:pPr>
            <w:spacing w:before="0"/>
            <w:jc w:val="both"/>
            <w:rPr>
              <w:rFonts w:asciiTheme="minorHAnsi" w:hAnsiTheme="minorHAnsi" w:cstheme="minorHAnsi"/>
              <w:sz w:val="24"/>
            </w:rPr>
          </w:pPr>
          <w:r w:rsidRPr="001256B1">
            <w:rPr>
              <w:rFonts w:asciiTheme="minorHAnsi" w:hAnsiTheme="minorHAnsi" w:cstheme="minorHAnsi"/>
              <w:sz w:val="24"/>
            </w:rPr>
            <w:t xml:space="preserve">The University has also committed to establish a Compliance Reference Group as a forum to assist with tripartite discussion between Monash, its employees and their representatives about issues relating to systemic wage compliance matters. The Compliance Reference Group will comprise Monash and National Tertiary Education Union nominees. </w:t>
          </w:r>
          <w:r w:rsidR="002C14BF" w:rsidRPr="001256B1">
            <w:rPr>
              <w:rFonts w:asciiTheme="minorHAnsi" w:hAnsiTheme="minorHAnsi" w:cstheme="minorHAnsi"/>
              <w:sz w:val="24"/>
            </w:rPr>
            <w:t xml:space="preserve">Under the Enforceable Undertaking, the University </w:t>
          </w:r>
          <w:r w:rsidR="002C14BF">
            <w:rPr>
              <w:rFonts w:asciiTheme="minorHAnsi" w:hAnsiTheme="minorHAnsi" w:cstheme="minorHAnsi"/>
              <w:sz w:val="24"/>
            </w:rPr>
            <w:t xml:space="preserve">has agreed to make </w:t>
          </w:r>
          <w:r w:rsidR="002C14BF" w:rsidRPr="001256B1">
            <w:rPr>
              <w:rFonts w:asciiTheme="minorHAnsi" w:hAnsiTheme="minorHAnsi" w:cstheme="minorHAnsi"/>
              <w:sz w:val="24"/>
            </w:rPr>
            <w:t xml:space="preserve">a contrition payment of $350,000 which will be paid to the Commonwealth of Australia Consolidated Revenue Fund. </w:t>
          </w:r>
        </w:p>
      </w:sdtContent>
    </w:sdt>
    <w:sdt>
      <w:sdtPr>
        <w:rPr>
          <w:rFonts w:asciiTheme="minorHAnsi" w:hAnsiTheme="minorHAnsi" w:cstheme="minorHAnsi"/>
          <w:sz w:val="24"/>
        </w:rPr>
        <w:tag w:val="goog_rdk_673"/>
        <w:id w:val="-333851034"/>
      </w:sdtPr>
      <w:sdtEndPr>
        <w:rPr>
          <w:b/>
          <w:bCs/>
        </w:rPr>
      </w:sdtEndPr>
      <w:sdtContent>
        <w:p w14:paraId="1BAEFC13" w14:textId="77777777" w:rsidR="00927D87" w:rsidRPr="001256B1" w:rsidRDefault="00632984" w:rsidP="00927D87">
          <w:pPr>
            <w:spacing w:before="0"/>
            <w:jc w:val="both"/>
            <w:rPr>
              <w:rFonts w:asciiTheme="minorHAnsi" w:hAnsiTheme="minorHAnsi" w:cstheme="minorHAnsi"/>
              <w:b/>
              <w:bCs/>
              <w:sz w:val="24"/>
            </w:rPr>
          </w:pPr>
          <w:sdt>
            <w:sdtPr>
              <w:rPr>
                <w:rFonts w:asciiTheme="minorHAnsi" w:hAnsiTheme="minorHAnsi" w:cstheme="minorHAnsi"/>
                <w:b/>
                <w:bCs/>
                <w:sz w:val="24"/>
              </w:rPr>
              <w:tag w:val="goog_rdk_672"/>
              <w:id w:val="-1899051209"/>
              <w:showingPlcHdr/>
            </w:sdtPr>
            <w:sdtEndPr/>
            <w:sdtContent>
              <w:r w:rsidR="00927D87" w:rsidRPr="001256B1">
                <w:rPr>
                  <w:rFonts w:asciiTheme="minorHAnsi" w:hAnsiTheme="minorHAnsi" w:cstheme="minorHAnsi"/>
                  <w:b/>
                  <w:bCs/>
                  <w:sz w:val="24"/>
                </w:rPr>
                <w:t xml:space="preserve">     </w:t>
              </w:r>
            </w:sdtContent>
          </w:sdt>
        </w:p>
      </w:sdtContent>
    </w:sdt>
    <w:sdt>
      <w:sdtPr>
        <w:rPr>
          <w:rFonts w:asciiTheme="minorHAnsi" w:hAnsiTheme="minorHAnsi" w:cstheme="minorHAnsi"/>
          <w:b/>
          <w:bCs/>
          <w:sz w:val="24"/>
        </w:rPr>
        <w:tag w:val="goog_rdk_675"/>
        <w:id w:val="2052800456"/>
      </w:sdtPr>
      <w:sdtEndPr/>
      <w:sdtContent>
        <w:p w14:paraId="230915D5" w14:textId="77777777" w:rsidR="00927D87" w:rsidRPr="001256B1" w:rsidRDefault="00632984" w:rsidP="00927D87">
          <w:pPr>
            <w:spacing w:before="0"/>
            <w:jc w:val="both"/>
            <w:rPr>
              <w:rFonts w:asciiTheme="minorHAnsi" w:hAnsiTheme="minorHAnsi" w:cstheme="minorHAnsi"/>
              <w:b/>
              <w:bCs/>
              <w:sz w:val="24"/>
            </w:rPr>
          </w:pPr>
          <w:sdt>
            <w:sdtPr>
              <w:rPr>
                <w:rFonts w:asciiTheme="minorHAnsi" w:hAnsiTheme="minorHAnsi" w:cstheme="minorHAnsi"/>
                <w:b/>
                <w:bCs/>
                <w:sz w:val="24"/>
              </w:rPr>
              <w:tag w:val="goog_rdk_674"/>
              <w:id w:val="2108068666"/>
            </w:sdtPr>
            <w:sdtEndPr/>
            <w:sdtContent>
              <w:r w:rsidR="00927D87" w:rsidRPr="001256B1">
                <w:rPr>
                  <w:rFonts w:asciiTheme="minorHAnsi" w:hAnsiTheme="minorHAnsi" w:cstheme="minorHAnsi"/>
                  <w:b/>
                  <w:bCs/>
                  <w:sz w:val="24"/>
                </w:rPr>
                <w:t>Have a question?</w:t>
              </w:r>
            </w:sdtContent>
          </w:sdt>
        </w:p>
      </w:sdtContent>
    </w:sdt>
    <w:sdt>
      <w:sdtPr>
        <w:rPr>
          <w:rFonts w:asciiTheme="minorHAnsi" w:hAnsiTheme="minorHAnsi" w:cstheme="minorHAnsi"/>
          <w:sz w:val="24"/>
        </w:rPr>
        <w:tag w:val="goog_rdk_676"/>
        <w:id w:val="822393564"/>
        <w:showingPlcHdr/>
      </w:sdtPr>
      <w:sdtEndPr/>
      <w:sdtContent>
        <w:p w14:paraId="2E97574F"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 xml:space="preserve">     </w:t>
          </w:r>
        </w:p>
      </w:sdtContent>
    </w:sdt>
    <w:p w14:paraId="7EFD3DBF"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 xml:space="preserve">If you have been affected by the contraventions and have queries or questions relating to your employment, please contact Access HR on (03) 9902 0400 or email hr@monash.edu.au.  </w:t>
      </w:r>
      <w:sdt>
        <w:sdtPr>
          <w:rPr>
            <w:rFonts w:asciiTheme="minorHAnsi" w:hAnsiTheme="minorHAnsi" w:cstheme="minorHAnsi"/>
            <w:sz w:val="24"/>
          </w:rPr>
          <w:tag w:val="goog_rdk_678"/>
          <w:id w:val="-657073230"/>
          <w:showingPlcHdr/>
        </w:sdtPr>
        <w:sdtEndPr/>
        <w:sdtContent>
          <w:r w:rsidRPr="00883616">
            <w:rPr>
              <w:rFonts w:asciiTheme="minorHAnsi" w:hAnsiTheme="minorHAnsi" w:cstheme="minorHAnsi"/>
              <w:sz w:val="24"/>
            </w:rPr>
            <w:t xml:space="preserve">     </w:t>
          </w:r>
        </w:sdtContent>
      </w:sdt>
      <w:sdt>
        <w:sdtPr>
          <w:rPr>
            <w:rFonts w:asciiTheme="minorHAnsi" w:hAnsiTheme="minorHAnsi" w:cstheme="minorHAnsi"/>
            <w:sz w:val="24"/>
          </w:rPr>
          <w:tag w:val="goog_rdk_681"/>
          <w:id w:val="-1723438798"/>
          <w:showingPlcHdr/>
        </w:sdtPr>
        <w:sdtEndPr/>
        <w:sdtContent>
          <w:r w:rsidRPr="00883616">
            <w:rPr>
              <w:rFonts w:asciiTheme="minorHAnsi" w:hAnsiTheme="minorHAnsi" w:cstheme="minorHAnsi"/>
              <w:sz w:val="24"/>
            </w:rPr>
            <w:t xml:space="preserve">     </w:t>
          </w:r>
        </w:sdtContent>
      </w:sdt>
    </w:p>
    <w:p w14:paraId="5436D69A" w14:textId="77777777" w:rsidR="00927D87" w:rsidRPr="00883616" w:rsidRDefault="00927D87" w:rsidP="00927D87">
      <w:pPr>
        <w:spacing w:before="0"/>
        <w:jc w:val="both"/>
        <w:rPr>
          <w:rFonts w:asciiTheme="minorHAnsi" w:hAnsiTheme="minorHAnsi" w:cstheme="minorHAnsi"/>
          <w:sz w:val="24"/>
        </w:rPr>
      </w:pPr>
    </w:p>
    <w:sdt>
      <w:sdtPr>
        <w:rPr>
          <w:rFonts w:asciiTheme="minorHAnsi" w:hAnsiTheme="minorHAnsi" w:cstheme="minorHAnsi"/>
          <w:sz w:val="24"/>
        </w:rPr>
        <w:tag w:val="goog_rdk_683"/>
        <w:id w:val="1034624249"/>
      </w:sdtPr>
      <w:sdtEndPr/>
      <w:sdtContent>
        <w:p w14:paraId="56D3A27E"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 xml:space="preserve">Alternatively, anyone can contact the FWO via </w:t>
          </w:r>
          <w:hyperlink r:id="rId14" w:history="1">
            <w:r w:rsidRPr="00A02D9B">
              <w:rPr>
                <w:rStyle w:val="Hyperlink"/>
                <w:rFonts w:asciiTheme="minorHAnsi" w:hAnsiTheme="minorHAnsi" w:cstheme="minorHAnsi"/>
                <w:sz w:val="24"/>
              </w:rPr>
              <w:t>www.fairwork.gov.au</w:t>
            </w:r>
          </w:hyperlink>
          <w:r w:rsidRPr="00883616">
            <w:rPr>
              <w:rFonts w:asciiTheme="minorHAnsi" w:hAnsiTheme="minorHAnsi" w:cstheme="minorHAnsi"/>
              <w:sz w:val="24"/>
            </w:rPr>
            <w:t xml:space="preserve"> or on 13 13 94</w:t>
          </w:r>
          <w:sdt>
            <w:sdtPr>
              <w:rPr>
                <w:rFonts w:asciiTheme="minorHAnsi" w:hAnsiTheme="minorHAnsi" w:cstheme="minorHAnsi"/>
                <w:sz w:val="24"/>
              </w:rPr>
              <w:tag w:val="goog_rdk_682"/>
              <w:id w:val="19517755"/>
            </w:sdtPr>
            <w:sdtEndPr/>
            <w:sdtContent>
              <w:r w:rsidRPr="00883616">
                <w:rPr>
                  <w:rFonts w:asciiTheme="minorHAnsi" w:hAnsiTheme="minorHAnsi" w:cstheme="minorHAnsi"/>
                  <w:sz w:val="24"/>
                </w:rPr>
                <w:t>, including in relation to unclaimed monies</w:t>
              </w:r>
            </w:sdtContent>
          </w:sdt>
          <w:r w:rsidRPr="00883616">
            <w:rPr>
              <w:rFonts w:asciiTheme="minorHAnsi" w:hAnsiTheme="minorHAnsi" w:cstheme="minorHAnsi"/>
              <w:sz w:val="24"/>
            </w:rPr>
            <w:t xml:space="preserve">. </w:t>
          </w:r>
        </w:p>
      </w:sdtContent>
    </w:sdt>
    <w:p w14:paraId="100D9FBB" w14:textId="77777777" w:rsidR="00927D87" w:rsidRPr="00883616" w:rsidRDefault="00927D87" w:rsidP="00927D87">
      <w:pPr>
        <w:spacing w:before="0"/>
        <w:jc w:val="both"/>
        <w:rPr>
          <w:rFonts w:asciiTheme="minorHAnsi" w:hAnsiTheme="minorHAnsi" w:cstheme="minorHAnsi"/>
          <w:sz w:val="24"/>
        </w:rPr>
      </w:pPr>
    </w:p>
    <w:p w14:paraId="75B5883F" w14:textId="77777777" w:rsidR="00927D87" w:rsidRPr="00883616" w:rsidRDefault="00927D87" w:rsidP="00927D87">
      <w:pPr>
        <w:spacing w:before="0"/>
        <w:jc w:val="both"/>
        <w:rPr>
          <w:rFonts w:asciiTheme="minorHAnsi" w:hAnsiTheme="minorHAnsi" w:cstheme="minorHAnsi"/>
          <w:sz w:val="24"/>
        </w:rPr>
      </w:pPr>
      <w:r w:rsidRPr="00883616">
        <w:rPr>
          <w:rFonts w:asciiTheme="minorHAnsi" w:hAnsiTheme="minorHAnsi" w:cstheme="minorHAnsi"/>
          <w:sz w:val="24"/>
        </w:rPr>
        <w:t xml:space="preserve">Yours sincerely </w:t>
      </w:r>
    </w:p>
    <w:p w14:paraId="5038C562" w14:textId="77777777" w:rsidR="00927D87" w:rsidRPr="00883616" w:rsidRDefault="00927D87" w:rsidP="00927D87">
      <w:pPr>
        <w:spacing w:before="0"/>
        <w:rPr>
          <w:rFonts w:asciiTheme="minorHAnsi" w:hAnsiTheme="minorHAnsi" w:cstheme="minorHAnsi"/>
          <w:sz w:val="24"/>
        </w:rPr>
      </w:pPr>
    </w:p>
    <w:p w14:paraId="2CF91B0B" w14:textId="77777777" w:rsidR="00927D87" w:rsidRPr="00883616" w:rsidRDefault="00632984" w:rsidP="00927D87">
      <w:pPr>
        <w:spacing w:before="0"/>
        <w:rPr>
          <w:rFonts w:asciiTheme="minorHAnsi" w:hAnsiTheme="minorHAnsi" w:cstheme="minorHAnsi"/>
          <w:sz w:val="24"/>
        </w:rPr>
      </w:pPr>
      <w:sdt>
        <w:sdtPr>
          <w:rPr>
            <w:rFonts w:asciiTheme="minorHAnsi" w:hAnsiTheme="minorHAnsi" w:cstheme="minorHAnsi"/>
            <w:sz w:val="24"/>
          </w:rPr>
          <w:tag w:val="goog_rdk_684"/>
          <w:id w:val="-802921638"/>
        </w:sdtPr>
        <w:sdtEndPr/>
        <w:sdtContent/>
      </w:sdt>
      <w:r w:rsidR="00927D87" w:rsidRPr="00883616">
        <w:rPr>
          <w:rFonts w:asciiTheme="minorHAnsi" w:hAnsiTheme="minorHAnsi" w:cstheme="minorHAnsi"/>
          <w:sz w:val="24"/>
        </w:rPr>
        <w:t>[Employer name]</w:t>
      </w:r>
    </w:p>
    <w:p w14:paraId="6B8F31B0" w14:textId="77777777" w:rsidR="00927D87" w:rsidRPr="00883616" w:rsidRDefault="00927D87" w:rsidP="00927D87">
      <w:pPr>
        <w:spacing w:before="0"/>
        <w:rPr>
          <w:rFonts w:asciiTheme="minorHAnsi" w:hAnsiTheme="minorHAnsi" w:cstheme="minorHAnsi"/>
          <w:sz w:val="24"/>
        </w:rPr>
      </w:pPr>
    </w:p>
    <w:p w14:paraId="6F720BB8" w14:textId="77777777" w:rsidR="00927D87" w:rsidRPr="00883616" w:rsidRDefault="00927D87" w:rsidP="00927D87">
      <w:pPr>
        <w:spacing w:before="0"/>
        <w:rPr>
          <w:rFonts w:asciiTheme="minorHAnsi" w:eastAsia="Arial" w:hAnsiTheme="minorHAnsi" w:cstheme="minorHAnsi"/>
          <w:i/>
          <w:color w:val="505050"/>
          <w:sz w:val="24"/>
        </w:rPr>
      </w:pPr>
      <w:r w:rsidRPr="00883616">
        <w:rPr>
          <w:rFonts w:asciiTheme="minorHAnsi" w:eastAsia="Arial" w:hAnsiTheme="minorHAnsi" w:cstheme="minorHAnsi"/>
          <w:i/>
          <w:color w:val="505050"/>
          <w:sz w:val="24"/>
        </w:rPr>
        <w:t xml:space="preserve">This </w:t>
      </w:r>
      <w:r>
        <w:rPr>
          <w:rFonts w:asciiTheme="minorHAnsi" w:eastAsia="Arial" w:hAnsiTheme="minorHAnsi" w:cstheme="minorHAnsi"/>
          <w:i/>
          <w:color w:val="505050"/>
          <w:sz w:val="24"/>
        </w:rPr>
        <w:t>email</w:t>
      </w:r>
      <w:r w:rsidRPr="00883616">
        <w:rPr>
          <w:rFonts w:asciiTheme="minorHAnsi" w:eastAsia="Arial" w:hAnsiTheme="minorHAnsi" w:cstheme="minorHAnsi"/>
          <w:i/>
          <w:color w:val="505050"/>
          <w:sz w:val="24"/>
        </w:rPr>
        <w:t xml:space="preserve"> has been sent to </w:t>
      </w:r>
      <w:r>
        <w:rPr>
          <w:rFonts w:asciiTheme="minorHAnsi" w:eastAsia="Arial" w:hAnsiTheme="minorHAnsi" w:cstheme="minorHAnsi"/>
          <w:i/>
          <w:color w:val="505050"/>
          <w:sz w:val="24"/>
        </w:rPr>
        <w:t xml:space="preserve">all </w:t>
      </w:r>
      <w:r w:rsidRPr="00883616">
        <w:rPr>
          <w:rFonts w:asciiTheme="minorHAnsi" w:eastAsia="Arial" w:hAnsiTheme="minorHAnsi" w:cstheme="minorHAnsi"/>
          <w:i/>
          <w:color w:val="505050"/>
          <w:sz w:val="24"/>
        </w:rPr>
        <w:t>Monash University</w:t>
      </w:r>
      <w:r>
        <w:rPr>
          <w:rFonts w:asciiTheme="minorHAnsi" w:eastAsia="Arial" w:hAnsiTheme="minorHAnsi" w:cstheme="minorHAnsi"/>
          <w:i/>
          <w:color w:val="505050"/>
          <w:sz w:val="24"/>
        </w:rPr>
        <w:t>,</w:t>
      </w:r>
      <w:r w:rsidRPr="00883616">
        <w:rPr>
          <w:rFonts w:asciiTheme="minorHAnsi" w:eastAsia="Arial" w:hAnsiTheme="minorHAnsi" w:cstheme="minorHAnsi"/>
          <w:i/>
          <w:color w:val="505050"/>
          <w:sz w:val="24"/>
        </w:rPr>
        <w:t xml:space="preserve"> Australia staff</w:t>
      </w:r>
    </w:p>
    <w:p w14:paraId="47924DD9" w14:textId="77777777" w:rsidR="00A96B4F" w:rsidRPr="00883616" w:rsidRDefault="00A96B4F" w:rsidP="003F7426">
      <w:pPr>
        <w:spacing w:before="0"/>
        <w:rPr>
          <w:rFonts w:asciiTheme="minorHAnsi" w:eastAsia="Arial" w:hAnsiTheme="minorHAnsi" w:cstheme="minorHAnsi"/>
          <w:i/>
          <w:color w:val="505050"/>
          <w:sz w:val="24"/>
        </w:rPr>
      </w:pPr>
    </w:p>
    <w:p w14:paraId="5FD9E14F" w14:textId="4D7BED5B" w:rsidR="00A96B4F" w:rsidRPr="00883616" w:rsidRDefault="00A96B4F">
      <w:pPr>
        <w:spacing w:before="0"/>
        <w:rPr>
          <w:rFonts w:asciiTheme="minorHAnsi" w:eastAsia="Arial" w:hAnsiTheme="minorHAnsi" w:cstheme="minorHAnsi"/>
          <w:i/>
          <w:color w:val="505050"/>
          <w:sz w:val="24"/>
        </w:rPr>
      </w:pPr>
      <w:r w:rsidRPr="00883616">
        <w:rPr>
          <w:rFonts w:asciiTheme="minorHAnsi" w:eastAsia="Arial" w:hAnsiTheme="minorHAnsi" w:cstheme="minorHAnsi"/>
          <w:i/>
          <w:color w:val="505050"/>
          <w:sz w:val="24"/>
        </w:rPr>
        <w:br w:type="page"/>
      </w:r>
    </w:p>
    <w:p w14:paraId="264DA9E8" w14:textId="77777777" w:rsidR="00A96B4F" w:rsidRPr="00883616" w:rsidRDefault="00A96B4F" w:rsidP="003F7426">
      <w:pPr>
        <w:spacing w:before="0"/>
        <w:rPr>
          <w:rFonts w:asciiTheme="minorHAnsi" w:eastAsia="Arial" w:hAnsiTheme="minorHAnsi" w:cstheme="minorHAnsi"/>
          <w:i/>
          <w:color w:val="505050"/>
          <w:sz w:val="24"/>
        </w:rPr>
      </w:pPr>
    </w:p>
    <w:p w14:paraId="1A598DF2" w14:textId="22363857" w:rsidR="00A96B4F" w:rsidRPr="00883616" w:rsidRDefault="00A96B4F" w:rsidP="003F7426">
      <w:pPr>
        <w:spacing w:before="0"/>
        <w:rPr>
          <w:rFonts w:asciiTheme="minorHAnsi" w:eastAsia="Arial" w:hAnsiTheme="minorHAnsi" w:cstheme="minorHAnsi"/>
          <w:b/>
          <w:bCs/>
          <w:iCs/>
          <w:sz w:val="24"/>
        </w:rPr>
      </w:pPr>
      <w:r w:rsidRPr="00883616">
        <w:rPr>
          <w:rFonts w:asciiTheme="minorHAnsi" w:eastAsia="Arial" w:hAnsiTheme="minorHAnsi" w:cstheme="minorHAnsi"/>
          <w:b/>
          <w:bCs/>
          <w:iCs/>
          <w:sz w:val="24"/>
        </w:rPr>
        <w:t xml:space="preserve">ATTACHMENT D – ADDENDA FOR ADDITIONAL CONTRAVENTIONS ARISING </w:t>
      </w:r>
      <w:r w:rsidR="007E08CE" w:rsidRPr="00883616">
        <w:rPr>
          <w:rFonts w:asciiTheme="minorHAnsi" w:eastAsia="Arial" w:hAnsiTheme="minorHAnsi" w:cstheme="minorHAnsi"/>
          <w:b/>
          <w:bCs/>
          <w:iCs/>
          <w:sz w:val="24"/>
        </w:rPr>
        <w:t>FROM</w:t>
      </w:r>
      <w:r w:rsidR="00E86483" w:rsidRPr="00883616">
        <w:rPr>
          <w:rFonts w:asciiTheme="minorHAnsi" w:eastAsia="Arial" w:hAnsiTheme="minorHAnsi" w:cstheme="minorHAnsi"/>
          <w:b/>
          <w:bCs/>
          <w:iCs/>
          <w:sz w:val="24"/>
        </w:rPr>
        <w:t xml:space="preserve"> </w:t>
      </w:r>
      <w:r w:rsidR="00AF4053" w:rsidRPr="00883616">
        <w:rPr>
          <w:rFonts w:asciiTheme="minorHAnsi" w:eastAsia="Arial" w:hAnsiTheme="minorHAnsi" w:cstheme="minorHAnsi"/>
          <w:b/>
          <w:bCs/>
          <w:iCs/>
          <w:sz w:val="24"/>
        </w:rPr>
        <w:t xml:space="preserve">THE </w:t>
      </w:r>
      <w:r w:rsidR="00DA3A9D" w:rsidRPr="00883616">
        <w:rPr>
          <w:rFonts w:asciiTheme="minorHAnsi" w:eastAsia="Arial" w:hAnsiTheme="minorHAnsi" w:cstheme="minorHAnsi"/>
          <w:b/>
          <w:bCs/>
          <w:iCs/>
          <w:sz w:val="24"/>
        </w:rPr>
        <w:t xml:space="preserve">2024 </w:t>
      </w:r>
      <w:r w:rsidR="002D56D3" w:rsidRPr="00883616">
        <w:rPr>
          <w:rFonts w:asciiTheme="minorHAnsi" w:eastAsia="Arial" w:hAnsiTheme="minorHAnsi" w:cstheme="minorHAnsi"/>
          <w:b/>
          <w:bCs/>
          <w:iCs/>
          <w:sz w:val="24"/>
        </w:rPr>
        <w:t>SELF-REPORT</w:t>
      </w:r>
    </w:p>
    <w:p w14:paraId="40C48054" w14:textId="77777777" w:rsidR="00A96B4F" w:rsidRPr="00883616" w:rsidRDefault="00A96B4F" w:rsidP="003F7426">
      <w:pPr>
        <w:spacing w:before="0"/>
        <w:rPr>
          <w:rFonts w:asciiTheme="minorHAnsi" w:eastAsia="Arial" w:hAnsiTheme="minorHAnsi" w:cstheme="minorHAnsi"/>
          <w:color w:val="222222"/>
          <w:sz w:val="24"/>
        </w:rPr>
      </w:pPr>
    </w:p>
    <w:p w14:paraId="3E802085" w14:textId="0FDA906D"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r w:rsidRPr="00883616">
        <w:rPr>
          <w:rFonts w:asciiTheme="minorHAnsi" w:hAnsiTheme="minorHAnsi" w:cstheme="minorHAnsi"/>
        </w:rPr>
        <w:t>This Attachment D is intended to set out an agreed process by which the FWO and Monash may enter into an Addendum to this Undertaking, as set out in clause</w:t>
      </w:r>
      <w:r w:rsidR="00471031" w:rsidRPr="00883616">
        <w:rPr>
          <w:rFonts w:asciiTheme="minorHAnsi" w:hAnsiTheme="minorHAnsi" w:cstheme="minorHAnsi"/>
        </w:rPr>
        <w:t xml:space="preserve"> </w:t>
      </w:r>
      <w:r w:rsidR="00471031" w:rsidRPr="00883616">
        <w:rPr>
          <w:rFonts w:asciiTheme="minorHAnsi" w:hAnsiTheme="minorHAnsi" w:cstheme="minorHAnsi"/>
        </w:rPr>
        <w:fldChar w:fldCharType="begin"/>
      </w:r>
      <w:r w:rsidR="00471031" w:rsidRPr="00883616">
        <w:rPr>
          <w:rFonts w:asciiTheme="minorHAnsi" w:hAnsiTheme="minorHAnsi" w:cstheme="minorHAnsi"/>
        </w:rPr>
        <w:instrText xml:space="preserve"> REF _Ref191285472 \r \h </w:instrText>
      </w:r>
      <w:r w:rsidR="00883616" w:rsidRPr="00883616">
        <w:rPr>
          <w:rFonts w:asciiTheme="minorHAnsi" w:hAnsiTheme="minorHAnsi" w:cstheme="minorHAnsi"/>
        </w:rPr>
        <w:instrText xml:space="preserve"> \* MERGEFORMAT </w:instrText>
      </w:r>
      <w:r w:rsidR="00471031" w:rsidRPr="00883616">
        <w:rPr>
          <w:rFonts w:asciiTheme="minorHAnsi" w:hAnsiTheme="minorHAnsi" w:cstheme="minorHAnsi"/>
        </w:rPr>
      </w:r>
      <w:r w:rsidR="00471031" w:rsidRPr="00883616">
        <w:rPr>
          <w:rFonts w:asciiTheme="minorHAnsi" w:hAnsiTheme="minorHAnsi" w:cstheme="minorHAnsi"/>
        </w:rPr>
        <w:fldChar w:fldCharType="separate"/>
      </w:r>
      <w:r w:rsidR="000421C5">
        <w:rPr>
          <w:rFonts w:asciiTheme="minorHAnsi" w:hAnsiTheme="minorHAnsi" w:cstheme="minorHAnsi"/>
        </w:rPr>
        <w:t>18</w:t>
      </w:r>
      <w:r w:rsidR="00471031" w:rsidRPr="00883616">
        <w:rPr>
          <w:rFonts w:asciiTheme="minorHAnsi" w:hAnsiTheme="minorHAnsi" w:cstheme="minorHAnsi"/>
        </w:rPr>
        <w:fldChar w:fldCharType="end"/>
      </w:r>
      <w:r w:rsidRPr="00883616">
        <w:rPr>
          <w:rFonts w:asciiTheme="minorHAnsi" w:hAnsiTheme="minorHAnsi" w:cstheme="minorHAnsi"/>
        </w:rPr>
        <w:t>.</w:t>
      </w:r>
    </w:p>
    <w:p w14:paraId="546C6708" w14:textId="72007F71" w:rsidR="00A96B4F" w:rsidRPr="00883616" w:rsidRDefault="00A96B4F" w:rsidP="00A96B4F">
      <w:pPr>
        <w:spacing w:after="120" w:line="360" w:lineRule="auto"/>
        <w:rPr>
          <w:rFonts w:asciiTheme="minorHAnsi" w:hAnsiTheme="minorHAnsi" w:cstheme="minorHAnsi"/>
          <w:b/>
          <w:bCs/>
          <w:sz w:val="24"/>
        </w:rPr>
      </w:pPr>
      <w:r w:rsidRPr="00883616">
        <w:rPr>
          <w:rFonts w:asciiTheme="minorHAnsi" w:hAnsiTheme="minorHAnsi" w:cstheme="minorHAnsi"/>
          <w:b/>
          <w:bCs/>
          <w:sz w:val="24"/>
        </w:rPr>
        <w:t xml:space="preserve">Addendum Requests by </w:t>
      </w:r>
      <w:r w:rsidR="001E32C2" w:rsidRPr="00883616">
        <w:rPr>
          <w:rFonts w:asciiTheme="minorHAnsi" w:hAnsiTheme="minorHAnsi" w:cstheme="minorHAnsi"/>
          <w:b/>
          <w:bCs/>
          <w:sz w:val="24"/>
        </w:rPr>
        <w:t>Monash</w:t>
      </w:r>
    </w:p>
    <w:p w14:paraId="5DB97A24" w14:textId="01395276"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bookmarkStart w:id="43" w:name="_Ref174378587"/>
      <w:r w:rsidRPr="00883616">
        <w:rPr>
          <w:rFonts w:asciiTheme="minorHAnsi" w:hAnsiTheme="minorHAnsi" w:cstheme="minorHAnsi"/>
        </w:rPr>
        <w:t xml:space="preserve">At any time during the duration of this Undertaking, </w:t>
      </w:r>
      <w:r w:rsidR="00471031" w:rsidRPr="00883616">
        <w:rPr>
          <w:rFonts w:asciiTheme="minorHAnsi" w:hAnsiTheme="minorHAnsi" w:cstheme="minorHAnsi"/>
        </w:rPr>
        <w:t>Monash</w:t>
      </w:r>
      <w:r w:rsidRPr="00883616">
        <w:rPr>
          <w:rFonts w:asciiTheme="minorHAnsi" w:hAnsiTheme="minorHAnsi" w:cstheme="minorHAnsi"/>
        </w:rPr>
        <w:t xml:space="preserve"> may make a request in writing to the FWO under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_Ref174371113 \r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D.3</w:t>
      </w:r>
      <w:r w:rsidRPr="00883616">
        <w:rPr>
          <w:rFonts w:asciiTheme="minorHAnsi" w:hAnsiTheme="minorHAnsi" w:cstheme="minorHAnsi"/>
        </w:rPr>
        <w:fldChar w:fldCharType="end"/>
      </w:r>
      <w:r w:rsidRPr="00883616">
        <w:rPr>
          <w:rFonts w:asciiTheme="minorHAnsi" w:hAnsiTheme="minorHAnsi" w:cstheme="minorHAnsi"/>
        </w:rPr>
        <w:t xml:space="preserve"> to discuss making an Addendum (</w:t>
      </w:r>
      <w:r w:rsidRPr="00883616">
        <w:rPr>
          <w:rFonts w:asciiTheme="minorHAnsi" w:hAnsiTheme="minorHAnsi" w:cstheme="minorHAnsi"/>
          <w:b/>
          <w:bCs/>
        </w:rPr>
        <w:t>Addendum Request</w:t>
      </w:r>
      <w:r w:rsidRPr="00883616">
        <w:rPr>
          <w:rFonts w:asciiTheme="minorHAnsi" w:hAnsiTheme="minorHAnsi" w:cstheme="minorHAnsi"/>
        </w:rPr>
        <w:t>), if:</w:t>
      </w:r>
      <w:bookmarkEnd w:id="43"/>
    </w:p>
    <w:p w14:paraId="3529D157" w14:textId="5D847A97" w:rsidR="00A96B4F" w:rsidRPr="007C7E0D" w:rsidRDefault="007B62B0" w:rsidP="007C7E0D">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the matter relates to the contraventions of section 50 of the FW Act identified by Monash in the 2024 Self Report relating to </w:t>
      </w:r>
      <w:r w:rsidR="00534DBC" w:rsidRPr="00883616">
        <w:rPr>
          <w:rFonts w:asciiTheme="minorHAnsi" w:hAnsiTheme="minorHAnsi" w:cstheme="minorHAnsi"/>
        </w:rPr>
        <w:t>repeat lectures and tutorials and minimum engagement for casual academic staff</w:t>
      </w:r>
      <w:r w:rsidR="00F25040" w:rsidRPr="00883616">
        <w:rPr>
          <w:rFonts w:asciiTheme="minorHAnsi" w:hAnsiTheme="minorHAnsi" w:cstheme="minorHAnsi"/>
        </w:rPr>
        <w:t xml:space="preserve"> and casual research assistan</w:t>
      </w:r>
      <w:r w:rsidR="00982CA5">
        <w:rPr>
          <w:rFonts w:asciiTheme="minorHAnsi" w:hAnsiTheme="minorHAnsi" w:cstheme="minorHAnsi"/>
        </w:rPr>
        <w:t xml:space="preserve">ts </w:t>
      </w:r>
      <w:r w:rsidR="00A96B4F" w:rsidRPr="00883616">
        <w:rPr>
          <w:rFonts w:asciiTheme="minorHAnsi" w:hAnsiTheme="minorHAnsi" w:cstheme="minorHAnsi"/>
        </w:rPr>
        <w:t>(</w:t>
      </w:r>
      <w:r w:rsidR="00A96B4F" w:rsidRPr="00883616">
        <w:rPr>
          <w:rFonts w:asciiTheme="minorHAnsi" w:hAnsiTheme="minorHAnsi" w:cstheme="minorHAnsi"/>
          <w:b/>
          <w:bCs/>
        </w:rPr>
        <w:t>Proposed Additional Contravention</w:t>
      </w:r>
      <w:r w:rsidR="00A96B4F" w:rsidRPr="00883616">
        <w:rPr>
          <w:rFonts w:asciiTheme="minorHAnsi" w:hAnsiTheme="minorHAnsi" w:cstheme="minorHAnsi"/>
        </w:rPr>
        <w:t>);</w:t>
      </w:r>
      <w:r w:rsidR="00381292">
        <w:rPr>
          <w:rFonts w:asciiTheme="minorHAnsi" w:hAnsiTheme="minorHAnsi" w:cstheme="minorHAnsi"/>
        </w:rPr>
        <w:t xml:space="preserve"> </w:t>
      </w:r>
      <w:r w:rsidR="00A96B4F" w:rsidRPr="007C7E0D">
        <w:rPr>
          <w:rFonts w:asciiTheme="minorHAnsi" w:hAnsiTheme="minorHAnsi" w:cstheme="minorHAnsi"/>
        </w:rPr>
        <w:t>and</w:t>
      </w:r>
    </w:p>
    <w:p w14:paraId="2050D0D2" w14:textId="2394DDBC" w:rsidR="00A96B4F" w:rsidRPr="00883616" w:rsidRDefault="00471031"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Monash</w:t>
      </w:r>
      <w:r w:rsidR="00A96B4F" w:rsidRPr="00883616">
        <w:rPr>
          <w:rFonts w:asciiTheme="minorHAnsi" w:hAnsiTheme="minorHAnsi" w:cstheme="minorHAnsi"/>
        </w:rPr>
        <w:t xml:space="preserve"> wishes for the Proposed Additional Contravention to be added to the contraventions the subject of this Undertaking, as listed in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_Ref191284125 \r \h </w:instrText>
      </w:r>
      <w:r w:rsidR="00883616" w:rsidRPr="00883616">
        <w:rPr>
          <w:rFonts w:asciiTheme="minorHAnsi" w:hAnsiTheme="minorHAnsi" w:cstheme="minorHAnsi"/>
        </w:rPr>
        <w:instrText xml:space="preserve">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17</w:t>
      </w:r>
      <w:r w:rsidRPr="00883616">
        <w:rPr>
          <w:rFonts w:asciiTheme="minorHAnsi" w:hAnsiTheme="minorHAnsi" w:cstheme="minorHAnsi"/>
        </w:rPr>
        <w:fldChar w:fldCharType="end"/>
      </w:r>
      <w:r w:rsidR="00A96B4F" w:rsidRPr="00883616">
        <w:rPr>
          <w:rFonts w:asciiTheme="minorHAnsi" w:hAnsiTheme="minorHAnsi" w:cstheme="minorHAnsi"/>
        </w:rPr>
        <w:t>.</w:t>
      </w:r>
    </w:p>
    <w:p w14:paraId="5767D670" w14:textId="77777777"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bookmarkStart w:id="44" w:name="_Ref174371113"/>
      <w:r w:rsidRPr="00883616">
        <w:rPr>
          <w:rFonts w:asciiTheme="minorHAnsi" w:hAnsiTheme="minorHAnsi" w:cstheme="minorHAnsi"/>
        </w:rPr>
        <w:t>An Addendum Request:</w:t>
      </w:r>
      <w:bookmarkEnd w:id="44"/>
    </w:p>
    <w:p w14:paraId="459A71D6" w14:textId="5B716326" w:rsidR="00A96B4F" w:rsidRPr="00883616" w:rsidRDefault="00A96B4F"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is to be made by or on behalf of </w:t>
      </w:r>
      <w:r w:rsidR="00471031" w:rsidRPr="00883616">
        <w:rPr>
          <w:rFonts w:asciiTheme="minorHAnsi" w:hAnsiTheme="minorHAnsi" w:cstheme="minorHAnsi"/>
        </w:rPr>
        <w:t>Monash</w:t>
      </w:r>
      <w:r w:rsidRPr="00883616">
        <w:rPr>
          <w:rFonts w:asciiTheme="minorHAnsi" w:hAnsiTheme="minorHAnsi" w:cstheme="minorHAnsi"/>
        </w:rPr>
        <w:t xml:space="preserve"> to an officer of the FWO nominated at the time of commencement of this Undertaking (or varied by the FWO in writing at any time);</w:t>
      </w:r>
    </w:p>
    <w:p w14:paraId="510DEED7" w14:textId="77777777" w:rsidR="00A96B4F" w:rsidRPr="00883616" w:rsidRDefault="00A96B4F"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bookmarkStart w:id="45" w:name="_Ref174371114"/>
      <w:r w:rsidRPr="00883616">
        <w:rPr>
          <w:rFonts w:asciiTheme="minorHAnsi" w:hAnsiTheme="minorHAnsi" w:cstheme="minorHAnsi"/>
        </w:rPr>
        <w:t>must include the following information, to ensure that the FWO is able to form a reasonable belief as to whether a contravention has occurred, within the meaning of section 715(1) of the FW Act:</w:t>
      </w:r>
      <w:bookmarkEnd w:id="45"/>
    </w:p>
    <w:p w14:paraId="1E908E9E" w14:textId="77777777" w:rsidR="00A96B4F" w:rsidRPr="00883616" w:rsidRDefault="00A96B4F"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bookmarkStart w:id="46" w:name="_Ref174371116"/>
      <w:r w:rsidRPr="00883616">
        <w:rPr>
          <w:rFonts w:asciiTheme="minorHAnsi" w:hAnsiTheme="minorHAnsi" w:cstheme="minorHAnsi"/>
        </w:rPr>
        <w:t>details of the Proposed Additional Contravention, including</w:t>
      </w:r>
      <w:bookmarkEnd w:id="46"/>
      <w:r w:rsidRPr="00883616">
        <w:rPr>
          <w:rFonts w:asciiTheme="minorHAnsi" w:hAnsiTheme="minorHAnsi" w:cstheme="minorHAnsi"/>
        </w:rPr>
        <w:t xml:space="preserve"> the relevant clause of the Agreement or the regulation of the FW Regulations;</w:t>
      </w:r>
    </w:p>
    <w:p w14:paraId="2ABBF514" w14:textId="2045EB6C" w:rsidR="00A96B4F" w:rsidRPr="00883616" w:rsidRDefault="00D05989"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r w:rsidRPr="00883616">
        <w:rPr>
          <w:rFonts w:asciiTheme="minorHAnsi" w:hAnsiTheme="minorHAnsi" w:cstheme="minorHAnsi"/>
        </w:rPr>
        <w:t xml:space="preserve">the </w:t>
      </w:r>
      <w:r w:rsidR="00A96B4F" w:rsidRPr="00883616">
        <w:rPr>
          <w:rFonts w:asciiTheme="minorHAnsi" w:hAnsiTheme="minorHAnsi" w:cstheme="minorHAnsi"/>
        </w:rPr>
        <w:t xml:space="preserve">methodology </w:t>
      </w:r>
      <w:r w:rsidR="00925A39" w:rsidRPr="00883616">
        <w:rPr>
          <w:rFonts w:asciiTheme="minorHAnsi" w:hAnsiTheme="minorHAnsi" w:cstheme="minorHAnsi"/>
        </w:rPr>
        <w:t xml:space="preserve">(including interpretation and assumptions) </w:t>
      </w:r>
      <w:r w:rsidR="00A96B4F" w:rsidRPr="00883616">
        <w:rPr>
          <w:rFonts w:asciiTheme="minorHAnsi" w:hAnsiTheme="minorHAnsi" w:cstheme="minorHAnsi"/>
        </w:rPr>
        <w:t xml:space="preserve">adopted by </w:t>
      </w:r>
      <w:r w:rsidR="00471031" w:rsidRPr="00883616">
        <w:rPr>
          <w:rFonts w:asciiTheme="minorHAnsi" w:hAnsiTheme="minorHAnsi" w:cstheme="minorHAnsi"/>
        </w:rPr>
        <w:t>Monash</w:t>
      </w:r>
      <w:r w:rsidR="00A96B4F" w:rsidRPr="00883616">
        <w:rPr>
          <w:rFonts w:asciiTheme="minorHAnsi" w:hAnsiTheme="minorHAnsi" w:cstheme="minorHAnsi"/>
        </w:rPr>
        <w:t xml:space="preserve"> in determining that there has been a contravention of the clause of the Agreement and thereby section 50 or section 535(1) of the FW Act;</w:t>
      </w:r>
    </w:p>
    <w:p w14:paraId="07B5C428" w14:textId="77777777" w:rsidR="00A96B4F" w:rsidRPr="00883616" w:rsidRDefault="00A96B4F"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r w:rsidRPr="00883616">
        <w:rPr>
          <w:rFonts w:asciiTheme="minorHAnsi" w:hAnsiTheme="minorHAnsi" w:cstheme="minorHAnsi"/>
        </w:rPr>
        <w:t>the number of employees affected by the Proposed Additional Contravention;</w:t>
      </w:r>
    </w:p>
    <w:p w14:paraId="6332D55F" w14:textId="77777777" w:rsidR="00A96B4F" w:rsidRPr="00883616" w:rsidRDefault="00A96B4F"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r w:rsidRPr="00883616">
        <w:rPr>
          <w:rFonts w:asciiTheme="minorHAnsi" w:hAnsiTheme="minorHAnsi" w:cstheme="minorHAnsi"/>
        </w:rPr>
        <w:t>the quantum of underpayment (if any) resulting from the Proposed Additional Contravention;</w:t>
      </w:r>
    </w:p>
    <w:p w14:paraId="3030891C" w14:textId="65E302EA" w:rsidR="00A96B4F" w:rsidRPr="00883616" w:rsidRDefault="00A96B4F"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must be accompanied by documentary evidence to support the matters set out in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_Ref174371113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D.3</w:t>
      </w:r>
      <w:r w:rsidRPr="00883616">
        <w:rPr>
          <w:rFonts w:asciiTheme="minorHAnsi" w:hAnsiTheme="minorHAnsi" w:cstheme="minorHAnsi"/>
        </w:rPr>
        <w:fldChar w:fldCharType="end"/>
      </w:r>
      <w:r w:rsidRPr="00883616">
        <w:rPr>
          <w:rFonts w:asciiTheme="minorHAnsi" w:hAnsiTheme="minorHAnsi" w:cstheme="minorHAnsi"/>
        </w:rPr>
        <w:fldChar w:fldCharType="begin"/>
      </w:r>
      <w:r w:rsidRPr="00883616">
        <w:rPr>
          <w:rFonts w:asciiTheme="minorHAnsi" w:hAnsiTheme="minorHAnsi" w:cstheme="minorHAnsi"/>
        </w:rPr>
        <w:instrText xml:space="preserve"> REF _Ref174371114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(b)</w:t>
      </w:r>
      <w:r w:rsidRPr="00883616">
        <w:rPr>
          <w:rFonts w:asciiTheme="minorHAnsi" w:hAnsiTheme="minorHAnsi" w:cstheme="minorHAnsi"/>
        </w:rPr>
        <w:fldChar w:fldCharType="end"/>
      </w:r>
      <w:r w:rsidRPr="00883616">
        <w:rPr>
          <w:rFonts w:asciiTheme="minorHAnsi" w:hAnsiTheme="minorHAnsi" w:cstheme="minorHAnsi"/>
        </w:rPr>
        <w:t>, including:</w:t>
      </w:r>
    </w:p>
    <w:p w14:paraId="5955BCA0" w14:textId="238206D5" w:rsidR="00A96B4F" w:rsidRPr="00883616" w:rsidRDefault="00A96B4F"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r w:rsidRPr="00883616">
        <w:rPr>
          <w:rFonts w:asciiTheme="minorHAnsi" w:hAnsiTheme="minorHAnsi" w:cstheme="minorHAnsi"/>
        </w:rPr>
        <w:t>any communications with affected employees (whether individually or in a group) about the Proposed Additional Contravention, including in relation to the methodology used in determining that the Proposed Additional Contravention has occurred; and</w:t>
      </w:r>
    </w:p>
    <w:p w14:paraId="4932206A" w14:textId="751182BA" w:rsidR="00A96B4F" w:rsidRPr="00883616" w:rsidRDefault="00A96B4F" w:rsidP="00A96B4F">
      <w:pPr>
        <w:pStyle w:val="ListParagraph"/>
        <w:widowControl w:val="0"/>
        <w:numPr>
          <w:ilvl w:val="2"/>
          <w:numId w:val="19"/>
        </w:numPr>
        <w:autoSpaceDE w:val="0"/>
        <w:autoSpaceDN w:val="0"/>
        <w:spacing w:before="120" w:after="120" w:line="360" w:lineRule="auto"/>
        <w:ind w:left="1701" w:hanging="567"/>
        <w:contextualSpacing w:val="0"/>
        <w:jc w:val="both"/>
        <w:rPr>
          <w:rFonts w:asciiTheme="minorHAnsi" w:hAnsiTheme="minorHAnsi" w:cstheme="minorHAnsi"/>
        </w:rPr>
      </w:pPr>
      <w:r w:rsidRPr="00883616">
        <w:rPr>
          <w:rFonts w:asciiTheme="minorHAnsi" w:hAnsiTheme="minorHAnsi" w:cstheme="minorHAnsi"/>
        </w:rPr>
        <w:t>employee records for:</w:t>
      </w:r>
    </w:p>
    <w:p w14:paraId="231257A1" w14:textId="738952ED" w:rsidR="00A96B4F" w:rsidRPr="00883616" w:rsidRDefault="00A96B4F" w:rsidP="00A96B4F">
      <w:pPr>
        <w:pStyle w:val="ListParagraph"/>
        <w:widowControl w:val="0"/>
        <w:numPr>
          <w:ilvl w:val="3"/>
          <w:numId w:val="19"/>
        </w:numPr>
        <w:autoSpaceDE w:val="0"/>
        <w:autoSpaceDN w:val="0"/>
        <w:spacing w:before="120" w:after="120" w:line="360" w:lineRule="auto"/>
        <w:ind w:left="2268" w:hanging="567"/>
        <w:contextualSpacing w:val="0"/>
        <w:jc w:val="both"/>
        <w:rPr>
          <w:rFonts w:asciiTheme="minorHAnsi" w:hAnsiTheme="minorHAnsi" w:cstheme="minorHAnsi"/>
        </w:rPr>
      </w:pPr>
      <w:r w:rsidRPr="00883616">
        <w:rPr>
          <w:rFonts w:asciiTheme="minorHAnsi" w:hAnsiTheme="minorHAnsi" w:cstheme="minorHAnsi"/>
        </w:rPr>
        <w:t xml:space="preserve">a sample of </w:t>
      </w:r>
      <w:r w:rsidR="00D05989" w:rsidRPr="00883616">
        <w:rPr>
          <w:rFonts w:asciiTheme="minorHAnsi" w:hAnsiTheme="minorHAnsi" w:cstheme="minorHAnsi"/>
        </w:rPr>
        <w:t>10</w:t>
      </w:r>
      <w:r w:rsidRPr="00883616">
        <w:rPr>
          <w:rFonts w:asciiTheme="minorHAnsi" w:hAnsiTheme="minorHAnsi" w:cstheme="minorHAnsi"/>
        </w:rPr>
        <w:t xml:space="preserve"> employees affected by the Proposed Additional Contravention; or</w:t>
      </w:r>
    </w:p>
    <w:p w14:paraId="11B87C28" w14:textId="763F4109" w:rsidR="00A96B4F" w:rsidRPr="00883616" w:rsidRDefault="00A96B4F" w:rsidP="00A96B4F">
      <w:pPr>
        <w:pStyle w:val="ListParagraph"/>
        <w:widowControl w:val="0"/>
        <w:numPr>
          <w:ilvl w:val="3"/>
          <w:numId w:val="19"/>
        </w:numPr>
        <w:autoSpaceDE w:val="0"/>
        <w:autoSpaceDN w:val="0"/>
        <w:spacing w:before="120" w:after="120" w:line="360" w:lineRule="auto"/>
        <w:ind w:left="2268" w:hanging="567"/>
        <w:contextualSpacing w:val="0"/>
        <w:jc w:val="both"/>
        <w:rPr>
          <w:rFonts w:asciiTheme="minorHAnsi" w:hAnsiTheme="minorHAnsi" w:cstheme="minorHAnsi"/>
        </w:rPr>
      </w:pPr>
      <w:r w:rsidRPr="00883616">
        <w:rPr>
          <w:rFonts w:asciiTheme="minorHAnsi" w:hAnsiTheme="minorHAnsi" w:cstheme="minorHAnsi"/>
        </w:rPr>
        <w:t xml:space="preserve">all affected employees if the Proposed Additional Contravention affects fewer than </w:t>
      </w:r>
      <w:r w:rsidR="00D05989" w:rsidRPr="00883616">
        <w:rPr>
          <w:rFonts w:asciiTheme="minorHAnsi" w:hAnsiTheme="minorHAnsi" w:cstheme="minorHAnsi"/>
        </w:rPr>
        <w:t>10</w:t>
      </w:r>
      <w:r w:rsidRPr="00883616">
        <w:rPr>
          <w:rFonts w:asciiTheme="minorHAnsi" w:hAnsiTheme="minorHAnsi" w:cstheme="minorHAnsi"/>
        </w:rPr>
        <w:t xml:space="preserve"> employees;</w:t>
      </w:r>
    </w:p>
    <w:p w14:paraId="6D7FB4A3" w14:textId="133F0711" w:rsidR="00A96B4F" w:rsidRPr="00883616" w:rsidRDefault="00A96B4F"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must include a statement that </w:t>
      </w:r>
      <w:r w:rsidR="00D05989" w:rsidRPr="00883616">
        <w:rPr>
          <w:rFonts w:asciiTheme="minorHAnsi" w:hAnsiTheme="minorHAnsi" w:cstheme="minorHAnsi"/>
        </w:rPr>
        <w:t>Monash</w:t>
      </w:r>
      <w:r w:rsidRPr="00883616">
        <w:rPr>
          <w:rFonts w:asciiTheme="minorHAnsi" w:hAnsiTheme="minorHAnsi" w:cstheme="minorHAnsi"/>
        </w:rPr>
        <w:t xml:space="preserve"> </w:t>
      </w:r>
      <w:r w:rsidR="00925A39" w:rsidRPr="00883616">
        <w:rPr>
          <w:rFonts w:asciiTheme="minorHAnsi" w:hAnsiTheme="minorHAnsi" w:cstheme="minorHAnsi"/>
        </w:rPr>
        <w:t xml:space="preserve">is prepared to provide an admission in an Addendum for the </w:t>
      </w:r>
      <w:r w:rsidRPr="00883616">
        <w:rPr>
          <w:rFonts w:asciiTheme="minorHAnsi" w:hAnsiTheme="minorHAnsi" w:cstheme="minorHAnsi"/>
        </w:rPr>
        <w:t>Proposed Additional Contravention.</w:t>
      </w:r>
    </w:p>
    <w:p w14:paraId="5741D490" w14:textId="2AE95550" w:rsidR="00A96B4F" w:rsidRPr="00883616" w:rsidRDefault="00A96B4F" w:rsidP="00A96B4F">
      <w:pPr>
        <w:spacing w:after="120" w:line="360" w:lineRule="auto"/>
        <w:rPr>
          <w:rFonts w:asciiTheme="minorHAnsi" w:hAnsiTheme="minorHAnsi" w:cstheme="minorHAnsi"/>
          <w:b/>
          <w:bCs/>
          <w:sz w:val="24"/>
        </w:rPr>
      </w:pPr>
      <w:r w:rsidRPr="00883616">
        <w:rPr>
          <w:rFonts w:asciiTheme="minorHAnsi" w:hAnsiTheme="minorHAnsi" w:cstheme="minorHAnsi"/>
          <w:b/>
          <w:bCs/>
          <w:sz w:val="24"/>
        </w:rPr>
        <w:t xml:space="preserve">FWO response to an Addendum Request and further actions by </w:t>
      </w:r>
      <w:r w:rsidR="00D05989" w:rsidRPr="00883616">
        <w:rPr>
          <w:rFonts w:asciiTheme="minorHAnsi" w:hAnsiTheme="minorHAnsi" w:cstheme="minorHAnsi"/>
          <w:b/>
          <w:bCs/>
          <w:sz w:val="24"/>
        </w:rPr>
        <w:t>Monash</w:t>
      </w:r>
    </w:p>
    <w:p w14:paraId="13848230" w14:textId="458F1FA0"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bookmarkStart w:id="47" w:name="_Ref174376656"/>
      <w:bookmarkStart w:id="48" w:name="_Ref174379762"/>
      <w:r w:rsidRPr="00883616">
        <w:rPr>
          <w:rFonts w:asciiTheme="minorHAnsi" w:hAnsiTheme="minorHAnsi" w:cstheme="minorHAnsi"/>
        </w:rPr>
        <w:t xml:space="preserve">Within 60 days of receiving an Addendum Request, the FWO will provide a response to </w:t>
      </w:r>
      <w:r w:rsidR="00D05989" w:rsidRPr="00883616">
        <w:rPr>
          <w:rFonts w:asciiTheme="minorHAnsi" w:hAnsiTheme="minorHAnsi" w:cstheme="minorHAnsi"/>
        </w:rPr>
        <w:t>Monash</w:t>
      </w:r>
      <w:r w:rsidRPr="00883616">
        <w:rPr>
          <w:rFonts w:asciiTheme="minorHAnsi" w:hAnsiTheme="minorHAnsi" w:cstheme="minorHAnsi"/>
        </w:rPr>
        <w:t xml:space="preserve"> in writing</w:t>
      </w:r>
      <w:bookmarkEnd w:id="47"/>
      <w:r w:rsidRPr="00883616">
        <w:rPr>
          <w:rFonts w:asciiTheme="minorHAnsi" w:hAnsiTheme="minorHAnsi" w:cstheme="minorHAnsi"/>
        </w:rPr>
        <w:t xml:space="preserve">, which will take the form of one of the four responses set out in column 2 of table below and, where applicable, will require a response by </w:t>
      </w:r>
      <w:r w:rsidR="00D05989" w:rsidRPr="00883616">
        <w:rPr>
          <w:rFonts w:asciiTheme="minorHAnsi" w:hAnsiTheme="minorHAnsi" w:cstheme="minorHAnsi"/>
        </w:rPr>
        <w:t>Monash</w:t>
      </w:r>
      <w:r w:rsidRPr="00883616">
        <w:rPr>
          <w:rFonts w:asciiTheme="minorHAnsi" w:hAnsiTheme="minorHAnsi" w:cstheme="minorHAnsi"/>
        </w:rPr>
        <w:t xml:space="preserve"> set out in column 3 of the table below:</w:t>
      </w:r>
      <w:bookmarkEnd w:id="48"/>
    </w:p>
    <w:tbl>
      <w:tblPr>
        <w:tblStyle w:val="TableGrid"/>
        <w:tblW w:w="0" w:type="auto"/>
        <w:tblInd w:w="567" w:type="dxa"/>
        <w:tblLook w:val="04A0" w:firstRow="1" w:lastRow="0" w:firstColumn="1" w:lastColumn="0" w:noHBand="0" w:noVBand="1"/>
      </w:tblPr>
      <w:tblGrid>
        <w:gridCol w:w="1561"/>
        <w:gridCol w:w="3933"/>
        <w:gridCol w:w="3067"/>
      </w:tblGrid>
      <w:tr w:rsidR="00A96B4F" w:rsidRPr="00883616" w14:paraId="64373A80" w14:textId="77777777">
        <w:tc>
          <w:tcPr>
            <w:tcW w:w="1449" w:type="dxa"/>
          </w:tcPr>
          <w:p w14:paraId="5D83382A" w14:textId="77777777" w:rsidR="00A96B4F" w:rsidRPr="00883616" w:rsidRDefault="00A96B4F">
            <w:pPr>
              <w:pStyle w:val="ListParagraph"/>
              <w:spacing w:before="120" w:after="120"/>
              <w:ind w:left="0"/>
              <w:rPr>
                <w:rFonts w:asciiTheme="minorHAnsi" w:hAnsiTheme="minorHAnsi" w:cstheme="minorHAnsi"/>
                <w:b/>
                <w:bCs/>
              </w:rPr>
            </w:pPr>
            <w:r w:rsidRPr="00883616">
              <w:rPr>
                <w:rFonts w:asciiTheme="minorHAnsi" w:hAnsiTheme="minorHAnsi" w:cstheme="minorHAnsi"/>
                <w:b/>
                <w:bCs/>
              </w:rPr>
              <w:t>Response Name</w:t>
            </w:r>
          </w:p>
        </w:tc>
        <w:tc>
          <w:tcPr>
            <w:tcW w:w="3933" w:type="dxa"/>
          </w:tcPr>
          <w:p w14:paraId="0E0E7D1A" w14:textId="2F5DFB1E" w:rsidR="00A96B4F" w:rsidRPr="00883616" w:rsidRDefault="00A96B4F">
            <w:pPr>
              <w:pStyle w:val="ListParagraph"/>
              <w:spacing w:before="120" w:after="120"/>
              <w:ind w:left="0"/>
              <w:rPr>
                <w:rFonts w:asciiTheme="minorHAnsi" w:hAnsiTheme="minorHAnsi" w:cstheme="minorHAnsi"/>
                <w:b/>
                <w:bCs/>
              </w:rPr>
            </w:pPr>
            <w:r w:rsidRPr="00883616">
              <w:rPr>
                <w:rFonts w:asciiTheme="minorHAnsi" w:hAnsiTheme="minorHAnsi" w:cstheme="minorHAnsi"/>
                <w:b/>
                <w:bCs/>
              </w:rPr>
              <w:t xml:space="preserve">FWO conclusion based on the information provided to the FWO in accordance with clause </w:t>
            </w:r>
            <w:r w:rsidRPr="00883616">
              <w:rPr>
                <w:rFonts w:asciiTheme="minorHAnsi" w:hAnsiTheme="minorHAnsi" w:cstheme="minorHAnsi"/>
                <w:b/>
                <w:bCs/>
              </w:rPr>
              <w:fldChar w:fldCharType="begin"/>
            </w:r>
            <w:r w:rsidRPr="00883616">
              <w:rPr>
                <w:rFonts w:asciiTheme="minorHAnsi" w:hAnsiTheme="minorHAnsi" w:cstheme="minorHAnsi"/>
                <w:b/>
                <w:bCs/>
              </w:rPr>
              <w:instrText xml:space="preserve"> REF _Ref174371113 \n \h  \* MERGEFORMAT </w:instrText>
            </w:r>
            <w:r w:rsidRPr="00883616">
              <w:rPr>
                <w:rFonts w:asciiTheme="minorHAnsi" w:hAnsiTheme="minorHAnsi" w:cstheme="minorHAnsi"/>
                <w:b/>
                <w:bCs/>
              </w:rPr>
            </w:r>
            <w:r w:rsidRPr="00883616">
              <w:rPr>
                <w:rFonts w:asciiTheme="minorHAnsi" w:hAnsiTheme="minorHAnsi" w:cstheme="minorHAnsi"/>
                <w:b/>
                <w:bCs/>
              </w:rPr>
              <w:fldChar w:fldCharType="separate"/>
            </w:r>
            <w:r w:rsidR="000421C5">
              <w:rPr>
                <w:rFonts w:asciiTheme="minorHAnsi" w:hAnsiTheme="minorHAnsi" w:cstheme="minorHAnsi"/>
                <w:b/>
                <w:bCs/>
              </w:rPr>
              <w:t>D.3</w:t>
            </w:r>
            <w:r w:rsidRPr="00883616">
              <w:rPr>
                <w:rFonts w:asciiTheme="minorHAnsi" w:hAnsiTheme="minorHAnsi" w:cstheme="minorHAnsi"/>
                <w:b/>
                <w:bCs/>
              </w:rPr>
              <w:fldChar w:fldCharType="end"/>
            </w:r>
          </w:p>
        </w:tc>
        <w:tc>
          <w:tcPr>
            <w:tcW w:w="3067" w:type="dxa"/>
          </w:tcPr>
          <w:p w14:paraId="5CE1F9C1" w14:textId="156C4684" w:rsidR="00A96B4F" w:rsidRPr="00883616" w:rsidRDefault="00A96B4F">
            <w:pPr>
              <w:pStyle w:val="ListParagraph"/>
              <w:spacing w:before="120" w:after="120"/>
              <w:ind w:left="0"/>
              <w:rPr>
                <w:rFonts w:asciiTheme="minorHAnsi" w:hAnsiTheme="minorHAnsi" w:cstheme="minorHAnsi"/>
                <w:b/>
                <w:bCs/>
              </w:rPr>
            </w:pPr>
            <w:r w:rsidRPr="00883616">
              <w:rPr>
                <w:rFonts w:asciiTheme="minorHAnsi" w:hAnsiTheme="minorHAnsi" w:cstheme="minorHAnsi"/>
                <w:b/>
                <w:bCs/>
              </w:rPr>
              <w:t xml:space="preserve">Action required by </w:t>
            </w:r>
            <w:r w:rsidR="001E32C2" w:rsidRPr="00883616">
              <w:rPr>
                <w:rFonts w:asciiTheme="minorHAnsi" w:hAnsiTheme="minorHAnsi" w:cstheme="minorHAnsi"/>
                <w:b/>
                <w:bCs/>
              </w:rPr>
              <w:t>Monash</w:t>
            </w:r>
          </w:p>
        </w:tc>
      </w:tr>
      <w:tr w:rsidR="00A96B4F" w:rsidRPr="00883616" w14:paraId="3ADE8FD6" w14:textId="77777777">
        <w:tc>
          <w:tcPr>
            <w:tcW w:w="1449" w:type="dxa"/>
          </w:tcPr>
          <w:p w14:paraId="35CC3517" w14:textId="77777777" w:rsidR="00A96B4F" w:rsidRPr="00883616" w:rsidRDefault="00A96B4F">
            <w:pPr>
              <w:pStyle w:val="ListParagraph"/>
              <w:spacing w:before="120" w:after="120"/>
              <w:ind w:left="0"/>
              <w:rPr>
                <w:rFonts w:asciiTheme="minorHAnsi" w:hAnsiTheme="minorHAnsi" w:cstheme="minorHAnsi"/>
                <w:b/>
                <w:bCs/>
              </w:rPr>
            </w:pPr>
            <w:r w:rsidRPr="00883616">
              <w:rPr>
                <w:rFonts w:asciiTheme="minorHAnsi" w:hAnsiTheme="minorHAnsi" w:cstheme="minorHAnsi"/>
                <w:b/>
                <w:bCs/>
              </w:rPr>
              <w:t>Acceptance</w:t>
            </w:r>
          </w:p>
        </w:tc>
        <w:tc>
          <w:tcPr>
            <w:tcW w:w="3933" w:type="dxa"/>
          </w:tcPr>
          <w:p w14:paraId="761D7F1B" w14:textId="2E8BAB71" w:rsidR="00A96B4F" w:rsidRPr="00883616" w:rsidRDefault="00A96B4F" w:rsidP="00A96B4F">
            <w:pPr>
              <w:pStyle w:val="ListParagraph"/>
              <w:widowControl w:val="0"/>
              <w:numPr>
                <w:ilvl w:val="0"/>
                <w:numId w:val="20"/>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 xml:space="preserve">The FWO has sufficient information to form a reasonable belief that the Proposed Additional Contravention has occurred, is satisfied with the methodology adopted by </w:t>
            </w:r>
            <w:r w:rsidR="001E32C2" w:rsidRPr="00883616">
              <w:rPr>
                <w:rFonts w:asciiTheme="minorHAnsi" w:hAnsiTheme="minorHAnsi" w:cstheme="minorHAnsi"/>
              </w:rPr>
              <w:t>Monash</w:t>
            </w:r>
            <w:r w:rsidRPr="00883616">
              <w:rPr>
                <w:rFonts w:asciiTheme="minorHAnsi" w:hAnsiTheme="minorHAnsi" w:cstheme="minorHAnsi"/>
              </w:rPr>
              <w:t xml:space="preserve"> in relation to the Proposed Additional Contravention, and is willing to enter into discussions to make an Addendum for the purpose of clause</w:t>
            </w:r>
            <w:r w:rsidR="005626E5">
              <w:rPr>
                <w:rFonts w:asciiTheme="minorHAnsi" w:hAnsiTheme="minorHAnsi" w:cstheme="minorHAnsi"/>
              </w:rPr>
              <w:t xml:space="preserve"> </w:t>
            </w:r>
            <w:r w:rsidR="00381292">
              <w:rPr>
                <w:rFonts w:asciiTheme="minorHAnsi" w:hAnsiTheme="minorHAnsi" w:cstheme="minorHAnsi"/>
              </w:rPr>
              <w:fldChar w:fldCharType="begin"/>
            </w:r>
            <w:r w:rsidR="00381292">
              <w:rPr>
                <w:rFonts w:asciiTheme="minorHAnsi" w:hAnsiTheme="minorHAnsi" w:cstheme="minorHAnsi"/>
              </w:rPr>
              <w:instrText xml:space="preserve"> REF _Ref191285472 \r \h </w:instrText>
            </w:r>
            <w:r w:rsidR="00381292">
              <w:rPr>
                <w:rFonts w:asciiTheme="minorHAnsi" w:hAnsiTheme="minorHAnsi" w:cstheme="minorHAnsi"/>
              </w:rPr>
            </w:r>
            <w:r w:rsidR="00381292">
              <w:rPr>
                <w:rFonts w:asciiTheme="minorHAnsi" w:hAnsiTheme="minorHAnsi" w:cstheme="minorHAnsi"/>
              </w:rPr>
              <w:fldChar w:fldCharType="separate"/>
            </w:r>
            <w:r w:rsidR="000421C5">
              <w:rPr>
                <w:rFonts w:asciiTheme="minorHAnsi" w:hAnsiTheme="minorHAnsi" w:cstheme="minorHAnsi"/>
              </w:rPr>
              <w:t>18</w:t>
            </w:r>
            <w:r w:rsidR="00381292">
              <w:rPr>
                <w:rFonts w:asciiTheme="minorHAnsi" w:hAnsiTheme="minorHAnsi" w:cstheme="minorHAnsi"/>
              </w:rPr>
              <w:fldChar w:fldCharType="end"/>
            </w:r>
            <w:r w:rsidR="00CB718D" w:rsidRPr="00883616">
              <w:rPr>
                <w:rFonts w:asciiTheme="minorHAnsi" w:hAnsiTheme="minorHAnsi" w:cstheme="minorHAnsi"/>
              </w:rPr>
              <w:t xml:space="preserve"> </w:t>
            </w:r>
            <w:r w:rsidRPr="00883616">
              <w:rPr>
                <w:rFonts w:asciiTheme="minorHAnsi" w:hAnsiTheme="minorHAnsi" w:cstheme="minorHAnsi"/>
              </w:rPr>
              <w:t>and Attachment D.</w:t>
            </w:r>
          </w:p>
        </w:tc>
        <w:tc>
          <w:tcPr>
            <w:tcW w:w="3067" w:type="dxa"/>
          </w:tcPr>
          <w:p w14:paraId="64A22126" w14:textId="53FC5AD6" w:rsidR="00A96B4F" w:rsidRPr="00883616" w:rsidRDefault="00A96B4F">
            <w:pPr>
              <w:pStyle w:val="ListParagraph"/>
              <w:spacing w:before="120" w:after="120"/>
              <w:ind w:left="0"/>
              <w:rPr>
                <w:rFonts w:asciiTheme="minorHAnsi" w:hAnsiTheme="minorHAnsi" w:cstheme="minorHAnsi"/>
              </w:rPr>
            </w:pPr>
            <w:r w:rsidRPr="00883616">
              <w:rPr>
                <w:rFonts w:asciiTheme="minorHAnsi" w:hAnsiTheme="minorHAnsi" w:cstheme="minorHAnsi"/>
                <w:i/>
                <w:iCs/>
              </w:rPr>
              <w:t xml:space="preserve">None – the FWO will take the step set out in clause </w:t>
            </w:r>
            <w:r w:rsidRPr="00883616">
              <w:rPr>
                <w:rFonts w:asciiTheme="minorHAnsi" w:hAnsiTheme="minorHAnsi" w:cstheme="minorHAnsi"/>
                <w:i/>
                <w:iCs/>
              </w:rPr>
              <w:fldChar w:fldCharType="begin"/>
            </w:r>
            <w:r w:rsidRPr="00883616">
              <w:rPr>
                <w:rFonts w:asciiTheme="minorHAnsi" w:hAnsiTheme="minorHAnsi" w:cstheme="minorHAnsi"/>
                <w:i/>
                <w:iCs/>
              </w:rPr>
              <w:instrText xml:space="preserve"> REF _Ref174382049 \n \h  \* MERGEFORMAT </w:instrText>
            </w:r>
            <w:r w:rsidRPr="00883616">
              <w:rPr>
                <w:rFonts w:asciiTheme="minorHAnsi" w:hAnsiTheme="minorHAnsi" w:cstheme="minorHAnsi"/>
                <w:i/>
                <w:iCs/>
              </w:rPr>
            </w:r>
            <w:r w:rsidRPr="00883616">
              <w:rPr>
                <w:rFonts w:asciiTheme="minorHAnsi" w:hAnsiTheme="minorHAnsi" w:cstheme="minorHAnsi"/>
                <w:i/>
                <w:iCs/>
              </w:rPr>
              <w:fldChar w:fldCharType="separate"/>
            </w:r>
            <w:r w:rsidR="000421C5">
              <w:rPr>
                <w:rFonts w:asciiTheme="minorHAnsi" w:hAnsiTheme="minorHAnsi" w:cstheme="minorHAnsi"/>
                <w:i/>
                <w:iCs/>
              </w:rPr>
              <w:t>D.8</w:t>
            </w:r>
            <w:r w:rsidRPr="00883616">
              <w:rPr>
                <w:rFonts w:asciiTheme="minorHAnsi" w:hAnsiTheme="minorHAnsi" w:cstheme="minorHAnsi"/>
                <w:i/>
                <w:iCs/>
              </w:rPr>
              <w:fldChar w:fldCharType="end"/>
            </w:r>
            <w:r w:rsidRPr="00883616">
              <w:rPr>
                <w:rFonts w:asciiTheme="minorHAnsi" w:hAnsiTheme="minorHAnsi" w:cstheme="minorHAnsi"/>
                <w:i/>
                <w:iCs/>
              </w:rPr>
              <w:t>.</w:t>
            </w:r>
          </w:p>
        </w:tc>
      </w:tr>
      <w:tr w:rsidR="00A96B4F" w:rsidRPr="00883616" w14:paraId="5C185F0E" w14:textId="77777777">
        <w:tc>
          <w:tcPr>
            <w:tcW w:w="1449" w:type="dxa"/>
          </w:tcPr>
          <w:p w14:paraId="0740E734" w14:textId="77777777" w:rsidR="00A96B4F" w:rsidRPr="00883616" w:rsidRDefault="00A96B4F">
            <w:pPr>
              <w:pStyle w:val="ListParagraph"/>
              <w:keepNext/>
              <w:spacing w:before="120" w:after="120"/>
              <w:ind w:left="0"/>
              <w:rPr>
                <w:rFonts w:asciiTheme="minorHAnsi" w:hAnsiTheme="minorHAnsi" w:cstheme="minorHAnsi"/>
              </w:rPr>
            </w:pPr>
            <w:r w:rsidRPr="00883616">
              <w:rPr>
                <w:rFonts w:asciiTheme="minorHAnsi" w:hAnsiTheme="minorHAnsi" w:cstheme="minorHAnsi"/>
                <w:b/>
                <w:bCs/>
              </w:rPr>
              <w:t>Methodology Concern</w:t>
            </w:r>
          </w:p>
        </w:tc>
        <w:tc>
          <w:tcPr>
            <w:tcW w:w="3933" w:type="dxa"/>
          </w:tcPr>
          <w:p w14:paraId="5FF25CED" w14:textId="7716E68D" w:rsidR="00A96B4F" w:rsidRPr="00883616" w:rsidRDefault="00A96B4F" w:rsidP="00A96B4F">
            <w:pPr>
              <w:pStyle w:val="ListParagraph"/>
              <w:keepNext/>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 xml:space="preserve">The FWO considers that the methodology adopted by </w:t>
            </w:r>
            <w:r w:rsidR="001E32C2" w:rsidRPr="00883616">
              <w:rPr>
                <w:rFonts w:asciiTheme="minorHAnsi" w:hAnsiTheme="minorHAnsi" w:cstheme="minorHAnsi"/>
              </w:rPr>
              <w:t>Monash</w:t>
            </w:r>
            <w:r w:rsidRPr="00883616">
              <w:rPr>
                <w:rFonts w:asciiTheme="minorHAnsi" w:hAnsiTheme="minorHAnsi" w:cstheme="minorHAnsi"/>
              </w:rPr>
              <w:t xml:space="preserve"> in relation to the Proposed Additional Contravention are not compliant with the FW Act or the relevant Agreement.</w:t>
            </w:r>
          </w:p>
          <w:p w14:paraId="6FE3E249" w14:textId="77777777" w:rsidR="00A96B4F" w:rsidRPr="00883616" w:rsidRDefault="00A96B4F" w:rsidP="00A96B4F">
            <w:pPr>
              <w:pStyle w:val="ListParagraph"/>
              <w:keepNext/>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The response will set out the reasons for the FWO’s views.</w:t>
            </w:r>
          </w:p>
          <w:p w14:paraId="146D03D5" w14:textId="630BFE6D" w:rsidR="00A96B4F" w:rsidRPr="00883616" w:rsidRDefault="00A96B4F" w:rsidP="00A96B4F">
            <w:pPr>
              <w:pStyle w:val="ListParagraph"/>
              <w:keepNext/>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 xml:space="preserve">However, if </w:t>
            </w:r>
            <w:r w:rsidR="00D05989" w:rsidRPr="00883616">
              <w:rPr>
                <w:rFonts w:asciiTheme="minorHAnsi" w:hAnsiTheme="minorHAnsi" w:cstheme="minorHAnsi"/>
              </w:rPr>
              <w:t>Monash</w:t>
            </w:r>
            <w:r w:rsidRPr="00883616">
              <w:rPr>
                <w:rFonts w:asciiTheme="minorHAnsi" w:hAnsiTheme="minorHAnsi" w:cstheme="minorHAnsi"/>
              </w:rPr>
              <w:t xml:space="preserve"> agrees to amend its methodology in a way that will be set out in the response (and, if applicable, conduct any further remediation of underpayments in accordance with those views), the FWO would be willing to enter into discussions to make an Addendum for the purpose of clause</w:t>
            </w:r>
            <w:r w:rsidR="00CB718D" w:rsidRPr="00883616">
              <w:rPr>
                <w:rFonts w:asciiTheme="minorHAnsi" w:hAnsiTheme="minorHAnsi" w:cstheme="minorHAnsi"/>
              </w:rPr>
              <w:t xml:space="preserve"> </w:t>
            </w:r>
            <w:r w:rsidR="00381292">
              <w:rPr>
                <w:rFonts w:asciiTheme="minorHAnsi" w:hAnsiTheme="minorHAnsi" w:cstheme="minorHAnsi"/>
              </w:rPr>
              <w:fldChar w:fldCharType="begin"/>
            </w:r>
            <w:r w:rsidR="00381292">
              <w:rPr>
                <w:rFonts w:asciiTheme="minorHAnsi" w:hAnsiTheme="minorHAnsi" w:cstheme="minorHAnsi"/>
              </w:rPr>
              <w:instrText xml:space="preserve"> REF _Ref191285472 \r \h </w:instrText>
            </w:r>
            <w:r w:rsidR="00381292">
              <w:rPr>
                <w:rFonts w:asciiTheme="minorHAnsi" w:hAnsiTheme="minorHAnsi" w:cstheme="minorHAnsi"/>
              </w:rPr>
            </w:r>
            <w:r w:rsidR="00381292">
              <w:rPr>
                <w:rFonts w:asciiTheme="minorHAnsi" w:hAnsiTheme="minorHAnsi" w:cstheme="minorHAnsi"/>
              </w:rPr>
              <w:fldChar w:fldCharType="separate"/>
            </w:r>
            <w:r w:rsidR="000421C5">
              <w:rPr>
                <w:rFonts w:asciiTheme="minorHAnsi" w:hAnsiTheme="minorHAnsi" w:cstheme="minorHAnsi"/>
              </w:rPr>
              <w:t>18</w:t>
            </w:r>
            <w:r w:rsidR="00381292">
              <w:rPr>
                <w:rFonts w:asciiTheme="minorHAnsi" w:hAnsiTheme="minorHAnsi" w:cstheme="minorHAnsi"/>
              </w:rPr>
              <w:fldChar w:fldCharType="end"/>
            </w:r>
            <w:r w:rsidRPr="00883616">
              <w:rPr>
                <w:rFonts w:asciiTheme="minorHAnsi" w:hAnsiTheme="minorHAnsi" w:cstheme="minorHAnsi"/>
              </w:rPr>
              <w:t xml:space="preserve"> and Attachment D.</w:t>
            </w:r>
          </w:p>
        </w:tc>
        <w:tc>
          <w:tcPr>
            <w:tcW w:w="3067" w:type="dxa"/>
          </w:tcPr>
          <w:p w14:paraId="3538B8DA" w14:textId="26328E4C" w:rsidR="00A96B4F" w:rsidRPr="00883616" w:rsidRDefault="00D05989">
            <w:pPr>
              <w:pStyle w:val="ListParagraph"/>
              <w:keepNext/>
              <w:spacing w:before="120" w:after="120"/>
              <w:ind w:left="0"/>
              <w:rPr>
                <w:rFonts w:asciiTheme="minorHAnsi" w:hAnsiTheme="minorHAnsi" w:cstheme="minorHAnsi"/>
              </w:rPr>
            </w:pPr>
            <w:r w:rsidRPr="00883616">
              <w:rPr>
                <w:rFonts w:asciiTheme="minorHAnsi" w:hAnsiTheme="minorHAnsi" w:cstheme="minorHAnsi"/>
              </w:rPr>
              <w:t>Monash</w:t>
            </w:r>
            <w:r w:rsidR="00A96B4F" w:rsidRPr="00883616">
              <w:rPr>
                <w:rFonts w:asciiTheme="minorHAnsi" w:hAnsiTheme="minorHAnsi" w:cstheme="minorHAnsi"/>
              </w:rPr>
              <w:t xml:space="preserve"> is to inform the FWO in writing within a further 28 days whether or not it will agree to adopt the FWO’s views on methodology and, if applicable, conduct any further remediation of underpayments in accordance with those views.</w:t>
            </w:r>
          </w:p>
        </w:tc>
      </w:tr>
      <w:tr w:rsidR="00A96B4F" w:rsidRPr="00883616" w14:paraId="2C23C0D0" w14:textId="77777777">
        <w:tc>
          <w:tcPr>
            <w:tcW w:w="1449" w:type="dxa"/>
          </w:tcPr>
          <w:p w14:paraId="2E039073" w14:textId="77777777" w:rsidR="00A96B4F" w:rsidRPr="00883616" w:rsidRDefault="00A96B4F">
            <w:pPr>
              <w:pStyle w:val="ListParagraph"/>
              <w:spacing w:before="120" w:after="120"/>
              <w:ind w:left="0"/>
              <w:rPr>
                <w:rFonts w:asciiTheme="minorHAnsi" w:hAnsiTheme="minorHAnsi" w:cstheme="minorHAnsi"/>
              </w:rPr>
            </w:pPr>
            <w:r w:rsidRPr="00883616">
              <w:rPr>
                <w:rFonts w:asciiTheme="minorHAnsi" w:hAnsiTheme="minorHAnsi" w:cstheme="minorHAnsi"/>
                <w:b/>
                <w:bCs/>
              </w:rPr>
              <w:t>Information Request</w:t>
            </w:r>
          </w:p>
        </w:tc>
        <w:tc>
          <w:tcPr>
            <w:tcW w:w="3933" w:type="dxa"/>
          </w:tcPr>
          <w:p w14:paraId="59C968FD" w14:textId="77777777" w:rsidR="00A96B4F" w:rsidRPr="00883616" w:rsidRDefault="00A96B4F" w:rsidP="00A96B4F">
            <w:pPr>
              <w:pStyle w:val="ListParagraph"/>
              <w:widowControl w:val="0"/>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The FWO does not have sufficient information to properly respond to the Addendum Request.</w:t>
            </w:r>
          </w:p>
          <w:p w14:paraId="1ECD8A41" w14:textId="77777777" w:rsidR="00A96B4F" w:rsidRPr="00883616" w:rsidRDefault="00A96B4F" w:rsidP="00A96B4F">
            <w:pPr>
              <w:pStyle w:val="ListParagraph"/>
              <w:widowControl w:val="0"/>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The response will set out any further information or documents the FWO may reasonably require.</w:t>
            </w:r>
          </w:p>
        </w:tc>
        <w:tc>
          <w:tcPr>
            <w:tcW w:w="3067" w:type="dxa"/>
          </w:tcPr>
          <w:p w14:paraId="4E3D9902" w14:textId="766BC858" w:rsidR="00A96B4F" w:rsidRPr="00883616" w:rsidRDefault="00D05989">
            <w:pPr>
              <w:pStyle w:val="ListParagraph"/>
              <w:spacing w:before="120" w:after="120"/>
              <w:ind w:left="0"/>
              <w:rPr>
                <w:rFonts w:asciiTheme="minorHAnsi" w:hAnsiTheme="minorHAnsi" w:cstheme="minorHAnsi"/>
              </w:rPr>
            </w:pPr>
            <w:r w:rsidRPr="00883616">
              <w:rPr>
                <w:rFonts w:asciiTheme="minorHAnsi" w:hAnsiTheme="minorHAnsi" w:cstheme="minorHAnsi"/>
              </w:rPr>
              <w:t>Monash</w:t>
            </w:r>
            <w:r w:rsidR="00A96B4F" w:rsidRPr="00883616">
              <w:rPr>
                <w:rFonts w:asciiTheme="minorHAnsi" w:hAnsiTheme="minorHAnsi" w:cstheme="minorHAnsi"/>
              </w:rPr>
              <w:t xml:space="preserve"> is to provide to the FWO, within a further 28 days any information or documents requested.</w:t>
            </w:r>
          </w:p>
        </w:tc>
      </w:tr>
      <w:tr w:rsidR="00A96B4F" w:rsidRPr="00883616" w14:paraId="7FF9CB95" w14:textId="77777777">
        <w:tc>
          <w:tcPr>
            <w:tcW w:w="1449" w:type="dxa"/>
          </w:tcPr>
          <w:p w14:paraId="72A8B24B" w14:textId="77777777" w:rsidR="00A96B4F" w:rsidRPr="00883616" w:rsidRDefault="00A96B4F">
            <w:pPr>
              <w:pStyle w:val="ListParagraph"/>
              <w:spacing w:before="120" w:after="120"/>
              <w:ind w:left="0"/>
              <w:rPr>
                <w:rFonts w:asciiTheme="minorHAnsi" w:hAnsiTheme="minorHAnsi" w:cstheme="minorHAnsi"/>
                <w:b/>
                <w:bCs/>
              </w:rPr>
            </w:pPr>
            <w:r w:rsidRPr="00883616">
              <w:rPr>
                <w:rFonts w:asciiTheme="minorHAnsi" w:hAnsiTheme="minorHAnsi" w:cstheme="minorHAnsi"/>
                <w:b/>
                <w:bCs/>
              </w:rPr>
              <w:t>Other refusal</w:t>
            </w:r>
          </w:p>
        </w:tc>
        <w:tc>
          <w:tcPr>
            <w:tcW w:w="3933" w:type="dxa"/>
          </w:tcPr>
          <w:p w14:paraId="4CCCD311" w14:textId="2E9BA5F3" w:rsidR="00A96B4F" w:rsidRPr="00883616" w:rsidRDefault="00A96B4F" w:rsidP="00A96B4F">
            <w:pPr>
              <w:pStyle w:val="ListParagraph"/>
              <w:widowControl w:val="0"/>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 xml:space="preserve">The FWO cannot agree to the Addendum Request for a reason other than a Methodology Concern or Information Request (for example, because it does not fall within the scope of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_Ref174378587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D.2</w:t>
            </w:r>
            <w:r w:rsidRPr="00883616">
              <w:rPr>
                <w:rFonts w:asciiTheme="minorHAnsi" w:hAnsiTheme="minorHAnsi" w:cstheme="minorHAnsi"/>
              </w:rPr>
              <w:fldChar w:fldCharType="end"/>
            </w:r>
            <w:r w:rsidRPr="00883616">
              <w:rPr>
                <w:rFonts w:asciiTheme="minorHAnsi" w:hAnsiTheme="minorHAnsi" w:cstheme="minorHAnsi"/>
              </w:rPr>
              <w:t xml:space="preserve"> or satisfy the requirements in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_Ref174371113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D.3</w:t>
            </w:r>
            <w:r w:rsidRPr="00883616">
              <w:rPr>
                <w:rFonts w:asciiTheme="minorHAnsi" w:hAnsiTheme="minorHAnsi" w:cstheme="minorHAnsi"/>
              </w:rPr>
              <w:fldChar w:fldCharType="end"/>
            </w:r>
            <w:r w:rsidRPr="00883616">
              <w:rPr>
                <w:rFonts w:asciiTheme="minorHAnsi" w:hAnsiTheme="minorHAnsi" w:cstheme="minorHAnsi"/>
              </w:rPr>
              <w:t>).</w:t>
            </w:r>
          </w:p>
          <w:p w14:paraId="68CA1BB3" w14:textId="77777777" w:rsidR="00A96B4F" w:rsidRPr="00883616" w:rsidRDefault="00A96B4F" w:rsidP="00A96B4F">
            <w:pPr>
              <w:pStyle w:val="ListParagraph"/>
              <w:widowControl w:val="0"/>
              <w:numPr>
                <w:ilvl w:val="0"/>
                <w:numId w:val="21"/>
              </w:numPr>
              <w:autoSpaceDE w:val="0"/>
              <w:autoSpaceDN w:val="0"/>
              <w:spacing w:before="120" w:after="120"/>
              <w:contextualSpacing w:val="0"/>
              <w:jc w:val="both"/>
              <w:rPr>
                <w:rFonts w:asciiTheme="minorHAnsi" w:hAnsiTheme="minorHAnsi" w:cstheme="minorHAnsi"/>
              </w:rPr>
            </w:pPr>
            <w:r w:rsidRPr="00883616">
              <w:rPr>
                <w:rFonts w:asciiTheme="minorHAnsi" w:hAnsiTheme="minorHAnsi" w:cstheme="minorHAnsi"/>
              </w:rPr>
              <w:t>The response will set out the reasons for the FWO’s views.</w:t>
            </w:r>
          </w:p>
        </w:tc>
        <w:tc>
          <w:tcPr>
            <w:tcW w:w="3067" w:type="dxa"/>
          </w:tcPr>
          <w:p w14:paraId="2C958AC7" w14:textId="0D9FD316" w:rsidR="00A96B4F" w:rsidRPr="00883616" w:rsidRDefault="00A96B4F">
            <w:pPr>
              <w:pStyle w:val="ListParagraph"/>
              <w:spacing w:before="120" w:after="120"/>
              <w:ind w:left="0"/>
              <w:rPr>
                <w:rFonts w:asciiTheme="minorHAnsi" w:hAnsiTheme="minorHAnsi" w:cstheme="minorHAnsi"/>
              </w:rPr>
            </w:pPr>
            <w:r w:rsidRPr="00883616">
              <w:rPr>
                <w:rFonts w:asciiTheme="minorHAnsi" w:hAnsiTheme="minorHAnsi" w:cstheme="minorHAnsi"/>
                <w:i/>
                <w:iCs/>
              </w:rPr>
              <w:t>None – the Addendum Request will lapse</w:t>
            </w:r>
            <w:r w:rsidR="00D05989" w:rsidRPr="00883616">
              <w:rPr>
                <w:rFonts w:asciiTheme="minorHAnsi" w:hAnsiTheme="minorHAnsi" w:cstheme="minorHAnsi"/>
                <w:i/>
                <w:iCs/>
              </w:rPr>
              <w:t xml:space="preserve">, unless Monash is able to address the FWO's concerns to FWO's </w:t>
            </w:r>
            <w:r w:rsidR="007B19A1" w:rsidRPr="00883616">
              <w:rPr>
                <w:rFonts w:asciiTheme="minorHAnsi" w:hAnsiTheme="minorHAnsi" w:cstheme="minorHAnsi"/>
                <w:i/>
                <w:iCs/>
              </w:rPr>
              <w:t xml:space="preserve">reasonable </w:t>
            </w:r>
            <w:r w:rsidR="00D05989" w:rsidRPr="00883616">
              <w:rPr>
                <w:rFonts w:asciiTheme="minorHAnsi" w:hAnsiTheme="minorHAnsi" w:cstheme="minorHAnsi"/>
                <w:i/>
                <w:iCs/>
              </w:rPr>
              <w:t>satisfaction</w:t>
            </w:r>
          </w:p>
        </w:tc>
      </w:tr>
    </w:tbl>
    <w:p w14:paraId="2D04046C" w14:textId="67681954"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r w:rsidRPr="00883616">
        <w:rPr>
          <w:rFonts w:asciiTheme="minorHAnsi" w:hAnsiTheme="minorHAnsi" w:cstheme="minorHAnsi"/>
        </w:rPr>
        <w:t xml:space="preserve">If </w:t>
      </w:r>
      <w:r w:rsidR="00D05989" w:rsidRPr="00883616">
        <w:rPr>
          <w:rFonts w:asciiTheme="minorHAnsi" w:hAnsiTheme="minorHAnsi" w:cstheme="minorHAnsi"/>
        </w:rPr>
        <w:t>Monash</w:t>
      </w:r>
      <w:r w:rsidRPr="00883616">
        <w:rPr>
          <w:rFonts w:asciiTheme="minorHAnsi" w:hAnsiTheme="minorHAnsi" w:cstheme="minorHAnsi"/>
        </w:rPr>
        <w:t xml:space="preserve"> provides the requested information or documents to the FWO in response to an Information Request response, the FWO agrees to reconsider the material as if it were a fresh Addendum Request and provide another response as set out in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_Ref174379762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D.4</w:t>
      </w:r>
      <w:r w:rsidRPr="00883616">
        <w:rPr>
          <w:rFonts w:asciiTheme="minorHAnsi" w:hAnsiTheme="minorHAnsi" w:cstheme="minorHAnsi"/>
        </w:rPr>
        <w:fldChar w:fldCharType="end"/>
      </w:r>
      <w:r w:rsidRPr="00883616">
        <w:rPr>
          <w:rFonts w:asciiTheme="minorHAnsi" w:hAnsiTheme="minorHAnsi" w:cstheme="minorHAnsi"/>
        </w:rPr>
        <w:t>.</w:t>
      </w:r>
    </w:p>
    <w:p w14:paraId="0E2A6F4A" w14:textId="3543ABB9" w:rsidR="00A96B4F" w:rsidRPr="00883616" w:rsidRDefault="00A96B4F" w:rsidP="00A96B4F">
      <w:pPr>
        <w:pStyle w:val="ListParagraph"/>
        <w:widowControl w:val="0"/>
        <w:numPr>
          <w:ilvl w:val="0"/>
          <w:numId w:val="19"/>
        </w:numPr>
        <w:autoSpaceDE w:val="0"/>
        <w:autoSpaceDN w:val="0"/>
        <w:spacing w:before="120" w:after="60" w:line="360" w:lineRule="auto"/>
        <w:ind w:left="567" w:hanging="567"/>
        <w:contextualSpacing w:val="0"/>
        <w:jc w:val="both"/>
        <w:rPr>
          <w:rFonts w:asciiTheme="minorHAnsi" w:hAnsiTheme="minorHAnsi" w:cstheme="minorHAnsi"/>
        </w:rPr>
      </w:pPr>
      <w:bookmarkStart w:id="49" w:name="_Ref174380974"/>
      <w:r w:rsidRPr="00883616">
        <w:rPr>
          <w:rFonts w:asciiTheme="minorHAnsi" w:hAnsiTheme="minorHAnsi" w:cstheme="minorHAnsi"/>
        </w:rPr>
        <w:t xml:space="preserve">Where the FWO provides a Methodology Concern response to </w:t>
      </w:r>
      <w:r w:rsidR="00D05989" w:rsidRPr="00883616">
        <w:rPr>
          <w:rFonts w:asciiTheme="minorHAnsi" w:hAnsiTheme="minorHAnsi" w:cstheme="minorHAnsi"/>
        </w:rPr>
        <w:t>Monash</w:t>
      </w:r>
      <w:r w:rsidRPr="00883616">
        <w:rPr>
          <w:rFonts w:asciiTheme="minorHAnsi" w:hAnsiTheme="minorHAnsi" w:cstheme="minorHAnsi"/>
        </w:rPr>
        <w:t xml:space="preserve">, but </w:t>
      </w:r>
      <w:r w:rsidR="00D05989" w:rsidRPr="00883616">
        <w:rPr>
          <w:rFonts w:asciiTheme="minorHAnsi" w:hAnsiTheme="minorHAnsi" w:cstheme="minorHAnsi"/>
        </w:rPr>
        <w:t xml:space="preserve">Monash </w:t>
      </w:r>
      <w:r w:rsidRPr="00883616">
        <w:rPr>
          <w:rFonts w:asciiTheme="minorHAnsi" w:hAnsiTheme="minorHAnsi" w:cstheme="minorHAnsi"/>
        </w:rPr>
        <w:t>does not wish to adopt the FWO’s views on the methodology of the Proposed Additional Contravention:</w:t>
      </w:r>
      <w:bookmarkEnd w:id="49"/>
    </w:p>
    <w:p w14:paraId="0CFC2B60" w14:textId="6EA6E904" w:rsidR="00A96B4F" w:rsidRPr="00883616" w:rsidRDefault="00D05989" w:rsidP="00A96B4F">
      <w:pPr>
        <w:pStyle w:val="ListParagraph"/>
        <w:widowControl w:val="0"/>
        <w:numPr>
          <w:ilvl w:val="1"/>
          <w:numId w:val="19"/>
        </w:numPr>
        <w:autoSpaceDE w:val="0"/>
        <w:autoSpaceDN w:val="0"/>
        <w:spacing w:before="120" w:after="80" w:line="360" w:lineRule="auto"/>
        <w:ind w:left="1134" w:hanging="567"/>
        <w:contextualSpacing w:val="0"/>
        <w:jc w:val="both"/>
        <w:rPr>
          <w:rFonts w:asciiTheme="minorHAnsi" w:hAnsiTheme="minorHAnsi" w:cstheme="minorHAnsi"/>
        </w:rPr>
      </w:pPr>
      <w:bookmarkStart w:id="50" w:name="_Ref174380975"/>
      <w:r w:rsidRPr="00883616">
        <w:rPr>
          <w:rFonts w:asciiTheme="minorHAnsi" w:hAnsiTheme="minorHAnsi" w:cstheme="minorHAnsi"/>
        </w:rPr>
        <w:t>Monash</w:t>
      </w:r>
      <w:r w:rsidR="00A96B4F" w:rsidRPr="00883616">
        <w:rPr>
          <w:rFonts w:asciiTheme="minorHAnsi" w:hAnsiTheme="minorHAnsi" w:cstheme="minorHAnsi"/>
        </w:rPr>
        <w:t xml:space="preserve"> may, as part of providing the response set out in column 3 of the table in clause </w:t>
      </w:r>
      <w:r w:rsidR="00A96B4F" w:rsidRPr="00883616">
        <w:rPr>
          <w:rFonts w:asciiTheme="minorHAnsi" w:hAnsiTheme="minorHAnsi" w:cstheme="minorHAnsi"/>
        </w:rPr>
        <w:fldChar w:fldCharType="begin"/>
      </w:r>
      <w:r w:rsidR="00A96B4F" w:rsidRPr="00883616">
        <w:rPr>
          <w:rFonts w:asciiTheme="minorHAnsi" w:hAnsiTheme="minorHAnsi" w:cstheme="minorHAnsi"/>
        </w:rPr>
        <w:instrText xml:space="preserve"> REF _Ref174379762 \n \h  \* MERGEFORMAT </w:instrText>
      </w:r>
      <w:r w:rsidR="00A96B4F" w:rsidRPr="00883616">
        <w:rPr>
          <w:rFonts w:asciiTheme="minorHAnsi" w:hAnsiTheme="minorHAnsi" w:cstheme="minorHAnsi"/>
        </w:rPr>
      </w:r>
      <w:r w:rsidR="00A96B4F" w:rsidRPr="00883616">
        <w:rPr>
          <w:rFonts w:asciiTheme="minorHAnsi" w:hAnsiTheme="minorHAnsi" w:cstheme="minorHAnsi"/>
        </w:rPr>
        <w:fldChar w:fldCharType="separate"/>
      </w:r>
      <w:r w:rsidR="000421C5">
        <w:rPr>
          <w:rFonts w:asciiTheme="minorHAnsi" w:hAnsiTheme="minorHAnsi" w:cstheme="minorHAnsi"/>
        </w:rPr>
        <w:t>D.4</w:t>
      </w:r>
      <w:r w:rsidR="00A96B4F" w:rsidRPr="00883616">
        <w:rPr>
          <w:rFonts w:asciiTheme="minorHAnsi" w:hAnsiTheme="minorHAnsi" w:cstheme="minorHAnsi"/>
        </w:rPr>
        <w:fldChar w:fldCharType="end"/>
      </w:r>
      <w:r w:rsidR="00A96B4F" w:rsidRPr="00883616">
        <w:rPr>
          <w:rFonts w:asciiTheme="minorHAnsi" w:hAnsiTheme="minorHAnsi" w:cstheme="minorHAnsi"/>
        </w:rPr>
        <w:t>, provide the FWO with further material to explain its position. The FWO agrees to reasonably consider that material, but is not obliged to amend its position;</w:t>
      </w:r>
      <w:bookmarkEnd w:id="50"/>
    </w:p>
    <w:p w14:paraId="4118ABE9" w14:textId="4125E30A" w:rsidR="00A96B4F" w:rsidRPr="00883616" w:rsidRDefault="00A96B4F" w:rsidP="00A96B4F">
      <w:pPr>
        <w:pStyle w:val="ListParagraph"/>
        <w:widowControl w:val="0"/>
        <w:numPr>
          <w:ilvl w:val="1"/>
          <w:numId w:val="19"/>
        </w:numPr>
        <w:autoSpaceDE w:val="0"/>
        <w:autoSpaceDN w:val="0"/>
        <w:spacing w:before="80" w:after="80" w:line="360" w:lineRule="auto"/>
        <w:ind w:left="1134" w:hanging="567"/>
        <w:contextualSpacing w:val="0"/>
        <w:jc w:val="both"/>
        <w:rPr>
          <w:rFonts w:asciiTheme="minorHAnsi" w:hAnsiTheme="minorHAnsi" w:cstheme="minorHAnsi"/>
        </w:rPr>
      </w:pPr>
      <w:bookmarkStart w:id="51" w:name="_Ref174380978"/>
      <w:r w:rsidRPr="00883616">
        <w:rPr>
          <w:rFonts w:asciiTheme="minorHAnsi" w:hAnsiTheme="minorHAnsi" w:cstheme="minorHAnsi"/>
        </w:rPr>
        <w:t xml:space="preserve">the FWO and </w:t>
      </w:r>
      <w:r w:rsidR="00D05989" w:rsidRPr="00883616">
        <w:rPr>
          <w:rFonts w:asciiTheme="minorHAnsi" w:hAnsiTheme="minorHAnsi" w:cstheme="minorHAnsi"/>
        </w:rPr>
        <w:t>Monash</w:t>
      </w:r>
      <w:r w:rsidRPr="00883616">
        <w:rPr>
          <w:rFonts w:asciiTheme="minorHAnsi" w:hAnsiTheme="minorHAnsi" w:cstheme="minorHAnsi"/>
        </w:rPr>
        <w:t xml:space="preserve"> may agree to (but are not obliged to) hold discussions or exchange correspondence at any time about the methodology of the Proposed Additional Contravention;</w:t>
      </w:r>
      <w:bookmarkEnd w:id="51"/>
    </w:p>
    <w:p w14:paraId="6A87DFA9" w14:textId="5B4899CD" w:rsidR="00A96B4F" w:rsidRPr="00883616" w:rsidRDefault="00A96B4F" w:rsidP="00A96B4F">
      <w:pPr>
        <w:pStyle w:val="ListParagraph"/>
        <w:widowControl w:val="0"/>
        <w:numPr>
          <w:ilvl w:val="1"/>
          <w:numId w:val="19"/>
        </w:numPr>
        <w:autoSpaceDE w:val="0"/>
        <w:autoSpaceDN w:val="0"/>
        <w:spacing w:before="60" w:after="6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if, following any further consideration, discussions or correspondence set out in clauses </w:t>
      </w:r>
      <w:r w:rsidRPr="00883616">
        <w:rPr>
          <w:rFonts w:asciiTheme="minorHAnsi" w:hAnsiTheme="minorHAnsi" w:cstheme="minorHAnsi"/>
        </w:rPr>
        <w:fldChar w:fldCharType="begin"/>
      </w:r>
      <w:r w:rsidRPr="00883616">
        <w:rPr>
          <w:rFonts w:asciiTheme="minorHAnsi" w:hAnsiTheme="minorHAnsi" w:cstheme="minorHAnsi"/>
        </w:rPr>
        <w:instrText xml:space="preserve"> REF _Ref174380974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D.6</w:t>
      </w:r>
      <w:r w:rsidRPr="00883616">
        <w:rPr>
          <w:rFonts w:asciiTheme="minorHAnsi" w:hAnsiTheme="minorHAnsi" w:cstheme="minorHAnsi"/>
        </w:rPr>
        <w:fldChar w:fldCharType="end"/>
      </w:r>
      <w:r w:rsidRPr="00883616">
        <w:rPr>
          <w:rFonts w:asciiTheme="minorHAnsi" w:hAnsiTheme="minorHAnsi" w:cstheme="minorHAnsi"/>
        </w:rPr>
        <w:fldChar w:fldCharType="begin"/>
      </w:r>
      <w:r w:rsidRPr="00883616">
        <w:rPr>
          <w:rFonts w:asciiTheme="minorHAnsi" w:hAnsiTheme="minorHAnsi" w:cstheme="minorHAnsi"/>
        </w:rPr>
        <w:instrText xml:space="preserve"> REF _Ref174380975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(a)</w:t>
      </w:r>
      <w:r w:rsidRPr="00883616">
        <w:rPr>
          <w:rFonts w:asciiTheme="minorHAnsi" w:hAnsiTheme="minorHAnsi" w:cstheme="minorHAnsi"/>
        </w:rPr>
        <w:fldChar w:fldCharType="end"/>
      </w:r>
      <w:r w:rsidRPr="00883616">
        <w:rPr>
          <w:rFonts w:asciiTheme="minorHAnsi" w:hAnsiTheme="minorHAnsi" w:cstheme="minorHAnsi"/>
        </w:rPr>
        <w:t xml:space="preserve"> or </w:t>
      </w:r>
      <w:r w:rsidRPr="00883616">
        <w:rPr>
          <w:rFonts w:asciiTheme="minorHAnsi" w:hAnsiTheme="minorHAnsi" w:cstheme="minorHAnsi"/>
        </w:rPr>
        <w:fldChar w:fldCharType="begin"/>
      </w:r>
      <w:r w:rsidRPr="00883616">
        <w:rPr>
          <w:rFonts w:asciiTheme="minorHAnsi" w:hAnsiTheme="minorHAnsi" w:cstheme="minorHAnsi"/>
        </w:rPr>
        <w:instrText xml:space="preserve"> REF _Ref174380974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D.6</w:t>
      </w:r>
      <w:r w:rsidRPr="00883616">
        <w:rPr>
          <w:rFonts w:asciiTheme="minorHAnsi" w:hAnsiTheme="minorHAnsi" w:cstheme="minorHAnsi"/>
        </w:rPr>
        <w:fldChar w:fldCharType="end"/>
      </w:r>
      <w:r w:rsidRPr="00883616">
        <w:rPr>
          <w:rFonts w:asciiTheme="minorHAnsi" w:hAnsiTheme="minorHAnsi" w:cstheme="minorHAnsi"/>
        </w:rPr>
        <w:fldChar w:fldCharType="begin"/>
      </w:r>
      <w:r w:rsidRPr="00883616">
        <w:rPr>
          <w:rFonts w:asciiTheme="minorHAnsi" w:hAnsiTheme="minorHAnsi" w:cstheme="minorHAnsi"/>
        </w:rPr>
        <w:instrText xml:space="preserve"> REF _Ref174380978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(b)</w:t>
      </w:r>
      <w:r w:rsidRPr="00883616">
        <w:rPr>
          <w:rFonts w:asciiTheme="minorHAnsi" w:hAnsiTheme="minorHAnsi" w:cstheme="minorHAnsi"/>
        </w:rPr>
        <w:fldChar w:fldCharType="end"/>
      </w:r>
      <w:r w:rsidRPr="00883616">
        <w:rPr>
          <w:rFonts w:asciiTheme="minorHAnsi" w:hAnsiTheme="minorHAnsi" w:cstheme="minorHAnsi"/>
        </w:rPr>
        <w:t xml:space="preserve">, the FWO and </w:t>
      </w:r>
      <w:r w:rsidR="00D05989" w:rsidRPr="00883616">
        <w:rPr>
          <w:rFonts w:asciiTheme="minorHAnsi" w:hAnsiTheme="minorHAnsi" w:cstheme="minorHAnsi"/>
        </w:rPr>
        <w:t>Monash</w:t>
      </w:r>
      <w:r w:rsidRPr="00883616">
        <w:rPr>
          <w:rFonts w:asciiTheme="minorHAnsi" w:hAnsiTheme="minorHAnsi" w:cstheme="minorHAnsi"/>
        </w:rPr>
        <w:t xml:space="preserve"> jointly agree to adopt a position that is different from the Methodology Concern, the FWO will send </w:t>
      </w:r>
      <w:r w:rsidR="00D05989" w:rsidRPr="00883616">
        <w:rPr>
          <w:rFonts w:asciiTheme="minorHAnsi" w:hAnsiTheme="minorHAnsi" w:cstheme="minorHAnsi"/>
        </w:rPr>
        <w:t>Monash</w:t>
      </w:r>
      <w:r w:rsidRPr="00883616">
        <w:rPr>
          <w:rFonts w:asciiTheme="minorHAnsi" w:hAnsiTheme="minorHAnsi" w:cstheme="minorHAnsi"/>
        </w:rPr>
        <w:t xml:space="preserve"> an Acceptance in writing that reflects the agreement reached;</w:t>
      </w:r>
    </w:p>
    <w:p w14:paraId="799C4450" w14:textId="5DD016C2" w:rsidR="00A96B4F" w:rsidRPr="00883616" w:rsidRDefault="00A96B4F" w:rsidP="00A96B4F">
      <w:pPr>
        <w:pStyle w:val="ListParagraph"/>
        <w:widowControl w:val="0"/>
        <w:numPr>
          <w:ilvl w:val="1"/>
          <w:numId w:val="19"/>
        </w:numPr>
        <w:autoSpaceDE w:val="0"/>
        <w:autoSpaceDN w:val="0"/>
        <w:spacing w:before="60" w:after="6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at any time after </w:t>
      </w:r>
      <w:r w:rsidR="00D05989" w:rsidRPr="00883616">
        <w:rPr>
          <w:rFonts w:asciiTheme="minorHAnsi" w:hAnsiTheme="minorHAnsi" w:cstheme="minorHAnsi"/>
        </w:rPr>
        <w:t>Monash</w:t>
      </w:r>
      <w:r w:rsidRPr="00883616">
        <w:rPr>
          <w:rFonts w:asciiTheme="minorHAnsi" w:hAnsiTheme="minorHAnsi" w:cstheme="minorHAnsi"/>
        </w:rPr>
        <w:t xml:space="preserve"> provides the response set out in column 3 of the table in clause </w:t>
      </w:r>
      <w:r w:rsidRPr="00883616">
        <w:rPr>
          <w:rFonts w:asciiTheme="minorHAnsi" w:hAnsiTheme="minorHAnsi" w:cstheme="minorHAnsi"/>
        </w:rPr>
        <w:fldChar w:fldCharType="begin"/>
      </w:r>
      <w:r w:rsidRPr="00883616">
        <w:rPr>
          <w:rFonts w:asciiTheme="minorHAnsi" w:hAnsiTheme="minorHAnsi" w:cstheme="minorHAnsi"/>
        </w:rPr>
        <w:instrText xml:space="preserve"> REF _Ref174379762 \n \h  \* MERGEFORMAT </w:instrText>
      </w:r>
      <w:r w:rsidRPr="00883616">
        <w:rPr>
          <w:rFonts w:asciiTheme="minorHAnsi" w:hAnsiTheme="minorHAnsi" w:cstheme="minorHAnsi"/>
        </w:rPr>
      </w:r>
      <w:r w:rsidRPr="00883616">
        <w:rPr>
          <w:rFonts w:asciiTheme="minorHAnsi" w:hAnsiTheme="minorHAnsi" w:cstheme="minorHAnsi"/>
        </w:rPr>
        <w:fldChar w:fldCharType="separate"/>
      </w:r>
      <w:r w:rsidR="000421C5">
        <w:rPr>
          <w:rFonts w:asciiTheme="minorHAnsi" w:hAnsiTheme="minorHAnsi" w:cstheme="minorHAnsi"/>
        </w:rPr>
        <w:t>D.4</w:t>
      </w:r>
      <w:r w:rsidRPr="00883616">
        <w:rPr>
          <w:rFonts w:asciiTheme="minorHAnsi" w:hAnsiTheme="minorHAnsi" w:cstheme="minorHAnsi"/>
        </w:rPr>
        <w:fldChar w:fldCharType="end"/>
      </w:r>
      <w:r w:rsidRPr="00883616">
        <w:rPr>
          <w:rFonts w:asciiTheme="minorHAnsi" w:hAnsiTheme="minorHAnsi" w:cstheme="minorHAnsi"/>
        </w:rPr>
        <w:t xml:space="preserve">, either the FWO or </w:t>
      </w:r>
      <w:r w:rsidR="00D05989" w:rsidRPr="00883616">
        <w:rPr>
          <w:rFonts w:asciiTheme="minorHAnsi" w:hAnsiTheme="minorHAnsi" w:cstheme="minorHAnsi"/>
        </w:rPr>
        <w:t>Monash</w:t>
      </w:r>
      <w:r w:rsidRPr="00883616">
        <w:rPr>
          <w:rFonts w:asciiTheme="minorHAnsi" w:hAnsiTheme="minorHAnsi" w:cstheme="minorHAnsi"/>
        </w:rPr>
        <w:t xml:space="preserve"> may inform the other party in writing that they no longer wish to pursue an Addendum Request in response to that Proposed Additional Contravention.</w:t>
      </w:r>
    </w:p>
    <w:p w14:paraId="7AF59CCE" w14:textId="5E2C85EB" w:rsidR="00A96B4F" w:rsidRPr="00883616" w:rsidRDefault="00A96B4F" w:rsidP="00A96B4F">
      <w:pPr>
        <w:pStyle w:val="ListParagraph"/>
        <w:widowControl w:val="0"/>
        <w:numPr>
          <w:ilvl w:val="0"/>
          <w:numId w:val="19"/>
        </w:numPr>
        <w:autoSpaceDE w:val="0"/>
        <w:autoSpaceDN w:val="0"/>
        <w:spacing w:before="60" w:after="120" w:line="360" w:lineRule="auto"/>
        <w:ind w:left="567" w:hanging="567"/>
        <w:contextualSpacing w:val="0"/>
        <w:jc w:val="both"/>
        <w:rPr>
          <w:rFonts w:asciiTheme="minorHAnsi" w:hAnsiTheme="minorHAnsi" w:cstheme="minorHAnsi"/>
        </w:rPr>
      </w:pPr>
      <w:r w:rsidRPr="00883616">
        <w:rPr>
          <w:rFonts w:asciiTheme="minorHAnsi" w:hAnsiTheme="minorHAnsi" w:cstheme="minorHAnsi"/>
        </w:rPr>
        <w:t xml:space="preserve">For the avoidance of doubt, the extension of time procedure in clauses </w:t>
      </w:r>
      <w:r w:rsidR="00CB1704">
        <w:rPr>
          <w:rFonts w:asciiTheme="minorHAnsi" w:hAnsiTheme="minorHAnsi" w:cstheme="minorHAnsi"/>
        </w:rPr>
        <w:fldChar w:fldCharType="begin"/>
      </w:r>
      <w:r w:rsidR="00CB1704">
        <w:rPr>
          <w:rFonts w:asciiTheme="minorHAnsi" w:hAnsiTheme="minorHAnsi" w:cstheme="minorHAnsi"/>
        </w:rPr>
        <w:instrText xml:space="preserve"> REF _Ref190676876 \r \h </w:instrText>
      </w:r>
      <w:r w:rsidR="00CB1704">
        <w:rPr>
          <w:rFonts w:asciiTheme="minorHAnsi" w:hAnsiTheme="minorHAnsi" w:cstheme="minorHAnsi"/>
        </w:rPr>
      </w:r>
      <w:r w:rsidR="00CB1704">
        <w:rPr>
          <w:rFonts w:asciiTheme="minorHAnsi" w:hAnsiTheme="minorHAnsi" w:cstheme="minorHAnsi"/>
        </w:rPr>
        <w:fldChar w:fldCharType="separate"/>
      </w:r>
      <w:r w:rsidR="000421C5">
        <w:rPr>
          <w:rFonts w:asciiTheme="minorHAnsi" w:hAnsiTheme="minorHAnsi" w:cstheme="minorHAnsi"/>
        </w:rPr>
        <w:t>63</w:t>
      </w:r>
      <w:r w:rsidR="00CB1704">
        <w:rPr>
          <w:rFonts w:asciiTheme="minorHAnsi" w:hAnsiTheme="minorHAnsi" w:cstheme="minorHAnsi"/>
        </w:rPr>
        <w:fldChar w:fldCharType="end"/>
      </w:r>
      <w:r w:rsidR="00271F92" w:rsidRPr="00883616">
        <w:rPr>
          <w:rFonts w:asciiTheme="minorHAnsi" w:hAnsiTheme="minorHAnsi" w:cstheme="minorHAnsi"/>
        </w:rPr>
        <w:t xml:space="preserve"> </w:t>
      </w:r>
      <w:r w:rsidRPr="00883616">
        <w:rPr>
          <w:rFonts w:asciiTheme="minorHAnsi" w:hAnsiTheme="minorHAnsi" w:cstheme="minorHAnsi"/>
        </w:rPr>
        <w:t xml:space="preserve">and </w:t>
      </w:r>
      <w:r w:rsidR="00271F92" w:rsidRPr="00883616">
        <w:rPr>
          <w:rFonts w:asciiTheme="minorHAnsi" w:hAnsiTheme="minorHAnsi" w:cstheme="minorHAnsi"/>
        </w:rPr>
        <w:fldChar w:fldCharType="begin"/>
      </w:r>
      <w:r w:rsidR="00271F92" w:rsidRPr="00883616">
        <w:rPr>
          <w:rFonts w:asciiTheme="minorHAnsi" w:hAnsiTheme="minorHAnsi" w:cstheme="minorHAnsi"/>
        </w:rPr>
        <w:instrText xml:space="preserve"> REF _Ref191286202 \r \h </w:instrText>
      </w:r>
      <w:r w:rsidR="00883616" w:rsidRPr="00883616">
        <w:rPr>
          <w:rFonts w:asciiTheme="minorHAnsi" w:hAnsiTheme="minorHAnsi" w:cstheme="minorHAnsi"/>
        </w:rPr>
        <w:instrText xml:space="preserve"> \* MERGEFORMAT </w:instrText>
      </w:r>
      <w:r w:rsidR="00271F92" w:rsidRPr="00883616">
        <w:rPr>
          <w:rFonts w:asciiTheme="minorHAnsi" w:hAnsiTheme="minorHAnsi" w:cstheme="minorHAnsi"/>
        </w:rPr>
      </w:r>
      <w:r w:rsidR="00271F92" w:rsidRPr="00883616">
        <w:rPr>
          <w:rFonts w:asciiTheme="minorHAnsi" w:hAnsiTheme="minorHAnsi" w:cstheme="minorHAnsi"/>
        </w:rPr>
        <w:fldChar w:fldCharType="separate"/>
      </w:r>
      <w:r w:rsidR="000421C5">
        <w:rPr>
          <w:rFonts w:asciiTheme="minorHAnsi" w:hAnsiTheme="minorHAnsi" w:cstheme="minorHAnsi"/>
        </w:rPr>
        <w:t>64</w:t>
      </w:r>
      <w:r w:rsidR="00271F92" w:rsidRPr="00883616">
        <w:rPr>
          <w:rFonts w:asciiTheme="minorHAnsi" w:hAnsiTheme="minorHAnsi" w:cstheme="minorHAnsi"/>
        </w:rPr>
        <w:fldChar w:fldCharType="end"/>
      </w:r>
      <w:r w:rsidR="00271F92" w:rsidRPr="00883616">
        <w:rPr>
          <w:rFonts w:asciiTheme="minorHAnsi" w:hAnsiTheme="minorHAnsi" w:cstheme="minorHAnsi"/>
        </w:rPr>
        <w:t xml:space="preserve"> </w:t>
      </w:r>
      <w:r w:rsidRPr="00883616">
        <w:rPr>
          <w:rFonts w:asciiTheme="minorHAnsi" w:hAnsiTheme="minorHAnsi" w:cstheme="minorHAnsi"/>
        </w:rPr>
        <w:t>of this Undertaking applies to the procedure set out in this Attachment D.</w:t>
      </w:r>
    </w:p>
    <w:p w14:paraId="3B8D92D5" w14:textId="77777777" w:rsidR="00A96B4F" w:rsidRPr="00883616" w:rsidRDefault="00A96B4F" w:rsidP="00A96B4F">
      <w:pPr>
        <w:spacing w:after="60" w:line="360" w:lineRule="auto"/>
        <w:rPr>
          <w:rFonts w:asciiTheme="minorHAnsi" w:hAnsiTheme="minorHAnsi" w:cstheme="minorHAnsi"/>
          <w:b/>
          <w:bCs/>
          <w:sz w:val="24"/>
        </w:rPr>
      </w:pPr>
      <w:r w:rsidRPr="00883616">
        <w:rPr>
          <w:rFonts w:asciiTheme="minorHAnsi" w:hAnsiTheme="minorHAnsi" w:cstheme="minorHAnsi"/>
          <w:b/>
          <w:bCs/>
          <w:sz w:val="24"/>
        </w:rPr>
        <w:t>Provision and content of an Addendum</w:t>
      </w:r>
    </w:p>
    <w:p w14:paraId="4146C2EE" w14:textId="3E190A8C"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bookmarkStart w:id="52" w:name="_Ref174382049"/>
      <w:r w:rsidRPr="00883616">
        <w:rPr>
          <w:rFonts w:asciiTheme="minorHAnsi" w:hAnsiTheme="minorHAnsi" w:cstheme="minorHAnsi"/>
        </w:rPr>
        <w:t xml:space="preserve">Within 28 days of the FWO providing </w:t>
      </w:r>
      <w:r w:rsidR="001E32C2" w:rsidRPr="00883616">
        <w:rPr>
          <w:rFonts w:asciiTheme="minorHAnsi" w:hAnsiTheme="minorHAnsi" w:cstheme="minorHAnsi"/>
        </w:rPr>
        <w:t>Monash</w:t>
      </w:r>
      <w:r w:rsidRPr="00883616">
        <w:rPr>
          <w:rFonts w:asciiTheme="minorHAnsi" w:hAnsiTheme="minorHAnsi" w:cstheme="minorHAnsi"/>
        </w:rPr>
        <w:t xml:space="preserve"> with an Acceptance or receiving an agreement by </w:t>
      </w:r>
      <w:r w:rsidR="001E32C2" w:rsidRPr="00883616">
        <w:rPr>
          <w:rFonts w:asciiTheme="minorHAnsi" w:hAnsiTheme="minorHAnsi" w:cstheme="minorHAnsi"/>
        </w:rPr>
        <w:t>Monash</w:t>
      </w:r>
      <w:r w:rsidRPr="00883616">
        <w:rPr>
          <w:rFonts w:asciiTheme="minorHAnsi" w:hAnsiTheme="minorHAnsi" w:cstheme="minorHAnsi"/>
        </w:rPr>
        <w:t xml:space="preserve"> to adopt the FWO’s views and (if applicable) conduct further remediation in response to a Methodology Concern, the FWO will provide </w:t>
      </w:r>
      <w:r w:rsidR="001E32C2" w:rsidRPr="00883616">
        <w:rPr>
          <w:rFonts w:asciiTheme="minorHAnsi" w:hAnsiTheme="minorHAnsi" w:cstheme="minorHAnsi"/>
        </w:rPr>
        <w:t xml:space="preserve">Monash </w:t>
      </w:r>
      <w:r w:rsidRPr="00883616">
        <w:rPr>
          <w:rFonts w:asciiTheme="minorHAnsi" w:hAnsiTheme="minorHAnsi" w:cstheme="minorHAnsi"/>
        </w:rPr>
        <w:t xml:space="preserve">with a draft Addendum concerning the Proposed Additional Contravention. The FWO and </w:t>
      </w:r>
      <w:r w:rsidR="001E32C2" w:rsidRPr="00883616">
        <w:rPr>
          <w:rFonts w:asciiTheme="minorHAnsi" w:hAnsiTheme="minorHAnsi" w:cstheme="minorHAnsi"/>
        </w:rPr>
        <w:t xml:space="preserve">Monash </w:t>
      </w:r>
      <w:r w:rsidRPr="00883616">
        <w:rPr>
          <w:rFonts w:asciiTheme="minorHAnsi" w:hAnsiTheme="minorHAnsi" w:cstheme="minorHAnsi"/>
        </w:rPr>
        <w:t>agree to hold discussions to finalise the Addendum as soon as possible.</w:t>
      </w:r>
      <w:bookmarkEnd w:id="52"/>
      <w:r w:rsidR="001E32C2" w:rsidRPr="00883616">
        <w:rPr>
          <w:rFonts w:asciiTheme="minorHAnsi" w:hAnsiTheme="minorHAnsi" w:cstheme="minorHAnsi"/>
        </w:rPr>
        <w:t xml:space="preserve"> </w:t>
      </w:r>
    </w:p>
    <w:p w14:paraId="52B0FE39" w14:textId="77777777" w:rsidR="00A96B4F" w:rsidRPr="00883616" w:rsidRDefault="00A96B4F" w:rsidP="00A96B4F">
      <w:pPr>
        <w:pStyle w:val="ListParagraph"/>
        <w:widowControl w:val="0"/>
        <w:numPr>
          <w:ilvl w:val="0"/>
          <w:numId w:val="19"/>
        </w:numPr>
        <w:autoSpaceDE w:val="0"/>
        <w:autoSpaceDN w:val="0"/>
        <w:spacing w:before="120" w:line="360" w:lineRule="auto"/>
        <w:ind w:left="567" w:hanging="567"/>
        <w:contextualSpacing w:val="0"/>
        <w:jc w:val="both"/>
        <w:rPr>
          <w:rFonts w:asciiTheme="minorHAnsi" w:hAnsiTheme="minorHAnsi" w:cstheme="minorHAnsi"/>
        </w:rPr>
      </w:pPr>
      <w:r w:rsidRPr="00883616">
        <w:rPr>
          <w:rFonts w:asciiTheme="minorHAnsi" w:hAnsiTheme="minorHAnsi" w:cstheme="minorHAnsi"/>
        </w:rPr>
        <w:t>An Addendum may include the following material:</w:t>
      </w:r>
    </w:p>
    <w:p w14:paraId="6B15C1C6" w14:textId="3E5A8CD2" w:rsidR="00A96B4F" w:rsidRPr="00883616" w:rsidRDefault="00A96B4F" w:rsidP="00A96B4F">
      <w:pPr>
        <w:pStyle w:val="ListParagraph"/>
        <w:widowControl w:val="0"/>
        <w:numPr>
          <w:ilvl w:val="1"/>
          <w:numId w:val="19"/>
        </w:numPr>
        <w:autoSpaceDE w:val="0"/>
        <w:autoSpaceDN w:val="0"/>
        <w:spacing w:before="60" w:after="6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recitals relating to the Proposed Additional Contravention, including reference to (but not copies of) any exchange of correspondence between </w:t>
      </w:r>
      <w:r w:rsidR="001E32C2" w:rsidRPr="00883616">
        <w:rPr>
          <w:rFonts w:asciiTheme="minorHAnsi" w:hAnsiTheme="minorHAnsi" w:cstheme="minorHAnsi"/>
        </w:rPr>
        <w:t xml:space="preserve">Monash </w:t>
      </w:r>
      <w:r w:rsidRPr="00883616">
        <w:rPr>
          <w:rFonts w:asciiTheme="minorHAnsi" w:hAnsiTheme="minorHAnsi" w:cstheme="minorHAnsi"/>
        </w:rPr>
        <w:t>and the FWO about the methodology;</w:t>
      </w:r>
    </w:p>
    <w:p w14:paraId="3CB7A671" w14:textId="7F418210" w:rsidR="00A96B4F" w:rsidRPr="00883616" w:rsidRDefault="00A96B4F" w:rsidP="00A96B4F">
      <w:pPr>
        <w:pStyle w:val="ListParagraph"/>
        <w:widowControl w:val="0"/>
        <w:numPr>
          <w:ilvl w:val="1"/>
          <w:numId w:val="19"/>
        </w:numPr>
        <w:autoSpaceDE w:val="0"/>
        <w:autoSpaceDN w:val="0"/>
        <w:spacing w:before="120" w:after="60" w:line="360" w:lineRule="auto"/>
        <w:ind w:left="1134" w:hanging="567"/>
        <w:contextualSpacing w:val="0"/>
        <w:jc w:val="both"/>
        <w:rPr>
          <w:rFonts w:asciiTheme="minorHAnsi" w:hAnsiTheme="minorHAnsi" w:cstheme="minorHAnsi"/>
        </w:rPr>
      </w:pPr>
      <w:r w:rsidRPr="00883616">
        <w:rPr>
          <w:rFonts w:asciiTheme="minorHAnsi" w:hAnsiTheme="minorHAnsi" w:cstheme="minorHAnsi"/>
        </w:rPr>
        <w:t xml:space="preserve">the FWO’s reasonable belief, and </w:t>
      </w:r>
      <w:r w:rsidR="001E32C2" w:rsidRPr="00883616">
        <w:rPr>
          <w:rFonts w:asciiTheme="minorHAnsi" w:hAnsiTheme="minorHAnsi" w:cstheme="minorHAnsi"/>
        </w:rPr>
        <w:t>Monash</w:t>
      </w:r>
      <w:r w:rsidRPr="00883616">
        <w:rPr>
          <w:rFonts w:asciiTheme="minorHAnsi" w:hAnsiTheme="minorHAnsi" w:cstheme="minorHAnsi"/>
        </w:rPr>
        <w:t>’s admission, of the Proposed Additional Contravention; and</w:t>
      </w:r>
    </w:p>
    <w:p w14:paraId="6C790AE6" w14:textId="77777777" w:rsidR="00A96B4F" w:rsidRPr="00883616" w:rsidRDefault="00A96B4F" w:rsidP="00A96B4F">
      <w:pPr>
        <w:pStyle w:val="ListParagraph"/>
        <w:widowControl w:val="0"/>
        <w:numPr>
          <w:ilvl w:val="1"/>
          <w:numId w:val="19"/>
        </w:numPr>
        <w:autoSpaceDE w:val="0"/>
        <w:autoSpaceDN w:val="0"/>
        <w:spacing w:before="120" w:after="120" w:line="360" w:lineRule="auto"/>
        <w:ind w:left="1134" w:hanging="567"/>
        <w:contextualSpacing w:val="0"/>
        <w:jc w:val="both"/>
        <w:rPr>
          <w:rFonts w:asciiTheme="minorHAnsi" w:hAnsiTheme="minorHAnsi" w:cstheme="minorHAnsi"/>
        </w:rPr>
      </w:pPr>
      <w:r w:rsidRPr="00883616">
        <w:rPr>
          <w:rFonts w:asciiTheme="minorHAnsi" w:hAnsiTheme="minorHAnsi" w:cstheme="minorHAnsi"/>
        </w:rPr>
        <w:t>if the Addendum is to be entered into following a Methodology Concern, any mechanism for further remediation of the Proposed Additional Contravention to affected employees.</w:t>
      </w:r>
    </w:p>
    <w:p w14:paraId="7AA40F30" w14:textId="77777777" w:rsidR="00A96B4F" w:rsidRPr="00883616" w:rsidRDefault="00A96B4F" w:rsidP="00A96B4F">
      <w:pPr>
        <w:spacing w:after="120" w:line="360" w:lineRule="auto"/>
        <w:rPr>
          <w:rFonts w:asciiTheme="minorHAnsi" w:hAnsiTheme="minorHAnsi" w:cstheme="minorHAnsi"/>
          <w:b/>
          <w:bCs/>
          <w:sz w:val="24"/>
        </w:rPr>
      </w:pPr>
      <w:r w:rsidRPr="00883616">
        <w:rPr>
          <w:rFonts w:asciiTheme="minorHAnsi" w:hAnsiTheme="minorHAnsi" w:cstheme="minorHAnsi"/>
          <w:b/>
          <w:bCs/>
          <w:sz w:val="24"/>
        </w:rPr>
        <w:t>No Addendum except as agreed in writing</w:t>
      </w:r>
    </w:p>
    <w:p w14:paraId="02E7AB8A" w14:textId="77777777" w:rsidR="00A96B4F" w:rsidRPr="00883616" w:rsidRDefault="00A96B4F" w:rsidP="00A96B4F">
      <w:pPr>
        <w:pStyle w:val="ListParagraph"/>
        <w:widowControl w:val="0"/>
        <w:numPr>
          <w:ilvl w:val="0"/>
          <w:numId w:val="19"/>
        </w:numPr>
        <w:autoSpaceDE w:val="0"/>
        <w:autoSpaceDN w:val="0"/>
        <w:spacing w:before="120" w:after="120" w:line="360" w:lineRule="auto"/>
        <w:ind w:left="567" w:hanging="567"/>
        <w:contextualSpacing w:val="0"/>
        <w:jc w:val="both"/>
        <w:rPr>
          <w:rFonts w:asciiTheme="minorHAnsi" w:hAnsiTheme="minorHAnsi" w:cstheme="minorHAnsi"/>
        </w:rPr>
      </w:pPr>
      <w:r w:rsidRPr="00883616">
        <w:rPr>
          <w:rFonts w:asciiTheme="minorHAnsi" w:hAnsiTheme="minorHAnsi" w:cstheme="minorHAnsi"/>
        </w:rPr>
        <w:t>The parties agree that no Addendum is entered into unless a document is executed by both parties following the procedure set out in this Attachment D.</w:t>
      </w:r>
    </w:p>
    <w:p w14:paraId="63AB5246" w14:textId="77777777" w:rsidR="00A96B4F" w:rsidRPr="00883616" w:rsidRDefault="00A96B4F" w:rsidP="003F7426">
      <w:pPr>
        <w:spacing w:before="0"/>
        <w:rPr>
          <w:rFonts w:asciiTheme="minorHAnsi" w:eastAsia="Arial" w:hAnsiTheme="minorHAnsi" w:cstheme="minorHAnsi"/>
          <w:color w:val="222222"/>
          <w:sz w:val="24"/>
        </w:rPr>
      </w:pPr>
    </w:p>
    <w:sectPr w:rsidR="00A96B4F" w:rsidRPr="00883616" w:rsidSect="00871CB0">
      <w:headerReference w:type="default" r:id="rId15"/>
      <w:footerReference w:type="even" r:id="rId16"/>
      <w:footerReference w:type="default" r:id="rId17"/>
      <w:headerReference w:type="first" r:id="rId18"/>
      <w:footerReference w:type="first" r:id="rId19"/>
      <w:pgSz w:w="11906" w:h="16838" w:code="9"/>
      <w:pgMar w:top="1134" w:right="1225" w:bottom="1418" w:left="1321"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945" w14:textId="77777777" w:rsidR="002A11BB" w:rsidRDefault="002A11BB">
      <w:r>
        <w:separator/>
      </w:r>
    </w:p>
  </w:endnote>
  <w:endnote w:type="continuationSeparator" w:id="0">
    <w:p w14:paraId="387B7628" w14:textId="77777777" w:rsidR="002A11BB" w:rsidRDefault="002A11BB">
      <w:r>
        <w:continuationSeparator/>
      </w:r>
    </w:p>
  </w:endnote>
  <w:endnote w:type="continuationNotice" w:id="1">
    <w:p w14:paraId="47337F1F" w14:textId="77777777" w:rsidR="002A11BB" w:rsidRDefault="002A11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CD9" w14:textId="3ABFB54E" w:rsidR="0026550F" w:rsidRDefault="004548C1">
    <w:pPr>
      <w:pStyle w:val="Footer"/>
    </w:pPr>
    <w:fldSimple w:instr=" DOCVARIABLE  CUFooterText \* MERGEFORMAT " w:fldLock="1">
      <w:r>
        <w:t>L\361900700.1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E06" w14:textId="16AF3C91" w:rsidR="0026550F" w:rsidRDefault="00632984">
    <w:pPr>
      <w:pStyle w:val="Footer"/>
      <w:jc w:val="right"/>
    </w:pPr>
    <w:sdt>
      <w:sdtPr>
        <w:id w:val="222187734"/>
        <w:docPartObj>
          <w:docPartGallery w:val="Page Numbers (Bottom of Page)"/>
          <w:docPartUnique/>
        </w:docPartObj>
      </w:sdtPr>
      <w:sdtEndPr/>
      <w:sdtContent>
        <w:sdt>
          <w:sdtPr>
            <w:id w:val="-1769616900"/>
            <w:docPartObj>
              <w:docPartGallery w:val="Page Numbers (Top of Page)"/>
              <w:docPartUnique/>
            </w:docPartObj>
          </w:sdtPr>
          <w:sdtEndPr/>
          <w:sdtContent>
            <w:r w:rsidR="0026550F">
              <w:t xml:space="preserve">Page </w:t>
            </w:r>
            <w:r w:rsidR="0026550F">
              <w:rPr>
                <w:b/>
                <w:bCs/>
                <w:sz w:val="24"/>
              </w:rPr>
              <w:fldChar w:fldCharType="begin"/>
            </w:r>
            <w:r w:rsidR="0026550F">
              <w:rPr>
                <w:b/>
                <w:bCs/>
              </w:rPr>
              <w:instrText xml:space="preserve"> PAGE </w:instrText>
            </w:r>
            <w:r w:rsidR="0026550F">
              <w:rPr>
                <w:b/>
                <w:bCs/>
                <w:sz w:val="24"/>
              </w:rPr>
              <w:fldChar w:fldCharType="separate"/>
            </w:r>
            <w:r w:rsidR="0026550F">
              <w:rPr>
                <w:b/>
                <w:bCs/>
                <w:noProof/>
              </w:rPr>
              <w:t>2</w:t>
            </w:r>
            <w:r w:rsidR="0026550F">
              <w:rPr>
                <w:b/>
                <w:bCs/>
                <w:sz w:val="24"/>
              </w:rPr>
              <w:fldChar w:fldCharType="end"/>
            </w:r>
            <w:r w:rsidR="0026550F">
              <w:t xml:space="preserve"> of </w:t>
            </w:r>
            <w:r w:rsidR="0026550F">
              <w:rPr>
                <w:b/>
                <w:bCs/>
                <w:sz w:val="24"/>
              </w:rPr>
              <w:fldChar w:fldCharType="begin"/>
            </w:r>
            <w:r w:rsidR="0026550F">
              <w:rPr>
                <w:b/>
                <w:bCs/>
              </w:rPr>
              <w:instrText xml:space="preserve"> NUMPAGES  </w:instrText>
            </w:r>
            <w:r w:rsidR="0026550F">
              <w:rPr>
                <w:b/>
                <w:bCs/>
                <w:sz w:val="24"/>
              </w:rPr>
              <w:fldChar w:fldCharType="separate"/>
            </w:r>
            <w:r w:rsidR="0026550F">
              <w:rPr>
                <w:b/>
                <w:bCs/>
                <w:noProof/>
              </w:rPr>
              <w:t>2</w:t>
            </w:r>
            <w:r w:rsidR="0026550F">
              <w:rPr>
                <w:b/>
                <w:bCs/>
                <w:sz w:val="24"/>
              </w:rPr>
              <w:fldChar w:fldCharType="end"/>
            </w:r>
          </w:sdtContent>
        </w:sdt>
      </w:sdtContent>
    </w:sdt>
  </w:p>
  <w:p w14:paraId="5A5F5114" w14:textId="77777777" w:rsidR="0026550F" w:rsidRPr="00B56C5B" w:rsidRDefault="0026550F" w:rsidP="00B56C5B">
    <w:pPr>
      <w:tabs>
        <w:tab w:val="center" w:pos="4536"/>
        <w:tab w:val="right" w:pos="9070"/>
      </w:tabs>
      <w:rPr>
        <w:rFonts w:asciiTheme="minorHAnsi" w:hAnsiTheme="minorHAnsi" w:cstheme="minorHAnsi"/>
        <w:color w:val="1B365D"/>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EADD" w14:textId="404FBA5B" w:rsidR="0026550F" w:rsidRDefault="0026550F">
    <w:pPr>
      <w:pStyle w:val="Footer"/>
      <w:jc w:val="right"/>
    </w:pPr>
  </w:p>
  <w:p w14:paraId="31DF0AC2" w14:textId="77777777" w:rsidR="0026550F" w:rsidRPr="00B56C5B" w:rsidRDefault="0026550F" w:rsidP="00B56C5B">
    <w:pPr>
      <w:tabs>
        <w:tab w:val="center" w:pos="4536"/>
        <w:tab w:val="right" w:pos="9070"/>
      </w:tabs>
      <w:rPr>
        <w:rFonts w:asciiTheme="minorHAnsi" w:hAnsiTheme="minorHAnsi" w:cstheme="minorHAnsi"/>
        <w:color w:val="1B365D"/>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639C" w14:textId="77777777" w:rsidR="002A11BB" w:rsidRDefault="002A11BB">
      <w:r>
        <w:separator/>
      </w:r>
    </w:p>
  </w:footnote>
  <w:footnote w:type="continuationSeparator" w:id="0">
    <w:p w14:paraId="1624CD67" w14:textId="77777777" w:rsidR="002A11BB" w:rsidRDefault="002A11BB">
      <w:r>
        <w:continuationSeparator/>
      </w:r>
    </w:p>
  </w:footnote>
  <w:footnote w:type="continuationNotice" w:id="1">
    <w:p w14:paraId="25EA6CC0" w14:textId="77777777" w:rsidR="002A11BB" w:rsidRDefault="002A11B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030C" w14:textId="77777777" w:rsidR="0026550F" w:rsidRPr="00E915EC" w:rsidRDefault="0026550F" w:rsidP="00E915EC">
    <w:pPr>
      <w:pStyle w:val="Header"/>
      <w:jc w:val="center"/>
      <w:rPr>
        <w:b/>
        <w:bCs/>
        <w:color w:val="BFBFBF" w:themeColor="background1" w:themeShade="BF"/>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FBB5" w14:textId="1A521069" w:rsidR="0026550F" w:rsidRPr="006615E0" w:rsidRDefault="00D272F9" w:rsidP="005E6E00">
    <w:pPr>
      <w:tabs>
        <w:tab w:val="center" w:pos="4820"/>
        <w:tab w:val="right" w:pos="9639"/>
      </w:tabs>
      <w:spacing w:before="0"/>
      <w:ind w:left="-851"/>
      <w:rPr>
        <w:rFonts w:cs="HelveticaNeue-Light"/>
        <w:color w:val="000000"/>
        <w:sz w:val="32"/>
        <w:szCs w:val="44"/>
      </w:rPr>
    </w:pPr>
    <w:r>
      <w:rPr>
        <w:noProof/>
      </w:rPr>
      <mc:AlternateContent>
        <mc:Choice Requires="wps">
          <w:drawing>
            <wp:anchor distT="0" distB="0" distL="114300" distR="114300" simplePos="0" relativeHeight="251656704" behindDoc="0" locked="0" layoutInCell="1" allowOverlap="1" wp14:anchorId="025B90E2" wp14:editId="65CA0A31">
              <wp:simplePos x="0" y="0"/>
              <wp:positionH relativeFrom="column">
                <wp:posOffset>-839470</wp:posOffset>
              </wp:positionH>
              <wp:positionV relativeFrom="paragraph">
                <wp:posOffset>-180975</wp:posOffset>
              </wp:positionV>
              <wp:extent cx="7548880" cy="1031240"/>
              <wp:effectExtent l="0" t="0" r="0" b="0"/>
              <wp:wrapNone/>
              <wp:docPr id="147511376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103124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87EBF" id="Rectangle 1" o:spid="_x0000_s1026" alt="&quot;&quot;" style="position:absolute;margin-left:-66.1pt;margin-top:-14.25pt;width:594.4pt;height:8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" fillcolor="#1b365d" stroked="f" strokeweight="2pt"/>
          </w:pict>
        </mc:Fallback>
      </mc:AlternateContent>
    </w:r>
    <w:r w:rsidR="0026550F" w:rsidRPr="00B56C5B">
      <w:rPr>
        <w:rFonts w:cs="HelveticaNeue-Light"/>
        <w:noProof/>
        <w:color w:val="000000"/>
        <w:sz w:val="32"/>
        <w:szCs w:val="44"/>
      </w:rPr>
      <w:drawing>
        <wp:anchor distT="0" distB="0" distL="114300" distR="114300" simplePos="0" relativeHeight="251657728" behindDoc="0" locked="0" layoutInCell="1" allowOverlap="1" wp14:anchorId="32ECC99A" wp14:editId="12F5F476">
          <wp:simplePos x="0" y="0"/>
          <wp:positionH relativeFrom="column">
            <wp:posOffset>-521202</wp:posOffset>
          </wp:positionH>
          <wp:positionV relativeFrom="paragraph">
            <wp:posOffset>94837</wp:posOffset>
          </wp:positionV>
          <wp:extent cx="2971165" cy="54165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71165" cy="5416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7A6"/>
    <w:multiLevelType w:val="hybridMultilevel"/>
    <w:tmpl w:val="BCCC5ED8"/>
    <w:lvl w:ilvl="0" w:tplc="131A40EA">
      <w:start w:val="1"/>
      <w:numFmt w:val="decimal"/>
      <w:lvlText w:val="%1."/>
      <w:lvlJc w:val="left"/>
      <w:pPr>
        <w:ind w:left="600" w:hanging="360"/>
      </w:pPr>
      <w:rPr>
        <w:rFonts w:ascii="Calibri" w:hAnsi="Calibri" w:cs="Calibri" w:hint="default"/>
        <w:b w:val="0"/>
      </w:rPr>
    </w:lvl>
    <w:lvl w:ilvl="1" w:tplc="74FA3AC4">
      <w:start w:val="1"/>
      <w:numFmt w:val="lowerLetter"/>
      <w:lvlText w:val="%2."/>
      <w:lvlJc w:val="left"/>
      <w:pPr>
        <w:ind w:left="1320" w:hanging="360"/>
      </w:pPr>
      <w:rPr>
        <w:rFonts w:hint="default"/>
        <w:strike w:val="0"/>
      </w:rPr>
    </w:lvl>
    <w:lvl w:ilvl="2" w:tplc="0C09001B">
      <w:start w:val="1"/>
      <w:numFmt w:val="lowerRoman"/>
      <w:lvlText w:val="%3."/>
      <w:lvlJc w:val="right"/>
      <w:pPr>
        <w:ind w:left="2040" w:hanging="180"/>
      </w:pPr>
    </w:lvl>
    <w:lvl w:ilvl="3" w:tplc="0C09000F">
      <w:start w:val="1"/>
      <w:numFmt w:val="decimal"/>
      <w:lvlText w:val="%4."/>
      <w:lvlJc w:val="left"/>
      <w:pPr>
        <w:ind w:left="2760" w:hanging="360"/>
      </w:pPr>
    </w:lvl>
    <w:lvl w:ilvl="4" w:tplc="0C090019">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 w15:restartNumberingAfterBreak="0">
    <w:nsid w:val="051530B1"/>
    <w:multiLevelType w:val="hybridMultilevel"/>
    <w:tmpl w:val="67164EBA"/>
    <w:lvl w:ilvl="0" w:tplc="77E04C64">
      <w:start w:val="1"/>
      <w:numFmt w:val="bullet"/>
      <w:lvlText w:val=""/>
      <w:lvlJc w:val="left"/>
      <w:pPr>
        <w:ind w:left="360" w:hanging="360"/>
      </w:pPr>
      <w:rPr>
        <w:rFonts w:ascii="Symbol" w:hAnsi="Symbol" w:hint="default"/>
      </w:rPr>
    </w:lvl>
    <w:lvl w:ilvl="1" w:tplc="EBEC60BE" w:tentative="1">
      <w:start w:val="1"/>
      <w:numFmt w:val="bullet"/>
      <w:lvlText w:val="o"/>
      <w:lvlJc w:val="left"/>
      <w:pPr>
        <w:ind w:left="1080" w:hanging="360"/>
      </w:pPr>
      <w:rPr>
        <w:rFonts w:ascii="Courier New" w:hAnsi="Courier New" w:cs="Courier New" w:hint="default"/>
      </w:rPr>
    </w:lvl>
    <w:lvl w:ilvl="2" w:tplc="C9484892" w:tentative="1">
      <w:start w:val="1"/>
      <w:numFmt w:val="bullet"/>
      <w:lvlText w:val=""/>
      <w:lvlJc w:val="left"/>
      <w:pPr>
        <w:ind w:left="1800" w:hanging="360"/>
      </w:pPr>
      <w:rPr>
        <w:rFonts w:ascii="Wingdings" w:hAnsi="Wingdings" w:hint="default"/>
      </w:rPr>
    </w:lvl>
    <w:lvl w:ilvl="3" w:tplc="7BB4142E" w:tentative="1">
      <w:start w:val="1"/>
      <w:numFmt w:val="bullet"/>
      <w:lvlText w:val=""/>
      <w:lvlJc w:val="left"/>
      <w:pPr>
        <w:ind w:left="2520" w:hanging="360"/>
      </w:pPr>
      <w:rPr>
        <w:rFonts w:ascii="Symbol" w:hAnsi="Symbol" w:hint="default"/>
      </w:rPr>
    </w:lvl>
    <w:lvl w:ilvl="4" w:tplc="712E50D8" w:tentative="1">
      <w:start w:val="1"/>
      <w:numFmt w:val="bullet"/>
      <w:lvlText w:val="o"/>
      <w:lvlJc w:val="left"/>
      <w:pPr>
        <w:ind w:left="3240" w:hanging="360"/>
      </w:pPr>
      <w:rPr>
        <w:rFonts w:ascii="Courier New" w:hAnsi="Courier New" w:cs="Courier New" w:hint="default"/>
      </w:rPr>
    </w:lvl>
    <w:lvl w:ilvl="5" w:tplc="C152F628" w:tentative="1">
      <w:start w:val="1"/>
      <w:numFmt w:val="bullet"/>
      <w:lvlText w:val=""/>
      <w:lvlJc w:val="left"/>
      <w:pPr>
        <w:ind w:left="3960" w:hanging="360"/>
      </w:pPr>
      <w:rPr>
        <w:rFonts w:ascii="Wingdings" w:hAnsi="Wingdings" w:hint="default"/>
      </w:rPr>
    </w:lvl>
    <w:lvl w:ilvl="6" w:tplc="EE12BB56" w:tentative="1">
      <w:start w:val="1"/>
      <w:numFmt w:val="bullet"/>
      <w:lvlText w:val=""/>
      <w:lvlJc w:val="left"/>
      <w:pPr>
        <w:ind w:left="4680" w:hanging="360"/>
      </w:pPr>
      <w:rPr>
        <w:rFonts w:ascii="Symbol" w:hAnsi="Symbol" w:hint="default"/>
      </w:rPr>
    </w:lvl>
    <w:lvl w:ilvl="7" w:tplc="79C853D8" w:tentative="1">
      <w:start w:val="1"/>
      <w:numFmt w:val="bullet"/>
      <w:lvlText w:val="o"/>
      <w:lvlJc w:val="left"/>
      <w:pPr>
        <w:ind w:left="5400" w:hanging="360"/>
      </w:pPr>
      <w:rPr>
        <w:rFonts w:ascii="Courier New" w:hAnsi="Courier New" w:cs="Courier New" w:hint="default"/>
      </w:rPr>
    </w:lvl>
    <w:lvl w:ilvl="8" w:tplc="0E5A0BE2" w:tentative="1">
      <w:start w:val="1"/>
      <w:numFmt w:val="bullet"/>
      <w:lvlText w:val=""/>
      <w:lvlJc w:val="left"/>
      <w:pPr>
        <w:ind w:left="6120" w:hanging="360"/>
      </w:pPr>
      <w:rPr>
        <w:rFonts w:ascii="Wingdings" w:hAnsi="Wingdings" w:hint="default"/>
      </w:rPr>
    </w:lvl>
  </w:abstractNum>
  <w:abstractNum w:abstractNumId="2" w15:restartNumberingAfterBreak="0">
    <w:nsid w:val="0CD15E61"/>
    <w:multiLevelType w:val="hybridMultilevel"/>
    <w:tmpl w:val="F508B402"/>
    <w:lvl w:ilvl="0" w:tplc="68169CC6">
      <w:start w:val="1"/>
      <w:numFmt w:val="decimal"/>
      <w:lvlText w:val="%1)"/>
      <w:lvlJc w:val="left"/>
      <w:pPr>
        <w:ind w:left="720" w:hanging="360"/>
      </w:pPr>
    </w:lvl>
    <w:lvl w:ilvl="1" w:tplc="C0B0C0A8">
      <w:start w:val="1"/>
      <w:numFmt w:val="decimal"/>
      <w:lvlText w:val="%2)"/>
      <w:lvlJc w:val="left"/>
      <w:pPr>
        <w:ind w:left="720" w:hanging="360"/>
      </w:pPr>
    </w:lvl>
    <w:lvl w:ilvl="2" w:tplc="7858441A">
      <w:start w:val="1"/>
      <w:numFmt w:val="decimal"/>
      <w:lvlText w:val="%3)"/>
      <w:lvlJc w:val="left"/>
      <w:pPr>
        <w:ind w:left="720" w:hanging="360"/>
      </w:pPr>
    </w:lvl>
    <w:lvl w:ilvl="3" w:tplc="FE1297AE">
      <w:start w:val="1"/>
      <w:numFmt w:val="decimal"/>
      <w:lvlText w:val="%4)"/>
      <w:lvlJc w:val="left"/>
      <w:pPr>
        <w:ind w:left="720" w:hanging="360"/>
      </w:pPr>
    </w:lvl>
    <w:lvl w:ilvl="4" w:tplc="59D82526">
      <w:start w:val="1"/>
      <w:numFmt w:val="decimal"/>
      <w:lvlText w:val="%5)"/>
      <w:lvlJc w:val="left"/>
      <w:pPr>
        <w:ind w:left="720" w:hanging="360"/>
      </w:pPr>
    </w:lvl>
    <w:lvl w:ilvl="5" w:tplc="6C4ACB12">
      <w:start w:val="1"/>
      <w:numFmt w:val="decimal"/>
      <w:lvlText w:val="%6)"/>
      <w:lvlJc w:val="left"/>
      <w:pPr>
        <w:ind w:left="720" w:hanging="360"/>
      </w:pPr>
    </w:lvl>
    <w:lvl w:ilvl="6" w:tplc="024EB3EA">
      <w:start w:val="1"/>
      <w:numFmt w:val="decimal"/>
      <w:lvlText w:val="%7)"/>
      <w:lvlJc w:val="left"/>
      <w:pPr>
        <w:ind w:left="720" w:hanging="360"/>
      </w:pPr>
    </w:lvl>
    <w:lvl w:ilvl="7" w:tplc="9AC01C74">
      <w:start w:val="1"/>
      <w:numFmt w:val="decimal"/>
      <w:lvlText w:val="%8)"/>
      <w:lvlJc w:val="left"/>
      <w:pPr>
        <w:ind w:left="720" w:hanging="360"/>
      </w:pPr>
    </w:lvl>
    <w:lvl w:ilvl="8" w:tplc="DEB8F1C0">
      <w:start w:val="1"/>
      <w:numFmt w:val="decimal"/>
      <w:lvlText w:val="%9)"/>
      <w:lvlJc w:val="left"/>
      <w:pPr>
        <w:ind w:left="720" w:hanging="360"/>
      </w:pPr>
    </w:lvl>
  </w:abstractNum>
  <w:abstractNum w:abstractNumId="3" w15:restartNumberingAfterBreak="0">
    <w:nsid w:val="0E092FFE"/>
    <w:multiLevelType w:val="multilevel"/>
    <w:tmpl w:val="BFBE5EFE"/>
    <w:lvl w:ilvl="0">
      <w:start w:val="26"/>
      <w:numFmt w:val="decimal"/>
      <w:lvlText w:val="%1)"/>
      <w:lvlJc w:val="left"/>
      <w:pPr>
        <w:ind w:left="360" w:hanging="360"/>
      </w:pPr>
      <w:rPr>
        <w:rFonts w:hint="default"/>
        <w:b w:val="0"/>
        <w:bCs w:val="0"/>
        <w:i w:val="0"/>
        <w:iCs w:val="0"/>
        <w:strike w:val="0"/>
        <w:w w:val="100"/>
        <w:sz w:val="24"/>
        <w:szCs w:val="24"/>
      </w:rPr>
    </w:lvl>
    <w:lvl w:ilvl="1">
      <w:start w:val="1"/>
      <w:numFmt w:val="lowerLetter"/>
      <w:lvlText w:val="%2)"/>
      <w:lvlJc w:val="left"/>
      <w:pPr>
        <w:ind w:left="720" w:hanging="360"/>
      </w:pPr>
      <w:rPr>
        <w:rFonts w:hint="default"/>
        <w:b w:val="0"/>
        <w:bCs w:val="0"/>
        <w:i w:val="0"/>
        <w:iCs w:val="0"/>
        <w:w w:val="10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i w:val="0"/>
        <w:iCs w:val="0"/>
        <w:spacing w:val="-1"/>
        <w:w w:val="100"/>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B99CAD"/>
    <w:multiLevelType w:val="hybridMultilevel"/>
    <w:tmpl w:val="9F3E9784"/>
    <w:lvl w:ilvl="0" w:tplc="18028992">
      <w:start w:val="1"/>
      <w:numFmt w:val="lowerRoman"/>
      <w:lvlText w:val="%1."/>
      <w:lvlJc w:val="right"/>
      <w:pPr>
        <w:ind w:left="2148" w:hanging="360"/>
      </w:pPr>
    </w:lvl>
    <w:lvl w:ilvl="1" w:tplc="4716A980">
      <w:start w:val="1"/>
      <w:numFmt w:val="lowerLetter"/>
      <w:lvlText w:val="%2."/>
      <w:lvlJc w:val="left"/>
      <w:pPr>
        <w:ind w:left="2868" w:hanging="360"/>
      </w:pPr>
    </w:lvl>
    <w:lvl w:ilvl="2" w:tplc="18028992">
      <w:start w:val="1"/>
      <w:numFmt w:val="lowerRoman"/>
      <w:lvlText w:val="%3."/>
      <w:lvlJc w:val="right"/>
      <w:pPr>
        <w:ind w:left="3588" w:hanging="180"/>
      </w:pPr>
    </w:lvl>
    <w:lvl w:ilvl="3" w:tplc="0C486D5E">
      <w:start w:val="1"/>
      <w:numFmt w:val="decimal"/>
      <w:lvlText w:val="%4."/>
      <w:lvlJc w:val="left"/>
      <w:pPr>
        <w:ind w:left="4308" w:hanging="360"/>
      </w:pPr>
    </w:lvl>
    <w:lvl w:ilvl="4" w:tplc="46A83066">
      <w:start w:val="1"/>
      <w:numFmt w:val="lowerLetter"/>
      <w:lvlText w:val="%5."/>
      <w:lvlJc w:val="left"/>
      <w:pPr>
        <w:ind w:left="5028" w:hanging="360"/>
      </w:pPr>
    </w:lvl>
    <w:lvl w:ilvl="5" w:tplc="463E0AC6">
      <w:start w:val="1"/>
      <w:numFmt w:val="lowerRoman"/>
      <w:lvlText w:val="%6."/>
      <w:lvlJc w:val="right"/>
      <w:pPr>
        <w:ind w:left="5748" w:hanging="180"/>
      </w:pPr>
    </w:lvl>
    <w:lvl w:ilvl="6" w:tplc="A5623E60">
      <w:start w:val="1"/>
      <w:numFmt w:val="decimal"/>
      <w:lvlText w:val="%7."/>
      <w:lvlJc w:val="left"/>
      <w:pPr>
        <w:ind w:left="6468" w:hanging="360"/>
      </w:pPr>
    </w:lvl>
    <w:lvl w:ilvl="7" w:tplc="629C87BA">
      <w:start w:val="1"/>
      <w:numFmt w:val="lowerLetter"/>
      <w:lvlText w:val="%8."/>
      <w:lvlJc w:val="left"/>
      <w:pPr>
        <w:ind w:left="7188" w:hanging="360"/>
      </w:pPr>
    </w:lvl>
    <w:lvl w:ilvl="8" w:tplc="877E5A42">
      <w:start w:val="1"/>
      <w:numFmt w:val="lowerRoman"/>
      <w:lvlText w:val="%9."/>
      <w:lvlJc w:val="right"/>
      <w:pPr>
        <w:ind w:left="7908" w:hanging="180"/>
      </w:pPr>
    </w:lvl>
  </w:abstractNum>
  <w:abstractNum w:abstractNumId="5"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FE25971"/>
    <w:multiLevelType w:val="hybridMultilevel"/>
    <w:tmpl w:val="0DAE2D6E"/>
    <w:lvl w:ilvl="0" w:tplc="55483B68">
      <w:start w:val="1"/>
      <w:numFmt w:val="decimal"/>
      <w:lvlText w:val="%1."/>
      <w:lvlJc w:val="left"/>
      <w:pPr>
        <w:ind w:left="720" w:hanging="360"/>
      </w:pPr>
    </w:lvl>
    <w:lvl w:ilvl="1" w:tplc="4E660816">
      <w:start w:val="1"/>
      <w:numFmt w:val="decimal"/>
      <w:lvlText w:val="%2."/>
      <w:lvlJc w:val="left"/>
      <w:pPr>
        <w:ind w:left="720" w:hanging="360"/>
      </w:pPr>
    </w:lvl>
    <w:lvl w:ilvl="2" w:tplc="818E99B6">
      <w:start w:val="1"/>
      <w:numFmt w:val="decimal"/>
      <w:lvlText w:val="%3."/>
      <w:lvlJc w:val="left"/>
      <w:pPr>
        <w:ind w:left="720" w:hanging="360"/>
      </w:pPr>
    </w:lvl>
    <w:lvl w:ilvl="3" w:tplc="69E88050">
      <w:start w:val="1"/>
      <w:numFmt w:val="decimal"/>
      <w:lvlText w:val="%4."/>
      <w:lvlJc w:val="left"/>
      <w:pPr>
        <w:ind w:left="720" w:hanging="360"/>
      </w:pPr>
    </w:lvl>
    <w:lvl w:ilvl="4" w:tplc="F12E316C">
      <w:start w:val="1"/>
      <w:numFmt w:val="decimal"/>
      <w:lvlText w:val="%5."/>
      <w:lvlJc w:val="left"/>
      <w:pPr>
        <w:ind w:left="720" w:hanging="360"/>
      </w:pPr>
    </w:lvl>
    <w:lvl w:ilvl="5" w:tplc="8DBCCB62">
      <w:start w:val="1"/>
      <w:numFmt w:val="decimal"/>
      <w:lvlText w:val="%6."/>
      <w:lvlJc w:val="left"/>
      <w:pPr>
        <w:ind w:left="720" w:hanging="360"/>
      </w:pPr>
    </w:lvl>
    <w:lvl w:ilvl="6" w:tplc="0D5CBDEA">
      <w:start w:val="1"/>
      <w:numFmt w:val="decimal"/>
      <w:lvlText w:val="%7."/>
      <w:lvlJc w:val="left"/>
      <w:pPr>
        <w:ind w:left="720" w:hanging="360"/>
      </w:pPr>
    </w:lvl>
    <w:lvl w:ilvl="7" w:tplc="414C5B20">
      <w:start w:val="1"/>
      <w:numFmt w:val="decimal"/>
      <w:lvlText w:val="%8."/>
      <w:lvlJc w:val="left"/>
      <w:pPr>
        <w:ind w:left="720" w:hanging="360"/>
      </w:pPr>
    </w:lvl>
    <w:lvl w:ilvl="8" w:tplc="5D78192C">
      <w:start w:val="1"/>
      <w:numFmt w:val="decimal"/>
      <w:lvlText w:val="%9."/>
      <w:lvlJc w:val="left"/>
      <w:pPr>
        <w:ind w:left="720" w:hanging="360"/>
      </w:pPr>
    </w:lvl>
  </w:abstractNum>
  <w:abstractNum w:abstractNumId="7" w15:restartNumberingAfterBreak="0">
    <w:nsid w:val="22485B0D"/>
    <w:multiLevelType w:val="hybridMultilevel"/>
    <w:tmpl w:val="A00A3882"/>
    <w:lvl w:ilvl="0" w:tplc="5A84E21E">
      <w:start w:val="1"/>
      <w:numFmt w:val="bullet"/>
      <w:lvlText w:val=""/>
      <w:lvlJc w:val="left"/>
      <w:pPr>
        <w:ind w:left="1020" w:hanging="360"/>
      </w:pPr>
      <w:rPr>
        <w:rFonts w:ascii="Symbol" w:hAnsi="Symbol"/>
      </w:rPr>
    </w:lvl>
    <w:lvl w:ilvl="1" w:tplc="50E601C2">
      <w:start w:val="1"/>
      <w:numFmt w:val="bullet"/>
      <w:lvlText w:val=""/>
      <w:lvlJc w:val="left"/>
      <w:pPr>
        <w:ind w:left="1020" w:hanging="360"/>
      </w:pPr>
      <w:rPr>
        <w:rFonts w:ascii="Symbol" w:hAnsi="Symbol"/>
      </w:rPr>
    </w:lvl>
    <w:lvl w:ilvl="2" w:tplc="C8A28A72">
      <w:start w:val="1"/>
      <w:numFmt w:val="bullet"/>
      <w:lvlText w:val=""/>
      <w:lvlJc w:val="left"/>
      <w:pPr>
        <w:ind w:left="1020" w:hanging="360"/>
      </w:pPr>
      <w:rPr>
        <w:rFonts w:ascii="Symbol" w:hAnsi="Symbol"/>
      </w:rPr>
    </w:lvl>
    <w:lvl w:ilvl="3" w:tplc="D9F6605E">
      <w:start w:val="1"/>
      <w:numFmt w:val="bullet"/>
      <w:lvlText w:val=""/>
      <w:lvlJc w:val="left"/>
      <w:pPr>
        <w:ind w:left="1020" w:hanging="360"/>
      </w:pPr>
      <w:rPr>
        <w:rFonts w:ascii="Symbol" w:hAnsi="Symbol"/>
      </w:rPr>
    </w:lvl>
    <w:lvl w:ilvl="4" w:tplc="5C2C6504">
      <w:start w:val="1"/>
      <w:numFmt w:val="bullet"/>
      <w:lvlText w:val=""/>
      <w:lvlJc w:val="left"/>
      <w:pPr>
        <w:ind w:left="1020" w:hanging="360"/>
      </w:pPr>
      <w:rPr>
        <w:rFonts w:ascii="Symbol" w:hAnsi="Symbol"/>
      </w:rPr>
    </w:lvl>
    <w:lvl w:ilvl="5" w:tplc="EB525156">
      <w:start w:val="1"/>
      <w:numFmt w:val="bullet"/>
      <w:lvlText w:val=""/>
      <w:lvlJc w:val="left"/>
      <w:pPr>
        <w:ind w:left="1020" w:hanging="360"/>
      </w:pPr>
      <w:rPr>
        <w:rFonts w:ascii="Symbol" w:hAnsi="Symbol"/>
      </w:rPr>
    </w:lvl>
    <w:lvl w:ilvl="6" w:tplc="A0241F12">
      <w:start w:val="1"/>
      <w:numFmt w:val="bullet"/>
      <w:lvlText w:val=""/>
      <w:lvlJc w:val="left"/>
      <w:pPr>
        <w:ind w:left="1020" w:hanging="360"/>
      </w:pPr>
      <w:rPr>
        <w:rFonts w:ascii="Symbol" w:hAnsi="Symbol"/>
      </w:rPr>
    </w:lvl>
    <w:lvl w:ilvl="7" w:tplc="5BE85BEC">
      <w:start w:val="1"/>
      <w:numFmt w:val="bullet"/>
      <w:lvlText w:val=""/>
      <w:lvlJc w:val="left"/>
      <w:pPr>
        <w:ind w:left="1020" w:hanging="360"/>
      </w:pPr>
      <w:rPr>
        <w:rFonts w:ascii="Symbol" w:hAnsi="Symbol"/>
      </w:rPr>
    </w:lvl>
    <w:lvl w:ilvl="8" w:tplc="E0BE585C">
      <w:start w:val="1"/>
      <w:numFmt w:val="bullet"/>
      <w:lvlText w:val=""/>
      <w:lvlJc w:val="left"/>
      <w:pPr>
        <w:ind w:left="1020" w:hanging="360"/>
      </w:pPr>
      <w:rPr>
        <w:rFonts w:ascii="Symbol" w:hAnsi="Symbol"/>
      </w:rPr>
    </w:lvl>
  </w:abstractNum>
  <w:abstractNum w:abstractNumId="8" w15:restartNumberingAfterBreak="0">
    <w:nsid w:val="23C61971"/>
    <w:multiLevelType w:val="hybridMultilevel"/>
    <w:tmpl w:val="14BE4002"/>
    <w:lvl w:ilvl="0" w:tplc="9FDAE186">
      <w:start w:val="1"/>
      <w:numFmt w:val="decimal"/>
      <w:lvlText w:val="%1."/>
      <w:lvlJc w:val="left"/>
      <w:pPr>
        <w:ind w:left="477" w:hanging="358"/>
      </w:pPr>
      <w:rPr>
        <w:b w:val="0"/>
        <w:bCs w:val="0"/>
        <w:i w:val="0"/>
        <w:iCs w:val="0"/>
        <w:w w:val="100"/>
        <w:sz w:val="24"/>
        <w:szCs w:val="24"/>
        <w:lang w:val="en-US" w:eastAsia="en-US" w:bidi="ar-SA"/>
      </w:rPr>
    </w:lvl>
    <w:lvl w:ilvl="1" w:tplc="95960530">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7E76FCCE">
      <w:start w:val="1"/>
      <w:numFmt w:val="lowerRoman"/>
      <w:lvlText w:val="%3)"/>
      <w:lvlJc w:val="left"/>
      <w:pPr>
        <w:ind w:left="1635" w:hanging="358"/>
      </w:pPr>
      <w:rPr>
        <w:rFonts w:ascii="Arial" w:eastAsia="Arial" w:hAnsi="Arial" w:cs="Arial" w:hint="default"/>
        <w:b w:val="0"/>
        <w:bCs w:val="0"/>
        <w:i w:val="0"/>
        <w:iCs w:val="0"/>
        <w:spacing w:val="-2"/>
        <w:w w:val="100"/>
        <w:sz w:val="22"/>
        <w:szCs w:val="22"/>
        <w:lang w:val="en-US" w:eastAsia="en-US" w:bidi="ar-SA"/>
      </w:rPr>
    </w:lvl>
    <w:lvl w:ilvl="3" w:tplc="FFF850FC">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24FAD518">
      <w:numFmt w:val="bullet"/>
      <w:lvlText w:val="•"/>
      <w:lvlJc w:val="left"/>
      <w:pPr>
        <w:ind w:left="2660" w:hanging="363"/>
      </w:pPr>
      <w:rPr>
        <w:rFonts w:hint="default"/>
        <w:lang w:val="en-US" w:eastAsia="en-US" w:bidi="ar-SA"/>
      </w:rPr>
    </w:lvl>
    <w:lvl w:ilvl="5" w:tplc="864EF60A">
      <w:numFmt w:val="bullet"/>
      <w:lvlText w:val="•"/>
      <w:lvlJc w:val="left"/>
      <w:pPr>
        <w:ind w:left="3761" w:hanging="363"/>
      </w:pPr>
      <w:rPr>
        <w:rFonts w:hint="default"/>
        <w:lang w:val="en-US" w:eastAsia="en-US" w:bidi="ar-SA"/>
      </w:rPr>
    </w:lvl>
    <w:lvl w:ilvl="6" w:tplc="A56A7144">
      <w:numFmt w:val="bullet"/>
      <w:lvlText w:val="•"/>
      <w:lvlJc w:val="left"/>
      <w:pPr>
        <w:ind w:left="4862" w:hanging="363"/>
      </w:pPr>
      <w:rPr>
        <w:rFonts w:hint="default"/>
        <w:lang w:val="en-US" w:eastAsia="en-US" w:bidi="ar-SA"/>
      </w:rPr>
    </w:lvl>
    <w:lvl w:ilvl="7" w:tplc="A5682F46">
      <w:numFmt w:val="bullet"/>
      <w:lvlText w:val="•"/>
      <w:lvlJc w:val="left"/>
      <w:pPr>
        <w:ind w:left="5963" w:hanging="363"/>
      </w:pPr>
      <w:rPr>
        <w:rFonts w:hint="default"/>
        <w:lang w:val="en-US" w:eastAsia="en-US" w:bidi="ar-SA"/>
      </w:rPr>
    </w:lvl>
    <w:lvl w:ilvl="8" w:tplc="0576D67A">
      <w:numFmt w:val="bullet"/>
      <w:lvlText w:val="•"/>
      <w:lvlJc w:val="left"/>
      <w:pPr>
        <w:ind w:left="7064" w:hanging="363"/>
      </w:pPr>
      <w:rPr>
        <w:rFonts w:hint="default"/>
        <w:lang w:val="en-US" w:eastAsia="en-US" w:bidi="ar-SA"/>
      </w:rPr>
    </w:lvl>
  </w:abstractNum>
  <w:abstractNum w:abstractNumId="9" w15:restartNumberingAfterBreak="0">
    <w:nsid w:val="242C537A"/>
    <w:multiLevelType w:val="hybridMultilevel"/>
    <w:tmpl w:val="5824DA42"/>
    <w:lvl w:ilvl="0" w:tplc="A0A20E84">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42F07340">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FA763A68">
      <w:start w:val="1"/>
      <w:numFmt w:val="lowerRoman"/>
      <w:lvlText w:val="%3)"/>
      <w:lvlJc w:val="left"/>
      <w:pPr>
        <w:ind w:left="1197" w:hanging="358"/>
      </w:pPr>
      <w:rPr>
        <w:rFonts w:ascii="Arial" w:eastAsia="Arial" w:hAnsi="Arial" w:cs="Arial" w:hint="default"/>
        <w:b w:val="0"/>
        <w:bCs w:val="0"/>
        <w:i w:val="0"/>
        <w:iCs w:val="0"/>
        <w:spacing w:val="-2"/>
        <w:w w:val="100"/>
        <w:sz w:val="22"/>
        <w:szCs w:val="22"/>
        <w:lang w:val="en-US" w:eastAsia="en-US" w:bidi="ar-SA"/>
      </w:rPr>
    </w:lvl>
    <w:lvl w:ilvl="3" w:tplc="19226DD0">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421C85A0">
      <w:numFmt w:val="bullet"/>
      <w:lvlText w:val="•"/>
      <w:lvlJc w:val="left"/>
      <w:pPr>
        <w:ind w:left="2660" w:hanging="363"/>
      </w:pPr>
      <w:rPr>
        <w:rFonts w:hint="default"/>
        <w:lang w:val="en-US" w:eastAsia="en-US" w:bidi="ar-SA"/>
      </w:rPr>
    </w:lvl>
    <w:lvl w:ilvl="5" w:tplc="C1B2457A">
      <w:numFmt w:val="bullet"/>
      <w:lvlText w:val="•"/>
      <w:lvlJc w:val="left"/>
      <w:pPr>
        <w:ind w:left="3761" w:hanging="363"/>
      </w:pPr>
      <w:rPr>
        <w:rFonts w:hint="default"/>
        <w:lang w:val="en-US" w:eastAsia="en-US" w:bidi="ar-SA"/>
      </w:rPr>
    </w:lvl>
    <w:lvl w:ilvl="6" w:tplc="E634ED4C">
      <w:numFmt w:val="bullet"/>
      <w:lvlText w:val="•"/>
      <w:lvlJc w:val="left"/>
      <w:pPr>
        <w:ind w:left="4862" w:hanging="363"/>
      </w:pPr>
      <w:rPr>
        <w:rFonts w:hint="default"/>
        <w:lang w:val="en-US" w:eastAsia="en-US" w:bidi="ar-SA"/>
      </w:rPr>
    </w:lvl>
    <w:lvl w:ilvl="7" w:tplc="43581C90">
      <w:numFmt w:val="bullet"/>
      <w:lvlText w:val="•"/>
      <w:lvlJc w:val="left"/>
      <w:pPr>
        <w:ind w:left="5963" w:hanging="363"/>
      </w:pPr>
      <w:rPr>
        <w:rFonts w:hint="default"/>
        <w:lang w:val="en-US" w:eastAsia="en-US" w:bidi="ar-SA"/>
      </w:rPr>
    </w:lvl>
    <w:lvl w:ilvl="8" w:tplc="257EBF92">
      <w:numFmt w:val="bullet"/>
      <w:lvlText w:val="•"/>
      <w:lvlJc w:val="left"/>
      <w:pPr>
        <w:ind w:left="7064" w:hanging="363"/>
      </w:pPr>
      <w:rPr>
        <w:rFonts w:hint="default"/>
        <w:lang w:val="en-US" w:eastAsia="en-US" w:bidi="ar-SA"/>
      </w:rPr>
    </w:lvl>
  </w:abstractNum>
  <w:abstractNum w:abstractNumId="10" w15:restartNumberingAfterBreak="0">
    <w:nsid w:val="25945379"/>
    <w:multiLevelType w:val="hybridMultilevel"/>
    <w:tmpl w:val="28188F88"/>
    <w:lvl w:ilvl="0" w:tplc="C79EAA3E">
      <w:start w:val="1"/>
      <w:numFmt w:val="decimal"/>
      <w:lvlText w:val="%1)"/>
      <w:lvlJc w:val="left"/>
      <w:pPr>
        <w:ind w:left="720" w:hanging="360"/>
      </w:pPr>
    </w:lvl>
    <w:lvl w:ilvl="1" w:tplc="BCE4F59E">
      <w:start w:val="1"/>
      <w:numFmt w:val="decimal"/>
      <w:lvlText w:val="%2)"/>
      <w:lvlJc w:val="left"/>
      <w:pPr>
        <w:ind w:left="720" w:hanging="360"/>
      </w:pPr>
    </w:lvl>
    <w:lvl w:ilvl="2" w:tplc="4FFA7F58">
      <w:start w:val="1"/>
      <w:numFmt w:val="decimal"/>
      <w:lvlText w:val="%3)"/>
      <w:lvlJc w:val="left"/>
      <w:pPr>
        <w:ind w:left="720" w:hanging="360"/>
      </w:pPr>
    </w:lvl>
    <w:lvl w:ilvl="3" w:tplc="F398CB96">
      <w:start w:val="1"/>
      <w:numFmt w:val="decimal"/>
      <w:lvlText w:val="%4)"/>
      <w:lvlJc w:val="left"/>
      <w:pPr>
        <w:ind w:left="720" w:hanging="360"/>
      </w:pPr>
    </w:lvl>
    <w:lvl w:ilvl="4" w:tplc="F5C046AC">
      <w:start w:val="1"/>
      <w:numFmt w:val="decimal"/>
      <w:lvlText w:val="%5)"/>
      <w:lvlJc w:val="left"/>
      <w:pPr>
        <w:ind w:left="720" w:hanging="360"/>
      </w:pPr>
    </w:lvl>
    <w:lvl w:ilvl="5" w:tplc="B07060D8">
      <w:start w:val="1"/>
      <w:numFmt w:val="decimal"/>
      <w:lvlText w:val="%6)"/>
      <w:lvlJc w:val="left"/>
      <w:pPr>
        <w:ind w:left="720" w:hanging="360"/>
      </w:pPr>
    </w:lvl>
    <w:lvl w:ilvl="6" w:tplc="95044CCA">
      <w:start w:val="1"/>
      <w:numFmt w:val="decimal"/>
      <w:lvlText w:val="%7)"/>
      <w:lvlJc w:val="left"/>
      <w:pPr>
        <w:ind w:left="720" w:hanging="360"/>
      </w:pPr>
    </w:lvl>
    <w:lvl w:ilvl="7" w:tplc="4F70085C">
      <w:start w:val="1"/>
      <w:numFmt w:val="decimal"/>
      <w:lvlText w:val="%8)"/>
      <w:lvlJc w:val="left"/>
      <w:pPr>
        <w:ind w:left="720" w:hanging="360"/>
      </w:pPr>
    </w:lvl>
    <w:lvl w:ilvl="8" w:tplc="EE3043DC">
      <w:start w:val="1"/>
      <w:numFmt w:val="decimal"/>
      <w:lvlText w:val="%9)"/>
      <w:lvlJc w:val="left"/>
      <w:pPr>
        <w:ind w:left="720" w:hanging="360"/>
      </w:pPr>
    </w:lvl>
  </w:abstractNum>
  <w:abstractNum w:abstractNumId="11"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015A1"/>
    <w:multiLevelType w:val="hybridMultilevel"/>
    <w:tmpl w:val="05EC683C"/>
    <w:lvl w:ilvl="0" w:tplc="40AA46C6">
      <w:start w:val="1"/>
      <w:numFmt w:val="bullet"/>
      <w:lvlText w:val=""/>
      <w:lvlJc w:val="left"/>
      <w:pPr>
        <w:ind w:left="1020" w:hanging="360"/>
      </w:pPr>
      <w:rPr>
        <w:rFonts w:ascii="Symbol" w:hAnsi="Symbol"/>
      </w:rPr>
    </w:lvl>
    <w:lvl w:ilvl="1" w:tplc="79345506">
      <w:start w:val="1"/>
      <w:numFmt w:val="bullet"/>
      <w:lvlText w:val=""/>
      <w:lvlJc w:val="left"/>
      <w:pPr>
        <w:ind w:left="1020" w:hanging="360"/>
      </w:pPr>
      <w:rPr>
        <w:rFonts w:ascii="Symbol" w:hAnsi="Symbol"/>
      </w:rPr>
    </w:lvl>
    <w:lvl w:ilvl="2" w:tplc="187E1C1A">
      <w:start w:val="1"/>
      <w:numFmt w:val="bullet"/>
      <w:lvlText w:val=""/>
      <w:lvlJc w:val="left"/>
      <w:pPr>
        <w:ind w:left="1020" w:hanging="360"/>
      </w:pPr>
      <w:rPr>
        <w:rFonts w:ascii="Symbol" w:hAnsi="Symbol"/>
      </w:rPr>
    </w:lvl>
    <w:lvl w:ilvl="3" w:tplc="8B2817CA">
      <w:start w:val="1"/>
      <w:numFmt w:val="bullet"/>
      <w:lvlText w:val=""/>
      <w:lvlJc w:val="left"/>
      <w:pPr>
        <w:ind w:left="1020" w:hanging="360"/>
      </w:pPr>
      <w:rPr>
        <w:rFonts w:ascii="Symbol" w:hAnsi="Symbol"/>
      </w:rPr>
    </w:lvl>
    <w:lvl w:ilvl="4" w:tplc="210040A6">
      <w:start w:val="1"/>
      <w:numFmt w:val="bullet"/>
      <w:lvlText w:val=""/>
      <w:lvlJc w:val="left"/>
      <w:pPr>
        <w:ind w:left="1020" w:hanging="360"/>
      </w:pPr>
      <w:rPr>
        <w:rFonts w:ascii="Symbol" w:hAnsi="Symbol"/>
      </w:rPr>
    </w:lvl>
    <w:lvl w:ilvl="5" w:tplc="9AA8C47C">
      <w:start w:val="1"/>
      <w:numFmt w:val="bullet"/>
      <w:lvlText w:val=""/>
      <w:lvlJc w:val="left"/>
      <w:pPr>
        <w:ind w:left="1020" w:hanging="360"/>
      </w:pPr>
      <w:rPr>
        <w:rFonts w:ascii="Symbol" w:hAnsi="Symbol"/>
      </w:rPr>
    </w:lvl>
    <w:lvl w:ilvl="6" w:tplc="80A003C4">
      <w:start w:val="1"/>
      <w:numFmt w:val="bullet"/>
      <w:lvlText w:val=""/>
      <w:lvlJc w:val="left"/>
      <w:pPr>
        <w:ind w:left="1020" w:hanging="360"/>
      </w:pPr>
      <w:rPr>
        <w:rFonts w:ascii="Symbol" w:hAnsi="Symbol"/>
      </w:rPr>
    </w:lvl>
    <w:lvl w:ilvl="7" w:tplc="CDEA3628">
      <w:start w:val="1"/>
      <w:numFmt w:val="bullet"/>
      <w:lvlText w:val=""/>
      <w:lvlJc w:val="left"/>
      <w:pPr>
        <w:ind w:left="1020" w:hanging="360"/>
      </w:pPr>
      <w:rPr>
        <w:rFonts w:ascii="Symbol" w:hAnsi="Symbol"/>
      </w:rPr>
    </w:lvl>
    <w:lvl w:ilvl="8" w:tplc="270EA1A4">
      <w:start w:val="1"/>
      <w:numFmt w:val="bullet"/>
      <w:lvlText w:val=""/>
      <w:lvlJc w:val="left"/>
      <w:pPr>
        <w:ind w:left="1020" w:hanging="360"/>
      </w:pPr>
      <w:rPr>
        <w:rFonts w:ascii="Symbol" w:hAnsi="Symbol"/>
      </w:rPr>
    </w:lvl>
  </w:abstractNum>
  <w:abstractNum w:abstractNumId="13" w15:restartNumberingAfterBreak="0">
    <w:nsid w:val="2C0E431E"/>
    <w:multiLevelType w:val="hybridMultilevel"/>
    <w:tmpl w:val="0AB64AFA"/>
    <w:lvl w:ilvl="0" w:tplc="E5B62E5A">
      <w:start w:val="1"/>
      <w:numFmt w:val="bullet"/>
      <w:lvlText w:val=""/>
      <w:lvlJc w:val="left"/>
      <w:pPr>
        <w:ind w:left="1020" w:hanging="360"/>
      </w:pPr>
      <w:rPr>
        <w:rFonts w:ascii="Symbol" w:hAnsi="Symbol"/>
      </w:rPr>
    </w:lvl>
    <w:lvl w:ilvl="1" w:tplc="8F3A1566">
      <w:start w:val="1"/>
      <w:numFmt w:val="bullet"/>
      <w:lvlText w:val=""/>
      <w:lvlJc w:val="left"/>
      <w:pPr>
        <w:ind w:left="1020" w:hanging="360"/>
      </w:pPr>
      <w:rPr>
        <w:rFonts w:ascii="Symbol" w:hAnsi="Symbol"/>
      </w:rPr>
    </w:lvl>
    <w:lvl w:ilvl="2" w:tplc="4EEAE356">
      <w:start w:val="1"/>
      <w:numFmt w:val="bullet"/>
      <w:lvlText w:val=""/>
      <w:lvlJc w:val="left"/>
      <w:pPr>
        <w:ind w:left="1020" w:hanging="360"/>
      </w:pPr>
      <w:rPr>
        <w:rFonts w:ascii="Symbol" w:hAnsi="Symbol"/>
      </w:rPr>
    </w:lvl>
    <w:lvl w:ilvl="3" w:tplc="EC7AA924">
      <w:start w:val="1"/>
      <w:numFmt w:val="bullet"/>
      <w:lvlText w:val=""/>
      <w:lvlJc w:val="left"/>
      <w:pPr>
        <w:ind w:left="1020" w:hanging="360"/>
      </w:pPr>
      <w:rPr>
        <w:rFonts w:ascii="Symbol" w:hAnsi="Symbol"/>
      </w:rPr>
    </w:lvl>
    <w:lvl w:ilvl="4" w:tplc="70282120">
      <w:start w:val="1"/>
      <w:numFmt w:val="bullet"/>
      <w:lvlText w:val=""/>
      <w:lvlJc w:val="left"/>
      <w:pPr>
        <w:ind w:left="1020" w:hanging="360"/>
      </w:pPr>
      <w:rPr>
        <w:rFonts w:ascii="Symbol" w:hAnsi="Symbol"/>
      </w:rPr>
    </w:lvl>
    <w:lvl w:ilvl="5" w:tplc="29C60B22">
      <w:start w:val="1"/>
      <w:numFmt w:val="bullet"/>
      <w:lvlText w:val=""/>
      <w:lvlJc w:val="left"/>
      <w:pPr>
        <w:ind w:left="1020" w:hanging="360"/>
      </w:pPr>
      <w:rPr>
        <w:rFonts w:ascii="Symbol" w:hAnsi="Symbol"/>
      </w:rPr>
    </w:lvl>
    <w:lvl w:ilvl="6" w:tplc="7B38B938">
      <w:start w:val="1"/>
      <w:numFmt w:val="bullet"/>
      <w:lvlText w:val=""/>
      <w:lvlJc w:val="left"/>
      <w:pPr>
        <w:ind w:left="1020" w:hanging="360"/>
      </w:pPr>
      <w:rPr>
        <w:rFonts w:ascii="Symbol" w:hAnsi="Symbol"/>
      </w:rPr>
    </w:lvl>
    <w:lvl w:ilvl="7" w:tplc="533A57B0">
      <w:start w:val="1"/>
      <w:numFmt w:val="bullet"/>
      <w:lvlText w:val=""/>
      <w:lvlJc w:val="left"/>
      <w:pPr>
        <w:ind w:left="1020" w:hanging="360"/>
      </w:pPr>
      <w:rPr>
        <w:rFonts w:ascii="Symbol" w:hAnsi="Symbol"/>
      </w:rPr>
    </w:lvl>
    <w:lvl w:ilvl="8" w:tplc="86F60982">
      <w:start w:val="1"/>
      <w:numFmt w:val="bullet"/>
      <w:lvlText w:val=""/>
      <w:lvlJc w:val="left"/>
      <w:pPr>
        <w:ind w:left="1020" w:hanging="360"/>
      </w:pPr>
      <w:rPr>
        <w:rFonts w:ascii="Symbol" w:hAnsi="Symbol"/>
      </w:rPr>
    </w:lvl>
  </w:abstractNum>
  <w:abstractNum w:abstractNumId="14" w15:restartNumberingAfterBreak="0">
    <w:nsid w:val="2D530361"/>
    <w:multiLevelType w:val="hybridMultilevel"/>
    <w:tmpl w:val="BBFE7916"/>
    <w:lvl w:ilvl="0" w:tplc="D6B2EE4E">
      <w:start w:val="1"/>
      <w:numFmt w:val="decimal"/>
      <w:lvlText w:val="%1)"/>
      <w:lvlJc w:val="left"/>
      <w:pPr>
        <w:ind w:left="720" w:hanging="360"/>
      </w:pPr>
    </w:lvl>
    <w:lvl w:ilvl="1" w:tplc="BB78919A">
      <w:start w:val="1"/>
      <w:numFmt w:val="decimal"/>
      <w:lvlText w:val="%2)"/>
      <w:lvlJc w:val="left"/>
      <w:pPr>
        <w:ind w:left="720" w:hanging="360"/>
      </w:pPr>
    </w:lvl>
    <w:lvl w:ilvl="2" w:tplc="48D6CB06">
      <w:start w:val="1"/>
      <w:numFmt w:val="decimal"/>
      <w:lvlText w:val="%3)"/>
      <w:lvlJc w:val="left"/>
      <w:pPr>
        <w:ind w:left="720" w:hanging="360"/>
      </w:pPr>
    </w:lvl>
    <w:lvl w:ilvl="3" w:tplc="3A8A2676">
      <w:start w:val="1"/>
      <w:numFmt w:val="decimal"/>
      <w:lvlText w:val="%4)"/>
      <w:lvlJc w:val="left"/>
      <w:pPr>
        <w:ind w:left="720" w:hanging="360"/>
      </w:pPr>
    </w:lvl>
    <w:lvl w:ilvl="4" w:tplc="CD34E97E">
      <w:start w:val="1"/>
      <w:numFmt w:val="decimal"/>
      <w:lvlText w:val="%5)"/>
      <w:lvlJc w:val="left"/>
      <w:pPr>
        <w:ind w:left="720" w:hanging="360"/>
      </w:pPr>
    </w:lvl>
    <w:lvl w:ilvl="5" w:tplc="49D26FC4">
      <w:start w:val="1"/>
      <w:numFmt w:val="decimal"/>
      <w:lvlText w:val="%6)"/>
      <w:lvlJc w:val="left"/>
      <w:pPr>
        <w:ind w:left="720" w:hanging="360"/>
      </w:pPr>
    </w:lvl>
    <w:lvl w:ilvl="6" w:tplc="310ACE48">
      <w:start w:val="1"/>
      <w:numFmt w:val="decimal"/>
      <w:lvlText w:val="%7)"/>
      <w:lvlJc w:val="left"/>
      <w:pPr>
        <w:ind w:left="720" w:hanging="360"/>
      </w:pPr>
    </w:lvl>
    <w:lvl w:ilvl="7" w:tplc="24A8AEB6">
      <w:start w:val="1"/>
      <w:numFmt w:val="decimal"/>
      <w:lvlText w:val="%8)"/>
      <w:lvlJc w:val="left"/>
      <w:pPr>
        <w:ind w:left="720" w:hanging="360"/>
      </w:pPr>
    </w:lvl>
    <w:lvl w:ilvl="8" w:tplc="F54E50C4">
      <w:start w:val="1"/>
      <w:numFmt w:val="decimal"/>
      <w:lvlText w:val="%9)"/>
      <w:lvlJc w:val="left"/>
      <w:pPr>
        <w:ind w:left="720" w:hanging="360"/>
      </w:pPr>
    </w:lvl>
  </w:abstractNum>
  <w:abstractNum w:abstractNumId="15" w15:restartNumberingAfterBreak="0">
    <w:nsid w:val="2EC3369F"/>
    <w:multiLevelType w:val="multilevel"/>
    <w:tmpl w:val="788047E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33D95164"/>
    <w:multiLevelType w:val="hybridMultilevel"/>
    <w:tmpl w:val="78B4ED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1531C3"/>
    <w:multiLevelType w:val="hybridMultilevel"/>
    <w:tmpl w:val="92C64D0A"/>
    <w:lvl w:ilvl="0" w:tplc="CE58BFDA">
      <w:start w:val="1"/>
      <w:numFmt w:val="decimal"/>
      <w:lvlText w:val="%1)"/>
      <w:lvlJc w:val="left"/>
      <w:pPr>
        <w:ind w:left="720" w:hanging="360"/>
      </w:pPr>
    </w:lvl>
    <w:lvl w:ilvl="1" w:tplc="AF68C78A">
      <w:start w:val="1"/>
      <w:numFmt w:val="decimal"/>
      <w:lvlText w:val="%2)"/>
      <w:lvlJc w:val="left"/>
      <w:pPr>
        <w:ind w:left="720" w:hanging="360"/>
      </w:pPr>
    </w:lvl>
    <w:lvl w:ilvl="2" w:tplc="B48AA2D0">
      <w:start w:val="1"/>
      <w:numFmt w:val="decimal"/>
      <w:lvlText w:val="%3)"/>
      <w:lvlJc w:val="left"/>
      <w:pPr>
        <w:ind w:left="720" w:hanging="360"/>
      </w:pPr>
    </w:lvl>
    <w:lvl w:ilvl="3" w:tplc="B1F6D474">
      <w:start w:val="1"/>
      <w:numFmt w:val="decimal"/>
      <w:lvlText w:val="%4)"/>
      <w:lvlJc w:val="left"/>
      <w:pPr>
        <w:ind w:left="720" w:hanging="360"/>
      </w:pPr>
    </w:lvl>
    <w:lvl w:ilvl="4" w:tplc="0464D7CA">
      <w:start w:val="1"/>
      <w:numFmt w:val="decimal"/>
      <w:lvlText w:val="%5)"/>
      <w:lvlJc w:val="left"/>
      <w:pPr>
        <w:ind w:left="720" w:hanging="360"/>
      </w:pPr>
    </w:lvl>
    <w:lvl w:ilvl="5" w:tplc="00A64736">
      <w:start w:val="1"/>
      <w:numFmt w:val="decimal"/>
      <w:lvlText w:val="%6)"/>
      <w:lvlJc w:val="left"/>
      <w:pPr>
        <w:ind w:left="720" w:hanging="360"/>
      </w:pPr>
    </w:lvl>
    <w:lvl w:ilvl="6" w:tplc="600AF2FE">
      <w:start w:val="1"/>
      <w:numFmt w:val="decimal"/>
      <w:lvlText w:val="%7)"/>
      <w:lvlJc w:val="left"/>
      <w:pPr>
        <w:ind w:left="720" w:hanging="360"/>
      </w:pPr>
    </w:lvl>
    <w:lvl w:ilvl="7" w:tplc="839A1D3A">
      <w:start w:val="1"/>
      <w:numFmt w:val="decimal"/>
      <w:lvlText w:val="%8)"/>
      <w:lvlJc w:val="left"/>
      <w:pPr>
        <w:ind w:left="720" w:hanging="360"/>
      </w:pPr>
    </w:lvl>
    <w:lvl w:ilvl="8" w:tplc="C5027C58">
      <w:start w:val="1"/>
      <w:numFmt w:val="decimal"/>
      <w:lvlText w:val="%9)"/>
      <w:lvlJc w:val="left"/>
      <w:pPr>
        <w:ind w:left="720" w:hanging="360"/>
      </w:pPr>
    </w:lvl>
  </w:abstractNum>
  <w:abstractNum w:abstractNumId="18" w15:restartNumberingAfterBreak="0">
    <w:nsid w:val="35471D6C"/>
    <w:multiLevelType w:val="hybridMultilevel"/>
    <w:tmpl w:val="F6D63184"/>
    <w:lvl w:ilvl="0" w:tplc="EF1A5E64">
      <w:start w:val="1"/>
      <w:numFmt w:val="decimal"/>
      <w:lvlText w:val="%1."/>
      <w:lvlJc w:val="left"/>
      <w:pPr>
        <w:ind w:left="1020" w:hanging="360"/>
      </w:pPr>
    </w:lvl>
    <w:lvl w:ilvl="1" w:tplc="99FA881C">
      <w:start w:val="1"/>
      <w:numFmt w:val="decimal"/>
      <w:lvlText w:val="%2."/>
      <w:lvlJc w:val="left"/>
      <w:pPr>
        <w:ind w:left="1020" w:hanging="360"/>
      </w:pPr>
    </w:lvl>
    <w:lvl w:ilvl="2" w:tplc="17DEEBA2">
      <w:start w:val="1"/>
      <w:numFmt w:val="decimal"/>
      <w:lvlText w:val="%3."/>
      <w:lvlJc w:val="left"/>
      <w:pPr>
        <w:ind w:left="1020" w:hanging="360"/>
      </w:pPr>
    </w:lvl>
    <w:lvl w:ilvl="3" w:tplc="69D48292">
      <w:start w:val="1"/>
      <w:numFmt w:val="decimal"/>
      <w:lvlText w:val="%4."/>
      <w:lvlJc w:val="left"/>
      <w:pPr>
        <w:ind w:left="1020" w:hanging="360"/>
      </w:pPr>
    </w:lvl>
    <w:lvl w:ilvl="4" w:tplc="904E9268">
      <w:start w:val="1"/>
      <w:numFmt w:val="decimal"/>
      <w:lvlText w:val="%5."/>
      <w:lvlJc w:val="left"/>
      <w:pPr>
        <w:ind w:left="1020" w:hanging="360"/>
      </w:pPr>
    </w:lvl>
    <w:lvl w:ilvl="5" w:tplc="48B6C00C">
      <w:start w:val="1"/>
      <w:numFmt w:val="decimal"/>
      <w:lvlText w:val="%6."/>
      <w:lvlJc w:val="left"/>
      <w:pPr>
        <w:ind w:left="1020" w:hanging="360"/>
      </w:pPr>
    </w:lvl>
    <w:lvl w:ilvl="6" w:tplc="438A985A">
      <w:start w:val="1"/>
      <w:numFmt w:val="decimal"/>
      <w:lvlText w:val="%7."/>
      <w:lvlJc w:val="left"/>
      <w:pPr>
        <w:ind w:left="1020" w:hanging="360"/>
      </w:pPr>
    </w:lvl>
    <w:lvl w:ilvl="7" w:tplc="2438CFA6">
      <w:start w:val="1"/>
      <w:numFmt w:val="decimal"/>
      <w:lvlText w:val="%8."/>
      <w:lvlJc w:val="left"/>
      <w:pPr>
        <w:ind w:left="1020" w:hanging="360"/>
      </w:pPr>
    </w:lvl>
    <w:lvl w:ilvl="8" w:tplc="C9ECF816">
      <w:start w:val="1"/>
      <w:numFmt w:val="decimal"/>
      <w:lvlText w:val="%9."/>
      <w:lvlJc w:val="left"/>
      <w:pPr>
        <w:ind w:left="1020" w:hanging="360"/>
      </w:pPr>
    </w:lvl>
  </w:abstractNum>
  <w:abstractNum w:abstractNumId="19" w15:restartNumberingAfterBreak="0">
    <w:nsid w:val="39C15D4D"/>
    <w:multiLevelType w:val="hybridMultilevel"/>
    <w:tmpl w:val="500E7CB6"/>
    <w:lvl w:ilvl="0" w:tplc="9FF8951A">
      <w:start w:val="1"/>
      <w:numFmt w:val="bullet"/>
      <w:lvlText w:val=""/>
      <w:lvlJc w:val="left"/>
      <w:pPr>
        <w:ind w:left="360" w:hanging="360"/>
      </w:pPr>
      <w:rPr>
        <w:rFonts w:ascii="Symbol" w:hAnsi="Symbol" w:hint="default"/>
      </w:rPr>
    </w:lvl>
    <w:lvl w:ilvl="1" w:tplc="888CE6EE" w:tentative="1">
      <w:start w:val="1"/>
      <w:numFmt w:val="bullet"/>
      <w:lvlText w:val="o"/>
      <w:lvlJc w:val="left"/>
      <w:pPr>
        <w:ind w:left="1080" w:hanging="360"/>
      </w:pPr>
      <w:rPr>
        <w:rFonts w:ascii="Courier New" w:hAnsi="Courier New" w:cs="Courier New" w:hint="default"/>
      </w:rPr>
    </w:lvl>
    <w:lvl w:ilvl="2" w:tplc="EB548B58" w:tentative="1">
      <w:start w:val="1"/>
      <w:numFmt w:val="bullet"/>
      <w:lvlText w:val=""/>
      <w:lvlJc w:val="left"/>
      <w:pPr>
        <w:ind w:left="1800" w:hanging="360"/>
      </w:pPr>
      <w:rPr>
        <w:rFonts w:ascii="Wingdings" w:hAnsi="Wingdings" w:hint="default"/>
      </w:rPr>
    </w:lvl>
    <w:lvl w:ilvl="3" w:tplc="49E8DD4A" w:tentative="1">
      <w:start w:val="1"/>
      <w:numFmt w:val="bullet"/>
      <w:lvlText w:val=""/>
      <w:lvlJc w:val="left"/>
      <w:pPr>
        <w:ind w:left="2520" w:hanging="360"/>
      </w:pPr>
      <w:rPr>
        <w:rFonts w:ascii="Symbol" w:hAnsi="Symbol" w:hint="default"/>
      </w:rPr>
    </w:lvl>
    <w:lvl w:ilvl="4" w:tplc="E8BE3D20" w:tentative="1">
      <w:start w:val="1"/>
      <w:numFmt w:val="bullet"/>
      <w:lvlText w:val="o"/>
      <w:lvlJc w:val="left"/>
      <w:pPr>
        <w:ind w:left="3240" w:hanging="360"/>
      </w:pPr>
      <w:rPr>
        <w:rFonts w:ascii="Courier New" w:hAnsi="Courier New" w:cs="Courier New" w:hint="default"/>
      </w:rPr>
    </w:lvl>
    <w:lvl w:ilvl="5" w:tplc="43487562" w:tentative="1">
      <w:start w:val="1"/>
      <w:numFmt w:val="bullet"/>
      <w:lvlText w:val=""/>
      <w:lvlJc w:val="left"/>
      <w:pPr>
        <w:ind w:left="3960" w:hanging="360"/>
      </w:pPr>
      <w:rPr>
        <w:rFonts w:ascii="Wingdings" w:hAnsi="Wingdings" w:hint="default"/>
      </w:rPr>
    </w:lvl>
    <w:lvl w:ilvl="6" w:tplc="AA5AC3AA" w:tentative="1">
      <w:start w:val="1"/>
      <w:numFmt w:val="bullet"/>
      <w:lvlText w:val=""/>
      <w:lvlJc w:val="left"/>
      <w:pPr>
        <w:ind w:left="4680" w:hanging="360"/>
      </w:pPr>
      <w:rPr>
        <w:rFonts w:ascii="Symbol" w:hAnsi="Symbol" w:hint="default"/>
      </w:rPr>
    </w:lvl>
    <w:lvl w:ilvl="7" w:tplc="CF5EDA14" w:tentative="1">
      <w:start w:val="1"/>
      <w:numFmt w:val="bullet"/>
      <w:lvlText w:val="o"/>
      <w:lvlJc w:val="left"/>
      <w:pPr>
        <w:ind w:left="5400" w:hanging="360"/>
      </w:pPr>
      <w:rPr>
        <w:rFonts w:ascii="Courier New" w:hAnsi="Courier New" w:cs="Courier New" w:hint="default"/>
      </w:rPr>
    </w:lvl>
    <w:lvl w:ilvl="8" w:tplc="A91C470C" w:tentative="1">
      <w:start w:val="1"/>
      <w:numFmt w:val="bullet"/>
      <w:lvlText w:val=""/>
      <w:lvlJc w:val="left"/>
      <w:pPr>
        <w:ind w:left="6120" w:hanging="360"/>
      </w:pPr>
      <w:rPr>
        <w:rFonts w:ascii="Wingdings" w:hAnsi="Wingdings" w:hint="default"/>
      </w:rPr>
    </w:lvl>
  </w:abstractNum>
  <w:abstractNum w:abstractNumId="20" w15:restartNumberingAfterBreak="0">
    <w:nsid w:val="41AB0D90"/>
    <w:multiLevelType w:val="hybridMultilevel"/>
    <w:tmpl w:val="06728322"/>
    <w:lvl w:ilvl="0" w:tplc="41B67636">
      <w:start w:val="1"/>
      <w:numFmt w:val="decimal"/>
      <w:lvlText w:val="%1."/>
      <w:lvlJc w:val="left"/>
      <w:pPr>
        <w:ind w:left="1020" w:hanging="360"/>
      </w:pPr>
    </w:lvl>
    <w:lvl w:ilvl="1" w:tplc="6B8C7BB8">
      <w:start w:val="1"/>
      <w:numFmt w:val="decimal"/>
      <w:lvlText w:val="%2."/>
      <w:lvlJc w:val="left"/>
      <w:pPr>
        <w:ind w:left="1020" w:hanging="360"/>
      </w:pPr>
    </w:lvl>
    <w:lvl w:ilvl="2" w:tplc="D29E9A68">
      <w:start w:val="1"/>
      <w:numFmt w:val="decimal"/>
      <w:lvlText w:val="%3."/>
      <w:lvlJc w:val="left"/>
      <w:pPr>
        <w:ind w:left="1020" w:hanging="360"/>
      </w:pPr>
    </w:lvl>
    <w:lvl w:ilvl="3" w:tplc="283AC33C">
      <w:start w:val="1"/>
      <w:numFmt w:val="decimal"/>
      <w:lvlText w:val="%4."/>
      <w:lvlJc w:val="left"/>
      <w:pPr>
        <w:ind w:left="1020" w:hanging="360"/>
      </w:pPr>
    </w:lvl>
    <w:lvl w:ilvl="4" w:tplc="725A48FC">
      <w:start w:val="1"/>
      <w:numFmt w:val="decimal"/>
      <w:lvlText w:val="%5."/>
      <w:lvlJc w:val="left"/>
      <w:pPr>
        <w:ind w:left="1020" w:hanging="360"/>
      </w:pPr>
    </w:lvl>
    <w:lvl w:ilvl="5" w:tplc="50BCC4CA">
      <w:start w:val="1"/>
      <w:numFmt w:val="decimal"/>
      <w:lvlText w:val="%6."/>
      <w:lvlJc w:val="left"/>
      <w:pPr>
        <w:ind w:left="1020" w:hanging="360"/>
      </w:pPr>
    </w:lvl>
    <w:lvl w:ilvl="6" w:tplc="27347E50">
      <w:start w:val="1"/>
      <w:numFmt w:val="decimal"/>
      <w:lvlText w:val="%7."/>
      <w:lvlJc w:val="left"/>
      <w:pPr>
        <w:ind w:left="1020" w:hanging="360"/>
      </w:pPr>
    </w:lvl>
    <w:lvl w:ilvl="7" w:tplc="3174A160">
      <w:start w:val="1"/>
      <w:numFmt w:val="decimal"/>
      <w:lvlText w:val="%8."/>
      <w:lvlJc w:val="left"/>
      <w:pPr>
        <w:ind w:left="1020" w:hanging="360"/>
      </w:pPr>
    </w:lvl>
    <w:lvl w:ilvl="8" w:tplc="7CAEBA4E">
      <w:start w:val="1"/>
      <w:numFmt w:val="decimal"/>
      <w:lvlText w:val="%9."/>
      <w:lvlJc w:val="left"/>
      <w:pPr>
        <w:ind w:left="1020" w:hanging="360"/>
      </w:pPr>
    </w:lvl>
  </w:abstractNum>
  <w:abstractNum w:abstractNumId="21" w15:restartNumberingAfterBreak="0">
    <w:nsid w:val="4F1A4EF7"/>
    <w:multiLevelType w:val="hybridMultilevel"/>
    <w:tmpl w:val="3A1CBB9E"/>
    <w:lvl w:ilvl="0" w:tplc="1FB00B08">
      <w:start w:val="1"/>
      <w:numFmt w:val="decimal"/>
      <w:lvlText w:val="%1."/>
      <w:lvlJc w:val="left"/>
      <w:pPr>
        <w:ind w:left="1020" w:hanging="360"/>
      </w:pPr>
    </w:lvl>
    <w:lvl w:ilvl="1" w:tplc="7D721360">
      <w:start w:val="1"/>
      <w:numFmt w:val="decimal"/>
      <w:lvlText w:val="%2."/>
      <w:lvlJc w:val="left"/>
      <w:pPr>
        <w:ind w:left="1020" w:hanging="360"/>
      </w:pPr>
    </w:lvl>
    <w:lvl w:ilvl="2" w:tplc="B76C200A">
      <w:start w:val="1"/>
      <w:numFmt w:val="decimal"/>
      <w:lvlText w:val="%3."/>
      <w:lvlJc w:val="left"/>
      <w:pPr>
        <w:ind w:left="1020" w:hanging="360"/>
      </w:pPr>
    </w:lvl>
    <w:lvl w:ilvl="3" w:tplc="9C00566C">
      <w:start w:val="1"/>
      <w:numFmt w:val="decimal"/>
      <w:lvlText w:val="%4."/>
      <w:lvlJc w:val="left"/>
      <w:pPr>
        <w:ind w:left="1020" w:hanging="360"/>
      </w:pPr>
    </w:lvl>
    <w:lvl w:ilvl="4" w:tplc="04B6F634">
      <w:start w:val="1"/>
      <w:numFmt w:val="decimal"/>
      <w:lvlText w:val="%5."/>
      <w:lvlJc w:val="left"/>
      <w:pPr>
        <w:ind w:left="1020" w:hanging="360"/>
      </w:pPr>
    </w:lvl>
    <w:lvl w:ilvl="5" w:tplc="C2885F16">
      <w:start w:val="1"/>
      <w:numFmt w:val="decimal"/>
      <w:lvlText w:val="%6."/>
      <w:lvlJc w:val="left"/>
      <w:pPr>
        <w:ind w:left="1020" w:hanging="360"/>
      </w:pPr>
    </w:lvl>
    <w:lvl w:ilvl="6" w:tplc="25D00BB0">
      <w:start w:val="1"/>
      <w:numFmt w:val="decimal"/>
      <w:lvlText w:val="%7."/>
      <w:lvlJc w:val="left"/>
      <w:pPr>
        <w:ind w:left="1020" w:hanging="360"/>
      </w:pPr>
    </w:lvl>
    <w:lvl w:ilvl="7" w:tplc="BA5E500A">
      <w:start w:val="1"/>
      <w:numFmt w:val="decimal"/>
      <w:lvlText w:val="%8."/>
      <w:lvlJc w:val="left"/>
      <w:pPr>
        <w:ind w:left="1020" w:hanging="360"/>
      </w:pPr>
    </w:lvl>
    <w:lvl w:ilvl="8" w:tplc="F57A127C">
      <w:start w:val="1"/>
      <w:numFmt w:val="decimal"/>
      <w:lvlText w:val="%9."/>
      <w:lvlJc w:val="left"/>
      <w:pPr>
        <w:ind w:left="1020" w:hanging="360"/>
      </w:pPr>
    </w:lvl>
  </w:abstractNum>
  <w:abstractNum w:abstractNumId="22" w15:restartNumberingAfterBreak="0">
    <w:nsid w:val="503E1B2D"/>
    <w:multiLevelType w:val="hybridMultilevel"/>
    <w:tmpl w:val="9E083DD2"/>
    <w:lvl w:ilvl="0" w:tplc="01FEE768">
      <w:start w:val="1"/>
      <w:numFmt w:val="decimal"/>
      <w:lvlText w:val="%1."/>
      <w:lvlJc w:val="left"/>
      <w:pPr>
        <w:ind w:left="720" w:hanging="360"/>
      </w:pPr>
    </w:lvl>
    <w:lvl w:ilvl="1" w:tplc="3202C9A8">
      <w:start w:val="1"/>
      <w:numFmt w:val="decimal"/>
      <w:lvlText w:val="%2."/>
      <w:lvlJc w:val="left"/>
      <w:pPr>
        <w:ind w:left="720" w:hanging="360"/>
      </w:pPr>
    </w:lvl>
    <w:lvl w:ilvl="2" w:tplc="D73A5D8A">
      <w:start w:val="1"/>
      <w:numFmt w:val="decimal"/>
      <w:lvlText w:val="%3."/>
      <w:lvlJc w:val="left"/>
      <w:pPr>
        <w:ind w:left="720" w:hanging="360"/>
      </w:pPr>
    </w:lvl>
    <w:lvl w:ilvl="3" w:tplc="D5D2571C">
      <w:start w:val="1"/>
      <w:numFmt w:val="decimal"/>
      <w:lvlText w:val="%4."/>
      <w:lvlJc w:val="left"/>
      <w:pPr>
        <w:ind w:left="720" w:hanging="360"/>
      </w:pPr>
    </w:lvl>
    <w:lvl w:ilvl="4" w:tplc="39444C9C">
      <w:start w:val="1"/>
      <w:numFmt w:val="decimal"/>
      <w:lvlText w:val="%5."/>
      <w:lvlJc w:val="left"/>
      <w:pPr>
        <w:ind w:left="720" w:hanging="360"/>
      </w:pPr>
    </w:lvl>
    <w:lvl w:ilvl="5" w:tplc="8BDCF536">
      <w:start w:val="1"/>
      <w:numFmt w:val="decimal"/>
      <w:lvlText w:val="%6."/>
      <w:lvlJc w:val="left"/>
      <w:pPr>
        <w:ind w:left="720" w:hanging="360"/>
      </w:pPr>
    </w:lvl>
    <w:lvl w:ilvl="6" w:tplc="ABE01BD6">
      <w:start w:val="1"/>
      <w:numFmt w:val="decimal"/>
      <w:lvlText w:val="%7."/>
      <w:lvlJc w:val="left"/>
      <w:pPr>
        <w:ind w:left="720" w:hanging="360"/>
      </w:pPr>
    </w:lvl>
    <w:lvl w:ilvl="7" w:tplc="21F068D4">
      <w:start w:val="1"/>
      <w:numFmt w:val="decimal"/>
      <w:lvlText w:val="%8."/>
      <w:lvlJc w:val="left"/>
      <w:pPr>
        <w:ind w:left="720" w:hanging="360"/>
      </w:pPr>
    </w:lvl>
    <w:lvl w:ilvl="8" w:tplc="09845160">
      <w:start w:val="1"/>
      <w:numFmt w:val="decimal"/>
      <w:lvlText w:val="%9."/>
      <w:lvlJc w:val="left"/>
      <w:pPr>
        <w:ind w:left="720" w:hanging="360"/>
      </w:pPr>
    </w:lvl>
  </w:abstractNum>
  <w:abstractNum w:abstractNumId="23" w15:restartNumberingAfterBreak="0">
    <w:nsid w:val="51D80D32"/>
    <w:multiLevelType w:val="hybridMultilevel"/>
    <w:tmpl w:val="78B4ED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ED05F2"/>
    <w:multiLevelType w:val="hybridMultilevel"/>
    <w:tmpl w:val="B5749CE8"/>
    <w:lvl w:ilvl="0" w:tplc="FFFFFFFF">
      <w:start w:val="1"/>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61E840E">
      <w:start w:val="1"/>
      <w:numFmt w:val="lowerRoman"/>
      <w:lvlText w:val="%3."/>
      <w:lvlJc w:val="right"/>
      <w:pPr>
        <w:ind w:left="2040" w:hanging="180"/>
      </w:pPr>
      <w:rPr>
        <w:rFonts w:ascii="Calibri" w:hAnsi="Calibri" w:cs="Calibri" w:hint="default"/>
      </w:rPr>
    </w:lvl>
    <w:lvl w:ilvl="3" w:tplc="FFFFFFFF">
      <w:start w:val="1"/>
      <w:numFmt w:val="decimal"/>
      <w:lvlText w:val="%4."/>
      <w:lvlJc w:val="left"/>
      <w:pPr>
        <w:ind w:left="2760" w:hanging="360"/>
      </w:pPr>
    </w:lvl>
    <w:lvl w:ilvl="4" w:tplc="FFFFFFFF">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5" w15:restartNumberingAfterBreak="0">
    <w:nsid w:val="54CC5507"/>
    <w:multiLevelType w:val="hybridMultilevel"/>
    <w:tmpl w:val="8A1841AC"/>
    <w:lvl w:ilvl="0" w:tplc="F2FE9244">
      <w:start w:val="1"/>
      <w:numFmt w:val="decimal"/>
      <w:lvlText w:val="%1."/>
      <w:lvlJc w:val="left"/>
      <w:pPr>
        <w:ind w:left="1020" w:hanging="360"/>
      </w:pPr>
    </w:lvl>
    <w:lvl w:ilvl="1" w:tplc="A9FA79EC">
      <w:start w:val="1"/>
      <w:numFmt w:val="decimal"/>
      <w:lvlText w:val="%2."/>
      <w:lvlJc w:val="left"/>
      <w:pPr>
        <w:ind w:left="1020" w:hanging="360"/>
      </w:pPr>
    </w:lvl>
    <w:lvl w:ilvl="2" w:tplc="BDBC4C78">
      <w:start w:val="1"/>
      <w:numFmt w:val="decimal"/>
      <w:lvlText w:val="%3."/>
      <w:lvlJc w:val="left"/>
      <w:pPr>
        <w:ind w:left="1020" w:hanging="360"/>
      </w:pPr>
    </w:lvl>
    <w:lvl w:ilvl="3" w:tplc="EF0A090E">
      <w:start w:val="1"/>
      <w:numFmt w:val="decimal"/>
      <w:lvlText w:val="%4."/>
      <w:lvlJc w:val="left"/>
      <w:pPr>
        <w:ind w:left="1020" w:hanging="360"/>
      </w:pPr>
    </w:lvl>
    <w:lvl w:ilvl="4" w:tplc="DB640778">
      <w:start w:val="1"/>
      <w:numFmt w:val="decimal"/>
      <w:lvlText w:val="%5."/>
      <w:lvlJc w:val="left"/>
      <w:pPr>
        <w:ind w:left="1020" w:hanging="360"/>
      </w:pPr>
    </w:lvl>
    <w:lvl w:ilvl="5" w:tplc="FB48B7FE">
      <w:start w:val="1"/>
      <w:numFmt w:val="decimal"/>
      <w:lvlText w:val="%6."/>
      <w:lvlJc w:val="left"/>
      <w:pPr>
        <w:ind w:left="1020" w:hanging="360"/>
      </w:pPr>
    </w:lvl>
    <w:lvl w:ilvl="6" w:tplc="3B3AACA6">
      <w:start w:val="1"/>
      <w:numFmt w:val="decimal"/>
      <w:lvlText w:val="%7."/>
      <w:lvlJc w:val="left"/>
      <w:pPr>
        <w:ind w:left="1020" w:hanging="360"/>
      </w:pPr>
    </w:lvl>
    <w:lvl w:ilvl="7" w:tplc="D13203B4">
      <w:start w:val="1"/>
      <w:numFmt w:val="decimal"/>
      <w:lvlText w:val="%8."/>
      <w:lvlJc w:val="left"/>
      <w:pPr>
        <w:ind w:left="1020" w:hanging="360"/>
      </w:pPr>
    </w:lvl>
    <w:lvl w:ilvl="8" w:tplc="85B6F576">
      <w:start w:val="1"/>
      <w:numFmt w:val="decimal"/>
      <w:lvlText w:val="%9."/>
      <w:lvlJc w:val="left"/>
      <w:pPr>
        <w:ind w:left="1020" w:hanging="360"/>
      </w:pPr>
    </w:lvl>
  </w:abstractNum>
  <w:abstractNum w:abstractNumId="26" w15:restartNumberingAfterBreak="0">
    <w:nsid w:val="5984545B"/>
    <w:multiLevelType w:val="hybridMultilevel"/>
    <w:tmpl w:val="EAE2662A"/>
    <w:lvl w:ilvl="0" w:tplc="0C090001">
      <w:start w:val="1"/>
      <w:numFmt w:val="bullet"/>
      <w:lvlText w:val=""/>
      <w:lvlJc w:val="left"/>
      <w:pPr>
        <w:ind w:left="960" w:hanging="360"/>
      </w:pPr>
      <w:rPr>
        <w:rFonts w:ascii="Symbol" w:hAnsi="Symbol" w:hint="default"/>
      </w:rPr>
    </w:lvl>
    <w:lvl w:ilvl="1" w:tplc="0C090003">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27"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28" w15:restartNumberingAfterBreak="0">
    <w:nsid w:val="6ECF58BB"/>
    <w:multiLevelType w:val="hybridMultilevel"/>
    <w:tmpl w:val="686EADBE"/>
    <w:lvl w:ilvl="0" w:tplc="D7AA3D20">
      <w:start w:val="1"/>
      <w:numFmt w:val="bullet"/>
      <w:lvlText w:val=""/>
      <w:lvlJc w:val="left"/>
      <w:pPr>
        <w:ind w:left="1020" w:hanging="360"/>
      </w:pPr>
      <w:rPr>
        <w:rFonts w:ascii="Symbol" w:hAnsi="Symbol"/>
      </w:rPr>
    </w:lvl>
    <w:lvl w:ilvl="1" w:tplc="726273A2">
      <w:start w:val="1"/>
      <w:numFmt w:val="bullet"/>
      <w:lvlText w:val=""/>
      <w:lvlJc w:val="left"/>
      <w:pPr>
        <w:ind w:left="1020" w:hanging="360"/>
      </w:pPr>
      <w:rPr>
        <w:rFonts w:ascii="Symbol" w:hAnsi="Symbol"/>
      </w:rPr>
    </w:lvl>
    <w:lvl w:ilvl="2" w:tplc="8ECA4754">
      <w:start w:val="1"/>
      <w:numFmt w:val="bullet"/>
      <w:lvlText w:val=""/>
      <w:lvlJc w:val="left"/>
      <w:pPr>
        <w:ind w:left="1020" w:hanging="360"/>
      </w:pPr>
      <w:rPr>
        <w:rFonts w:ascii="Symbol" w:hAnsi="Symbol"/>
      </w:rPr>
    </w:lvl>
    <w:lvl w:ilvl="3" w:tplc="D83E435E">
      <w:start w:val="1"/>
      <w:numFmt w:val="bullet"/>
      <w:lvlText w:val=""/>
      <w:lvlJc w:val="left"/>
      <w:pPr>
        <w:ind w:left="1020" w:hanging="360"/>
      </w:pPr>
      <w:rPr>
        <w:rFonts w:ascii="Symbol" w:hAnsi="Symbol"/>
      </w:rPr>
    </w:lvl>
    <w:lvl w:ilvl="4" w:tplc="EFD2EE38">
      <w:start w:val="1"/>
      <w:numFmt w:val="bullet"/>
      <w:lvlText w:val=""/>
      <w:lvlJc w:val="left"/>
      <w:pPr>
        <w:ind w:left="1020" w:hanging="360"/>
      </w:pPr>
      <w:rPr>
        <w:rFonts w:ascii="Symbol" w:hAnsi="Symbol"/>
      </w:rPr>
    </w:lvl>
    <w:lvl w:ilvl="5" w:tplc="91AC06EC">
      <w:start w:val="1"/>
      <w:numFmt w:val="bullet"/>
      <w:lvlText w:val=""/>
      <w:lvlJc w:val="left"/>
      <w:pPr>
        <w:ind w:left="1020" w:hanging="360"/>
      </w:pPr>
      <w:rPr>
        <w:rFonts w:ascii="Symbol" w:hAnsi="Symbol"/>
      </w:rPr>
    </w:lvl>
    <w:lvl w:ilvl="6" w:tplc="DAC2F440">
      <w:start w:val="1"/>
      <w:numFmt w:val="bullet"/>
      <w:lvlText w:val=""/>
      <w:lvlJc w:val="left"/>
      <w:pPr>
        <w:ind w:left="1020" w:hanging="360"/>
      </w:pPr>
      <w:rPr>
        <w:rFonts w:ascii="Symbol" w:hAnsi="Symbol"/>
      </w:rPr>
    </w:lvl>
    <w:lvl w:ilvl="7" w:tplc="EA3A3558">
      <w:start w:val="1"/>
      <w:numFmt w:val="bullet"/>
      <w:lvlText w:val=""/>
      <w:lvlJc w:val="left"/>
      <w:pPr>
        <w:ind w:left="1020" w:hanging="360"/>
      </w:pPr>
      <w:rPr>
        <w:rFonts w:ascii="Symbol" w:hAnsi="Symbol"/>
      </w:rPr>
    </w:lvl>
    <w:lvl w:ilvl="8" w:tplc="D1449D6A">
      <w:start w:val="1"/>
      <w:numFmt w:val="bullet"/>
      <w:lvlText w:val=""/>
      <w:lvlJc w:val="left"/>
      <w:pPr>
        <w:ind w:left="1020" w:hanging="360"/>
      </w:pPr>
      <w:rPr>
        <w:rFonts w:ascii="Symbol" w:hAnsi="Symbol"/>
      </w:rPr>
    </w:lvl>
  </w:abstractNum>
  <w:abstractNum w:abstractNumId="29" w15:restartNumberingAfterBreak="0">
    <w:nsid w:val="70333593"/>
    <w:multiLevelType w:val="hybridMultilevel"/>
    <w:tmpl w:val="26DC3CD0"/>
    <w:lvl w:ilvl="0" w:tplc="528E7F98">
      <w:start w:val="1"/>
      <w:numFmt w:val="decimal"/>
      <w:lvlText w:val="%1."/>
      <w:lvlJc w:val="left"/>
      <w:pPr>
        <w:ind w:left="1020" w:hanging="360"/>
      </w:pPr>
    </w:lvl>
    <w:lvl w:ilvl="1" w:tplc="699AC4B8">
      <w:start w:val="1"/>
      <w:numFmt w:val="decimal"/>
      <w:lvlText w:val="%2."/>
      <w:lvlJc w:val="left"/>
      <w:pPr>
        <w:ind w:left="1020" w:hanging="360"/>
      </w:pPr>
    </w:lvl>
    <w:lvl w:ilvl="2" w:tplc="6478DD7A">
      <w:start w:val="1"/>
      <w:numFmt w:val="decimal"/>
      <w:lvlText w:val="%3."/>
      <w:lvlJc w:val="left"/>
      <w:pPr>
        <w:ind w:left="1020" w:hanging="360"/>
      </w:pPr>
    </w:lvl>
    <w:lvl w:ilvl="3" w:tplc="4BB03354">
      <w:start w:val="1"/>
      <w:numFmt w:val="decimal"/>
      <w:lvlText w:val="%4."/>
      <w:lvlJc w:val="left"/>
      <w:pPr>
        <w:ind w:left="1020" w:hanging="360"/>
      </w:pPr>
    </w:lvl>
    <w:lvl w:ilvl="4" w:tplc="71A2F55C">
      <w:start w:val="1"/>
      <w:numFmt w:val="decimal"/>
      <w:lvlText w:val="%5."/>
      <w:lvlJc w:val="left"/>
      <w:pPr>
        <w:ind w:left="1020" w:hanging="360"/>
      </w:pPr>
    </w:lvl>
    <w:lvl w:ilvl="5" w:tplc="50E4C31C">
      <w:start w:val="1"/>
      <w:numFmt w:val="decimal"/>
      <w:lvlText w:val="%6."/>
      <w:lvlJc w:val="left"/>
      <w:pPr>
        <w:ind w:left="1020" w:hanging="360"/>
      </w:pPr>
    </w:lvl>
    <w:lvl w:ilvl="6" w:tplc="A4F03A94">
      <w:start w:val="1"/>
      <w:numFmt w:val="decimal"/>
      <w:lvlText w:val="%7."/>
      <w:lvlJc w:val="left"/>
      <w:pPr>
        <w:ind w:left="1020" w:hanging="360"/>
      </w:pPr>
    </w:lvl>
    <w:lvl w:ilvl="7" w:tplc="CCBA97D2">
      <w:start w:val="1"/>
      <w:numFmt w:val="decimal"/>
      <w:lvlText w:val="%8."/>
      <w:lvlJc w:val="left"/>
      <w:pPr>
        <w:ind w:left="1020" w:hanging="360"/>
      </w:pPr>
    </w:lvl>
    <w:lvl w:ilvl="8" w:tplc="DBC8008C">
      <w:start w:val="1"/>
      <w:numFmt w:val="decimal"/>
      <w:lvlText w:val="%9."/>
      <w:lvlJc w:val="left"/>
      <w:pPr>
        <w:ind w:left="1020" w:hanging="360"/>
      </w:pPr>
    </w:lvl>
  </w:abstractNum>
  <w:abstractNum w:abstractNumId="30" w15:restartNumberingAfterBreak="0">
    <w:nsid w:val="73264EED"/>
    <w:multiLevelType w:val="hybridMultilevel"/>
    <w:tmpl w:val="1A8E34D0"/>
    <w:lvl w:ilvl="0" w:tplc="7286E480">
      <w:start w:val="1"/>
      <w:numFmt w:val="bullet"/>
      <w:lvlText w:val=""/>
      <w:lvlJc w:val="left"/>
      <w:pPr>
        <w:ind w:left="1020" w:hanging="360"/>
      </w:pPr>
      <w:rPr>
        <w:rFonts w:ascii="Symbol" w:hAnsi="Symbol"/>
      </w:rPr>
    </w:lvl>
    <w:lvl w:ilvl="1" w:tplc="B534FFC6">
      <w:start w:val="1"/>
      <w:numFmt w:val="bullet"/>
      <w:lvlText w:val=""/>
      <w:lvlJc w:val="left"/>
      <w:pPr>
        <w:ind w:left="1020" w:hanging="360"/>
      </w:pPr>
      <w:rPr>
        <w:rFonts w:ascii="Symbol" w:hAnsi="Symbol"/>
      </w:rPr>
    </w:lvl>
    <w:lvl w:ilvl="2" w:tplc="10F6FA06">
      <w:start w:val="1"/>
      <w:numFmt w:val="bullet"/>
      <w:lvlText w:val=""/>
      <w:lvlJc w:val="left"/>
      <w:pPr>
        <w:ind w:left="1020" w:hanging="360"/>
      </w:pPr>
      <w:rPr>
        <w:rFonts w:ascii="Symbol" w:hAnsi="Symbol"/>
      </w:rPr>
    </w:lvl>
    <w:lvl w:ilvl="3" w:tplc="5BE6F23C">
      <w:start w:val="1"/>
      <w:numFmt w:val="bullet"/>
      <w:lvlText w:val=""/>
      <w:lvlJc w:val="left"/>
      <w:pPr>
        <w:ind w:left="1020" w:hanging="360"/>
      </w:pPr>
      <w:rPr>
        <w:rFonts w:ascii="Symbol" w:hAnsi="Symbol"/>
      </w:rPr>
    </w:lvl>
    <w:lvl w:ilvl="4" w:tplc="71BCB0AE">
      <w:start w:val="1"/>
      <w:numFmt w:val="bullet"/>
      <w:lvlText w:val=""/>
      <w:lvlJc w:val="left"/>
      <w:pPr>
        <w:ind w:left="1020" w:hanging="360"/>
      </w:pPr>
      <w:rPr>
        <w:rFonts w:ascii="Symbol" w:hAnsi="Symbol"/>
      </w:rPr>
    </w:lvl>
    <w:lvl w:ilvl="5" w:tplc="8EC80016">
      <w:start w:val="1"/>
      <w:numFmt w:val="bullet"/>
      <w:lvlText w:val=""/>
      <w:lvlJc w:val="left"/>
      <w:pPr>
        <w:ind w:left="1020" w:hanging="360"/>
      </w:pPr>
      <w:rPr>
        <w:rFonts w:ascii="Symbol" w:hAnsi="Symbol"/>
      </w:rPr>
    </w:lvl>
    <w:lvl w:ilvl="6" w:tplc="8334C846">
      <w:start w:val="1"/>
      <w:numFmt w:val="bullet"/>
      <w:lvlText w:val=""/>
      <w:lvlJc w:val="left"/>
      <w:pPr>
        <w:ind w:left="1020" w:hanging="360"/>
      </w:pPr>
      <w:rPr>
        <w:rFonts w:ascii="Symbol" w:hAnsi="Symbol"/>
      </w:rPr>
    </w:lvl>
    <w:lvl w:ilvl="7" w:tplc="C00E4902">
      <w:start w:val="1"/>
      <w:numFmt w:val="bullet"/>
      <w:lvlText w:val=""/>
      <w:lvlJc w:val="left"/>
      <w:pPr>
        <w:ind w:left="1020" w:hanging="360"/>
      </w:pPr>
      <w:rPr>
        <w:rFonts w:ascii="Symbol" w:hAnsi="Symbol"/>
      </w:rPr>
    </w:lvl>
    <w:lvl w:ilvl="8" w:tplc="459CFE96">
      <w:start w:val="1"/>
      <w:numFmt w:val="bullet"/>
      <w:lvlText w:val=""/>
      <w:lvlJc w:val="left"/>
      <w:pPr>
        <w:ind w:left="1020" w:hanging="360"/>
      </w:pPr>
      <w:rPr>
        <w:rFonts w:ascii="Symbol" w:hAnsi="Symbol"/>
      </w:rPr>
    </w:lvl>
  </w:abstractNum>
  <w:abstractNum w:abstractNumId="31" w15:restartNumberingAfterBreak="0">
    <w:nsid w:val="76F27F76"/>
    <w:multiLevelType w:val="hybridMultilevel"/>
    <w:tmpl w:val="2B2EF700"/>
    <w:lvl w:ilvl="0" w:tplc="A2C631AC">
      <w:start w:val="1"/>
      <w:numFmt w:val="decimal"/>
      <w:lvlText w:val="D.%1"/>
      <w:lvlJc w:val="left"/>
      <w:pPr>
        <w:ind w:left="720" w:hanging="360"/>
      </w:pPr>
      <w:rPr>
        <w:rFonts w:hint="default"/>
      </w:rPr>
    </w:lvl>
    <w:lvl w:ilvl="1" w:tplc="F202FFCE">
      <w:start w:val="1"/>
      <w:numFmt w:val="lowerLetter"/>
      <w:lvlText w:val="(%2)"/>
      <w:lvlJc w:val="left"/>
      <w:pPr>
        <w:ind w:left="837" w:hanging="360"/>
      </w:pPr>
      <w:rPr>
        <w:rFonts w:hint="default"/>
      </w:rPr>
    </w:lvl>
    <w:lvl w:ilvl="2" w:tplc="484AD242">
      <w:start w:val="1"/>
      <w:numFmt w:val="lowerRoman"/>
      <w:lvlText w:val="(%3)"/>
      <w:lvlJc w:val="left"/>
      <w:pPr>
        <w:ind w:left="1457" w:hanging="180"/>
      </w:pPr>
      <w:rPr>
        <w:rFonts w:hint="default"/>
      </w:rPr>
    </w:lvl>
    <w:lvl w:ilvl="3" w:tplc="EE1C6C2A">
      <w:start w:val="1"/>
      <w:numFmt w:val="decimal"/>
      <w:lvlText w:val="(%4)"/>
      <w:lvlJc w:val="left"/>
      <w:pPr>
        <w:ind w:left="1557" w:hanging="360"/>
      </w:pPr>
      <w:rPr>
        <w:rFonts w:hint="default"/>
      </w:rPr>
    </w:lvl>
    <w:lvl w:ilvl="4" w:tplc="1666BD12" w:tentative="1">
      <w:start w:val="1"/>
      <w:numFmt w:val="lowerLetter"/>
      <w:lvlText w:val="%5."/>
      <w:lvlJc w:val="left"/>
      <w:pPr>
        <w:ind w:left="3600" w:hanging="360"/>
      </w:pPr>
    </w:lvl>
    <w:lvl w:ilvl="5" w:tplc="F2064F50" w:tentative="1">
      <w:start w:val="1"/>
      <w:numFmt w:val="lowerRoman"/>
      <w:lvlText w:val="%6."/>
      <w:lvlJc w:val="right"/>
      <w:pPr>
        <w:ind w:left="4320" w:hanging="180"/>
      </w:pPr>
    </w:lvl>
    <w:lvl w:ilvl="6" w:tplc="0238A164" w:tentative="1">
      <w:start w:val="1"/>
      <w:numFmt w:val="decimal"/>
      <w:lvlText w:val="%7."/>
      <w:lvlJc w:val="left"/>
      <w:pPr>
        <w:ind w:left="5040" w:hanging="360"/>
      </w:pPr>
    </w:lvl>
    <w:lvl w:ilvl="7" w:tplc="15ACA604" w:tentative="1">
      <w:start w:val="1"/>
      <w:numFmt w:val="lowerLetter"/>
      <w:lvlText w:val="%8."/>
      <w:lvlJc w:val="left"/>
      <w:pPr>
        <w:ind w:left="5760" w:hanging="360"/>
      </w:pPr>
    </w:lvl>
    <w:lvl w:ilvl="8" w:tplc="999ED652" w:tentative="1">
      <w:start w:val="1"/>
      <w:numFmt w:val="lowerRoman"/>
      <w:lvlText w:val="%9."/>
      <w:lvlJc w:val="right"/>
      <w:pPr>
        <w:ind w:left="6480" w:hanging="180"/>
      </w:pPr>
    </w:lvl>
  </w:abstractNum>
  <w:abstractNum w:abstractNumId="32"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44F60"/>
    <w:multiLevelType w:val="multilevel"/>
    <w:tmpl w:val="AAA4C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A319BC"/>
    <w:multiLevelType w:val="hybridMultilevel"/>
    <w:tmpl w:val="CEF88DA8"/>
    <w:lvl w:ilvl="0" w:tplc="025E4CDC">
      <w:start w:val="1"/>
      <w:numFmt w:val="decimal"/>
      <w:lvlText w:val="%1)"/>
      <w:lvlJc w:val="left"/>
      <w:pPr>
        <w:ind w:left="720" w:hanging="360"/>
      </w:pPr>
    </w:lvl>
    <w:lvl w:ilvl="1" w:tplc="0F0C9356">
      <w:start w:val="1"/>
      <w:numFmt w:val="decimal"/>
      <w:lvlText w:val="%2)"/>
      <w:lvlJc w:val="left"/>
      <w:pPr>
        <w:ind w:left="720" w:hanging="360"/>
      </w:pPr>
    </w:lvl>
    <w:lvl w:ilvl="2" w:tplc="BF06C6F2">
      <w:start w:val="1"/>
      <w:numFmt w:val="decimal"/>
      <w:lvlText w:val="%3)"/>
      <w:lvlJc w:val="left"/>
      <w:pPr>
        <w:ind w:left="720" w:hanging="360"/>
      </w:pPr>
    </w:lvl>
    <w:lvl w:ilvl="3" w:tplc="C074DA24">
      <w:start w:val="1"/>
      <w:numFmt w:val="decimal"/>
      <w:lvlText w:val="%4)"/>
      <w:lvlJc w:val="left"/>
      <w:pPr>
        <w:ind w:left="720" w:hanging="360"/>
      </w:pPr>
    </w:lvl>
    <w:lvl w:ilvl="4" w:tplc="273805C0">
      <w:start w:val="1"/>
      <w:numFmt w:val="decimal"/>
      <w:lvlText w:val="%5)"/>
      <w:lvlJc w:val="left"/>
      <w:pPr>
        <w:ind w:left="720" w:hanging="360"/>
      </w:pPr>
    </w:lvl>
    <w:lvl w:ilvl="5" w:tplc="F89C4536">
      <w:start w:val="1"/>
      <w:numFmt w:val="decimal"/>
      <w:lvlText w:val="%6)"/>
      <w:lvlJc w:val="left"/>
      <w:pPr>
        <w:ind w:left="720" w:hanging="360"/>
      </w:pPr>
    </w:lvl>
    <w:lvl w:ilvl="6" w:tplc="89364ACC">
      <w:start w:val="1"/>
      <w:numFmt w:val="decimal"/>
      <w:lvlText w:val="%7)"/>
      <w:lvlJc w:val="left"/>
      <w:pPr>
        <w:ind w:left="720" w:hanging="360"/>
      </w:pPr>
    </w:lvl>
    <w:lvl w:ilvl="7" w:tplc="DD0EDD34">
      <w:start w:val="1"/>
      <w:numFmt w:val="decimal"/>
      <w:lvlText w:val="%8)"/>
      <w:lvlJc w:val="left"/>
      <w:pPr>
        <w:ind w:left="720" w:hanging="360"/>
      </w:pPr>
    </w:lvl>
    <w:lvl w:ilvl="8" w:tplc="993869FA">
      <w:start w:val="1"/>
      <w:numFmt w:val="decimal"/>
      <w:lvlText w:val="%9)"/>
      <w:lvlJc w:val="left"/>
      <w:pPr>
        <w:ind w:left="720" w:hanging="360"/>
      </w:pPr>
    </w:lvl>
  </w:abstractNum>
  <w:abstractNum w:abstractNumId="35" w15:restartNumberingAfterBreak="0">
    <w:nsid w:val="7EFF4085"/>
    <w:multiLevelType w:val="hybridMultilevel"/>
    <w:tmpl w:val="E7A40AEA"/>
    <w:lvl w:ilvl="0" w:tplc="00925E00">
      <w:start w:val="1"/>
      <w:numFmt w:val="bullet"/>
      <w:lvlText w:val=""/>
      <w:lvlJc w:val="left"/>
      <w:pPr>
        <w:ind w:left="1020" w:hanging="360"/>
      </w:pPr>
      <w:rPr>
        <w:rFonts w:ascii="Symbol" w:hAnsi="Symbol"/>
      </w:rPr>
    </w:lvl>
    <w:lvl w:ilvl="1" w:tplc="C4081978">
      <w:start w:val="1"/>
      <w:numFmt w:val="bullet"/>
      <w:lvlText w:val=""/>
      <w:lvlJc w:val="left"/>
      <w:pPr>
        <w:ind w:left="1020" w:hanging="360"/>
      </w:pPr>
      <w:rPr>
        <w:rFonts w:ascii="Symbol" w:hAnsi="Symbol"/>
      </w:rPr>
    </w:lvl>
    <w:lvl w:ilvl="2" w:tplc="564E8892">
      <w:start w:val="1"/>
      <w:numFmt w:val="bullet"/>
      <w:lvlText w:val=""/>
      <w:lvlJc w:val="left"/>
      <w:pPr>
        <w:ind w:left="1020" w:hanging="360"/>
      </w:pPr>
      <w:rPr>
        <w:rFonts w:ascii="Symbol" w:hAnsi="Symbol"/>
      </w:rPr>
    </w:lvl>
    <w:lvl w:ilvl="3" w:tplc="BE2A0CB2">
      <w:start w:val="1"/>
      <w:numFmt w:val="bullet"/>
      <w:lvlText w:val=""/>
      <w:lvlJc w:val="left"/>
      <w:pPr>
        <w:ind w:left="1020" w:hanging="360"/>
      </w:pPr>
      <w:rPr>
        <w:rFonts w:ascii="Symbol" w:hAnsi="Symbol"/>
      </w:rPr>
    </w:lvl>
    <w:lvl w:ilvl="4" w:tplc="790080B2">
      <w:start w:val="1"/>
      <w:numFmt w:val="bullet"/>
      <w:lvlText w:val=""/>
      <w:lvlJc w:val="left"/>
      <w:pPr>
        <w:ind w:left="1020" w:hanging="360"/>
      </w:pPr>
      <w:rPr>
        <w:rFonts w:ascii="Symbol" w:hAnsi="Symbol"/>
      </w:rPr>
    </w:lvl>
    <w:lvl w:ilvl="5" w:tplc="9232F15E">
      <w:start w:val="1"/>
      <w:numFmt w:val="bullet"/>
      <w:lvlText w:val=""/>
      <w:lvlJc w:val="left"/>
      <w:pPr>
        <w:ind w:left="1020" w:hanging="360"/>
      </w:pPr>
      <w:rPr>
        <w:rFonts w:ascii="Symbol" w:hAnsi="Symbol"/>
      </w:rPr>
    </w:lvl>
    <w:lvl w:ilvl="6" w:tplc="34FAC5C6">
      <w:start w:val="1"/>
      <w:numFmt w:val="bullet"/>
      <w:lvlText w:val=""/>
      <w:lvlJc w:val="left"/>
      <w:pPr>
        <w:ind w:left="1020" w:hanging="360"/>
      </w:pPr>
      <w:rPr>
        <w:rFonts w:ascii="Symbol" w:hAnsi="Symbol"/>
      </w:rPr>
    </w:lvl>
    <w:lvl w:ilvl="7" w:tplc="E71CAAFA">
      <w:start w:val="1"/>
      <w:numFmt w:val="bullet"/>
      <w:lvlText w:val=""/>
      <w:lvlJc w:val="left"/>
      <w:pPr>
        <w:ind w:left="1020" w:hanging="360"/>
      </w:pPr>
      <w:rPr>
        <w:rFonts w:ascii="Symbol" w:hAnsi="Symbol"/>
      </w:rPr>
    </w:lvl>
    <w:lvl w:ilvl="8" w:tplc="B5FE6692">
      <w:start w:val="1"/>
      <w:numFmt w:val="bullet"/>
      <w:lvlText w:val=""/>
      <w:lvlJc w:val="left"/>
      <w:pPr>
        <w:ind w:left="1020" w:hanging="360"/>
      </w:pPr>
      <w:rPr>
        <w:rFonts w:ascii="Symbol" w:hAnsi="Symbol"/>
      </w:rPr>
    </w:lvl>
  </w:abstractNum>
  <w:num w:numId="1" w16cid:durableId="612904696">
    <w:abstractNumId w:val="4"/>
  </w:num>
  <w:num w:numId="2" w16cid:durableId="312873534">
    <w:abstractNumId w:val="11"/>
  </w:num>
  <w:num w:numId="3" w16cid:durableId="1977106742">
    <w:abstractNumId w:val="32"/>
  </w:num>
  <w:num w:numId="4" w16cid:durableId="341858443">
    <w:abstractNumId w:val="27"/>
  </w:num>
  <w:num w:numId="5" w16cid:durableId="1491404836">
    <w:abstractNumId w:val="5"/>
  </w:num>
  <w:num w:numId="6" w16cid:durableId="420833225">
    <w:abstractNumId w:val="0"/>
  </w:num>
  <w:num w:numId="7" w16cid:durableId="1556357593">
    <w:abstractNumId w:val="26"/>
  </w:num>
  <w:num w:numId="8" w16cid:durableId="295264149">
    <w:abstractNumId w:val="16"/>
  </w:num>
  <w:num w:numId="9" w16cid:durableId="941452730">
    <w:abstractNumId w:val="23"/>
  </w:num>
  <w:num w:numId="10" w16cid:durableId="980698090">
    <w:abstractNumId w:val="33"/>
  </w:num>
  <w:num w:numId="11" w16cid:durableId="386105052">
    <w:abstractNumId w:val="15"/>
  </w:num>
  <w:num w:numId="12" w16cid:durableId="1745757781">
    <w:abstractNumId w:val="9"/>
  </w:num>
  <w:num w:numId="13" w16cid:durableId="834229504">
    <w:abstractNumId w:val="29"/>
  </w:num>
  <w:num w:numId="14" w16cid:durableId="1757046235">
    <w:abstractNumId w:val="18"/>
  </w:num>
  <w:num w:numId="15" w16cid:durableId="1143810347">
    <w:abstractNumId w:val="21"/>
  </w:num>
  <w:num w:numId="16" w16cid:durableId="1700011106">
    <w:abstractNumId w:val="20"/>
  </w:num>
  <w:num w:numId="17" w16cid:durableId="456720498">
    <w:abstractNumId w:val="25"/>
  </w:num>
  <w:num w:numId="18" w16cid:durableId="1117213481">
    <w:abstractNumId w:val="24"/>
  </w:num>
  <w:num w:numId="19" w16cid:durableId="1699964414">
    <w:abstractNumId w:val="31"/>
  </w:num>
  <w:num w:numId="20" w16cid:durableId="1279798802">
    <w:abstractNumId w:val="19"/>
  </w:num>
  <w:num w:numId="21" w16cid:durableId="424375819">
    <w:abstractNumId w:val="1"/>
  </w:num>
  <w:num w:numId="22" w16cid:durableId="1772436795">
    <w:abstractNumId w:val="8"/>
  </w:num>
  <w:num w:numId="23" w16cid:durableId="1855413860">
    <w:abstractNumId w:val="14"/>
  </w:num>
  <w:num w:numId="24" w16cid:durableId="358625684">
    <w:abstractNumId w:val="2"/>
  </w:num>
  <w:num w:numId="25" w16cid:durableId="825167382">
    <w:abstractNumId w:val="10"/>
  </w:num>
  <w:num w:numId="26" w16cid:durableId="371880046">
    <w:abstractNumId w:val="17"/>
  </w:num>
  <w:num w:numId="27" w16cid:durableId="2137216126">
    <w:abstractNumId w:val="34"/>
  </w:num>
  <w:num w:numId="28" w16cid:durableId="1821189430">
    <w:abstractNumId w:val="3"/>
  </w:num>
  <w:num w:numId="29" w16cid:durableId="850485129">
    <w:abstractNumId w:val="12"/>
  </w:num>
  <w:num w:numId="30" w16cid:durableId="2127849402">
    <w:abstractNumId w:val="7"/>
  </w:num>
  <w:num w:numId="31" w16cid:durableId="802845113">
    <w:abstractNumId w:val="6"/>
  </w:num>
  <w:num w:numId="32" w16cid:durableId="1297643600">
    <w:abstractNumId w:val="22"/>
  </w:num>
  <w:num w:numId="33" w16cid:durableId="505943441">
    <w:abstractNumId w:val="13"/>
  </w:num>
  <w:num w:numId="34" w16cid:durableId="1119421580">
    <w:abstractNumId w:val="28"/>
  </w:num>
  <w:num w:numId="35" w16cid:durableId="9840624">
    <w:abstractNumId w:val="30"/>
  </w:num>
  <w:num w:numId="36" w16cid:durableId="3022475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1900700.1"/>
  </w:docVars>
  <w:rsids>
    <w:rsidRoot w:val="00B07545"/>
    <w:rsid w:val="00000D94"/>
    <w:rsid w:val="00001AD8"/>
    <w:rsid w:val="0000356C"/>
    <w:rsid w:val="00003702"/>
    <w:rsid w:val="00003EBE"/>
    <w:rsid w:val="0000414D"/>
    <w:rsid w:val="0000424F"/>
    <w:rsid w:val="00004522"/>
    <w:rsid w:val="00004DF7"/>
    <w:rsid w:val="00004F8C"/>
    <w:rsid w:val="00006197"/>
    <w:rsid w:val="000062DC"/>
    <w:rsid w:val="0000674D"/>
    <w:rsid w:val="00006831"/>
    <w:rsid w:val="0000721A"/>
    <w:rsid w:val="0000797E"/>
    <w:rsid w:val="00010C67"/>
    <w:rsid w:val="00011E11"/>
    <w:rsid w:val="0001254F"/>
    <w:rsid w:val="000130D7"/>
    <w:rsid w:val="00013FF0"/>
    <w:rsid w:val="00017A50"/>
    <w:rsid w:val="0002034C"/>
    <w:rsid w:val="000207B7"/>
    <w:rsid w:val="000211A2"/>
    <w:rsid w:val="00021318"/>
    <w:rsid w:val="00021D62"/>
    <w:rsid w:val="000224CF"/>
    <w:rsid w:val="0002269F"/>
    <w:rsid w:val="00022DE7"/>
    <w:rsid w:val="000244DD"/>
    <w:rsid w:val="000250D9"/>
    <w:rsid w:val="00025F7E"/>
    <w:rsid w:val="00026467"/>
    <w:rsid w:val="00027B06"/>
    <w:rsid w:val="000307CE"/>
    <w:rsid w:val="00030B3F"/>
    <w:rsid w:val="00032B58"/>
    <w:rsid w:val="00032C7C"/>
    <w:rsid w:val="00033EB0"/>
    <w:rsid w:val="00034D90"/>
    <w:rsid w:val="00036AC5"/>
    <w:rsid w:val="00037AD7"/>
    <w:rsid w:val="00037C01"/>
    <w:rsid w:val="000405F1"/>
    <w:rsid w:val="00040812"/>
    <w:rsid w:val="0004209A"/>
    <w:rsid w:val="000421C5"/>
    <w:rsid w:val="000425EB"/>
    <w:rsid w:val="000434EE"/>
    <w:rsid w:val="00043CBB"/>
    <w:rsid w:val="0004472D"/>
    <w:rsid w:val="000447DE"/>
    <w:rsid w:val="000457C8"/>
    <w:rsid w:val="00047042"/>
    <w:rsid w:val="00047164"/>
    <w:rsid w:val="000505A3"/>
    <w:rsid w:val="000505F7"/>
    <w:rsid w:val="000516CC"/>
    <w:rsid w:val="00051EE9"/>
    <w:rsid w:val="00052754"/>
    <w:rsid w:val="00052D79"/>
    <w:rsid w:val="00053257"/>
    <w:rsid w:val="000537ED"/>
    <w:rsid w:val="00054F09"/>
    <w:rsid w:val="000562FA"/>
    <w:rsid w:val="0005645E"/>
    <w:rsid w:val="0005791A"/>
    <w:rsid w:val="000602E8"/>
    <w:rsid w:val="000607C8"/>
    <w:rsid w:val="00060BB7"/>
    <w:rsid w:val="00060E6A"/>
    <w:rsid w:val="0006102E"/>
    <w:rsid w:val="00061848"/>
    <w:rsid w:val="00061EDC"/>
    <w:rsid w:val="00061FC6"/>
    <w:rsid w:val="00062863"/>
    <w:rsid w:val="00062E53"/>
    <w:rsid w:val="00063462"/>
    <w:rsid w:val="00065270"/>
    <w:rsid w:val="00065FDF"/>
    <w:rsid w:val="00066367"/>
    <w:rsid w:val="00066DD7"/>
    <w:rsid w:val="00066E22"/>
    <w:rsid w:val="00070F7E"/>
    <w:rsid w:val="00072306"/>
    <w:rsid w:val="00072395"/>
    <w:rsid w:val="00072514"/>
    <w:rsid w:val="00072953"/>
    <w:rsid w:val="00072CDD"/>
    <w:rsid w:val="000740E0"/>
    <w:rsid w:val="000752AD"/>
    <w:rsid w:val="000760DB"/>
    <w:rsid w:val="00076D22"/>
    <w:rsid w:val="00077095"/>
    <w:rsid w:val="000806B5"/>
    <w:rsid w:val="000808FA"/>
    <w:rsid w:val="0008098A"/>
    <w:rsid w:val="00080D03"/>
    <w:rsid w:val="00081027"/>
    <w:rsid w:val="00081F9D"/>
    <w:rsid w:val="00082F15"/>
    <w:rsid w:val="00083D73"/>
    <w:rsid w:val="0008546B"/>
    <w:rsid w:val="00085821"/>
    <w:rsid w:val="00086A10"/>
    <w:rsid w:val="00086D4E"/>
    <w:rsid w:val="00087273"/>
    <w:rsid w:val="00087281"/>
    <w:rsid w:val="00087E60"/>
    <w:rsid w:val="0009070A"/>
    <w:rsid w:val="00090FA3"/>
    <w:rsid w:val="0009101B"/>
    <w:rsid w:val="000910A1"/>
    <w:rsid w:val="000911F2"/>
    <w:rsid w:val="00091D5E"/>
    <w:rsid w:val="0009248A"/>
    <w:rsid w:val="000932D2"/>
    <w:rsid w:val="00095278"/>
    <w:rsid w:val="0009584E"/>
    <w:rsid w:val="00095F16"/>
    <w:rsid w:val="0009675A"/>
    <w:rsid w:val="00097EC2"/>
    <w:rsid w:val="000A0150"/>
    <w:rsid w:val="000A056C"/>
    <w:rsid w:val="000A0AC7"/>
    <w:rsid w:val="000A0AEA"/>
    <w:rsid w:val="000A0CA9"/>
    <w:rsid w:val="000A1099"/>
    <w:rsid w:val="000A1CA4"/>
    <w:rsid w:val="000A2B02"/>
    <w:rsid w:val="000A2F41"/>
    <w:rsid w:val="000A4044"/>
    <w:rsid w:val="000A68D8"/>
    <w:rsid w:val="000A7D72"/>
    <w:rsid w:val="000A7EE7"/>
    <w:rsid w:val="000B0117"/>
    <w:rsid w:val="000B08E8"/>
    <w:rsid w:val="000B1061"/>
    <w:rsid w:val="000B1C43"/>
    <w:rsid w:val="000B5885"/>
    <w:rsid w:val="000B64E0"/>
    <w:rsid w:val="000B7C3A"/>
    <w:rsid w:val="000C3079"/>
    <w:rsid w:val="000C4462"/>
    <w:rsid w:val="000C498A"/>
    <w:rsid w:val="000C5758"/>
    <w:rsid w:val="000C5E8A"/>
    <w:rsid w:val="000C60EA"/>
    <w:rsid w:val="000C7CA9"/>
    <w:rsid w:val="000C7E3D"/>
    <w:rsid w:val="000D0ACD"/>
    <w:rsid w:val="000D3A16"/>
    <w:rsid w:val="000D3AB1"/>
    <w:rsid w:val="000D3C22"/>
    <w:rsid w:val="000D3F50"/>
    <w:rsid w:val="000D4DDA"/>
    <w:rsid w:val="000D5DA4"/>
    <w:rsid w:val="000D63BE"/>
    <w:rsid w:val="000D6CA1"/>
    <w:rsid w:val="000E00F4"/>
    <w:rsid w:val="000E06BE"/>
    <w:rsid w:val="000E0B5D"/>
    <w:rsid w:val="000E22CA"/>
    <w:rsid w:val="000E3C5E"/>
    <w:rsid w:val="000E3FB4"/>
    <w:rsid w:val="000E48A2"/>
    <w:rsid w:val="000E497B"/>
    <w:rsid w:val="000E4BB4"/>
    <w:rsid w:val="000E4E59"/>
    <w:rsid w:val="000E4FDF"/>
    <w:rsid w:val="000E7E40"/>
    <w:rsid w:val="000F0385"/>
    <w:rsid w:val="000F10F5"/>
    <w:rsid w:val="000F2EBB"/>
    <w:rsid w:val="000F36BE"/>
    <w:rsid w:val="000F407F"/>
    <w:rsid w:val="000F4767"/>
    <w:rsid w:val="000F5B8F"/>
    <w:rsid w:val="000F776F"/>
    <w:rsid w:val="00100987"/>
    <w:rsid w:val="00100FE1"/>
    <w:rsid w:val="00101ADE"/>
    <w:rsid w:val="00102985"/>
    <w:rsid w:val="00104982"/>
    <w:rsid w:val="00105133"/>
    <w:rsid w:val="001051DD"/>
    <w:rsid w:val="00105A89"/>
    <w:rsid w:val="00105B09"/>
    <w:rsid w:val="00105FAF"/>
    <w:rsid w:val="00106619"/>
    <w:rsid w:val="00107009"/>
    <w:rsid w:val="0010735B"/>
    <w:rsid w:val="00110A6C"/>
    <w:rsid w:val="00111373"/>
    <w:rsid w:val="00111AB3"/>
    <w:rsid w:val="0011241F"/>
    <w:rsid w:val="00112E6B"/>
    <w:rsid w:val="0011407E"/>
    <w:rsid w:val="00114CCA"/>
    <w:rsid w:val="001157B4"/>
    <w:rsid w:val="00115B26"/>
    <w:rsid w:val="00116891"/>
    <w:rsid w:val="00116C7A"/>
    <w:rsid w:val="00116CD5"/>
    <w:rsid w:val="001174DB"/>
    <w:rsid w:val="0011770B"/>
    <w:rsid w:val="0012078A"/>
    <w:rsid w:val="001209E2"/>
    <w:rsid w:val="001211E1"/>
    <w:rsid w:val="0012152B"/>
    <w:rsid w:val="00122838"/>
    <w:rsid w:val="0012353E"/>
    <w:rsid w:val="00123629"/>
    <w:rsid w:val="001268F2"/>
    <w:rsid w:val="00130224"/>
    <w:rsid w:val="00130AC2"/>
    <w:rsid w:val="0013117C"/>
    <w:rsid w:val="00132887"/>
    <w:rsid w:val="00132F98"/>
    <w:rsid w:val="00132FEB"/>
    <w:rsid w:val="0013397E"/>
    <w:rsid w:val="00135EA5"/>
    <w:rsid w:val="0013682D"/>
    <w:rsid w:val="0013771D"/>
    <w:rsid w:val="0013783D"/>
    <w:rsid w:val="00140B6B"/>
    <w:rsid w:val="00140FAC"/>
    <w:rsid w:val="00140FF3"/>
    <w:rsid w:val="00141FF6"/>
    <w:rsid w:val="00143504"/>
    <w:rsid w:val="0014389D"/>
    <w:rsid w:val="001450C6"/>
    <w:rsid w:val="001451F5"/>
    <w:rsid w:val="0014629C"/>
    <w:rsid w:val="00146359"/>
    <w:rsid w:val="00146A2E"/>
    <w:rsid w:val="00146FB2"/>
    <w:rsid w:val="00150CD4"/>
    <w:rsid w:val="001510F3"/>
    <w:rsid w:val="00151249"/>
    <w:rsid w:val="00151324"/>
    <w:rsid w:val="0015173F"/>
    <w:rsid w:val="001558E6"/>
    <w:rsid w:val="00155D72"/>
    <w:rsid w:val="00156B1E"/>
    <w:rsid w:val="00156F28"/>
    <w:rsid w:val="00160189"/>
    <w:rsid w:val="001614E1"/>
    <w:rsid w:val="00162C2A"/>
    <w:rsid w:val="00162D7D"/>
    <w:rsid w:val="0016373A"/>
    <w:rsid w:val="00164237"/>
    <w:rsid w:val="00165EF2"/>
    <w:rsid w:val="0016615B"/>
    <w:rsid w:val="001661BF"/>
    <w:rsid w:val="00166C94"/>
    <w:rsid w:val="0016729B"/>
    <w:rsid w:val="001672FD"/>
    <w:rsid w:val="00167803"/>
    <w:rsid w:val="00170017"/>
    <w:rsid w:val="00170DA4"/>
    <w:rsid w:val="00170E5D"/>
    <w:rsid w:val="00171E06"/>
    <w:rsid w:val="00172D2B"/>
    <w:rsid w:val="001735C8"/>
    <w:rsid w:val="00174918"/>
    <w:rsid w:val="00174C69"/>
    <w:rsid w:val="00176416"/>
    <w:rsid w:val="00176493"/>
    <w:rsid w:val="00176C42"/>
    <w:rsid w:val="00176CCC"/>
    <w:rsid w:val="00177EF4"/>
    <w:rsid w:val="0018104B"/>
    <w:rsid w:val="00181445"/>
    <w:rsid w:val="001814D3"/>
    <w:rsid w:val="001815EA"/>
    <w:rsid w:val="00181CDC"/>
    <w:rsid w:val="00182092"/>
    <w:rsid w:val="001822E4"/>
    <w:rsid w:val="00182373"/>
    <w:rsid w:val="00183302"/>
    <w:rsid w:val="00183339"/>
    <w:rsid w:val="001835CE"/>
    <w:rsid w:val="00183650"/>
    <w:rsid w:val="00183E1D"/>
    <w:rsid w:val="00183F95"/>
    <w:rsid w:val="00183F9A"/>
    <w:rsid w:val="001850DD"/>
    <w:rsid w:val="001851E9"/>
    <w:rsid w:val="001864BA"/>
    <w:rsid w:val="00187119"/>
    <w:rsid w:val="00187E90"/>
    <w:rsid w:val="001901E3"/>
    <w:rsid w:val="00190B4A"/>
    <w:rsid w:val="00191A4A"/>
    <w:rsid w:val="00191CAD"/>
    <w:rsid w:val="001935D9"/>
    <w:rsid w:val="00196D78"/>
    <w:rsid w:val="0019714F"/>
    <w:rsid w:val="001A028B"/>
    <w:rsid w:val="001A1540"/>
    <w:rsid w:val="001A1868"/>
    <w:rsid w:val="001A26A7"/>
    <w:rsid w:val="001A279C"/>
    <w:rsid w:val="001A2C00"/>
    <w:rsid w:val="001A3541"/>
    <w:rsid w:val="001A37D7"/>
    <w:rsid w:val="001A5269"/>
    <w:rsid w:val="001A5452"/>
    <w:rsid w:val="001A6A1B"/>
    <w:rsid w:val="001A6CBB"/>
    <w:rsid w:val="001A7724"/>
    <w:rsid w:val="001A7B87"/>
    <w:rsid w:val="001B0D39"/>
    <w:rsid w:val="001B1008"/>
    <w:rsid w:val="001B1AE3"/>
    <w:rsid w:val="001B42D1"/>
    <w:rsid w:val="001B4546"/>
    <w:rsid w:val="001B55C0"/>
    <w:rsid w:val="001B5FAC"/>
    <w:rsid w:val="001B78D3"/>
    <w:rsid w:val="001B7D4F"/>
    <w:rsid w:val="001C2D70"/>
    <w:rsid w:val="001C2F17"/>
    <w:rsid w:val="001C3009"/>
    <w:rsid w:val="001C4BC2"/>
    <w:rsid w:val="001C5880"/>
    <w:rsid w:val="001C5D1E"/>
    <w:rsid w:val="001C5D86"/>
    <w:rsid w:val="001C5F9F"/>
    <w:rsid w:val="001C655E"/>
    <w:rsid w:val="001C65EA"/>
    <w:rsid w:val="001D046F"/>
    <w:rsid w:val="001D0D93"/>
    <w:rsid w:val="001D2309"/>
    <w:rsid w:val="001D3DF7"/>
    <w:rsid w:val="001D4EC2"/>
    <w:rsid w:val="001D54F6"/>
    <w:rsid w:val="001D7A9F"/>
    <w:rsid w:val="001E0319"/>
    <w:rsid w:val="001E0C37"/>
    <w:rsid w:val="001E1241"/>
    <w:rsid w:val="001E1A7A"/>
    <w:rsid w:val="001E29ED"/>
    <w:rsid w:val="001E32C2"/>
    <w:rsid w:val="001E3B26"/>
    <w:rsid w:val="001E3B61"/>
    <w:rsid w:val="001E3DCA"/>
    <w:rsid w:val="001E50CD"/>
    <w:rsid w:val="001E578A"/>
    <w:rsid w:val="001E588F"/>
    <w:rsid w:val="001E5DF7"/>
    <w:rsid w:val="001E66D6"/>
    <w:rsid w:val="001E731F"/>
    <w:rsid w:val="001E7985"/>
    <w:rsid w:val="001E7A14"/>
    <w:rsid w:val="001F0899"/>
    <w:rsid w:val="001F169A"/>
    <w:rsid w:val="001F20D9"/>
    <w:rsid w:val="001F2186"/>
    <w:rsid w:val="001F3B8C"/>
    <w:rsid w:val="001F63B0"/>
    <w:rsid w:val="001F7E60"/>
    <w:rsid w:val="002007D2"/>
    <w:rsid w:val="00201A0C"/>
    <w:rsid w:val="00201CFA"/>
    <w:rsid w:val="00201F57"/>
    <w:rsid w:val="00202405"/>
    <w:rsid w:val="002028BD"/>
    <w:rsid w:val="00202A50"/>
    <w:rsid w:val="002045B4"/>
    <w:rsid w:val="00204BDC"/>
    <w:rsid w:val="0020540A"/>
    <w:rsid w:val="00206263"/>
    <w:rsid w:val="00207351"/>
    <w:rsid w:val="0020754A"/>
    <w:rsid w:val="0021144A"/>
    <w:rsid w:val="00211611"/>
    <w:rsid w:val="00211B10"/>
    <w:rsid w:val="00211C82"/>
    <w:rsid w:val="00212050"/>
    <w:rsid w:val="0021364D"/>
    <w:rsid w:val="00213A08"/>
    <w:rsid w:val="0021490F"/>
    <w:rsid w:val="00215182"/>
    <w:rsid w:val="00216298"/>
    <w:rsid w:val="00216642"/>
    <w:rsid w:val="00216B23"/>
    <w:rsid w:val="00216BC1"/>
    <w:rsid w:val="00216E57"/>
    <w:rsid w:val="00217CB1"/>
    <w:rsid w:val="00220732"/>
    <w:rsid w:val="00223A10"/>
    <w:rsid w:val="00224F7F"/>
    <w:rsid w:val="00225667"/>
    <w:rsid w:val="00225794"/>
    <w:rsid w:val="0022794B"/>
    <w:rsid w:val="002304DF"/>
    <w:rsid w:val="00230C34"/>
    <w:rsid w:val="00230EE4"/>
    <w:rsid w:val="00232A03"/>
    <w:rsid w:val="00232A24"/>
    <w:rsid w:val="0023529C"/>
    <w:rsid w:val="00235C23"/>
    <w:rsid w:val="002360EE"/>
    <w:rsid w:val="0023737E"/>
    <w:rsid w:val="00237896"/>
    <w:rsid w:val="002410F3"/>
    <w:rsid w:val="00241486"/>
    <w:rsid w:val="00243CA0"/>
    <w:rsid w:val="00244855"/>
    <w:rsid w:val="0024556B"/>
    <w:rsid w:val="002462A6"/>
    <w:rsid w:val="002472BC"/>
    <w:rsid w:val="0024738C"/>
    <w:rsid w:val="0024758F"/>
    <w:rsid w:val="0024784D"/>
    <w:rsid w:val="00247D65"/>
    <w:rsid w:val="00247E52"/>
    <w:rsid w:val="002501A4"/>
    <w:rsid w:val="002503B1"/>
    <w:rsid w:val="00250F8D"/>
    <w:rsid w:val="00252652"/>
    <w:rsid w:val="00254BDF"/>
    <w:rsid w:val="002565E6"/>
    <w:rsid w:val="00256AD7"/>
    <w:rsid w:val="002574B0"/>
    <w:rsid w:val="00262E2E"/>
    <w:rsid w:val="00263824"/>
    <w:rsid w:val="00263A1B"/>
    <w:rsid w:val="00263EF0"/>
    <w:rsid w:val="002645E6"/>
    <w:rsid w:val="0026550F"/>
    <w:rsid w:val="002658B8"/>
    <w:rsid w:val="002673C0"/>
    <w:rsid w:val="00267A06"/>
    <w:rsid w:val="00267BC5"/>
    <w:rsid w:val="00267E47"/>
    <w:rsid w:val="0027053A"/>
    <w:rsid w:val="002705CC"/>
    <w:rsid w:val="00270BBC"/>
    <w:rsid w:val="00271F85"/>
    <w:rsid w:val="00271F92"/>
    <w:rsid w:val="00273377"/>
    <w:rsid w:val="00273635"/>
    <w:rsid w:val="00274ECC"/>
    <w:rsid w:val="0027691A"/>
    <w:rsid w:val="00277581"/>
    <w:rsid w:val="002801DF"/>
    <w:rsid w:val="00280438"/>
    <w:rsid w:val="00281D12"/>
    <w:rsid w:val="00283A9E"/>
    <w:rsid w:val="00285568"/>
    <w:rsid w:val="0028613C"/>
    <w:rsid w:val="00286517"/>
    <w:rsid w:val="0028746B"/>
    <w:rsid w:val="00290567"/>
    <w:rsid w:val="00290BF3"/>
    <w:rsid w:val="00291176"/>
    <w:rsid w:val="00291891"/>
    <w:rsid w:val="00292267"/>
    <w:rsid w:val="002928CD"/>
    <w:rsid w:val="00292C31"/>
    <w:rsid w:val="00292D0C"/>
    <w:rsid w:val="00294214"/>
    <w:rsid w:val="00294935"/>
    <w:rsid w:val="00294FB3"/>
    <w:rsid w:val="00296287"/>
    <w:rsid w:val="00297437"/>
    <w:rsid w:val="00297B63"/>
    <w:rsid w:val="00297F22"/>
    <w:rsid w:val="002A026E"/>
    <w:rsid w:val="002A02CF"/>
    <w:rsid w:val="002A11BB"/>
    <w:rsid w:val="002A188E"/>
    <w:rsid w:val="002A24BF"/>
    <w:rsid w:val="002A46B7"/>
    <w:rsid w:val="002A4A61"/>
    <w:rsid w:val="002A4B64"/>
    <w:rsid w:val="002A5031"/>
    <w:rsid w:val="002A569D"/>
    <w:rsid w:val="002A56CC"/>
    <w:rsid w:val="002A579C"/>
    <w:rsid w:val="002A5981"/>
    <w:rsid w:val="002A5B3B"/>
    <w:rsid w:val="002A669F"/>
    <w:rsid w:val="002A6DC3"/>
    <w:rsid w:val="002A7ABC"/>
    <w:rsid w:val="002A7BC7"/>
    <w:rsid w:val="002B109F"/>
    <w:rsid w:val="002B267A"/>
    <w:rsid w:val="002B3B30"/>
    <w:rsid w:val="002B3F31"/>
    <w:rsid w:val="002B4283"/>
    <w:rsid w:val="002B4BAC"/>
    <w:rsid w:val="002B51BC"/>
    <w:rsid w:val="002B5466"/>
    <w:rsid w:val="002B61B8"/>
    <w:rsid w:val="002B6F77"/>
    <w:rsid w:val="002B7593"/>
    <w:rsid w:val="002BF32A"/>
    <w:rsid w:val="002C06D3"/>
    <w:rsid w:val="002C0C51"/>
    <w:rsid w:val="002C0E35"/>
    <w:rsid w:val="002C13EB"/>
    <w:rsid w:val="002C14BF"/>
    <w:rsid w:val="002C3882"/>
    <w:rsid w:val="002C3CA1"/>
    <w:rsid w:val="002C3E06"/>
    <w:rsid w:val="002C4A2D"/>
    <w:rsid w:val="002C5610"/>
    <w:rsid w:val="002C59EA"/>
    <w:rsid w:val="002C605F"/>
    <w:rsid w:val="002C611D"/>
    <w:rsid w:val="002C72DF"/>
    <w:rsid w:val="002C7679"/>
    <w:rsid w:val="002C79C4"/>
    <w:rsid w:val="002D007D"/>
    <w:rsid w:val="002D0AB8"/>
    <w:rsid w:val="002D12CF"/>
    <w:rsid w:val="002D36A4"/>
    <w:rsid w:val="002D56D3"/>
    <w:rsid w:val="002D5A06"/>
    <w:rsid w:val="002D5CBA"/>
    <w:rsid w:val="002D67CF"/>
    <w:rsid w:val="002D71B5"/>
    <w:rsid w:val="002D7A7E"/>
    <w:rsid w:val="002D7C9F"/>
    <w:rsid w:val="002D7D25"/>
    <w:rsid w:val="002D7FDF"/>
    <w:rsid w:val="002E0191"/>
    <w:rsid w:val="002E1038"/>
    <w:rsid w:val="002E262D"/>
    <w:rsid w:val="002E303B"/>
    <w:rsid w:val="002E4F12"/>
    <w:rsid w:val="002E5E2E"/>
    <w:rsid w:val="002E693A"/>
    <w:rsid w:val="002E6E4E"/>
    <w:rsid w:val="002E74C6"/>
    <w:rsid w:val="002E7623"/>
    <w:rsid w:val="002E7A9C"/>
    <w:rsid w:val="002E7BDD"/>
    <w:rsid w:val="002F02D0"/>
    <w:rsid w:val="002F09A1"/>
    <w:rsid w:val="002F150B"/>
    <w:rsid w:val="002F1A13"/>
    <w:rsid w:val="002F1E8F"/>
    <w:rsid w:val="002F1EE1"/>
    <w:rsid w:val="002F2083"/>
    <w:rsid w:val="002F35FB"/>
    <w:rsid w:val="002F476D"/>
    <w:rsid w:val="002F5668"/>
    <w:rsid w:val="002F6A62"/>
    <w:rsid w:val="002F7497"/>
    <w:rsid w:val="002F7CF1"/>
    <w:rsid w:val="002F7DA1"/>
    <w:rsid w:val="00300D4F"/>
    <w:rsid w:val="0030103E"/>
    <w:rsid w:val="0030150A"/>
    <w:rsid w:val="00301647"/>
    <w:rsid w:val="00301E97"/>
    <w:rsid w:val="00302D68"/>
    <w:rsid w:val="003034FC"/>
    <w:rsid w:val="003035F7"/>
    <w:rsid w:val="0030478C"/>
    <w:rsid w:val="0030692B"/>
    <w:rsid w:val="00307D3E"/>
    <w:rsid w:val="0031074A"/>
    <w:rsid w:val="00311804"/>
    <w:rsid w:val="003122CB"/>
    <w:rsid w:val="00312724"/>
    <w:rsid w:val="00313614"/>
    <w:rsid w:val="00313D8C"/>
    <w:rsid w:val="003151E5"/>
    <w:rsid w:val="00315DD0"/>
    <w:rsid w:val="00315E21"/>
    <w:rsid w:val="003162AB"/>
    <w:rsid w:val="0031650D"/>
    <w:rsid w:val="00316D0F"/>
    <w:rsid w:val="0031751F"/>
    <w:rsid w:val="00317C62"/>
    <w:rsid w:val="00322AF6"/>
    <w:rsid w:val="0032309B"/>
    <w:rsid w:val="00323155"/>
    <w:rsid w:val="003235AB"/>
    <w:rsid w:val="003239EC"/>
    <w:rsid w:val="00323CD4"/>
    <w:rsid w:val="00323EF8"/>
    <w:rsid w:val="003242E8"/>
    <w:rsid w:val="00325AE4"/>
    <w:rsid w:val="00327372"/>
    <w:rsid w:val="0032753D"/>
    <w:rsid w:val="00327D41"/>
    <w:rsid w:val="00330128"/>
    <w:rsid w:val="003307FC"/>
    <w:rsid w:val="003309AA"/>
    <w:rsid w:val="00330D50"/>
    <w:rsid w:val="0033214A"/>
    <w:rsid w:val="003327F0"/>
    <w:rsid w:val="003329A1"/>
    <w:rsid w:val="00333EC5"/>
    <w:rsid w:val="00334097"/>
    <w:rsid w:val="00334200"/>
    <w:rsid w:val="00334A70"/>
    <w:rsid w:val="00334AB8"/>
    <w:rsid w:val="0033749A"/>
    <w:rsid w:val="00337A16"/>
    <w:rsid w:val="00337AC1"/>
    <w:rsid w:val="00337E9E"/>
    <w:rsid w:val="00341379"/>
    <w:rsid w:val="00341E23"/>
    <w:rsid w:val="003423AB"/>
    <w:rsid w:val="00342CF4"/>
    <w:rsid w:val="00343E7D"/>
    <w:rsid w:val="0034511E"/>
    <w:rsid w:val="003458E7"/>
    <w:rsid w:val="003472FA"/>
    <w:rsid w:val="00347AEE"/>
    <w:rsid w:val="00347E9A"/>
    <w:rsid w:val="00350EB6"/>
    <w:rsid w:val="003512BA"/>
    <w:rsid w:val="00351630"/>
    <w:rsid w:val="00352180"/>
    <w:rsid w:val="00352341"/>
    <w:rsid w:val="00352F5C"/>
    <w:rsid w:val="00353CE5"/>
    <w:rsid w:val="00353E0F"/>
    <w:rsid w:val="003546C6"/>
    <w:rsid w:val="003565AE"/>
    <w:rsid w:val="003565EC"/>
    <w:rsid w:val="00356E31"/>
    <w:rsid w:val="0035745C"/>
    <w:rsid w:val="0036036F"/>
    <w:rsid w:val="003605C2"/>
    <w:rsid w:val="0036114C"/>
    <w:rsid w:val="003612B5"/>
    <w:rsid w:val="00362196"/>
    <w:rsid w:val="003625EB"/>
    <w:rsid w:val="00363268"/>
    <w:rsid w:val="00364319"/>
    <w:rsid w:val="00365C96"/>
    <w:rsid w:val="00370566"/>
    <w:rsid w:val="00370FDE"/>
    <w:rsid w:val="003710FB"/>
    <w:rsid w:val="00371462"/>
    <w:rsid w:val="00371AA1"/>
    <w:rsid w:val="0037252B"/>
    <w:rsid w:val="00373505"/>
    <w:rsid w:val="003739F5"/>
    <w:rsid w:val="0037460F"/>
    <w:rsid w:val="00374F63"/>
    <w:rsid w:val="003758FE"/>
    <w:rsid w:val="00375C2B"/>
    <w:rsid w:val="00375F01"/>
    <w:rsid w:val="003762D6"/>
    <w:rsid w:val="00376EDF"/>
    <w:rsid w:val="00377AB5"/>
    <w:rsid w:val="00380051"/>
    <w:rsid w:val="00380A8E"/>
    <w:rsid w:val="00380D76"/>
    <w:rsid w:val="00381292"/>
    <w:rsid w:val="0038166E"/>
    <w:rsid w:val="00381AE0"/>
    <w:rsid w:val="00383136"/>
    <w:rsid w:val="00383930"/>
    <w:rsid w:val="0038573A"/>
    <w:rsid w:val="00385DD6"/>
    <w:rsid w:val="00386FBB"/>
    <w:rsid w:val="0038773D"/>
    <w:rsid w:val="00390F99"/>
    <w:rsid w:val="0039108C"/>
    <w:rsid w:val="003917DF"/>
    <w:rsid w:val="003920C1"/>
    <w:rsid w:val="00393638"/>
    <w:rsid w:val="00394D69"/>
    <w:rsid w:val="003956B3"/>
    <w:rsid w:val="003972E9"/>
    <w:rsid w:val="0039737E"/>
    <w:rsid w:val="00397389"/>
    <w:rsid w:val="003976CD"/>
    <w:rsid w:val="003976FB"/>
    <w:rsid w:val="00397E88"/>
    <w:rsid w:val="00397F35"/>
    <w:rsid w:val="003A02CE"/>
    <w:rsid w:val="003A06B8"/>
    <w:rsid w:val="003A0B3A"/>
    <w:rsid w:val="003A1814"/>
    <w:rsid w:val="003A20D9"/>
    <w:rsid w:val="003A27B3"/>
    <w:rsid w:val="003A2A55"/>
    <w:rsid w:val="003A2C34"/>
    <w:rsid w:val="003A3186"/>
    <w:rsid w:val="003A3EDA"/>
    <w:rsid w:val="003A423B"/>
    <w:rsid w:val="003A451B"/>
    <w:rsid w:val="003A5A45"/>
    <w:rsid w:val="003A69EE"/>
    <w:rsid w:val="003B0172"/>
    <w:rsid w:val="003B1E63"/>
    <w:rsid w:val="003B2A8F"/>
    <w:rsid w:val="003B302C"/>
    <w:rsid w:val="003B3061"/>
    <w:rsid w:val="003B35A1"/>
    <w:rsid w:val="003B41E2"/>
    <w:rsid w:val="003B44C7"/>
    <w:rsid w:val="003B4883"/>
    <w:rsid w:val="003B6FD5"/>
    <w:rsid w:val="003B7528"/>
    <w:rsid w:val="003B7FAF"/>
    <w:rsid w:val="003C0DFB"/>
    <w:rsid w:val="003C1762"/>
    <w:rsid w:val="003C2042"/>
    <w:rsid w:val="003C22E5"/>
    <w:rsid w:val="003C3E5A"/>
    <w:rsid w:val="003C3E7F"/>
    <w:rsid w:val="003C67AF"/>
    <w:rsid w:val="003C692F"/>
    <w:rsid w:val="003D0944"/>
    <w:rsid w:val="003D0DF3"/>
    <w:rsid w:val="003D18E3"/>
    <w:rsid w:val="003D194C"/>
    <w:rsid w:val="003D265F"/>
    <w:rsid w:val="003D3E07"/>
    <w:rsid w:val="003D4213"/>
    <w:rsid w:val="003D44C9"/>
    <w:rsid w:val="003D4EDA"/>
    <w:rsid w:val="003D583E"/>
    <w:rsid w:val="003D5D9F"/>
    <w:rsid w:val="003D6193"/>
    <w:rsid w:val="003E06DE"/>
    <w:rsid w:val="003E0C3E"/>
    <w:rsid w:val="003E0FB2"/>
    <w:rsid w:val="003E1AAE"/>
    <w:rsid w:val="003E3C44"/>
    <w:rsid w:val="003E4429"/>
    <w:rsid w:val="003E464B"/>
    <w:rsid w:val="003E64B7"/>
    <w:rsid w:val="003E658A"/>
    <w:rsid w:val="003E6C8F"/>
    <w:rsid w:val="003E7CBC"/>
    <w:rsid w:val="003F047B"/>
    <w:rsid w:val="003F150F"/>
    <w:rsid w:val="003F1AAD"/>
    <w:rsid w:val="003F1C84"/>
    <w:rsid w:val="003F2407"/>
    <w:rsid w:val="003F3BB4"/>
    <w:rsid w:val="003F40BD"/>
    <w:rsid w:val="003F4C5B"/>
    <w:rsid w:val="003F4F02"/>
    <w:rsid w:val="003F5C93"/>
    <w:rsid w:val="003F69E8"/>
    <w:rsid w:val="003F69F2"/>
    <w:rsid w:val="003F7426"/>
    <w:rsid w:val="004012C8"/>
    <w:rsid w:val="004018E2"/>
    <w:rsid w:val="00401D5E"/>
    <w:rsid w:val="00402404"/>
    <w:rsid w:val="004032E2"/>
    <w:rsid w:val="004040EA"/>
    <w:rsid w:val="004056BF"/>
    <w:rsid w:val="00410671"/>
    <w:rsid w:val="004108EB"/>
    <w:rsid w:val="00410A35"/>
    <w:rsid w:val="00410EDE"/>
    <w:rsid w:val="00411006"/>
    <w:rsid w:val="00411AA1"/>
    <w:rsid w:val="00413E42"/>
    <w:rsid w:val="00414CB3"/>
    <w:rsid w:val="00415536"/>
    <w:rsid w:val="00415D4F"/>
    <w:rsid w:val="0041639E"/>
    <w:rsid w:val="00416D13"/>
    <w:rsid w:val="00420997"/>
    <w:rsid w:val="00420FFA"/>
    <w:rsid w:val="0042191C"/>
    <w:rsid w:val="004220DE"/>
    <w:rsid w:val="00423119"/>
    <w:rsid w:val="004234A0"/>
    <w:rsid w:val="00423D9C"/>
    <w:rsid w:val="00424F08"/>
    <w:rsid w:val="00425C34"/>
    <w:rsid w:val="00426E27"/>
    <w:rsid w:val="004274F0"/>
    <w:rsid w:val="00427B40"/>
    <w:rsid w:val="004306D9"/>
    <w:rsid w:val="00431016"/>
    <w:rsid w:val="004318EA"/>
    <w:rsid w:val="0043270F"/>
    <w:rsid w:val="004332BB"/>
    <w:rsid w:val="004341C3"/>
    <w:rsid w:val="004341E5"/>
    <w:rsid w:val="004343AE"/>
    <w:rsid w:val="00437CF0"/>
    <w:rsid w:val="00437D50"/>
    <w:rsid w:val="0044125B"/>
    <w:rsid w:val="00441C5F"/>
    <w:rsid w:val="004428C1"/>
    <w:rsid w:val="00442DD6"/>
    <w:rsid w:val="00443C66"/>
    <w:rsid w:val="004447C3"/>
    <w:rsid w:val="00445329"/>
    <w:rsid w:val="00445ACF"/>
    <w:rsid w:val="00445B0B"/>
    <w:rsid w:val="00445F35"/>
    <w:rsid w:val="0044637E"/>
    <w:rsid w:val="00446BF2"/>
    <w:rsid w:val="0044715E"/>
    <w:rsid w:val="00447834"/>
    <w:rsid w:val="00447FDF"/>
    <w:rsid w:val="00450311"/>
    <w:rsid w:val="00450519"/>
    <w:rsid w:val="00450CC2"/>
    <w:rsid w:val="004511E9"/>
    <w:rsid w:val="0045155E"/>
    <w:rsid w:val="004515DA"/>
    <w:rsid w:val="00451BCD"/>
    <w:rsid w:val="00451FC2"/>
    <w:rsid w:val="00452F6A"/>
    <w:rsid w:val="00453A7D"/>
    <w:rsid w:val="004548C1"/>
    <w:rsid w:val="00455639"/>
    <w:rsid w:val="00455AE2"/>
    <w:rsid w:val="004561C3"/>
    <w:rsid w:val="00457980"/>
    <w:rsid w:val="0045799D"/>
    <w:rsid w:val="00460B43"/>
    <w:rsid w:val="00460C70"/>
    <w:rsid w:val="004613A6"/>
    <w:rsid w:val="00463DCD"/>
    <w:rsid w:val="00465A45"/>
    <w:rsid w:val="0046700E"/>
    <w:rsid w:val="0046779F"/>
    <w:rsid w:val="004677F6"/>
    <w:rsid w:val="00470A71"/>
    <w:rsid w:val="00470C64"/>
    <w:rsid w:val="00471031"/>
    <w:rsid w:val="0047108C"/>
    <w:rsid w:val="00471394"/>
    <w:rsid w:val="00471C4D"/>
    <w:rsid w:val="00473B79"/>
    <w:rsid w:val="00474392"/>
    <w:rsid w:val="0047474E"/>
    <w:rsid w:val="00474988"/>
    <w:rsid w:val="00476039"/>
    <w:rsid w:val="0047663E"/>
    <w:rsid w:val="004772DF"/>
    <w:rsid w:val="004775E2"/>
    <w:rsid w:val="004805A1"/>
    <w:rsid w:val="004826F1"/>
    <w:rsid w:val="00482E40"/>
    <w:rsid w:val="00483200"/>
    <w:rsid w:val="00483581"/>
    <w:rsid w:val="00483A0B"/>
    <w:rsid w:val="00483DCC"/>
    <w:rsid w:val="00485664"/>
    <w:rsid w:val="00485723"/>
    <w:rsid w:val="004860AC"/>
    <w:rsid w:val="00486DE9"/>
    <w:rsid w:val="00487C67"/>
    <w:rsid w:val="00487D17"/>
    <w:rsid w:val="00487DE1"/>
    <w:rsid w:val="0049243A"/>
    <w:rsid w:val="0049272A"/>
    <w:rsid w:val="00495397"/>
    <w:rsid w:val="00495E7B"/>
    <w:rsid w:val="00497068"/>
    <w:rsid w:val="004977FF"/>
    <w:rsid w:val="004978A7"/>
    <w:rsid w:val="00497DF0"/>
    <w:rsid w:val="004A173D"/>
    <w:rsid w:val="004A269B"/>
    <w:rsid w:val="004A2ECD"/>
    <w:rsid w:val="004A31A1"/>
    <w:rsid w:val="004A609D"/>
    <w:rsid w:val="004B156E"/>
    <w:rsid w:val="004B1583"/>
    <w:rsid w:val="004B2F2A"/>
    <w:rsid w:val="004B4087"/>
    <w:rsid w:val="004B40C6"/>
    <w:rsid w:val="004B473F"/>
    <w:rsid w:val="004B5A14"/>
    <w:rsid w:val="004B6AA2"/>
    <w:rsid w:val="004B6BD3"/>
    <w:rsid w:val="004B72BC"/>
    <w:rsid w:val="004B75F0"/>
    <w:rsid w:val="004C097A"/>
    <w:rsid w:val="004C0FB5"/>
    <w:rsid w:val="004C1A1B"/>
    <w:rsid w:val="004C1E9E"/>
    <w:rsid w:val="004C27C0"/>
    <w:rsid w:val="004C3247"/>
    <w:rsid w:val="004C35A6"/>
    <w:rsid w:val="004C399F"/>
    <w:rsid w:val="004C578C"/>
    <w:rsid w:val="004C59B4"/>
    <w:rsid w:val="004C653A"/>
    <w:rsid w:val="004D025F"/>
    <w:rsid w:val="004D05BB"/>
    <w:rsid w:val="004D0D93"/>
    <w:rsid w:val="004D1213"/>
    <w:rsid w:val="004D1F30"/>
    <w:rsid w:val="004D1FF3"/>
    <w:rsid w:val="004D3A4F"/>
    <w:rsid w:val="004D5A91"/>
    <w:rsid w:val="004D6CB2"/>
    <w:rsid w:val="004D6D7F"/>
    <w:rsid w:val="004D7389"/>
    <w:rsid w:val="004D7489"/>
    <w:rsid w:val="004D753B"/>
    <w:rsid w:val="004E00D7"/>
    <w:rsid w:val="004E06C7"/>
    <w:rsid w:val="004E0F18"/>
    <w:rsid w:val="004E1A3D"/>
    <w:rsid w:val="004E2154"/>
    <w:rsid w:val="004E21D4"/>
    <w:rsid w:val="004E53F8"/>
    <w:rsid w:val="004E66A2"/>
    <w:rsid w:val="004E6D73"/>
    <w:rsid w:val="004E70F8"/>
    <w:rsid w:val="004E7912"/>
    <w:rsid w:val="004F0691"/>
    <w:rsid w:val="004F0D73"/>
    <w:rsid w:val="004F11C9"/>
    <w:rsid w:val="004F2551"/>
    <w:rsid w:val="004F32CE"/>
    <w:rsid w:val="004F426F"/>
    <w:rsid w:val="004F4970"/>
    <w:rsid w:val="004F4BD8"/>
    <w:rsid w:val="004F52F1"/>
    <w:rsid w:val="004F54CF"/>
    <w:rsid w:val="004F7019"/>
    <w:rsid w:val="004F7313"/>
    <w:rsid w:val="004F73CF"/>
    <w:rsid w:val="00500391"/>
    <w:rsid w:val="00500810"/>
    <w:rsid w:val="00502D8B"/>
    <w:rsid w:val="00503169"/>
    <w:rsid w:val="00503282"/>
    <w:rsid w:val="00503689"/>
    <w:rsid w:val="00503911"/>
    <w:rsid w:val="00503EB1"/>
    <w:rsid w:val="005055AD"/>
    <w:rsid w:val="005057A0"/>
    <w:rsid w:val="005100AC"/>
    <w:rsid w:val="00511CC3"/>
    <w:rsid w:val="00513134"/>
    <w:rsid w:val="00514918"/>
    <w:rsid w:val="00514E78"/>
    <w:rsid w:val="005153F6"/>
    <w:rsid w:val="00517544"/>
    <w:rsid w:val="00521628"/>
    <w:rsid w:val="00522BB7"/>
    <w:rsid w:val="00522F65"/>
    <w:rsid w:val="00524D4F"/>
    <w:rsid w:val="0052734F"/>
    <w:rsid w:val="00531ACC"/>
    <w:rsid w:val="00531CCF"/>
    <w:rsid w:val="00532DFB"/>
    <w:rsid w:val="00534178"/>
    <w:rsid w:val="00534DBC"/>
    <w:rsid w:val="005357B2"/>
    <w:rsid w:val="0053750C"/>
    <w:rsid w:val="005376AB"/>
    <w:rsid w:val="005376C0"/>
    <w:rsid w:val="00537ADA"/>
    <w:rsid w:val="00540361"/>
    <w:rsid w:val="00540C48"/>
    <w:rsid w:val="0054184D"/>
    <w:rsid w:val="005418B0"/>
    <w:rsid w:val="005425D7"/>
    <w:rsid w:val="00544380"/>
    <w:rsid w:val="005446F8"/>
    <w:rsid w:val="005449AB"/>
    <w:rsid w:val="005469A4"/>
    <w:rsid w:val="00546B6F"/>
    <w:rsid w:val="00546F1F"/>
    <w:rsid w:val="005475C9"/>
    <w:rsid w:val="005507BE"/>
    <w:rsid w:val="00550AE4"/>
    <w:rsid w:val="005511ED"/>
    <w:rsid w:val="00552016"/>
    <w:rsid w:val="0055294E"/>
    <w:rsid w:val="00552DF0"/>
    <w:rsid w:val="00553853"/>
    <w:rsid w:val="00553E8D"/>
    <w:rsid w:val="00554357"/>
    <w:rsid w:val="005544AD"/>
    <w:rsid w:val="005559BF"/>
    <w:rsid w:val="00556353"/>
    <w:rsid w:val="005568BC"/>
    <w:rsid w:val="00557B0C"/>
    <w:rsid w:val="0056000F"/>
    <w:rsid w:val="00561061"/>
    <w:rsid w:val="00561366"/>
    <w:rsid w:val="00561551"/>
    <w:rsid w:val="005615D5"/>
    <w:rsid w:val="00561706"/>
    <w:rsid w:val="00561B9C"/>
    <w:rsid w:val="005626E5"/>
    <w:rsid w:val="00562F19"/>
    <w:rsid w:val="00563109"/>
    <w:rsid w:val="00567322"/>
    <w:rsid w:val="00570DC7"/>
    <w:rsid w:val="00571A9F"/>
    <w:rsid w:val="00572900"/>
    <w:rsid w:val="005732F4"/>
    <w:rsid w:val="0057340A"/>
    <w:rsid w:val="00573B1D"/>
    <w:rsid w:val="00574546"/>
    <w:rsid w:val="00574DD0"/>
    <w:rsid w:val="0057509C"/>
    <w:rsid w:val="00575E42"/>
    <w:rsid w:val="00576468"/>
    <w:rsid w:val="00576ACD"/>
    <w:rsid w:val="00577938"/>
    <w:rsid w:val="00581168"/>
    <w:rsid w:val="00582B7C"/>
    <w:rsid w:val="00582F27"/>
    <w:rsid w:val="00583BAC"/>
    <w:rsid w:val="00583DE0"/>
    <w:rsid w:val="00585B57"/>
    <w:rsid w:val="00585E65"/>
    <w:rsid w:val="00586254"/>
    <w:rsid w:val="005872EE"/>
    <w:rsid w:val="00587330"/>
    <w:rsid w:val="00587655"/>
    <w:rsid w:val="00587F0C"/>
    <w:rsid w:val="00587F4F"/>
    <w:rsid w:val="005902EF"/>
    <w:rsid w:val="00590A45"/>
    <w:rsid w:val="00590C1C"/>
    <w:rsid w:val="00591A85"/>
    <w:rsid w:val="00591B81"/>
    <w:rsid w:val="005927FF"/>
    <w:rsid w:val="00592E7D"/>
    <w:rsid w:val="00593CCB"/>
    <w:rsid w:val="00593EE3"/>
    <w:rsid w:val="00595A7F"/>
    <w:rsid w:val="00596D51"/>
    <w:rsid w:val="005971C5"/>
    <w:rsid w:val="00597A12"/>
    <w:rsid w:val="00597A4C"/>
    <w:rsid w:val="005A13D9"/>
    <w:rsid w:val="005A268D"/>
    <w:rsid w:val="005A420F"/>
    <w:rsid w:val="005A608A"/>
    <w:rsid w:val="005A6823"/>
    <w:rsid w:val="005A6932"/>
    <w:rsid w:val="005B09A5"/>
    <w:rsid w:val="005B0D7F"/>
    <w:rsid w:val="005B26FA"/>
    <w:rsid w:val="005B3FE8"/>
    <w:rsid w:val="005B4A35"/>
    <w:rsid w:val="005B5B7F"/>
    <w:rsid w:val="005B5EB0"/>
    <w:rsid w:val="005B6682"/>
    <w:rsid w:val="005B6862"/>
    <w:rsid w:val="005B6968"/>
    <w:rsid w:val="005B6AA8"/>
    <w:rsid w:val="005B6DBE"/>
    <w:rsid w:val="005B7401"/>
    <w:rsid w:val="005B74BB"/>
    <w:rsid w:val="005B7C78"/>
    <w:rsid w:val="005C0F6F"/>
    <w:rsid w:val="005C1C9F"/>
    <w:rsid w:val="005C1DCF"/>
    <w:rsid w:val="005C21D2"/>
    <w:rsid w:val="005C29FC"/>
    <w:rsid w:val="005C3214"/>
    <w:rsid w:val="005C36D1"/>
    <w:rsid w:val="005C3921"/>
    <w:rsid w:val="005C3D28"/>
    <w:rsid w:val="005C3F94"/>
    <w:rsid w:val="005C430B"/>
    <w:rsid w:val="005C466F"/>
    <w:rsid w:val="005C59E4"/>
    <w:rsid w:val="005C5A2D"/>
    <w:rsid w:val="005C7F47"/>
    <w:rsid w:val="005D0128"/>
    <w:rsid w:val="005D178D"/>
    <w:rsid w:val="005D1F8D"/>
    <w:rsid w:val="005D3F5F"/>
    <w:rsid w:val="005D3F7A"/>
    <w:rsid w:val="005D4DAC"/>
    <w:rsid w:val="005D6FE7"/>
    <w:rsid w:val="005D7970"/>
    <w:rsid w:val="005D7F56"/>
    <w:rsid w:val="005E0374"/>
    <w:rsid w:val="005E1373"/>
    <w:rsid w:val="005E1CAC"/>
    <w:rsid w:val="005E2D49"/>
    <w:rsid w:val="005E5154"/>
    <w:rsid w:val="005E578E"/>
    <w:rsid w:val="005E5A3B"/>
    <w:rsid w:val="005E5F75"/>
    <w:rsid w:val="005E6E00"/>
    <w:rsid w:val="005E6E2A"/>
    <w:rsid w:val="005E723F"/>
    <w:rsid w:val="005E7424"/>
    <w:rsid w:val="005F0A92"/>
    <w:rsid w:val="005F0D5B"/>
    <w:rsid w:val="005F1B05"/>
    <w:rsid w:val="005F3293"/>
    <w:rsid w:val="005F35CE"/>
    <w:rsid w:val="005F36C8"/>
    <w:rsid w:val="005F4B3A"/>
    <w:rsid w:val="005F4EDA"/>
    <w:rsid w:val="005F59BA"/>
    <w:rsid w:val="005F6316"/>
    <w:rsid w:val="005F6603"/>
    <w:rsid w:val="005F7BDA"/>
    <w:rsid w:val="0060008C"/>
    <w:rsid w:val="00600E74"/>
    <w:rsid w:val="006012FD"/>
    <w:rsid w:val="00601434"/>
    <w:rsid w:val="00601830"/>
    <w:rsid w:val="00602FCB"/>
    <w:rsid w:val="006034D6"/>
    <w:rsid w:val="00603A1E"/>
    <w:rsid w:val="0060425A"/>
    <w:rsid w:val="0060537D"/>
    <w:rsid w:val="00605AC1"/>
    <w:rsid w:val="00606B6D"/>
    <w:rsid w:val="006072A8"/>
    <w:rsid w:val="00610DAC"/>
    <w:rsid w:val="00610E6E"/>
    <w:rsid w:val="00611E0F"/>
    <w:rsid w:val="006128E2"/>
    <w:rsid w:val="006137D9"/>
    <w:rsid w:val="006144A0"/>
    <w:rsid w:val="00614EAA"/>
    <w:rsid w:val="00615DD4"/>
    <w:rsid w:val="006162CA"/>
    <w:rsid w:val="00616A71"/>
    <w:rsid w:val="00616BFD"/>
    <w:rsid w:val="00617B04"/>
    <w:rsid w:val="00617E23"/>
    <w:rsid w:val="006208D6"/>
    <w:rsid w:val="00621354"/>
    <w:rsid w:val="00621EF7"/>
    <w:rsid w:val="006221E5"/>
    <w:rsid w:val="006227C9"/>
    <w:rsid w:val="0062291C"/>
    <w:rsid w:val="00622C88"/>
    <w:rsid w:val="006233A0"/>
    <w:rsid w:val="00623E2D"/>
    <w:rsid w:val="00624A93"/>
    <w:rsid w:val="00624D99"/>
    <w:rsid w:val="00624E4F"/>
    <w:rsid w:val="006267CF"/>
    <w:rsid w:val="00626D55"/>
    <w:rsid w:val="0063081F"/>
    <w:rsid w:val="0063152C"/>
    <w:rsid w:val="00631F0F"/>
    <w:rsid w:val="00632984"/>
    <w:rsid w:val="006341CA"/>
    <w:rsid w:val="0063480F"/>
    <w:rsid w:val="006353C7"/>
    <w:rsid w:val="0063557C"/>
    <w:rsid w:val="006357DF"/>
    <w:rsid w:val="00635DC2"/>
    <w:rsid w:val="00640265"/>
    <w:rsid w:val="00641B40"/>
    <w:rsid w:val="006420EB"/>
    <w:rsid w:val="006427E2"/>
    <w:rsid w:val="00642966"/>
    <w:rsid w:val="00643413"/>
    <w:rsid w:val="00643A27"/>
    <w:rsid w:val="00645491"/>
    <w:rsid w:val="006454C3"/>
    <w:rsid w:val="006468C3"/>
    <w:rsid w:val="00647E59"/>
    <w:rsid w:val="00647F7D"/>
    <w:rsid w:val="0065086A"/>
    <w:rsid w:val="00650B55"/>
    <w:rsid w:val="00651AF5"/>
    <w:rsid w:val="00651BF5"/>
    <w:rsid w:val="00652656"/>
    <w:rsid w:val="0065352D"/>
    <w:rsid w:val="0065396A"/>
    <w:rsid w:val="00653D7C"/>
    <w:rsid w:val="00654347"/>
    <w:rsid w:val="00655128"/>
    <w:rsid w:val="006559A4"/>
    <w:rsid w:val="00655B81"/>
    <w:rsid w:val="00656083"/>
    <w:rsid w:val="00656143"/>
    <w:rsid w:val="00656C87"/>
    <w:rsid w:val="00657A33"/>
    <w:rsid w:val="0066093C"/>
    <w:rsid w:val="0066099D"/>
    <w:rsid w:val="006611BB"/>
    <w:rsid w:val="00664394"/>
    <w:rsid w:val="006657C3"/>
    <w:rsid w:val="00665813"/>
    <w:rsid w:val="0066671D"/>
    <w:rsid w:val="00667077"/>
    <w:rsid w:val="00671533"/>
    <w:rsid w:val="006719EF"/>
    <w:rsid w:val="00672F9D"/>
    <w:rsid w:val="006738EC"/>
    <w:rsid w:val="00673EC8"/>
    <w:rsid w:val="0067466C"/>
    <w:rsid w:val="006763D5"/>
    <w:rsid w:val="00680299"/>
    <w:rsid w:val="00682F34"/>
    <w:rsid w:val="00684A07"/>
    <w:rsid w:val="0068571F"/>
    <w:rsid w:val="00685FAE"/>
    <w:rsid w:val="006866CE"/>
    <w:rsid w:val="00687946"/>
    <w:rsid w:val="006879A3"/>
    <w:rsid w:val="00690456"/>
    <w:rsid w:val="00690617"/>
    <w:rsid w:val="00690B2E"/>
    <w:rsid w:val="00691395"/>
    <w:rsid w:val="00691842"/>
    <w:rsid w:val="00693F4B"/>
    <w:rsid w:val="00693FE4"/>
    <w:rsid w:val="0069400A"/>
    <w:rsid w:val="006940C8"/>
    <w:rsid w:val="00695182"/>
    <w:rsid w:val="00695B04"/>
    <w:rsid w:val="0069625B"/>
    <w:rsid w:val="006A1142"/>
    <w:rsid w:val="006A1F11"/>
    <w:rsid w:val="006A371D"/>
    <w:rsid w:val="006A3C6C"/>
    <w:rsid w:val="006A4910"/>
    <w:rsid w:val="006A4F6E"/>
    <w:rsid w:val="006A50F1"/>
    <w:rsid w:val="006A51D6"/>
    <w:rsid w:val="006A5553"/>
    <w:rsid w:val="006A61D7"/>
    <w:rsid w:val="006A64B7"/>
    <w:rsid w:val="006A6B5F"/>
    <w:rsid w:val="006A7333"/>
    <w:rsid w:val="006B0D2B"/>
    <w:rsid w:val="006B1925"/>
    <w:rsid w:val="006B2066"/>
    <w:rsid w:val="006B271E"/>
    <w:rsid w:val="006B3B85"/>
    <w:rsid w:val="006B3F7A"/>
    <w:rsid w:val="006B59C4"/>
    <w:rsid w:val="006B66CA"/>
    <w:rsid w:val="006B670A"/>
    <w:rsid w:val="006B6CF6"/>
    <w:rsid w:val="006B7AC9"/>
    <w:rsid w:val="006B7C74"/>
    <w:rsid w:val="006B7DCC"/>
    <w:rsid w:val="006B7E23"/>
    <w:rsid w:val="006C047E"/>
    <w:rsid w:val="006C157F"/>
    <w:rsid w:val="006C2378"/>
    <w:rsid w:val="006C4A5B"/>
    <w:rsid w:val="006C61BC"/>
    <w:rsid w:val="006C6F6B"/>
    <w:rsid w:val="006D1F97"/>
    <w:rsid w:val="006D2759"/>
    <w:rsid w:val="006D3526"/>
    <w:rsid w:val="006D35AE"/>
    <w:rsid w:val="006D398C"/>
    <w:rsid w:val="006D3DEB"/>
    <w:rsid w:val="006D6331"/>
    <w:rsid w:val="006D69A8"/>
    <w:rsid w:val="006D76ED"/>
    <w:rsid w:val="006E07AF"/>
    <w:rsid w:val="006E236F"/>
    <w:rsid w:val="006E60FA"/>
    <w:rsid w:val="006E6A3F"/>
    <w:rsid w:val="006E708D"/>
    <w:rsid w:val="006F05A0"/>
    <w:rsid w:val="006F09F7"/>
    <w:rsid w:val="006F0FA2"/>
    <w:rsid w:val="006F2F40"/>
    <w:rsid w:val="006F332D"/>
    <w:rsid w:val="006F3D42"/>
    <w:rsid w:val="006F3EFE"/>
    <w:rsid w:val="006F4066"/>
    <w:rsid w:val="006F7B45"/>
    <w:rsid w:val="007012B3"/>
    <w:rsid w:val="007013BC"/>
    <w:rsid w:val="00701CB9"/>
    <w:rsid w:val="00702DA3"/>
    <w:rsid w:val="00703288"/>
    <w:rsid w:val="0070406A"/>
    <w:rsid w:val="00704B35"/>
    <w:rsid w:val="00704E89"/>
    <w:rsid w:val="00705362"/>
    <w:rsid w:val="00706099"/>
    <w:rsid w:val="00706773"/>
    <w:rsid w:val="007069EB"/>
    <w:rsid w:val="00706F41"/>
    <w:rsid w:val="00710913"/>
    <w:rsid w:val="00711061"/>
    <w:rsid w:val="007111C3"/>
    <w:rsid w:val="0071201F"/>
    <w:rsid w:val="00712233"/>
    <w:rsid w:val="00713C9D"/>
    <w:rsid w:val="007150D5"/>
    <w:rsid w:val="0071539C"/>
    <w:rsid w:val="007154F4"/>
    <w:rsid w:val="00716429"/>
    <w:rsid w:val="00716F68"/>
    <w:rsid w:val="007173C3"/>
    <w:rsid w:val="007174DE"/>
    <w:rsid w:val="00717D6A"/>
    <w:rsid w:val="00720737"/>
    <w:rsid w:val="00720C36"/>
    <w:rsid w:val="00722BD0"/>
    <w:rsid w:val="0072407E"/>
    <w:rsid w:val="0072468C"/>
    <w:rsid w:val="0072487C"/>
    <w:rsid w:val="007249CE"/>
    <w:rsid w:val="00725064"/>
    <w:rsid w:val="00725381"/>
    <w:rsid w:val="00725648"/>
    <w:rsid w:val="007256C8"/>
    <w:rsid w:val="00726794"/>
    <w:rsid w:val="007272E4"/>
    <w:rsid w:val="00727A0D"/>
    <w:rsid w:val="0072902B"/>
    <w:rsid w:val="00730534"/>
    <w:rsid w:val="0073185C"/>
    <w:rsid w:val="007319D0"/>
    <w:rsid w:val="00732B87"/>
    <w:rsid w:val="00732C2B"/>
    <w:rsid w:val="007333F2"/>
    <w:rsid w:val="00734937"/>
    <w:rsid w:val="0073550C"/>
    <w:rsid w:val="0073589E"/>
    <w:rsid w:val="007378A9"/>
    <w:rsid w:val="00740041"/>
    <w:rsid w:val="00740491"/>
    <w:rsid w:val="00740803"/>
    <w:rsid w:val="00740BBA"/>
    <w:rsid w:val="00740C64"/>
    <w:rsid w:val="00740DA5"/>
    <w:rsid w:val="00742D1E"/>
    <w:rsid w:val="007447D2"/>
    <w:rsid w:val="0074547A"/>
    <w:rsid w:val="00745A64"/>
    <w:rsid w:val="0074662C"/>
    <w:rsid w:val="007500A8"/>
    <w:rsid w:val="00750E9C"/>
    <w:rsid w:val="007513F7"/>
    <w:rsid w:val="00751669"/>
    <w:rsid w:val="007516CC"/>
    <w:rsid w:val="00751D48"/>
    <w:rsid w:val="007523CD"/>
    <w:rsid w:val="00752F92"/>
    <w:rsid w:val="00755310"/>
    <w:rsid w:val="00756149"/>
    <w:rsid w:val="007566DC"/>
    <w:rsid w:val="00757058"/>
    <w:rsid w:val="00757202"/>
    <w:rsid w:val="007578B0"/>
    <w:rsid w:val="00757A59"/>
    <w:rsid w:val="00760D0B"/>
    <w:rsid w:val="00760ECD"/>
    <w:rsid w:val="00762B00"/>
    <w:rsid w:val="00762DD7"/>
    <w:rsid w:val="00763328"/>
    <w:rsid w:val="007636E8"/>
    <w:rsid w:val="00763839"/>
    <w:rsid w:val="0076416F"/>
    <w:rsid w:val="00765DB2"/>
    <w:rsid w:val="00766747"/>
    <w:rsid w:val="00766C31"/>
    <w:rsid w:val="007670D1"/>
    <w:rsid w:val="00767C09"/>
    <w:rsid w:val="00770234"/>
    <w:rsid w:val="007702A6"/>
    <w:rsid w:val="00771328"/>
    <w:rsid w:val="00771D77"/>
    <w:rsid w:val="00771DAA"/>
    <w:rsid w:val="00772F64"/>
    <w:rsid w:val="00773DDB"/>
    <w:rsid w:val="00774B90"/>
    <w:rsid w:val="00775D6A"/>
    <w:rsid w:val="0077744A"/>
    <w:rsid w:val="00780DD1"/>
    <w:rsid w:val="00780F7C"/>
    <w:rsid w:val="00781B8F"/>
    <w:rsid w:val="007820D4"/>
    <w:rsid w:val="00783E05"/>
    <w:rsid w:val="00784400"/>
    <w:rsid w:val="00784C30"/>
    <w:rsid w:val="0078578F"/>
    <w:rsid w:val="00785FA4"/>
    <w:rsid w:val="007862CA"/>
    <w:rsid w:val="007869C2"/>
    <w:rsid w:val="00786B59"/>
    <w:rsid w:val="00786DC6"/>
    <w:rsid w:val="007872E7"/>
    <w:rsid w:val="007906E4"/>
    <w:rsid w:val="00790AB7"/>
    <w:rsid w:val="00790FA3"/>
    <w:rsid w:val="0079131F"/>
    <w:rsid w:val="00791DEC"/>
    <w:rsid w:val="00791FBB"/>
    <w:rsid w:val="007921D3"/>
    <w:rsid w:val="007923BB"/>
    <w:rsid w:val="00793CF9"/>
    <w:rsid w:val="00793EC0"/>
    <w:rsid w:val="007942C5"/>
    <w:rsid w:val="00794352"/>
    <w:rsid w:val="007966DA"/>
    <w:rsid w:val="00797BAF"/>
    <w:rsid w:val="007A1500"/>
    <w:rsid w:val="007A18A3"/>
    <w:rsid w:val="007A1982"/>
    <w:rsid w:val="007A31E3"/>
    <w:rsid w:val="007A3F22"/>
    <w:rsid w:val="007A47F8"/>
    <w:rsid w:val="007A5D35"/>
    <w:rsid w:val="007A7443"/>
    <w:rsid w:val="007B07C4"/>
    <w:rsid w:val="007B08B7"/>
    <w:rsid w:val="007B0CB3"/>
    <w:rsid w:val="007B10F3"/>
    <w:rsid w:val="007B1630"/>
    <w:rsid w:val="007B19A1"/>
    <w:rsid w:val="007B337E"/>
    <w:rsid w:val="007B3CAA"/>
    <w:rsid w:val="007B5D66"/>
    <w:rsid w:val="007B62B0"/>
    <w:rsid w:val="007B6981"/>
    <w:rsid w:val="007B6ABC"/>
    <w:rsid w:val="007B6F4B"/>
    <w:rsid w:val="007B7CB9"/>
    <w:rsid w:val="007C0E6F"/>
    <w:rsid w:val="007C1D83"/>
    <w:rsid w:val="007C2072"/>
    <w:rsid w:val="007C301D"/>
    <w:rsid w:val="007C3236"/>
    <w:rsid w:val="007C518C"/>
    <w:rsid w:val="007C67EB"/>
    <w:rsid w:val="007C6E2D"/>
    <w:rsid w:val="007C7E0D"/>
    <w:rsid w:val="007D1A04"/>
    <w:rsid w:val="007D3314"/>
    <w:rsid w:val="007D3AC5"/>
    <w:rsid w:val="007D49D7"/>
    <w:rsid w:val="007D53B3"/>
    <w:rsid w:val="007D540E"/>
    <w:rsid w:val="007D689E"/>
    <w:rsid w:val="007D6E61"/>
    <w:rsid w:val="007E08CE"/>
    <w:rsid w:val="007E15A2"/>
    <w:rsid w:val="007E1A2F"/>
    <w:rsid w:val="007E1C5A"/>
    <w:rsid w:val="007E364E"/>
    <w:rsid w:val="007E4578"/>
    <w:rsid w:val="007E4A8A"/>
    <w:rsid w:val="007E51B8"/>
    <w:rsid w:val="007E5D1A"/>
    <w:rsid w:val="007E6C55"/>
    <w:rsid w:val="007E7EEA"/>
    <w:rsid w:val="007F00B5"/>
    <w:rsid w:val="007F0D81"/>
    <w:rsid w:val="007F1B11"/>
    <w:rsid w:val="007F28E6"/>
    <w:rsid w:val="007F2DE0"/>
    <w:rsid w:val="007F3647"/>
    <w:rsid w:val="007F372A"/>
    <w:rsid w:val="007F3D93"/>
    <w:rsid w:val="007F5CE0"/>
    <w:rsid w:val="007F68FD"/>
    <w:rsid w:val="007F6D5A"/>
    <w:rsid w:val="007F6D9A"/>
    <w:rsid w:val="007F6E22"/>
    <w:rsid w:val="007F7082"/>
    <w:rsid w:val="007F739C"/>
    <w:rsid w:val="007F794E"/>
    <w:rsid w:val="007F7BA4"/>
    <w:rsid w:val="007F7E1D"/>
    <w:rsid w:val="00801939"/>
    <w:rsid w:val="00801AA4"/>
    <w:rsid w:val="00801BCB"/>
    <w:rsid w:val="0080318F"/>
    <w:rsid w:val="00804B4E"/>
    <w:rsid w:val="0080657F"/>
    <w:rsid w:val="00806BAD"/>
    <w:rsid w:val="00807BB4"/>
    <w:rsid w:val="00807F0A"/>
    <w:rsid w:val="00807F56"/>
    <w:rsid w:val="0081072B"/>
    <w:rsid w:val="008109C1"/>
    <w:rsid w:val="008116CB"/>
    <w:rsid w:val="008147E5"/>
    <w:rsid w:val="008156F2"/>
    <w:rsid w:val="008167CA"/>
    <w:rsid w:val="00816C4E"/>
    <w:rsid w:val="00816F0E"/>
    <w:rsid w:val="00817264"/>
    <w:rsid w:val="008173B4"/>
    <w:rsid w:val="00817575"/>
    <w:rsid w:val="0082170B"/>
    <w:rsid w:val="00821F91"/>
    <w:rsid w:val="00822557"/>
    <w:rsid w:val="008227A7"/>
    <w:rsid w:val="00822B13"/>
    <w:rsid w:val="00822F4D"/>
    <w:rsid w:val="00823D33"/>
    <w:rsid w:val="00824D68"/>
    <w:rsid w:val="0082646E"/>
    <w:rsid w:val="0083052D"/>
    <w:rsid w:val="00830D5C"/>
    <w:rsid w:val="00830D8A"/>
    <w:rsid w:val="008314DF"/>
    <w:rsid w:val="00831F19"/>
    <w:rsid w:val="00832B35"/>
    <w:rsid w:val="008334AD"/>
    <w:rsid w:val="00834E5E"/>
    <w:rsid w:val="00837019"/>
    <w:rsid w:val="00840424"/>
    <w:rsid w:val="0084325D"/>
    <w:rsid w:val="008432F2"/>
    <w:rsid w:val="00843B30"/>
    <w:rsid w:val="00843B6C"/>
    <w:rsid w:val="00844052"/>
    <w:rsid w:val="008452E9"/>
    <w:rsid w:val="00845E04"/>
    <w:rsid w:val="008461C5"/>
    <w:rsid w:val="008462D2"/>
    <w:rsid w:val="00851C33"/>
    <w:rsid w:val="00852B7D"/>
    <w:rsid w:val="008531F0"/>
    <w:rsid w:val="00854E3F"/>
    <w:rsid w:val="008559C1"/>
    <w:rsid w:val="008569A0"/>
    <w:rsid w:val="008569EA"/>
    <w:rsid w:val="00856BE9"/>
    <w:rsid w:val="00860C97"/>
    <w:rsid w:val="0086159C"/>
    <w:rsid w:val="008619B0"/>
    <w:rsid w:val="0086290B"/>
    <w:rsid w:val="00862F1D"/>
    <w:rsid w:val="0086330A"/>
    <w:rsid w:val="00864255"/>
    <w:rsid w:val="00864F09"/>
    <w:rsid w:val="008658F3"/>
    <w:rsid w:val="008675E4"/>
    <w:rsid w:val="00870A5C"/>
    <w:rsid w:val="00870ADF"/>
    <w:rsid w:val="00870D9A"/>
    <w:rsid w:val="00870E8C"/>
    <w:rsid w:val="00871CB0"/>
    <w:rsid w:val="008724B1"/>
    <w:rsid w:val="008724E1"/>
    <w:rsid w:val="008728DD"/>
    <w:rsid w:val="008731B8"/>
    <w:rsid w:val="008738E1"/>
    <w:rsid w:val="00874943"/>
    <w:rsid w:val="00874B10"/>
    <w:rsid w:val="0087564B"/>
    <w:rsid w:val="008764B2"/>
    <w:rsid w:val="00876AD9"/>
    <w:rsid w:val="00877110"/>
    <w:rsid w:val="008776EF"/>
    <w:rsid w:val="00877BBF"/>
    <w:rsid w:val="00877F97"/>
    <w:rsid w:val="00880AEC"/>
    <w:rsid w:val="00880FE7"/>
    <w:rsid w:val="00881C21"/>
    <w:rsid w:val="008820D0"/>
    <w:rsid w:val="0088276F"/>
    <w:rsid w:val="0088282C"/>
    <w:rsid w:val="0088308D"/>
    <w:rsid w:val="00883261"/>
    <w:rsid w:val="008832EC"/>
    <w:rsid w:val="00883616"/>
    <w:rsid w:val="00883CBA"/>
    <w:rsid w:val="00884CA6"/>
    <w:rsid w:val="00886026"/>
    <w:rsid w:val="00886056"/>
    <w:rsid w:val="00886C71"/>
    <w:rsid w:val="00887D44"/>
    <w:rsid w:val="00890E5C"/>
    <w:rsid w:val="008916D0"/>
    <w:rsid w:val="00891C31"/>
    <w:rsid w:val="00892173"/>
    <w:rsid w:val="00894FFB"/>
    <w:rsid w:val="00895BE7"/>
    <w:rsid w:val="00895FC8"/>
    <w:rsid w:val="0089671F"/>
    <w:rsid w:val="00896F2E"/>
    <w:rsid w:val="00897DAA"/>
    <w:rsid w:val="00897F2C"/>
    <w:rsid w:val="008A0351"/>
    <w:rsid w:val="008A08A9"/>
    <w:rsid w:val="008A12D6"/>
    <w:rsid w:val="008A1CE3"/>
    <w:rsid w:val="008A221F"/>
    <w:rsid w:val="008A30B1"/>
    <w:rsid w:val="008A52BF"/>
    <w:rsid w:val="008A5ED9"/>
    <w:rsid w:val="008A74F4"/>
    <w:rsid w:val="008A7733"/>
    <w:rsid w:val="008AACDF"/>
    <w:rsid w:val="008B02BB"/>
    <w:rsid w:val="008B1AAC"/>
    <w:rsid w:val="008B1E56"/>
    <w:rsid w:val="008B27B3"/>
    <w:rsid w:val="008B2C13"/>
    <w:rsid w:val="008B3338"/>
    <w:rsid w:val="008B38A8"/>
    <w:rsid w:val="008B391D"/>
    <w:rsid w:val="008B4032"/>
    <w:rsid w:val="008B5CDD"/>
    <w:rsid w:val="008B6213"/>
    <w:rsid w:val="008B644B"/>
    <w:rsid w:val="008B77D0"/>
    <w:rsid w:val="008B7A98"/>
    <w:rsid w:val="008C13DA"/>
    <w:rsid w:val="008C15E1"/>
    <w:rsid w:val="008C17A6"/>
    <w:rsid w:val="008C19E8"/>
    <w:rsid w:val="008C1F76"/>
    <w:rsid w:val="008C2007"/>
    <w:rsid w:val="008C26CA"/>
    <w:rsid w:val="008C2772"/>
    <w:rsid w:val="008C34DF"/>
    <w:rsid w:val="008C3BF7"/>
    <w:rsid w:val="008C4336"/>
    <w:rsid w:val="008C52F5"/>
    <w:rsid w:val="008C586D"/>
    <w:rsid w:val="008C71B0"/>
    <w:rsid w:val="008C7B49"/>
    <w:rsid w:val="008D1C30"/>
    <w:rsid w:val="008D33D6"/>
    <w:rsid w:val="008D4742"/>
    <w:rsid w:val="008D4946"/>
    <w:rsid w:val="008D5733"/>
    <w:rsid w:val="008D5A1A"/>
    <w:rsid w:val="008D797D"/>
    <w:rsid w:val="008E0006"/>
    <w:rsid w:val="008E0F57"/>
    <w:rsid w:val="008E106A"/>
    <w:rsid w:val="008E2681"/>
    <w:rsid w:val="008E2FB9"/>
    <w:rsid w:val="008E3141"/>
    <w:rsid w:val="008E3FD2"/>
    <w:rsid w:val="008E408E"/>
    <w:rsid w:val="008E4C26"/>
    <w:rsid w:val="008E5B64"/>
    <w:rsid w:val="008E6D0C"/>
    <w:rsid w:val="008E703F"/>
    <w:rsid w:val="008F01EF"/>
    <w:rsid w:val="008F0A17"/>
    <w:rsid w:val="008F14C4"/>
    <w:rsid w:val="008F332A"/>
    <w:rsid w:val="008F4F6B"/>
    <w:rsid w:val="008F5284"/>
    <w:rsid w:val="008F5F3B"/>
    <w:rsid w:val="008F608E"/>
    <w:rsid w:val="008F674D"/>
    <w:rsid w:val="009011A6"/>
    <w:rsid w:val="00901502"/>
    <w:rsid w:val="009039E8"/>
    <w:rsid w:val="009042DD"/>
    <w:rsid w:val="00904E76"/>
    <w:rsid w:val="009050AD"/>
    <w:rsid w:val="00905745"/>
    <w:rsid w:val="009057D3"/>
    <w:rsid w:val="0090589E"/>
    <w:rsid w:val="00905D68"/>
    <w:rsid w:val="00906341"/>
    <w:rsid w:val="00906560"/>
    <w:rsid w:val="00907CC7"/>
    <w:rsid w:val="009102FD"/>
    <w:rsid w:val="009104A2"/>
    <w:rsid w:val="00910531"/>
    <w:rsid w:val="00911A4E"/>
    <w:rsid w:val="00911F5C"/>
    <w:rsid w:val="009121FD"/>
    <w:rsid w:val="00912BEF"/>
    <w:rsid w:val="00912E6C"/>
    <w:rsid w:val="009131EA"/>
    <w:rsid w:val="009132E5"/>
    <w:rsid w:val="009133B8"/>
    <w:rsid w:val="009135FA"/>
    <w:rsid w:val="00913BCB"/>
    <w:rsid w:val="00914E55"/>
    <w:rsid w:val="0091596C"/>
    <w:rsid w:val="00916F86"/>
    <w:rsid w:val="00917760"/>
    <w:rsid w:val="00917B7D"/>
    <w:rsid w:val="00917C4C"/>
    <w:rsid w:val="009214DC"/>
    <w:rsid w:val="00923197"/>
    <w:rsid w:val="00923311"/>
    <w:rsid w:val="00923619"/>
    <w:rsid w:val="00925474"/>
    <w:rsid w:val="00925A05"/>
    <w:rsid w:val="00925A39"/>
    <w:rsid w:val="00927724"/>
    <w:rsid w:val="00927D87"/>
    <w:rsid w:val="00927DCD"/>
    <w:rsid w:val="00931A34"/>
    <w:rsid w:val="00932053"/>
    <w:rsid w:val="00932084"/>
    <w:rsid w:val="0093221F"/>
    <w:rsid w:val="00932A98"/>
    <w:rsid w:val="00932EB0"/>
    <w:rsid w:val="00933BDB"/>
    <w:rsid w:val="00933DC0"/>
    <w:rsid w:val="009345D6"/>
    <w:rsid w:val="00935DA8"/>
    <w:rsid w:val="00936007"/>
    <w:rsid w:val="00936F15"/>
    <w:rsid w:val="009370C1"/>
    <w:rsid w:val="00937EEC"/>
    <w:rsid w:val="009410F2"/>
    <w:rsid w:val="00941BE0"/>
    <w:rsid w:val="00944A1D"/>
    <w:rsid w:val="00944A77"/>
    <w:rsid w:val="00944DE9"/>
    <w:rsid w:val="00945B6A"/>
    <w:rsid w:val="00945C5E"/>
    <w:rsid w:val="009460FE"/>
    <w:rsid w:val="00946E64"/>
    <w:rsid w:val="00947DF5"/>
    <w:rsid w:val="00950535"/>
    <w:rsid w:val="00950F47"/>
    <w:rsid w:val="00951579"/>
    <w:rsid w:val="0095201C"/>
    <w:rsid w:val="009567A4"/>
    <w:rsid w:val="009567D9"/>
    <w:rsid w:val="00956A7A"/>
    <w:rsid w:val="009570DF"/>
    <w:rsid w:val="009573B4"/>
    <w:rsid w:val="009600F8"/>
    <w:rsid w:val="00960E70"/>
    <w:rsid w:val="00961436"/>
    <w:rsid w:val="009624AC"/>
    <w:rsid w:val="00962758"/>
    <w:rsid w:val="00962907"/>
    <w:rsid w:val="0096335C"/>
    <w:rsid w:val="009641B7"/>
    <w:rsid w:val="00964892"/>
    <w:rsid w:val="009658FE"/>
    <w:rsid w:val="009662DB"/>
    <w:rsid w:val="0096647F"/>
    <w:rsid w:val="00967ACC"/>
    <w:rsid w:val="00967B04"/>
    <w:rsid w:val="00967D4F"/>
    <w:rsid w:val="009703DA"/>
    <w:rsid w:val="009705BE"/>
    <w:rsid w:val="00970AC3"/>
    <w:rsid w:val="00970AE5"/>
    <w:rsid w:val="00970F35"/>
    <w:rsid w:val="0097121C"/>
    <w:rsid w:val="00972D69"/>
    <w:rsid w:val="00973AA9"/>
    <w:rsid w:val="00973B52"/>
    <w:rsid w:val="009743BE"/>
    <w:rsid w:val="00974FD1"/>
    <w:rsid w:val="009754CE"/>
    <w:rsid w:val="00975EA7"/>
    <w:rsid w:val="00976005"/>
    <w:rsid w:val="00976024"/>
    <w:rsid w:val="009764D2"/>
    <w:rsid w:val="009774F5"/>
    <w:rsid w:val="00977A88"/>
    <w:rsid w:val="00977D94"/>
    <w:rsid w:val="0098032B"/>
    <w:rsid w:val="009818DE"/>
    <w:rsid w:val="00981B04"/>
    <w:rsid w:val="00981EF7"/>
    <w:rsid w:val="00982CA5"/>
    <w:rsid w:val="009839B1"/>
    <w:rsid w:val="00984095"/>
    <w:rsid w:val="00984D8A"/>
    <w:rsid w:val="00985FC8"/>
    <w:rsid w:val="00986789"/>
    <w:rsid w:val="009869FE"/>
    <w:rsid w:val="00990BBF"/>
    <w:rsid w:val="00991D3F"/>
    <w:rsid w:val="0099229B"/>
    <w:rsid w:val="00992632"/>
    <w:rsid w:val="0099294F"/>
    <w:rsid w:val="009934DD"/>
    <w:rsid w:val="0099382B"/>
    <w:rsid w:val="00993F75"/>
    <w:rsid w:val="00994493"/>
    <w:rsid w:val="009948F1"/>
    <w:rsid w:val="00994B64"/>
    <w:rsid w:val="009954BB"/>
    <w:rsid w:val="009956C0"/>
    <w:rsid w:val="00995A0F"/>
    <w:rsid w:val="009A0809"/>
    <w:rsid w:val="009A17F2"/>
    <w:rsid w:val="009A1838"/>
    <w:rsid w:val="009A2030"/>
    <w:rsid w:val="009A2D19"/>
    <w:rsid w:val="009A3EEF"/>
    <w:rsid w:val="009A3F62"/>
    <w:rsid w:val="009A43CD"/>
    <w:rsid w:val="009A4522"/>
    <w:rsid w:val="009A4749"/>
    <w:rsid w:val="009A6D58"/>
    <w:rsid w:val="009A770A"/>
    <w:rsid w:val="009A7FF3"/>
    <w:rsid w:val="009B1B2E"/>
    <w:rsid w:val="009B2273"/>
    <w:rsid w:val="009B2C59"/>
    <w:rsid w:val="009B3362"/>
    <w:rsid w:val="009B345F"/>
    <w:rsid w:val="009B3551"/>
    <w:rsid w:val="009B4A30"/>
    <w:rsid w:val="009B5802"/>
    <w:rsid w:val="009B5E94"/>
    <w:rsid w:val="009B6D79"/>
    <w:rsid w:val="009B7E97"/>
    <w:rsid w:val="009C0086"/>
    <w:rsid w:val="009C00DF"/>
    <w:rsid w:val="009C176E"/>
    <w:rsid w:val="009C17D2"/>
    <w:rsid w:val="009C1DD9"/>
    <w:rsid w:val="009C25DA"/>
    <w:rsid w:val="009C5C05"/>
    <w:rsid w:val="009C62B8"/>
    <w:rsid w:val="009C6A90"/>
    <w:rsid w:val="009C6EFB"/>
    <w:rsid w:val="009C7239"/>
    <w:rsid w:val="009C7C2B"/>
    <w:rsid w:val="009D131C"/>
    <w:rsid w:val="009D1699"/>
    <w:rsid w:val="009D1BEF"/>
    <w:rsid w:val="009D2407"/>
    <w:rsid w:val="009D4216"/>
    <w:rsid w:val="009D44D2"/>
    <w:rsid w:val="009D5862"/>
    <w:rsid w:val="009D6A0F"/>
    <w:rsid w:val="009E0D70"/>
    <w:rsid w:val="009E175C"/>
    <w:rsid w:val="009E25D4"/>
    <w:rsid w:val="009E3A35"/>
    <w:rsid w:val="009E3BB9"/>
    <w:rsid w:val="009E5422"/>
    <w:rsid w:val="009E65B4"/>
    <w:rsid w:val="009E7EC6"/>
    <w:rsid w:val="009F0666"/>
    <w:rsid w:val="009F1284"/>
    <w:rsid w:val="009F17DD"/>
    <w:rsid w:val="009F1E32"/>
    <w:rsid w:val="009F1F9D"/>
    <w:rsid w:val="009F20BC"/>
    <w:rsid w:val="009F22A8"/>
    <w:rsid w:val="009F2A0F"/>
    <w:rsid w:val="009F35AF"/>
    <w:rsid w:val="009F4AC5"/>
    <w:rsid w:val="009F56B5"/>
    <w:rsid w:val="009F6A55"/>
    <w:rsid w:val="009F79C4"/>
    <w:rsid w:val="009F7E69"/>
    <w:rsid w:val="009F7FCF"/>
    <w:rsid w:val="00A001DB"/>
    <w:rsid w:val="00A01C9C"/>
    <w:rsid w:val="00A0238C"/>
    <w:rsid w:val="00A040BB"/>
    <w:rsid w:val="00A04A61"/>
    <w:rsid w:val="00A04F13"/>
    <w:rsid w:val="00A0677A"/>
    <w:rsid w:val="00A07197"/>
    <w:rsid w:val="00A07692"/>
    <w:rsid w:val="00A101F4"/>
    <w:rsid w:val="00A10631"/>
    <w:rsid w:val="00A1083C"/>
    <w:rsid w:val="00A11D1D"/>
    <w:rsid w:val="00A126D1"/>
    <w:rsid w:val="00A1384C"/>
    <w:rsid w:val="00A14220"/>
    <w:rsid w:val="00A1435E"/>
    <w:rsid w:val="00A15D77"/>
    <w:rsid w:val="00A16E92"/>
    <w:rsid w:val="00A20505"/>
    <w:rsid w:val="00A20F6F"/>
    <w:rsid w:val="00A22344"/>
    <w:rsid w:val="00A223EF"/>
    <w:rsid w:val="00A22E5C"/>
    <w:rsid w:val="00A23895"/>
    <w:rsid w:val="00A23E50"/>
    <w:rsid w:val="00A23F19"/>
    <w:rsid w:val="00A24537"/>
    <w:rsid w:val="00A245E4"/>
    <w:rsid w:val="00A25869"/>
    <w:rsid w:val="00A312E8"/>
    <w:rsid w:val="00A31EEF"/>
    <w:rsid w:val="00A325FD"/>
    <w:rsid w:val="00A33C83"/>
    <w:rsid w:val="00A33D6C"/>
    <w:rsid w:val="00A34796"/>
    <w:rsid w:val="00A36348"/>
    <w:rsid w:val="00A36D39"/>
    <w:rsid w:val="00A3719A"/>
    <w:rsid w:val="00A3738B"/>
    <w:rsid w:val="00A37AEC"/>
    <w:rsid w:val="00A40E66"/>
    <w:rsid w:val="00A411EB"/>
    <w:rsid w:val="00A4136C"/>
    <w:rsid w:val="00A41D53"/>
    <w:rsid w:val="00A42460"/>
    <w:rsid w:val="00A4334C"/>
    <w:rsid w:val="00A43A0B"/>
    <w:rsid w:val="00A43A1E"/>
    <w:rsid w:val="00A43A89"/>
    <w:rsid w:val="00A45E7D"/>
    <w:rsid w:val="00A47129"/>
    <w:rsid w:val="00A503D7"/>
    <w:rsid w:val="00A506F0"/>
    <w:rsid w:val="00A51170"/>
    <w:rsid w:val="00A5152C"/>
    <w:rsid w:val="00A51C7B"/>
    <w:rsid w:val="00A5398A"/>
    <w:rsid w:val="00A53E11"/>
    <w:rsid w:val="00A55052"/>
    <w:rsid w:val="00A55C2A"/>
    <w:rsid w:val="00A55DA4"/>
    <w:rsid w:val="00A56290"/>
    <w:rsid w:val="00A56E6E"/>
    <w:rsid w:val="00A578C9"/>
    <w:rsid w:val="00A57E63"/>
    <w:rsid w:val="00A60045"/>
    <w:rsid w:val="00A64D82"/>
    <w:rsid w:val="00A6549F"/>
    <w:rsid w:val="00A66115"/>
    <w:rsid w:val="00A668B9"/>
    <w:rsid w:val="00A66F8D"/>
    <w:rsid w:val="00A67078"/>
    <w:rsid w:val="00A7102F"/>
    <w:rsid w:val="00A72533"/>
    <w:rsid w:val="00A736C3"/>
    <w:rsid w:val="00A739A2"/>
    <w:rsid w:val="00A742AF"/>
    <w:rsid w:val="00A744B0"/>
    <w:rsid w:val="00A74F35"/>
    <w:rsid w:val="00A76826"/>
    <w:rsid w:val="00A76CE0"/>
    <w:rsid w:val="00A772DD"/>
    <w:rsid w:val="00A77BA1"/>
    <w:rsid w:val="00A80E30"/>
    <w:rsid w:val="00A8131D"/>
    <w:rsid w:val="00A81646"/>
    <w:rsid w:val="00A819E1"/>
    <w:rsid w:val="00A81D01"/>
    <w:rsid w:val="00A82924"/>
    <w:rsid w:val="00A829B1"/>
    <w:rsid w:val="00A82BB8"/>
    <w:rsid w:val="00A842F0"/>
    <w:rsid w:val="00A84968"/>
    <w:rsid w:val="00A84AE3"/>
    <w:rsid w:val="00A85E70"/>
    <w:rsid w:val="00A861AF"/>
    <w:rsid w:val="00A873D0"/>
    <w:rsid w:val="00A904F1"/>
    <w:rsid w:val="00A91871"/>
    <w:rsid w:val="00A928A1"/>
    <w:rsid w:val="00A92B39"/>
    <w:rsid w:val="00A931E5"/>
    <w:rsid w:val="00A942E8"/>
    <w:rsid w:val="00A960F1"/>
    <w:rsid w:val="00A96B4F"/>
    <w:rsid w:val="00A97991"/>
    <w:rsid w:val="00AA02C2"/>
    <w:rsid w:val="00AA0638"/>
    <w:rsid w:val="00AA07B1"/>
    <w:rsid w:val="00AA0D8A"/>
    <w:rsid w:val="00AA1289"/>
    <w:rsid w:val="00AA1C52"/>
    <w:rsid w:val="00AA208F"/>
    <w:rsid w:val="00AA267A"/>
    <w:rsid w:val="00AA42A9"/>
    <w:rsid w:val="00AA547B"/>
    <w:rsid w:val="00AA619E"/>
    <w:rsid w:val="00AA7819"/>
    <w:rsid w:val="00AB115F"/>
    <w:rsid w:val="00AB12BC"/>
    <w:rsid w:val="00AB18C8"/>
    <w:rsid w:val="00AB19EE"/>
    <w:rsid w:val="00AB20DC"/>
    <w:rsid w:val="00AB3FC5"/>
    <w:rsid w:val="00AB409F"/>
    <w:rsid w:val="00AB412B"/>
    <w:rsid w:val="00AB4B34"/>
    <w:rsid w:val="00AB5937"/>
    <w:rsid w:val="00AB5956"/>
    <w:rsid w:val="00AB6555"/>
    <w:rsid w:val="00AB7D60"/>
    <w:rsid w:val="00AB7F98"/>
    <w:rsid w:val="00AC0014"/>
    <w:rsid w:val="00AC0110"/>
    <w:rsid w:val="00AC24FD"/>
    <w:rsid w:val="00AC2DC9"/>
    <w:rsid w:val="00AC37FB"/>
    <w:rsid w:val="00AC3BDE"/>
    <w:rsid w:val="00AC47FF"/>
    <w:rsid w:val="00AC608B"/>
    <w:rsid w:val="00AC67B6"/>
    <w:rsid w:val="00AC7379"/>
    <w:rsid w:val="00AC7BE0"/>
    <w:rsid w:val="00AD0EEF"/>
    <w:rsid w:val="00AD12DB"/>
    <w:rsid w:val="00AD1BDC"/>
    <w:rsid w:val="00AD1ECC"/>
    <w:rsid w:val="00AD2322"/>
    <w:rsid w:val="00AD363B"/>
    <w:rsid w:val="00AD3D9B"/>
    <w:rsid w:val="00AD6643"/>
    <w:rsid w:val="00AD6796"/>
    <w:rsid w:val="00AD690E"/>
    <w:rsid w:val="00AD7308"/>
    <w:rsid w:val="00AD7914"/>
    <w:rsid w:val="00AD792B"/>
    <w:rsid w:val="00AE1075"/>
    <w:rsid w:val="00AE1186"/>
    <w:rsid w:val="00AE26DD"/>
    <w:rsid w:val="00AE2DFB"/>
    <w:rsid w:val="00AE32C3"/>
    <w:rsid w:val="00AE36CC"/>
    <w:rsid w:val="00AE3BE8"/>
    <w:rsid w:val="00AE44C2"/>
    <w:rsid w:val="00AE49EB"/>
    <w:rsid w:val="00AE63A2"/>
    <w:rsid w:val="00AE63C0"/>
    <w:rsid w:val="00AF0005"/>
    <w:rsid w:val="00AF0A16"/>
    <w:rsid w:val="00AF15FC"/>
    <w:rsid w:val="00AF268C"/>
    <w:rsid w:val="00AF3E3F"/>
    <w:rsid w:val="00AF4053"/>
    <w:rsid w:val="00AF4904"/>
    <w:rsid w:val="00AF65D4"/>
    <w:rsid w:val="00AF6655"/>
    <w:rsid w:val="00AF6703"/>
    <w:rsid w:val="00AF7227"/>
    <w:rsid w:val="00AF7ACE"/>
    <w:rsid w:val="00B00043"/>
    <w:rsid w:val="00B01058"/>
    <w:rsid w:val="00B01420"/>
    <w:rsid w:val="00B01E88"/>
    <w:rsid w:val="00B03FE8"/>
    <w:rsid w:val="00B042CD"/>
    <w:rsid w:val="00B0480F"/>
    <w:rsid w:val="00B04E5D"/>
    <w:rsid w:val="00B05CB9"/>
    <w:rsid w:val="00B05D2D"/>
    <w:rsid w:val="00B07545"/>
    <w:rsid w:val="00B078CD"/>
    <w:rsid w:val="00B13593"/>
    <w:rsid w:val="00B16BED"/>
    <w:rsid w:val="00B17025"/>
    <w:rsid w:val="00B17141"/>
    <w:rsid w:val="00B17701"/>
    <w:rsid w:val="00B178FA"/>
    <w:rsid w:val="00B17919"/>
    <w:rsid w:val="00B17DE5"/>
    <w:rsid w:val="00B20693"/>
    <w:rsid w:val="00B218C7"/>
    <w:rsid w:val="00B21F37"/>
    <w:rsid w:val="00B2216D"/>
    <w:rsid w:val="00B22462"/>
    <w:rsid w:val="00B22B12"/>
    <w:rsid w:val="00B25315"/>
    <w:rsid w:val="00B26785"/>
    <w:rsid w:val="00B31D58"/>
    <w:rsid w:val="00B32568"/>
    <w:rsid w:val="00B33E68"/>
    <w:rsid w:val="00B34533"/>
    <w:rsid w:val="00B34E27"/>
    <w:rsid w:val="00B35073"/>
    <w:rsid w:val="00B36308"/>
    <w:rsid w:val="00B367DE"/>
    <w:rsid w:val="00B41B71"/>
    <w:rsid w:val="00B42D60"/>
    <w:rsid w:val="00B4315C"/>
    <w:rsid w:val="00B43DE1"/>
    <w:rsid w:val="00B43FF0"/>
    <w:rsid w:val="00B440FD"/>
    <w:rsid w:val="00B44BAA"/>
    <w:rsid w:val="00B4585E"/>
    <w:rsid w:val="00B46A72"/>
    <w:rsid w:val="00B46CBD"/>
    <w:rsid w:val="00B50010"/>
    <w:rsid w:val="00B5001E"/>
    <w:rsid w:val="00B50D8E"/>
    <w:rsid w:val="00B50FCD"/>
    <w:rsid w:val="00B5117C"/>
    <w:rsid w:val="00B52276"/>
    <w:rsid w:val="00B5432D"/>
    <w:rsid w:val="00B55309"/>
    <w:rsid w:val="00B5567A"/>
    <w:rsid w:val="00B55AA5"/>
    <w:rsid w:val="00B568A9"/>
    <w:rsid w:val="00B56C5B"/>
    <w:rsid w:val="00B57115"/>
    <w:rsid w:val="00B574D2"/>
    <w:rsid w:val="00B60418"/>
    <w:rsid w:val="00B61830"/>
    <w:rsid w:val="00B61CFE"/>
    <w:rsid w:val="00B6200F"/>
    <w:rsid w:val="00B62644"/>
    <w:rsid w:val="00B6512B"/>
    <w:rsid w:val="00B674A9"/>
    <w:rsid w:val="00B67F97"/>
    <w:rsid w:val="00B70BAF"/>
    <w:rsid w:val="00B71206"/>
    <w:rsid w:val="00B724B8"/>
    <w:rsid w:val="00B726CC"/>
    <w:rsid w:val="00B72796"/>
    <w:rsid w:val="00B73D18"/>
    <w:rsid w:val="00B76739"/>
    <w:rsid w:val="00B76CE7"/>
    <w:rsid w:val="00B76DC5"/>
    <w:rsid w:val="00B7761B"/>
    <w:rsid w:val="00B801EF"/>
    <w:rsid w:val="00B80691"/>
    <w:rsid w:val="00B80A7F"/>
    <w:rsid w:val="00B8107E"/>
    <w:rsid w:val="00B81E29"/>
    <w:rsid w:val="00B8263B"/>
    <w:rsid w:val="00B83366"/>
    <w:rsid w:val="00B84EF9"/>
    <w:rsid w:val="00B870F3"/>
    <w:rsid w:val="00B872D0"/>
    <w:rsid w:val="00B87373"/>
    <w:rsid w:val="00B90996"/>
    <w:rsid w:val="00B90F4A"/>
    <w:rsid w:val="00B94275"/>
    <w:rsid w:val="00B94681"/>
    <w:rsid w:val="00B95105"/>
    <w:rsid w:val="00B958FE"/>
    <w:rsid w:val="00B96181"/>
    <w:rsid w:val="00B9653D"/>
    <w:rsid w:val="00B965A1"/>
    <w:rsid w:val="00B96FB0"/>
    <w:rsid w:val="00B97015"/>
    <w:rsid w:val="00B97374"/>
    <w:rsid w:val="00B97CB4"/>
    <w:rsid w:val="00BA024A"/>
    <w:rsid w:val="00BA2755"/>
    <w:rsid w:val="00BA29D2"/>
    <w:rsid w:val="00BA2E24"/>
    <w:rsid w:val="00BA3442"/>
    <w:rsid w:val="00BA3819"/>
    <w:rsid w:val="00BA4371"/>
    <w:rsid w:val="00BA5BC8"/>
    <w:rsid w:val="00BA5C26"/>
    <w:rsid w:val="00BA6124"/>
    <w:rsid w:val="00BA7641"/>
    <w:rsid w:val="00BA798D"/>
    <w:rsid w:val="00BB03C3"/>
    <w:rsid w:val="00BB0A23"/>
    <w:rsid w:val="00BB1B04"/>
    <w:rsid w:val="00BB2CEB"/>
    <w:rsid w:val="00BB3E2B"/>
    <w:rsid w:val="00BB414E"/>
    <w:rsid w:val="00BB5BD5"/>
    <w:rsid w:val="00BB5FAF"/>
    <w:rsid w:val="00BB64C7"/>
    <w:rsid w:val="00BB6AB6"/>
    <w:rsid w:val="00BB6B6A"/>
    <w:rsid w:val="00BB6FA4"/>
    <w:rsid w:val="00BB7C3D"/>
    <w:rsid w:val="00BC0BB0"/>
    <w:rsid w:val="00BC21F8"/>
    <w:rsid w:val="00BC2C5F"/>
    <w:rsid w:val="00BC47DC"/>
    <w:rsid w:val="00BC540C"/>
    <w:rsid w:val="00BC590F"/>
    <w:rsid w:val="00BC78A9"/>
    <w:rsid w:val="00BC7E28"/>
    <w:rsid w:val="00BD1719"/>
    <w:rsid w:val="00BD1F8A"/>
    <w:rsid w:val="00BD27A2"/>
    <w:rsid w:val="00BD3DA3"/>
    <w:rsid w:val="00BD4C2C"/>
    <w:rsid w:val="00BD4CB8"/>
    <w:rsid w:val="00BD4E86"/>
    <w:rsid w:val="00BD5087"/>
    <w:rsid w:val="00BD6470"/>
    <w:rsid w:val="00BD68D0"/>
    <w:rsid w:val="00BD6D7A"/>
    <w:rsid w:val="00BD75EC"/>
    <w:rsid w:val="00BD762C"/>
    <w:rsid w:val="00BE0658"/>
    <w:rsid w:val="00BE204B"/>
    <w:rsid w:val="00BE221C"/>
    <w:rsid w:val="00BE45C6"/>
    <w:rsid w:val="00BE4DA8"/>
    <w:rsid w:val="00BE662B"/>
    <w:rsid w:val="00BE7726"/>
    <w:rsid w:val="00BF0AFF"/>
    <w:rsid w:val="00BF0D8F"/>
    <w:rsid w:val="00BF2301"/>
    <w:rsid w:val="00BF24B7"/>
    <w:rsid w:val="00BF252C"/>
    <w:rsid w:val="00BF3A57"/>
    <w:rsid w:val="00BF60B7"/>
    <w:rsid w:val="00BF64FB"/>
    <w:rsid w:val="00BF6B2F"/>
    <w:rsid w:val="00BF713C"/>
    <w:rsid w:val="00C0004D"/>
    <w:rsid w:val="00C00ED6"/>
    <w:rsid w:val="00C01577"/>
    <w:rsid w:val="00C01793"/>
    <w:rsid w:val="00C02718"/>
    <w:rsid w:val="00C0299A"/>
    <w:rsid w:val="00C03131"/>
    <w:rsid w:val="00C04EFF"/>
    <w:rsid w:val="00C05C94"/>
    <w:rsid w:val="00C05E3B"/>
    <w:rsid w:val="00C06636"/>
    <w:rsid w:val="00C07549"/>
    <w:rsid w:val="00C07E7B"/>
    <w:rsid w:val="00C108F9"/>
    <w:rsid w:val="00C110A4"/>
    <w:rsid w:val="00C121C4"/>
    <w:rsid w:val="00C14811"/>
    <w:rsid w:val="00C15206"/>
    <w:rsid w:val="00C16913"/>
    <w:rsid w:val="00C16A61"/>
    <w:rsid w:val="00C17AEC"/>
    <w:rsid w:val="00C17C4C"/>
    <w:rsid w:val="00C20509"/>
    <w:rsid w:val="00C218D4"/>
    <w:rsid w:val="00C219FE"/>
    <w:rsid w:val="00C23EDB"/>
    <w:rsid w:val="00C23FFF"/>
    <w:rsid w:val="00C246F9"/>
    <w:rsid w:val="00C2572A"/>
    <w:rsid w:val="00C25C81"/>
    <w:rsid w:val="00C26427"/>
    <w:rsid w:val="00C30E34"/>
    <w:rsid w:val="00C3132F"/>
    <w:rsid w:val="00C314FD"/>
    <w:rsid w:val="00C31BA0"/>
    <w:rsid w:val="00C32593"/>
    <w:rsid w:val="00C336BB"/>
    <w:rsid w:val="00C33866"/>
    <w:rsid w:val="00C33E17"/>
    <w:rsid w:val="00C345F1"/>
    <w:rsid w:val="00C35622"/>
    <w:rsid w:val="00C3660A"/>
    <w:rsid w:val="00C369BF"/>
    <w:rsid w:val="00C411B0"/>
    <w:rsid w:val="00C41329"/>
    <w:rsid w:val="00C4186D"/>
    <w:rsid w:val="00C41FA6"/>
    <w:rsid w:val="00C438D4"/>
    <w:rsid w:val="00C43E97"/>
    <w:rsid w:val="00C44127"/>
    <w:rsid w:val="00C44CA2"/>
    <w:rsid w:val="00C44F8F"/>
    <w:rsid w:val="00C4597E"/>
    <w:rsid w:val="00C46233"/>
    <w:rsid w:val="00C46EC3"/>
    <w:rsid w:val="00C474E0"/>
    <w:rsid w:val="00C47707"/>
    <w:rsid w:val="00C47A9A"/>
    <w:rsid w:val="00C506D4"/>
    <w:rsid w:val="00C507E3"/>
    <w:rsid w:val="00C507E6"/>
    <w:rsid w:val="00C51A58"/>
    <w:rsid w:val="00C52229"/>
    <w:rsid w:val="00C53647"/>
    <w:rsid w:val="00C54714"/>
    <w:rsid w:val="00C54811"/>
    <w:rsid w:val="00C548E0"/>
    <w:rsid w:val="00C55620"/>
    <w:rsid w:val="00C556AE"/>
    <w:rsid w:val="00C55EEC"/>
    <w:rsid w:val="00C56095"/>
    <w:rsid w:val="00C5731F"/>
    <w:rsid w:val="00C60A63"/>
    <w:rsid w:val="00C61598"/>
    <w:rsid w:val="00C61793"/>
    <w:rsid w:val="00C61E62"/>
    <w:rsid w:val="00C62027"/>
    <w:rsid w:val="00C62B3D"/>
    <w:rsid w:val="00C636BB"/>
    <w:rsid w:val="00C63719"/>
    <w:rsid w:val="00C64DC5"/>
    <w:rsid w:val="00C6602E"/>
    <w:rsid w:val="00C673D5"/>
    <w:rsid w:val="00C709EC"/>
    <w:rsid w:val="00C70F63"/>
    <w:rsid w:val="00C71191"/>
    <w:rsid w:val="00C732CF"/>
    <w:rsid w:val="00C74698"/>
    <w:rsid w:val="00C748FA"/>
    <w:rsid w:val="00C74A16"/>
    <w:rsid w:val="00C74A87"/>
    <w:rsid w:val="00C74ADD"/>
    <w:rsid w:val="00C76104"/>
    <w:rsid w:val="00C763D5"/>
    <w:rsid w:val="00C76AAF"/>
    <w:rsid w:val="00C77A58"/>
    <w:rsid w:val="00C81073"/>
    <w:rsid w:val="00C82158"/>
    <w:rsid w:val="00C82D5B"/>
    <w:rsid w:val="00C838B2"/>
    <w:rsid w:val="00C83CD7"/>
    <w:rsid w:val="00C84C9F"/>
    <w:rsid w:val="00C84F95"/>
    <w:rsid w:val="00C85B06"/>
    <w:rsid w:val="00C85CAB"/>
    <w:rsid w:val="00C86416"/>
    <w:rsid w:val="00C869ED"/>
    <w:rsid w:val="00C86AD6"/>
    <w:rsid w:val="00C87CFF"/>
    <w:rsid w:val="00C9186B"/>
    <w:rsid w:val="00C9268A"/>
    <w:rsid w:val="00C92989"/>
    <w:rsid w:val="00C92BBC"/>
    <w:rsid w:val="00C92E94"/>
    <w:rsid w:val="00C93618"/>
    <w:rsid w:val="00C9525F"/>
    <w:rsid w:val="00C9578B"/>
    <w:rsid w:val="00C95B31"/>
    <w:rsid w:val="00C95FA7"/>
    <w:rsid w:val="00C96765"/>
    <w:rsid w:val="00CA0900"/>
    <w:rsid w:val="00CA0BD6"/>
    <w:rsid w:val="00CA157B"/>
    <w:rsid w:val="00CA1F97"/>
    <w:rsid w:val="00CA31E6"/>
    <w:rsid w:val="00CA3254"/>
    <w:rsid w:val="00CA3562"/>
    <w:rsid w:val="00CA3D3F"/>
    <w:rsid w:val="00CA45DA"/>
    <w:rsid w:val="00CA4CCF"/>
    <w:rsid w:val="00CA50E1"/>
    <w:rsid w:val="00CA520F"/>
    <w:rsid w:val="00CA5E73"/>
    <w:rsid w:val="00CA61EF"/>
    <w:rsid w:val="00CA7C01"/>
    <w:rsid w:val="00CB0F9B"/>
    <w:rsid w:val="00CB1201"/>
    <w:rsid w:val="00CB1704"/>
    <w:rsid w:val="00CB1EFE"/>
    <w:rsid w:val="00CB1F96"/>
    <w:rsid w:val="00CB2185"/>
    <w:rsid w:val="00CB2A1F"/>
    <w:rsid w:val="00CB4040"/>
    <w:rsid w:val="00CB4872"/>
    <w:rsid w:val="00CB4EDD"/>
    <w:rsid w:val="00CB4F82"/>
    <w:rsid w:val="00CB6B7A"/>
    <w:rsid w:val="00CB718D"/>
    <w:rsid w:val="00CB72D9"/>
    <w:rsid w:val="00CB757C"/>
    <w:rsid w:val="00CB7D42"/>
    <w:rsid w:val="00CC0319"/>
    <w:rsid w:val="00CC0B25"/>
    <w:rsid w:val="00CC193D"/>
    <w:rsid w:val="00CC1FDF"/>
    <w:rsid w:val="00CC3A66"/>
    <w:rsid w:val="00CC5000"/>
    <w:rsid w:val="00CC58E4"/>
    <w:rsid w:val="00CC59D6"/>
    <w:rsid w:val="00CC5D37"/>
    <w:rsid w:val="00CC6471"/>
    <w:rsid w:val="00CC7330"/>
    <w:rsid w:val="00CC7B10"/>
    <w:rsid w:val="00CC7E20"/>
    <w:rsid w:val="00CD053E"/>
    <w:rsid w:val="00CD06D3"/>
    <w:rsid w:val="00CD07A2"/>
    <w:rsid w:val="00CD0D95"/>
    <w:rsid w:val="00CD12B1"/>
    <w:rsid w:val="00CD1360"/>
    <w:rsid w:val="00CD2383"/>
    <w:rsid w:val="00CD32E2"/>
    <w:rsid w:val="00CD3966"/>
    <w:rsid w:val="00CD3CE5"/>
    <w:rsid w:val="00CD4C24"/>
    <w:rsid w:val="00CD6B37"/>
    <w:rsid w:val="00CD6D1F"/>
    <w:rsid w:val="00CD6ED6"/>
    <w:rsid w:val="00CE0CFC"/>
    <w:rsid w:val="00CE0E6E"/>
    <w:rsid w:val="00CE1214"/>
    <w:rsid w:val="00CE15AF"/>
    <w:rsid w:val="00CE1985"/>
    <w:rsid w:val="00CE21B4"/>
    <w:rsid w:val="00CE299B"/>
    <w:rsid w:val="00CE4708"/>
    <w:rsid w:val="00CE4DF9"/>
    <w:rsid w:val="00CE5172"/>
    <w:rsid w:val="00CE555A"/>
    <w:rsid w:val="00CE5F48"/>
    <w:rsid w:val="00CE6167"/>
    <w:rsid w:val="00CE6B0C"/>
    <w:rsid w:val="00CE6D45"/>
    <w:rsid w:val="00CE7369"/>
    <w:rsid w:val="00CE7D7D"/>
    <w:rsid w:val="00CE7E08"/>
    <w:rsid w:val="00CF02F3"/>
    <w:rsid w:val="00CF0E40"/>
    <w:rsid w:val="00CF1833"/>
    <w:rsid w:val="00CF198D"/>
    <w:rsid w:val="00CF1EEB"/>
    <w:rsid w:val="00CF3721"/>
    <w:rsid w:val="00CF3ADB"/>
    <w:rsid w:val="00CF42D8"/>
    <w:rsid w:val="00CF4583"/>
    <w:rsid w:val="00CF4666"/>
    <w:rsid w:val="00CF5433"/>
    <w:rsid w:val="00CF5E97"/>
    <w:rsid w:val="00CF7422"/>
    <w:rsid w:val="00CF7978"/>
    <w:rsid w:val="00D011DC"/>
    <w:rsid w:val="00D0177A"/>
    <w:rsid w:val="00D02678"/>
    <w:rsid w:val="00D02ECE"/>
    <w:rsid w:val="00D0384D"/>
    <w:rsid w:val="00D03A9A"/>
    <w:rsid w:val="00D03B5F"/>
    <w:rsid w:val="00D03BC1"/>
    <w:rsid w:val="00D040D9"/>
    <w:rsid w:val="00D054A9"/>
    <w:rsid w:val="00D05989"/>
    <w:rsid w:val="00D0782A"/>
    <w:rsid w:val="00D10093"/>
    <w:rsid w:val="00D10183"/>
    <w:rsid w:val="00D109D6"/>
    <w:rsid w:val="00D10C67"/>
    <w:rsid w:val="00D115B0"/>
    <w:rsid w:val="00D12AE3"/>
    <w:rsid w:val="00D12B14"/>
    <w:rsid w:val="00D139C8"/>
    <w:rsid w:val="00D14C86"/>
    <w:rsid w:val="00D164D7"/>
    <w:rsid w:val="00D16899"/>
    <w:rsid w:val="00D20F5C"/>
    <w:rsid w:val="00D2196D"/>
    <w:rsid w:val="00D21A40"/>
    <w:rsid w:val="00D2233B"/>
    <w:rsid w:val="00D2325A"/>
    <w:rsid w:val="00D23273"/>
    <w:rsid w:val="00D2344B"/>
    <w:rsid w:val="00D2367D"/>
    <w:rsid w:val="00D253C8"/>
    <w:rsid w:val="00D26325"/>
    <w:rsid w:val="00D26DA0"/>
    <w:rsid w:val="00D272F9"/>
    <w:rsid w:val="00D27760"/>
    <w:rsid w:val="00D27AC7"/>
    <w:rsid w:val="00D3023D"/>
    <w:rsid w:val="00D303B9"/>
    <w:rsid w:val="00D306D8"/>
    <w:rsid w:val="00D31216"/>
    <w:rsid w:val="00D333A1"/>
    <w:rsid w:val="00D338B6"/>
    <w:rsid w:val="00D3412F"/>
    <w:rsid w:val="00D343A7"/>
    <w:rsid w:val="00D351D1"/>
    <w:rsid w:val="00D356A2"/>
    <w:rsid w:val="00D35968"/>
    <w:rsid w:val="00D364B6"/>
    <w:rsid w:val="00D366DB"/>
    <w:rsid w:val="00D36892"/>
    <w:rsid w:val="00D40985"/>
    <w:rsid w:val="00D40E9C"/>
    <w:rsid w:val="00D410A0"/>
    <w:rsid w:val="00D419B8"/>
    <w:rsid w:val="00D4227E"/>
    <w:rsid w:val="00D43F07"/>
    <w:rsid w:val="00D44A4B"/>
    <w:rsid w:val="00D46CE3"/>
    <w:rsid w:val="00D47706"/>
    <w:rsid w:val="00D47712"/>
    <w:rsid w:val="00D517A0"/>
    <w:rsid w:val="00D52739"/>
    <w:rsid w:val="00D5346D"/>
    <w:rsid w:val="00D54980"/>
    <w:rsid w:val="00D56FCC"/>
    <w:rsid w:val="00D60306"/>
    <w:rsid w:val="00D60324"/>
    <w:rsid w:val="00D608E8"/>
    <w:rsid w:val="00D60CBD"/>
    <w:rsid w:val="00D612B6"/>
    <w:rsid w:val="00D624AA"/>
    <w:rsid w:val="00D62FD7"/>
    <w:rsid w:val="00D648ED"/>
    <w:rsid w:val="00D655C1"/>
    <w:rsid w:val="00D6607D"/>
    <w:rsid w:val="00D66910"/>
    <w:rsid w:val="00D67341"/>
    <w:rsid w:val="00D67FC3"/>
    <w:rsid w:val="00D7258B"/>
    <w:rsid w:val="00D726A6"/>
    <w:rsid w:val="00D72904"/>
    <w:rsid w:val="00D73B08"/>
    <w:rsid w:val="00D76421"/>
    <w:rsid w:val="00D76612"/>
    <w:rsid w:val="00D768A5"/>
    <w:rsid w:val="00D76CFE"/>
    <w:rsid w:val="00D76E42"/>
    <w:rsid w:val="00D76F99"/>
    <w:rsid w:val="00D77537"/>
    <w:rsid w:val="00D80F5E"/>
    <w:rsid w:val="00D81189"/>
    <w:rsid w:val="00D82A3B"/>
    <w:rsid w:val="00D83315"/>
    <w:rsid w:val="00D833BE"/>
    <w:rsid w:val="00D84D39"/>
    <w:rsid w:val="00D85541"/>
    <w:rsid w:val="00D85B9F"/>
    <w:rsid w:val="00D8603B"/>
    <w:rsid w:val="00D86CF7"/>
    <w:rsid w:val="00D86F93"/>
    <w:rsid w:val="00D9092C"/>
    <w:rsid w:val="00D90FD5"/>
    <w:rsid w:val="00D9202D"/>
    <w:rsid w:val="00D9207F"/>
    <w:rsid w:val="00D923D4"/>
    <w:rsid w:val="00D93E0F"/>
    <w:rsid w:val="00D94485"/>
    <w:rsid w:val="00D94BDA"/>
    <w:rsid w:val="00D94D55"/>
    <w:rsid w:val="00D95178"/>
    <w:rsid w:val="00D969F5"/>
    <w:rsid w:val="00D96B9D"/>
    <w:rsid w:val="00DA0547"/>
    <w:rsid w:val="00DA07AD"/>
    <w:rsid w:val="00DA1976"/>
    <w:rsid w:val="00DA2602"/>
    <w:rsid w:val="00DA275B"/>
    <w:rsid w:val="00DA3A9D"/>
    <w:rsid w:val="00DA3ABA"/>
    <w:rsid w:val="00DA6A8D"/>
    <w:rsid w:val="00DA7052"/>
    <w:rsid w:val="00DB0BA5"/>
    <w:rsid w:val="00DB1B66"/>
    <w:rsid w:val="00DB21BD"/>
    <w:rsid w:val="00DB2CB5"/>
    <w:rsid w:val="00DB3683"/>
    <w:rsid w:val="00DB40A7"/>
    <w:rsid w:val="00DB4B91"/>
    <w:rsid w:val="00DB4D3E"/>
    <w:rsid w:val="00DB6962"/>
    <w:rsid w:val="00DB7429"/>
    <w:rsid w:val="00DC0276"/>
    <w:rsid w:val="00DC11C2"/>
    <w:rsid w:val="00DC1327"/>
    <w:rsid w:val="00DC27D8"/>
    <w:rsid w:val="00DC2D71"/>
    <w:rsid w:val="00DC4B21"/>
    <w:rsid w:val="00DC4D7A"/>
    <w:rsid w:val="00DC4E49"/>
    <w:rsid w:val="00DC506C"/>
    <w:rsid w:val="00DC5A27"/>
    <w:rsid w:val="00DD0205"/>
    <w:rsid w:val="00DD17B8"/>
    <w:rsid w:val="00DD1EAB"/>
    <w:rsid w:val="00DD31EF"/>
    <w:rsid w:val="00DD5DCE"/>
    <w:rsid w:val="00DD60F2"/>
    <w:rsid w:val="00DD715D"/>
    <w:rsid w:val="00DE0748"/>
    <w:rsid w:val="00DE125C"/>
    <w:rsid w:val="00DE1263"/>
    <w:rsid w:val="00DE1EC8"/>
    <w:rsid w:val="00DE2BE2"/>
    <w:rsid w:val="00DE3052"/>
    <w:rsid w:val="00DE601D"/>
    <w:rsid w:val="00DF0B8F"/>
    <w:rsid w:val="00DF0CB9"/>
    <w:rsid w:val="00DF122F"/>
    <w:rsid w:val="00DF22A6"/>
    <w:rsid w:val="00DF23E7"/>
    <w:rsid w:val="00DF2CB4"/>
    <w:rsid w:val="00DF37AA"/>
    <w:rsid w:val="00DF37CA"/>
    <w:rsid w:val="00DF3D19"/>
    <w:rsid w:val="00DF51FE"/>
    <w:rsid w:val="00DF5BC4"/>
    <w:rsid w:val="00DF637B"/>
    <w:rsid w:val="00DF6559"/>
    <w:rsid w:val="00DF69C1"/>
    <w:rsid w:val="00E01362"/>
    <w:rsid w:val="00E01448"/>
    <w:rsid w:val="00E01E42"/>
    <w:rsid w:val="00E02CC0"/>
    <w:rsid w:val="00E04BA0"/>
    <w:rsid w:val="00E05C89"/>
    <w:rsid w:val="00E0667C"/>
    <w:rsid w:val="00E06C4F"/>
    <w:rsid w:val="00E103F9"/>
    <w:rsid w:val="00E105A5"/>
    <w:rsid w:val="00E11095"/>
    <w:rsid w:val="00E11385"/>
    <w:rsid w:val="00E1149C"/>
    <w:rsid w:val="00E116E5"/>
    <w:rsid w:val="00E11AB4"/>
    <w:rsid w:val="00E1204A"/>
    <w:rsid w:val="00E132B1"/>
    <w:rsid w:val="00E14D1E"/>
    <w:rsid w:val="00E14D77"/>
    <w:rsid w:val="00E15210"/>
    <w:rsid w:val="00E15373"/>
    <w:rsid w:val="00E17A0C"/>
    <w:rsid w:val="00E20665"/>
    <w:rsid w:val="00E20D32"/>
    <w:rsid w:val="00E22508"/>
    <w:rsid w:val="00E22E3E"/>
    <w:rsid w:val="00E24495"/>
    <w:rsid w:val="00E256E8"/>
    <w:rsid w:val="00E263B6"/>
    <w:rsid w:val="00E26986"/>
    <w:rsid w:val="00E2E9A5"/>
    <w:rsid w:val="00E3146D"/>
    <w:rsid w:val="00E319DC"/>
    <w:rsid w:val="00E322FA"/>
    <w:rsid w:val="00E328FE"/>
    <w:rsid w:val="00E33053"/>
    <w:rsid w:val="00E334CF"/>
    <w:rsid w:val="00E342A2"/>
    <w:rsid w:val="00E342B8"/>
    <w:rsid w:val="00E34D39"/>
    <w:rsid w:val="00E34E24"/>
    <w:rsid w:val="00E369C1"/>
    <w:rsid w:val="00E37C8A"/>
    <w:rsid w:val="00E37EC3"/>
    <w:rsid w:val="00E4122A"/>
    <w:rsid w:val="00E41738"/>
    <w:rsid w:val="00E41E5A"/>
    <w:rsid w:val="00E43DDE"/>
    <w:rsid w:val="00E44765"/>
    <w:rsid w:val="00E4657D"/>
    <w:rsid w:val="00E47894"/>
    <w:rsid w:val="00E516A2"/>
    <w:rsid w:val="00E51D66"/>
    <w:rsid w:val="00E521CE"/>
    <w:rsid w:val="00E52977"/>
    <w:rsid w:val="00E52F20"/>
    <w:rsid w:val="00E56FC0"/>
    <w:rsid w:val="00E6278F"/>
    <w:rsid w:val="00E62E30"/>
    <w:rsid w:val="00E63F18"/>
    <w:rsid w:val="00E64767"/>
    <w:rsid w:val="00E64793"/>
    <w:rsid w:val="00E64A36"/>
    <w:rsid w:val="00E6525B"/>
    <w:rsid w:val="00E65C5F"/>
    <w:rsid w:val="00E66F9E"/>
    <w:rsid w:val="00E673F0"/>
    <w:rsid w:val="00E7021E"/>
    <w:rsid w:val="00E71316"/>
    <w:rsid w:val="00E71A63"/>
    <w:rsid w:val="00E7210D"/>
    <w:rsid w:val="00E724DB"/>
    <w:rsid w:val="00E73E9A"/>
    <w:rsid w:val="00E76C1D"/>
    <w:rsid w:val="00E77C21"/>
    <w:rsid w:val="00E80A19"/>
    <w:rsid w:val="00E8118C"/>
    <w:rsid w:val="00E82878"/>
    <w:rsid w:val="00E83B4C"/>
    <w:rsid w:val="00E846A5"/>
    <w:rsid w:val="00E86483"/>
    <w:rsid w:val="00E865F2"/>
    <w:rsid w:val="00E87459"/>
    <w:rsid w:val="00E87662"/>
    <w:rsid w:val="00E87CCA"/>
    <w:rsid w:val="00E90F5D"/>
    <w:rsid w:val="00E915EC"/>
    <w:rsid w:val="00E9175E"/>
    <w:rsid w:val="00E92AA9"/>
    <w:rsid w:val="00E92BD7"/>
    <w:rsid w:val="00E93158"/>
    <w:rsid w:val="00E935AC"/>
    <w:rsid w:val="00E938EE"/>
    <w:rsid w:val="00E93B87"/>
    <w:rsid w:val="00E93DCB"/>
    <w:rsid w:val="00E94C73"/>
    <w:rsid w:val="00E9623A"/>
    <w:rsid w:val="00E96745"/>
    <w:rsid w:val="00E9711E"/>
    <w:rsid w:val="00EA07E9"/>
    <w:rsid w:val="00EA0BDD"/>
    <w:rsid w:val="00EA0D81"/>
    <w:rsid w:val="00EA145F"/>
    <w:rsid w:val="00EA1474"/>
    <w:rsid w:val="00EA4204"/>
    <w:rsid w:val="00EA4F91"/>
    <w:rsid w:val="00EA523E"/>
    <w:rsid w:val="00EA685E"/>
    <w:rsid w:val="00EA72FF"/>
    <w:rsid w:val="00EA7304"/>
    <w:rsid w:val="00EA7439"/>
    <w:rsid w:val="00EA7F19"/>
    <w:rsid w:val="00EB046A"/>
    <w:rsid w:val="00EB08D0"/>
    <w:rsid w:val="00EB1AF9"/>
    <w:rsid w:val="00EB2140"/>
    <w:rsid w:val="00EB2477"/>
    <w:rsid w:val="00EB492F"/>
    <w:rsid w:val="00EB4D8D"/>
    <w:rsid w:val="00EB5240"/>
    <w:rsid w:val="00EB5779"/>
    <w:rsid w:val="00EC2A64"/>
    <w:rsid w:val="00EC33CE"/>
    <w:rsid w:val="00EC39D7"/>
    <w:rsid w:val="00EC3A35"/>
    <w:rsid w:val="00EC3A49"/>
    <w:rsid w:val="00EC3E2A"/>
    <w:rsid w:val="00EC5584"/>
    <w:rsid w:val="00EC57E9"/>
    <w:rsid w:val="00EC6D6C"/>
    <w:rsid w:val="00EC7CBB"/>
    <w:rsid w:val="00ED092B"/>
    <w:rsid w:val="00ED126B"/>
    <w:rsid w:val="00ED1B7B"/>
    <w:rsid w:val="00ED2488"/>
    <w:rsid w:val="00ED26CD"/>
    <w:rsid w:val="00ED2A97"/>
    <w:rsid w:val="00ED2BD4"/>
    <w:rsid w:val="00ED41FD"/>
    <w:rsid w:val="00ED4862"/>
    <w:rsid w:val="00ED50F1"/>
    <w:rsid w:val="00ED5218"/>
    <w:rsid w:val="00ED5986"/>
    <w:rsid w:val="00ED598B"/>
    <w:rsid w:val="00ED5CB9"/>
    <w:rsid w:val="00ED6262"/>
    <w:rsid w:val="00ED7C11"/>
    <w:rsid w:val="00EE34C5"/>
    <w:rsid w:val="00EE3783"/>
    <w:rsid w:val="00EE4999"/>
    <w:rsid w:val="00EE5C5D"/>
    <w:rsid w:val="00EE60CD"/>
    <w:rsid w:val="00EE61DF"/>
    <w:rsid w:val="00EE6C4F"/>
    <w:rsid w:val="00EE7A67"/>
    <w:rsid w:val="00EE7B42"/>
    <w:rsid w:val="00EF03D6"/>
    <w:rsid w:val="00EF1ADF"/>
    <w:rsid w:val="00EF200D"/>
    <w:rsid w:val="00EF2422"/>
    <w:rsid w:val="00EF259B"/>
    <w:rsid w:val="00EF2A74"/>
    <w:rsid w:val="00EF2B36"/>
    <w:rsid w:val="00EF4405"/>
    <w:rsid w:val="00EF4916"/>
    <w:rsid w:val="00EF4AFB"/>
    <w:rsid w:val="00EF4D6B"/>
    <w:rsid w:val="00EF57F9"/>
    <w:rsid w:val="00EF64E6"/>
    <w:rsid w:val="00EF679E"/>
    <w:rsid w:val="00EF7087"/>
    <w:rsid w:val="00EF7664"/>
    <w:rsid w:val="00EF7FBF"/>
    <w:rsid w:val="00F01769"/>
    <w:rsid w:val="00F01816"/>
    <w:rsid w:val="00F01F90"/>
    <w:rsid w:val="00F0225A"/>
    <w:rsid w:val="00F0313F"/>
    <w:rsid w:val="00F0376F"/>
    <w:rsid w:val="00F047D8"/>
    <w:rsid w:val="00F04D2C"/>
    <w:rsid w:val="00F05D4C"/>
    <w:rsid w:val="00F06425"/>
    <w:rsid w:val="00F11962"/>
    <w:rsid w:val="00F11FCF"/>
    <w:rsid w:val="00F12532"/>
    <w:rsid w:val="00F13866"/>
    <w:rsid w:val="00F141AB"/>
    <w:rsid w:val="00F14288"/>
    <w:rsid w:val="00F15E71"/>
    <w:rsid w:val="00F16231"/>
    <w:rsid w:val="00F1624C"/>
    <w:rsid w:val="00F16CCF"/>
    <w:rsid w:val="00F16DF3"/>
    <w:rsid w:val="00F17539"/>
    <w:rsid w:val="00F1770D"/>
    <w:rsid w:val="00F17E8A"/>
    <w:rsid w:val="00F2023E"/>
    <w:rsid w:val="00F21E3D"/>
    <w:rsid w:val="00F21E63"/>
    <w:rsid w:val="00F21FA7"/>
    <w:rsid w:val="00F2214A"/>
    <w:rsid w:val="00F2280F"/>
    <w:rsid w:val="00F23834"/>
    <w:rsid w:val="00F240DC"/>
    <w:rsid w:val="00F2441B"/>
    <w:rsid w:val="00F24C0B"/>
    <w:rsid w:val="00F25040"/>
    <w:rsid w:val="00F25129"/>
    <w:rsid w:val="00F26206"/>
    <w:rsid w:val="00F2660F"/>
    <w:rsid w:val="00F279F3"/>
    <w:rsid w:val="00F3063E"/>
    <w:rsid w:val="00F31F5D"/>
    <w:rsid w:val="00F31F71"/>
    <w:rsid w:val="00F322C4"/>
    <w:rsid w:val="00F345C5"/>
    <w:rsid w:val="00F3486C"/>
    <w:rsid w:val="00F34BE3"/>
    <w:rsid w:val="00F35004"/>
    <w:rsid w:val="00F3555C"/>
    <w:rsid w:val="00F35D80"/>
    <w:rsid w:val="00F406E5"/>
    <w:rsid w:val="00F40BD4"/>
    <w:rsid w:val="00F41770"/>
    <w:rsid w:val="00F421A2"/>
    <w:rsid w:val="00F427DB"/>
    <w:rsid w:val="00F43CA7"/>
    <w:rsid w:val="00F44991"/>
    <w:rsid w:val="00F44CE9"/>
    <w:rsid w:val="00F45343"/>
    <w:rsid w:val="00F46095"/>
    <w:rsid w:val="00F46D8B"/>
    <w:rsid w:val="00F502D3"/>
    <w:rsid w:val="00F5075C"/>
    <w:rsid w:val="00F50F4F"/>
    <w:rsid w:val="00F51F89"/>
    <w:rsid w:val="00F527B4"/>
    <w:rsid w:val="00F52E0C"/>
    <w:rsid w:val="00F54516"/>
    <w:rsid w:val="00F546F5"/>
    <w:rsid w:val="00F54B33"/>
    <w:rsid w:val="00F56A71"/>
    <w:rsid w:val="00F5753C"/>
    <w:rsid w:val="00F578F2"/>
    <w:rsid w:val="00F600F4"/>
    <w:rsid w:val="00F6013C"/>
    <w:rsid w:val="00F601D5"/>
    <w:rsid w:val="00F6085E"/>
    <w:rsid w:val="00F63656"/>
    <w:rsid w:val="00F64293"/>
    <w:rsid w:val="00F643EA"/>
    <w:rsid w:val="00F6549E"/>
    <w:rsid w:val="00F65F56"/>
    <w:rsid w:val="00F66945"/>
    <w:rsid w:val="00F6694F"/>
    <w:rsid w:val="00F67917"/>
    <w:rsid w:val="00F67B44"/>
    <w:rsid w:val="00F67D3E"/>
    <w:rsid w:val="00F67E7D"/>
    <w:rsid w:val="00F67F98"/>
    <w:rsid w:val="00F71C3E"/>
    <w:rsid w:val="00F72A3A"/>
    <w:rsid w:val="00F72D42"/>
    <w:rsid w:val="00F72E50"/>
    <w:rsid w:val="00F7340D"/>
    <w:rsid w:val="00F73905"/>
    <w:rsid w:val="00F73E91"/>
    <w:rsid w:val="00F74203"/>
    <w:rsid w:val="00F75F8E"/>
    <w:rsid w:val="00F76C1A"/>
    <w:rsid w:val="00F77C96"/>
    <w:rsid w:val="00F8046B"/>
    <w:rsid w:val="00F804A9"/>
    <w:rsid w:val="00F8075C"/>
    <w:rsid w:val="00F80B76"/>
    <w:rsid w:val="00F815A9"/>
    <w:rsid w:val="00F81CDC"/>
    <w:rsid w:val="00F82141"/>
    <w:rsid w:val="00F8367A"/>
    <w:rsid w:val="00F8453B"/>
    <w:rsid w:val="00F86EC1"/>
    <w:rsid w:val="00F8751E"/>
    <w:rsid w:val="00F915C7"/>
    <w:rsid w:val="00F91D13"/>
    <w:rsid w:val="00F927B8"/>
    <w:rsid w:val="00F9311C"/>
    <w:rsid w:val="00F9379C"/>
    <w:rsid w:val="00F9380C"/>
    <w:rsid w:val="00F947AF"/>
    <w:rsid w:val="00F94B5D"/>
    <w:rsid w:val="00F94CA5"/>
    <w:rsid w:val="00F95795"/>
    <w:rsid w:val="00F961E3"/>
    <w:rsid w:val="00F967EA"/>
    <w:rsid w:val="00F96969"/>
    <w:rsid w:val="00FA04F9"/>
    <w:rsid w:val="00FA094D"/>
    <w:rsid w:val="00FA0BD2"/>
    <w:rsid w:val="00FA19B7"/>
    <w:rsid w:val="00FA1F51"/>
    <w:rsid w:val="00FA283F"/>
    <w:rsid w:val="00FA5C83"/>
    <w:rsid w:val="00FA5E39"/>
    <w:rsid w:val="00FA68B1"/>
    <w:rsid w:val="00FA737B"/>
    <w:rsid w:val="00FA7D8F"/>
    <w:rsid w:val="00FB0720"/>
    <w:rsid w:val="00FB101D"/>
    <w:rsid w:val="00FB15BD"/>
    <w:rsid w:val="00FB16AD"/>
    <w:rsid w:val="00FB18F3"/>
    <w:rsid w:val="00FB1BCC"/>
    <w:rsid w:val="00FB2012"/>
    <w:rsid w:val="00FB23BB"/>
    <w:rsid w:val="00FB3E0A"/>
    <w:rsid w:val="00FB43F4"/>
    <w:rsid w:val="00FB772B"/>
    <w:rsid w:val="00FB7B78"/>
    <w:rsid w:val="00FC0067"/>
    <w:rsid w:val="00FC1765"/>
    <w:rsid w:val="00FC30D5"/>
    <w:rsid w:val="00FC4DD6"/>
    <w:rsid w:val="00FC572D"/>
    <w:rsid w:val="00FC6C76"/>
    <w:rsid w:val="00FC7A6B"/>
    <w:rsid w:val="00FD04E8"/>
    <w:rsid w:val="00FD0CE9"/>
    <w:rsid w:val="00FD0F77"/>
    <w:rsid w:val="00FD2F20"/>
    <w:rsid w:val="00FD377C"/>
    <w:rsid w:val="00FD3E9E"/>
    <w:rsid w:val="00FD5504"/>
    <w:rsid w:val="00FD6EDB"/>
    <w:rsid w:val="00FD720E"/>
    <w:rsid w:val="00FE13A9"/>
    <w:rsid w:val="00FE311F"/>
    <w:rsid w:val="00FE3186"/>
    <w:rsid w:val="00FE43DA"/>
    <w:rsid w:val="00FE4485"/>
    <w:rsid w:val="00FE57EC"/>
    <w:rsid w:val="00FE5A66"/>
    <w:rsid w:val="00FE6495"/>
    <w:rsid w:val="00FE66D4"/>
    <w:rsid w:val="00FE7170"/>
    <w:rsid w:val="00FE7E26"/>
    <w:rsid w:val="00FF00DF"/>
    <w:rsid w:val="00FF039B"/>
    <w:rsid w:val="00FF198F"/>
    <w:rsid w:val="00FF2121"/>
    <w:rsid w:val="00FF2E0B"/>
    <w:rsid w:val="00FF5761"/>
    <w:rsid w:val="00FF7D79"/>
    <w:rsid w:val="01247B23"/>
    <w:rsid w:val="016F102D"/>
    <w:rsid w:val="01CB9AE7"/>
    <w:rsid w:val="0220F5AA"/>
    <w:rsid w:val="02FCC4B9"/>
    <w:rsid w:val="0306BC04"/>
    <w:rsid w:val="0357DCD1"/>
    <w:rsid w:val="038FC4D4"/>
    <w:rsid w:val="03F8FB25"/>
    <w:rsid w:val="04449BD0"/>
    <w:rsid w:val="0456A404"/>
    <w:rsid w:val="0589EEE1"/>
    <w:rsid w:val="05B16ECF"/>
    <w:rsid w:val="05BB88CA"/>
    <w:rsid w:val="06716C65"/>
    <w:rsid w:val="0677A4CD"/>
    <w:rsid w:val="0698AD4E"/>
    <w:rsid w:val="069CE669"/>
    <w:rsid w:val="06B14399"/>
    <w:rsid w:val="06D39186"/>
    <w:rsid w:val="078F8F19"/>
    <w:rsid w:val="079B1150"/>
    <w:rsid w:val="082F42B1"/>
    <w:rsid w:val="08586D62"/>
    <w:rsid w:val="086F61E7"/>
    <w:rsid w:val="09027F48"/>
    <w:rsid w:val="09302B40"/>
    <w:rsid w:val="0999F9BB"/>
    <w:rsid w:val="09AB5CFC"/>
    <w:rsid w:val="09B270B6"/>
    <w:rsid w:val="09DA99E1"/>
    <w:rsid w:val="0A9A23AE"/>
    <w:rsid w:val="0ACB89D3"/>
    <w:rsid w:val="0ACCFA36"/>
    <w:rsid w:val="0B0CC82B"/>
    <w:rsid w:val="0B427150"/>
    <w:rsid w:val="0B6D6DAF"/>
    <w:rsid w:val="0B906B13"/>
    <w:rsid w:val="0C8EC436"/>
    <w:rsid w:val="0CBC5E32"/>
    <w:rsid w:val="0CF3CD0D"/>
    <w:rsid w:val="0D04A254"/>
    <w:rsid w:val="0D12FB30"/>
    <w:rsid w:val="0D39A009"/>
    <w:rsid w:val="0D6316D8"/>
    <w:rsid w:val="0DAEE25B"/>
    <w:rsid w:val="0DF2DE4B"/>
    <w:rsid w:val="0DF9493E"/>
    <w:rsid w:val="0DFCC698"/>
    <w:rsid w:val="0EA15BE5"/>
    <w:rsid w:val="0ECDC28B"/>
    <w:rsid w:val="0F6017C8"/>
    <w:rsid w:val="0F7E5C0A"/>
    <w:rsid w:val="102B6543"/>
    <w:rsid w:val="102C49FF"/>
    <w:rsid w:val="10422879"/>
    <w:rsid w:val="107A73CC"/>
    <w:rsid w:val="1080E3BA"/>
    <w:rsid w:val="1082F778"/>
    <w:rsid w:val="1084F0BF"/>
    <w:rsid w:val="10F6747C"/>
    <w:rsid w:val="113EA971"/>
    <w:rsid w:val="11515F29"/>
    <w:rsid w:val="115DDE90"/>
    <w:rsid w:val="1225ACAC"/>
    <w:rsid w:val="12651EB8"/>
    <w:rsid w:val="12D5B0B5"/>
    <w:rsid w:val="1379C93B"/>
    <w:rsid w:val="137A81FF"/>
    <w:rsid w:val="13927AAF"/>
    <w:rsid w:val="13B2148E"/>
    <w:rsid w:val="13B9ECDA"/>
    <w:rsid w:val="13FBD0C6"/>
    <w:rsid w:val="1427D229"/>
    <w:rsid w:val="1486FBE3"/>
    <w:rsid w:val="14A6B506"/>
    <w:rsid w:val="151D3E35"/>
    <w:rsid w:val="15214CF9"/>
    <w:rsid w:val="15477C66"/>
    <w:rsid w:val="1616F8BA"/>
    <w:rsid w:val="162A4957"/>
    <w:rsid w:val="169F83E8"/>
    <w:rsid w:val="170FEF59"/>
    <w:rsid w:val="17980E22"/>
    <w:rsid w:val="17BC635B"/>
    <w:rsid w:val="182F2545"/>
    <w:rsid w:val="184DF322"/>
    <w:rsid w:val="1885EACC"/>
    <w:rsid w:val="18F14479"/>
    <w:rsid w:val="18F7DD2D"/>
    <w:rsid w:val="1929F036"/>
    <w:rsid w:val="19B69484"/>
    <w:rsid w:val="19DBC255"/>
    <w:rsid w:val="19F488F5"/>
    <w:rsid w:val="1A17B5C8"/>
    <w:rsid w:val="1A396E58"/>
    <w:rsid w:val="1ACB241A"/>
    <w:rsid w:val="1B6B7EA5"/>
    <w:rsid w:val="1BBC1BC9"/>
    <w:rsid w:val="1BCA4AAE"/>
    <w:rsid w:val="1BFC9344"/>
    <w:rsid w:val="1C29379D"/>
    <w:rsid w:val="1C5E1AA8"/>
    <w:rsid w:val="1D01174B"/>
    <w:rsid w:val="1D50E516"/>
    <w:rsid w:val="1D6D10B7"/>
    <w:rsid w:val="1D743F33"/>
    <w:rsid w:val="1D946302"/>
    <w:rsid w:val="1DD04A80"/>
    <w:rsid w:val="1E6BA4DF"/>
    <w:rsid w:val="1EC330D6"/>
    <w:rsid w:val="1F1D5DF7"/>
    <w:rsid w:val="1F58DEBB"/>
    <w:rsid w:val="1F5BF7E2"/>
    <w:rsid w:val="1F842102"/>
    <w:rsid w:val="1FC0A81F"/>
    <w:rsid w:val="1FD0E5E4"/>
    <w:rsid w:val="20955810"/>
    <w:rsid w:val="20E2E80B"/>
    <w:rsid w:val="21719A4D"/>
    <w:rsid w:val="21A11302"/>
    <w:rsid w:val="21CEF0A0"/>
    <w:rsid w:val="21D2F775"/>
    <w:rsid w:val="223B13FD"/>
    <w:rsid w:val="22985A8F"/>
    <w:rsid w:val="22C09CC2"/>
    <w:rsid w:val="233CE363"/>
    <w:rsid w:val="23B6FD81"/>
    <w:rsid w:val="2402402E"/>
    <w:rsid w:val="24140147"/>
    <w:rsid w:val="2434D345"/>
    <w:rsid w:val="24495BE2"/>
    <w:rsid w:val="2479902D"/>
    <w:rsid w:val="24A2D2EE"/>
    <w:rsid w:val="253A4F0A"/>
    <w:rsid w:val="25451F71"/>
    <w:rsid w:val="25F02D23"/>
    <w:rsid w:val="26153F4C"/>
    <w:rsid w:val="261DC551"/>
    <w:rsid w:val="2689575C"/>
    <w:rsid w:val="268CD963"/>
    <w:rsid w:val="26B843EA"/>
    <w:rsid w:val="26F1543F"/>
    <w:rsid w:val="27A20865"/>
    <w:rsid w:val="28848F39"/>
    <w:rsid w:val="28D713B5"/>
    <w:rsid w:val="29427624"/>
    <w:rsid w:val="2968D35D"/>
    <w:rsid w:val="296E5677"/>
    <w:rsid w:val="2A1AF969"/>
    <w:rsid w:val="2A28576E"/>
    <w:rsid w:val="2A2CFD85"/>
    <w:rsid w:val="2A3ACD06"/>
    <w:rsid w:val="2A41A92A"/>
    <w:rsid w:val="2B2B8151"/>
    <w:rsid w:val="2B3ED486"/>
    <w:rsid w:val="2BC8CDE6"/>
    <w:rsid w:val="2BD64A17"/>
    <w:rsid w:val="2C2D125C"/>
    <w:rsid w:val="2C2E0CC6"/>
    <w:rsid w:val="2C493941"/>
    <w:rsid w:val="2C4FD442"/>
    <w:rsid w:val="2C76DE58"/>
    <w:rsid w:val="2D0CF699"/>
    <w:rsid w:val="2D770824"/>
    <w:rsid w:val="2E00B1C2"/>
    <w:rsid w:val="2E088C71"/>
    <w:rsid w:val="2E7C4889"/>
    <w:rsid w:val="2EB8AA7D"/>
    <w:rsid w:val="2EDC6C1C"/>
    <w:rsid w:val="2F4039C2"/>
    <w:rsid w:val="2F4C39B5"/>
    <w:rsid w:val="2F75CF5C"/>
    <w:rsid w:val="2F7A691B"/>
    <w:rsid w:val="2FD61110"/>
    <w:rsid w:val="2FF8FED6"/>
    <w:rsid w:val="30791022"/>
    <w:rsid w:val="310C545C"/>
    <w:rsid w:val="3141630E"/>
    <w:rsid w:val="31490AA3"/>
    <w:rsid w:val="3154BE00"/>
    <w:rsid w:val="315AAC85"/>
    <w:rsid w:val="317BCD45"/>
    <w:rsid w:val="31B577D7"/>
    <w:rsid w:val="31E24261"/>
    <w:rsid w:val="31F1770C"/>
    <w:rsid w:val="3250C1CC"/>
    <w:rsid w:val="32EE6141"/>
    <w:rsid w:val="332797F7"/>
    <w:rsid w:val="335DEF98"/>
    <w:rsid w:val="336B881A"/>
    <w:rsid w:val="339187B0"/>
    <w:rsid w:val="33BBC2FF"/>
    <w:rsid w:val="343578A5"/>
    <w:rsid w:val="34C896B7"/>
    <w:rsid w:val="34CC99F3"/>
    <w:rsid w:val="34F966BB"/>
    <w:rsid w:val="35B90A38"/>
    <w:rsid w:val="35DE9FE8"/>
    <w:rsid w:val="35EFE73A"/>
    <w:rsid w:val="366231CF"/>
    <w:rsid w:val="3664BF67"/>
    <w:rsid w:val="3706DAA8"/>
    <w:rsid w:val="378A8557"/>
    <w:rsid w:val="3790ABBB"/>
    <w:rsid w:val="379239F6"/>
    <w:rsid w:val="37A2943D"/>
    <w:rsid w:val="380B2808"/>
    <w:rsid w:val="386C2BBE"/>
    <w:rsid w:val="38BD1174"/>
    <w:rsid w:val="38C9E6A1"/>
    <w:rsid w:val="38CBBC95"/>
    <w:rsid w:val="3900CFEC"/>
    <w:rsid w:val="39DA9C53"/>
    <w:rsid w:val="3A15C9BE"/>
    <w:rsid w:val="3A219850"/>
    <w:rsid w:val="3A4EADC0"/>
    <w:rsid w:val="3A872DBF"/>
    <w:rsid w:val="3AAA3000"/>
    <w:rsid w:val="3ACE4324"/>
    <w:rsid w:val="3AD24ADA"/>
    <w:rsid w:val="3BA7C095"/>
    <w:rsid w:val="3BD258B6"/>
    <w:rsid w:val="3BD83376"/>
    <w:rsid w:val="3C25B99F"/>
    <w:rsid w:val="3C460061"/>
    <w:rsid w:val="3C7F7544"/>
    <w:rsid w:val="3D3AAC02"/>
    <w:rsid w:val="3EB56DF6"/>
    <w:rsid w:val="3F87CD0F"/>
    <w:rsid w:val="3F9935D5"/>
    <w:rsid w:val="3FD6591C"/>
    <w:rsid w:val="405AB239"/>
    <w:rsid w:val="4083936A"/>
    <w:rsid w:val="40859DAB"/>
    <w:rsid w:val="4095DC41"/>
    <w:rsid w:val="40B77679"/>
    <w:rsid w:val="40E20994"/>
    <w:rsid w:val="40F53786"/>
    <w:rsid w:val="4210B7A0"/>
    <w:rsid w:val="423DD0EE"/>
    <w:rsid w:val="42B3CCD2"/>
    <w:rsid w:val="42F81F24"/>
    <w:rsid w:val="4302EC54"/>
    <w:rsid w:val="4303A518"/>
    <w:rsid w:val="436922BD"/>
    <w:rsid w:val="43896D5C"/>
    <w:rsid w:val="43A93925"/>
    <w:rsid w:val="43D2D20C"/>
    <w:rsid w:val="43F6F68F"/>
    <w:rsid w:val="44565553"/>
    <w:rsid w:val="4498C9D1"/>
    <w:rsid w:val="44B6CB9B"/>
    <w:rsid w:val="453AC552"/>
    <w:rsid w:val="454A66E1"/>
    <w:rsid w:val="454CF888"/>
    <w:rsid w:val="456B2A26"/>
    <w:rsid w:val="4591235D"/>
    <w:rsid w:val="459710E7"/>
    <w:rsid w:val="4670A657"/>
    <w:rsid w:val="468DAD27"/>
    <w:rsid w:val="46C4B302"/>
    <w:rsid w:val="4785A824"/>
    <w:rsid w:val="47A671E4"/>
    <w:rsid w:val="47C01AB8"/>
    <w:rsid w:val="47F5806D"/>
    <w:rsid w:val="486FB175"/>
    <w:rsid w:val="48E02EF8"/>
    <w:rsid w:val="49722DD8"/>
    <w:rsid w:val="4982F283"/>
    <w:rsid w:val="4A4AC68E"/>
    <w:rsid w:val="4A6302A4"/>
    <w:rsid w:val="4AA4A207"/>
    <w:rsid w:val="4AE27A7A"/>
    <w:rsid w:val="4B7F1DD2"/>
    <w:rsid w:val="4BCCF770"/>
    <w:rsid w:val="4C42371A"/>
    <w:rsid w:val="4C73A053"/>
    <w:rsid w:val="4D0D14FC"/>
    <w:rsid w:val="4D22BCCE"/>
    <w:rsid w:val="4D9E5397"/>
    <w:rsid w:val="4E152BCF"/>
    <w:rsid w:val="4E64C1F1"/>
    <w:rsid w:val="4E8966FA"/>
    <w:rsid w:val="4E9610AE"/>
    <w:rsid w:val="4EB85F14"/>
    <w:rsid w:val="4F170282"/>
    <w:rsid w:val="4F48D9C9"/>
    <w:rsid w:val="4F857B1F"/>
    <w:rsid w:val="4FB96F0A"/>
    <w:rsid w:val="5023EDD8"/>
    <w:rsid w:val="5075C8BD"/>
    <w:rsid w:val="50E3F2E9"/>
    <w:rsid w:val="50E69F2A"/>
    <w:rsid w:val="5171C9B6"/>
    <w:rsid w:val="51818456"/>
    <w:rsid w:val="51A24591"/>
    <w:rsid w:val="51A97872"/>
    <w:rsid w:val="51C7BC09"/>
    <w:rsid w:val="51D3D720"/>
    <w:rsid w:val="51F33F0B"/>
    <w:rsid w:val="5230505A"/>
    <w:rsid w:val="525668E2"/>
    <w:rsid w:val="52AC6C98"/>
    <w:rsid w:val="531D54B7"/>
    <w:rsid w:val="532DC505"/>
    <w:rsid w:val="53545B4B"/>
    <w:rsid w:val="53821BA8"/>
    <w:rsid w:val="538F1FBA"/>
    <w:rsid w:val="53FDE555"/>
    <w:rsid w:val="54126B52"/>
    <w:rsid w:val="54191581"/>
    <w:rsid w:val="545BA94C"/>
    <w:rsid w:val="54954207"/>
    <w:rsid w:val="54FC6453"/>
    <w:rsid w:val="550359EC"/>
    <w:rsid w:val="5526C219"/>
    <w:rsid w:val="5558FF14"/>
    <w:rsid w:val="55859C3A"/>
    <w:rsid w:val="55880385"/>
    <w:rsid w:val="55B1BDCB"/>
    <w:rsid w:val="55FB223C"/>
    <w:rsid w:val="568BFC0D"/>
    <w:rsid w:val="569DF72F"/>
    <w:rsid w:val="571C8ED0"/>
    <w:rsid w:val="572518AD"/>
    <w:rsid w:val="5728BAC5"/>
    <w:rsid w:val="57720C31"/>
    <w:rsid w:val="57A3B062"/>
    <w:rsid w:val="57BDFD0B"/>
    <w:rsid w:val="57C48334"/>
    <w:rsid w:val="580F34B1"/>
    <w:rsid w:val="581391BD"/>
    <w:rsid w:val="58797168"/>
    <w:rsid w:val="587E94B3"/>
    <w:rsid w:val="592C7F54"/>
    <w:rsid w:val="5940FA2D"/>
    <w:rsid w:val="594B9F62"/>
    <w:rsid w:val="59F0A899"/>
    <w:rsid w:val="59F5B61E"/>
    <w:rsid w:val="5A37FF61"/>
    <w:rsid w:val="5B68007C"/>
    <w:rsid w:val="5B8427AD"/>
    <w:rsid w:val="5BEF8999"/>
    <w:rsid w:val="5C2825C7"/>
    <w:rsid w:val="5C79EDD1"/>
    <w:rsid w:val="5C86E40F"/>
    <w:rsid w:val="5CB2BDAE"/>
    <w:rsid w:val="5D2A688D"/>
    <w:rsid w:val="5DE905FC"/>
    <w:rsid w:val="5DF80C8F"/>
    <w:rsid w:val="5DFD4467"/>
    <w:rsid w:val="5E00C363"/>
    <w:rsid w:val="5E099A93"/>
    <w:rsid w:val="5E2A1F6B"/>
    <w:rsid w:val="5E5C9CA1"/>
    <w:rsid w:val="5E7B6295"/>
    <w:rsid w:val="5EF68774"/>
    <w:rsid w:val="5F0542C4"/>
    <w:rsid w:val="5F0671C8"/>
    <w:rsid w:val="5F43EF74"/>
    <w:rsid w:val="5F5947AB"/>
    <w:rsid w:val="5F93DCF0"/>
    <w:rsid w:val="60031B2E"/>
    <w:rsid w:val="60479BFE"/>
    <w:rsid w:val="606CD957"/>
    <w:rsid w:val="607A2E4A"/>
    <w:rsid w:val="60B08186"/>
    <w:rsid w:val="61202EA1"/>
    <w:rsid w:val="61A5785A"/>
    <w:rsid w:val="61A808D7"/>
    <w:rsid w:val="61FF4C3F"/>
    <w:rsid w:val="62F8DDF2"/>
    <w:rsid w:val="630AD898"/>
    <w:rsid w:val="631CE834"/>
    <w:rsid w:val="63C54201"/>
    <w:rsid w:val="63EAFD88"/>
    <w:rsid w:val="640040C8"/>
    <w:rsid w:val="641581DB"/>
    <w:rsid w:val="64C1ED64"/>
    <w:rsid w:val="64E82EEB"/>
    <w:rsid w:val="64EFD7CE"/>
    <w:rsid w:val="656BA015"/>
    <w:rsid w:val="65AF1A82"/>
    <w:rsid w:val="65B80E5B"/>
    <w:rsid w:val="664096B4"/>
    <w:rsid w:val="6683FF4C"/>
    <w:rsid w:val="669BF2A1"/>
    <w:rsid w:val="66B9934C"/>
    <w:rsid w:val="66C423DB"/>
    <w:rsid w:val="66E4436C"/>
    <w:rsid w:val="67246BC9"/>
    <w:rsid w:val="67723166"/>
    <w:rsid w:val="68B1D40E"/>
    <w:rsid w:val="68C03C2A"/>
    <w:rsid w:val="68C41744"/>
    <w:rsid w:val="68CE89C5"/>
    <w:rsid w:val="68E7A551"/>
    <w:rsid w:val="694076BF"/>
    <w:rsid w:val="69615A7E"/>
    <w:rsid w:val="69A89D69"/>
    <w:rsid w:val="69EC9646"/>
    <w:rsid w:val="69FE5EEF"/>
    <w:rsid w:val="6A955C89"/>
    <w:rsid w:val="6B3FBF3E"/>
    <w:rsid w:val="6B85864C"/>
    <w:rsid w:val="6BCF237A"/>
    <w:rsid w:val="6BE3816F"/>
    <w:rsid w:val="6C2AB215"/>
    <w:rsid w:val="6C3BE144"/>
    <w:rsid w:val="6C3BF0DF"/>
    <w:rsid w:val="6CA727AD"/>
    <w:rsid w:val="6CC11382"/>
    <w:rsid w:val="6D043272"/>
    <w:rsid w:val="6D593BA9"/>
    <w:rsid w:val="6D897B05"/>
    <w:rsid w:val="6DEBFBF1"/>
    <w:rsid w:val="6E4A4900"/>
    <w:rsid w:val="6E658C9E"/>
    <w:rsid w:val="6E929896"/>
    <w:rsid w:val="6E9312DF"/>
    <w:rsid w:val="6F3C4F25"/>
    <w:rsid w:val="6F616A4F"/>
    <w:rsid w:val="6FB92A8A"/>
    <w:rsid w:val="6FBE62BF"/>
    <w:rsid w:val="6FEEE2E2"/>
    <w:rsid w:val="6FF388AC"/>
    <w:rsid w:val="7020E6FD"/>
    <w:rsid w:val="7108AA06"/>
    <w:rsid w:val="7141EB37"/>
    <w:rsid w:val="71A15F9B"/>
    <w:rsid w:val="72559DB1"/>
    <w:rsid w:val="725BBCBC"/>
    <w:rsid w:val="725C23DA"/>
    <w:rsid w:val="7266F44E"/>
    <w:rsid w:val="72993233"/>
    <w:rsid w:val="72B4162A"/>
    <w:rsid w:val="731BAE57"/>
    <w:rsid w:val="7384A11B"/>
    <w:rsid w:val="744702C4"/>
    <w:rsid w:val="75B2905F"/>
    <w:rsid w:val="75E0D08F"/>
    <w:rsid w:val="760BDA4D"/>
    <w:rsid w:val="763D3967"/>
    <w:rsid w:val="7683F027"/>
    <w:rsid w:val="76FA2C2B"/>
    <w:rsid w:val="7703D73E"/>
    <w:rsid w:val="773AA360"/>
    <w:rsid w:val="782DD27F"/>
    <w:rsid w:val="784A1359"/>
    <w:rsid w:val="78735AD8"/>
    <w:rsid w:val="78D71C59"/>
    <w:rsid w:val="78E22894"/>
    <w:rsid w:val="7908E534"/>
    <w:rsid w:val="7911A942"/>
    <w:rsid w:val="791A73E7"/>
    <w:rsid w:val="799AB406"/>
    <w:rsid w:val="79C8833A"/>
    <w:rsid w:val="79F0FC9D"/>
    <w:rsid w:val="79FF7D2E"/>
    <w:rsid w:val="7AAD998D"/>
    <w:rsid w:val="7C067E19"/>
    <w:rsid w:val="7C656C31"/>
    <w:rsid w:val="7C9B4484"/>
    <w:rsid w:val="7CDBF351"/>
    <w:rsid w:val="7D45B4C6"/>
    <w:rsid w:val="7D601607"/>
    <w:rsid w:val="7DB6527B"/>
    <w:rsid w:val="7DDFE610"/>
    <w:rsid w:val="7DEDE50A"/>
    <w:rsid w:val="7E3EF3C8"/>
    <w:rsid w:val="7E4757C3"/>
    <w:rsid w:val="7E846BAD"/>
    <w:rsid w:val="7EBD2222"/>
    <w:rsid w:val="7F37CD24"/>
    <w:rsid w:val="7F594C34"/>
    <w:rsid w:val="7F6EEAEC"/>
    <w:rsid w:val="7FA451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7142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BC5"/>
    <w:pPr>
      <w:spacing w:before="120"/>
    </w:pPr>
    <w:rPr>
      <w:rFonts w:ascii="Calibri" w:hAnsi="Calibri"/>
      <w:sz w:val="22"/>
      <w:szCs w:val="24"/>
    </w:rPr>
  </w:style>
  <w:style w:type="paragraph" w:styleId="Heading1">
    <w:name w:val="heading 1"/>
    <w:basedOn w:val="Normal"/>
    <w:next w:val="Normal"/>
    <w:link w:val="Heading1Char"/>
    <w:uiPriority w:val="9"/>
    <w:qFormat/>
    <w:rsid w:val="00B07545"/>
    <w:pPr>
      <w:autoSpaceDE w:val="0"/>
      <w:autoSpaceDN w:val="0"/>
      <w:adjustRightInd w:val="0"/>
      <w:spacing w:before="360"/>
      <w:outlineLvl w:val="0"/>
    </w:pPr>
    <w:rPr>
      <w:rFonts w:ascii="Calibri Light" w:hAnsi="Calibri Light" w:cs="Arial"/>
      <w:color w:val="1B365D"/>
      <w:sz w:val="60"/>
    </w:rPr>
  </w:style>
  <w:style w:type="paragraph" w:styleId="Heading2">
    <w:name w:val="heading 2"/>
    <w:basedOn w:val="Normal"/>
    <w:next w:val="Normal"/>
    <w:link w:val="Heading2Char"/>
    <w:uiPriority w:val="9"/>
    <w:qFormat/>
    <w:rsid w:val="00267BC5"/>
    <w:pPr>
      <w:autoSpaceDE w:val="0"/>
      <w:autoSpaceDN w:val="0"/>
      <w:adjustRightInd w:val="0"/>
      <w:outlineLvl w:val="1"/>
    </w:pPr>
    <w:rPr>
      <w:rFonts w:asciiTheme="minorHAnsi" w:hAnsiTheme="minorHAnsi" w:cs="Arial"/>
      <w:b/>
      <w:color w:val="1B365D"/>
      <w:sz w:val="32"/>
      <w:szCs w:val="26"/>
    </w:rPr>
  </w:style>
  <w:style w:type="paragraph" w:styleId="Heading3">
    <w:name w:val="heading 3"/>
    <w:basedOn w:val="Normal"/>
    <w:next w:val="Normal"/>
    <w:link w:val="Heading3Char"/>
    <w:uiPriority w:val="9"/>
    <w:qFormat/>
    <w:rsid w:val="00267BC5"/>
    <w:pPr>
      <w:autoSpaceDE w:val="0"/>
      <w:autoSpaceDN w:val="0"/>
      <w:adjustRightInd w:val="0"/>
      <w:outlineLvl w:val="2"/>
    </w:pPr>
    <w:rPr>
      <w:rFonts w:asciiTheme="minorHAnsi" w:hAnsiTheme="minorHAnsi" w:cs="Arial"/>
      <w:b/>
      <w:color w:val="1B365D"/>
      <w:szCs w:val="20"/>
    </w:rPr>
  </w:style>
  <w:style w:type="paragraph" w:styleId="Heading4">
    <w:name w:val="heading 4"/>
    <w:basedOn w:val="Normal"/>
    <w:next w:val="Normal"/>
    <w:link w:val="Heading4Char"/>
    <w:semiHidden/>
    <w:unhideWhenUsed/>
    <w:qFormat/>
    <w:rsid w:val="0014629C"/>
    <w:pPr>
      <w:keepNext/>
      <w:numPr>
        <w:ilvl w:val="3"/>
        <w:numId w:val="5"/>
      </w:numPr>
      <w:spacing w:before="240" w:after="60"/>
      <w:outlineLvl w:val="3"/>
    </w:pPr>
    <w:rPr>
      <w:b/>
      <w:bCs/>
      <w:sz w:val="28"/>
      <w:szCs w:val="28"/>
    </w:rPr>
  </w:style>
  <w:style w:type="paragraph" w:styleId="Heading5">
    <w:name w:val="heading 5"/>
    <w:basedOn w:val="Normal"/>
    <w:next w:val="Normal"/>
    <w:link w:val="Heading5Char"/>
    <w:semiHidden/>
    <w:unhideWhenUsed/>
    <w:qFormat/>
    <w:rsid w:val="0014629C"/>
    <w:pPr>
      <w:numPr>
        <w:ilvl w:val="4"/>
        <w:numId w:val="5"/>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4629C"/>
    <w:pPr>
      <w:numPr>
        <w:ilvl w:val="5"/>
        <w:numId w:val="5"/>
      </w:numPr>
      <w:spacing w:before="240" w:after="60"/>
      <w:outlineLvl w:val="5"/>
    </w:pPr>
    <w:rPr>
      <w:b/>
      <w:bCs/>
      <w:szCs w:val="22"/>
    </w:rPr>
  </w:style>
  <w:style w:type="paragraph" w:styleId="Heading7">
    <w:name w:val="heading 7"/>
    <w:basedOn w:val="Normal"/>
    <w:next w:val="Normal"/>
    <w:link w:val="Heading7Char"/>
    <w:semiHidden/>
    <w:unhideWhenUsed/>
    <w:qFormat/>
    <w:rsid w:val="0014629C"/>
    <w:pPr>
      <w:numPr>
        <w:ilvl w:val="6"/>
        <w:numId w:val="5"/>
      </w:numPr>
      <w:spacing w:before="240" w:after="60"/>
      <w:outlineLvl w:val="6"/>
    </w:pPr>
    <w:rPr>
      <w:sz w:val="24"/>
    </w:rPr>
  </w:style>
  <w:style w:type="paragraph" w:styleId="Heading8">
    <w:name w:val="heading 8"/>
    <w:basedOn w:val="Normal"/>
    <w:next w:val="Normal"/>
    <w:link w:val="Heading8Char"/>
    <w:semiHidden/>
    <w:unhideWhenUsed/>
    <w:qFormat/>
    <w:rsid w:val="0014629C"/>
    <w:pPr>
      <w:numPr>
        <w:ilvl w:val="7"/>
        <w:numId w:val="5"/>
      </w:numPr>
      <w:spacing w:before="240" w:after="60"/>
      <w:outlineLvl w:val="7"/>
    </w:pPr>
    <w:rPr>
      <w:i/>
      <w:iCs/>
      <w:sz w:val="24"/>
    </w:rPr>
  </w:style>
  <w:style w:type="paragraph" w:styleId="Heading9">
    <w:name w:val="heading 9"/>
    <w:basedOn w:val="Normal"/>
    <w:next w:val="Normal"/>
    <w:link w:val="Heading9Char"/>
    <w:semiHidden/>
    <w:unhideWhenUsed/>
    <w:qFormat/>
    <w:rsid w:val="0014629C"/>
    <w:pPr>
      <w:numPr>
        <w:ilvl w:val="8"/>
        <w:numId w:val="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2"/>
      </w:numPr>
      <w:tabs>
        <w:tab w:val="clear" w:pos="720"/>
        <w:tab w:val="num" w:pos="360"/>
        <w:tab w:val="left" w:pos="1134"/>
        <w:tab w:val="left" w:pos="1701"/>
        <w:tab w:val="left" w:pos="2552"/>
      </w:tabs>
      <w:ind w:left="1134" w:hanging="425"/>
    </w:pPr>
    <w:rPr>
      <w:rFonts w:cs="Arial"/>
      <w:bCs/>
      <w:szCs w:val="28"/>
      <w:lang w:eastAsia="en-US"/>
    </w:rPr>
  </w:style>
  <w:style w:type="paragraph" w:customStyle="1" w:styleId="Dotpoint2">
    <w:name w:val="Dotpoint #2"/>
    <w:basedOn w:val="Normal"/>
    <w:rsid w:val="006F4066"/>
    <w:pPr>
      <w:numPr>
        <w:ilvl w:val="1"/>
        <w:numId w:val="3"/>
      </w:numPr>
      <w:tabs>
        <w:tab w:val="clear" w:pos="1440"/>
        <w:tab w:val="num" w:pos="360"/>
      </w:tabs>
      <w:spacing w:before="60" w:after="60"/>
      <w:ind w:left="0" w:firstLine="0"/>
    </w:pPr>
    <w:rPr>
      <w:sz w:val="18"/>
      <w:szCs w:val="20"/>
    </w:rPr>
  </w:style>
  <w:style w:type="character" w:styleId="Hyperlink">
    <w:name w:val="Hyperlink"/>
    <w:rsid w:val="00C53354"/>
    <w:rPr>
      <w:rFonts w:cs="Times New Roman"/>
      <w:color w:val="0000FF"/>
      <w:u w:val="single"/>
    </w:rPr>
  </w:style>
  <w:style w:type="paragraph" w:customStyle="1" w:styleId="Dotpointtable">
    <w:name w:val="Dotpoint table"/>
    <w:basedOn w:val="Normal"/>
    <w:rsid w:val="006F4066"/>
    <w:pPr>
      <w:numPr>
        <w:numId w:val="4"/>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szCs w:val="20"/>
    </w:rPr>
  </w:style>
  <w:style w:type="paragraph" w:customStyle="1" w:styleId="TableText">
    <w:name w:val="TableText"/>
    <w:basedOn w:val="Normal"/>
    <w:rsid w:val="006F4066"/>
    <w:pPr>
      <w:spacing w:before="40" w:after="40"/>
    </w:pPr>
    <w:rPr>
      <w:szCs w:val="20"/>
    </w:rPr>
  </w:style>
  <w:style w:type="character" w:customStyle="1" w:styleId="Heading4Char">
    <w:name w:val="Heading 4 Char"/>
    <w:link w:val="Heading4"/>
    <w:semiHidden/>
    <w:rsid w:val="0014629C"/>
    <w:rPr>
      <w:rFonts w:ascii="Calibri" w:hAnsi="Calibri"/>
      <w:b/>
      <w:bCs/>
      <w:sz w:val="28"/>
      <w:szCs w:val="28"/>
    </w:rPr>
  </w:style>
  <w:style w:type="character" w:customStyle="1" w:styleId="Heading5Char">
    <w:name w:val="Heading 5 Char"/>
    <w:link w:val="Heading5"/>
    <w:semiHidden/>
    <w:rsid w:val="0014629C"/>
    <w:rPr>
      <w:rFonts w:ascii="Calibri" w:hAnsi="Calibri"/>
      <w:b/>
      <w:bCs/>
      <w:i/>
      <w:iCs/>
      <w:sz w:val="26"/>
      <w:szCs w:val="26"/>
    </w:rPr>
  </w:style>
  <w:style w:type="character" w:customStyle="1" w:styleId="Heading6Char">
    <w:name w:val="Heading 6 Char"/>
    <w:link w:val="Heading6"/>
    <w:semiHidden/>
    <w:rsid w:val="0014629C"/>
    <w:rPr>
      <w:rFonts w:ascii="Calibri" w:hAnsi="Calibri"/>
      <w:b/>
      <w:bCs/>
      <w:sz w:val="22"/>
      <w:szCs w:val="22"/>
    </w:rPr>
  </w:style>
  <w:style w:type="character" w:customStyle="1" w:styleId="Heading7Char">
    <w:name w:val="Heading 7 Char"/>
    <w:link w:val="Heading7"/>
    <w:semiHidden/>
    <w:rsid w:val="0014629C"/>
    <w:rPr>
      <w:rFonts w:ascii="Calibri" w:hAnsi="Calibri"/>
      <w:sz w:val="24"/>
      <w:szCs w:val="24"/>
    </w:rPr>
  </w:style>
  <w:style w:type="character" w:customStyle="1" w:styleId="Heading8Char">
    <w:name w:val="Heading 8 Char"/>
    <w:link w:val="Heading8"/>
    <w:semiHidden/>
    <w:rsid w:val="0014629C"/>
    <w:rPr>
      <w:rFonts w:ascii="Calibri" w:hAnsi="Calibri"/>
      <w:i/>
      <w:iCs/>
      <w:sz w:val="24"/>
      <w:szCs w:val="24"/>
    </w:rPr>
  </w:style>
  <w:style w:type="character" w:customStyle="1" w:styleId="Heading9Char">
    <w:name w:val="Heading 9 Char"/>
    <w:link w:val="Heading9"/>
    <w:semiHidden/>
    <w:rsid w:val="0014629C"/>
    <w:rPr>
      <w:rFonts w:ascii="Cambria" w:hAnsi="Cambria"/>
      <w:sz w:val="22"/>
      <w:szCs w:val="22"/>
    </w:rPr>
  </w:style>
  <w:style w:type="character" w:customStyle="1" w:styleId="DotpointCharChar">
    <w:name w:val="Dotpoint Char Char"/>
    <w:link w:val="Dotpoint"/>
    <w:rsid w:val="00976005"/>
    <w:rPr>
      <w:rFonts w:ascii="Calibri" w:hAnsi="Calibri" w:cs="Arial"/>
      <w:bCs/>
      <w:sz w:val="22"/>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
    <w:basedOn w:val="Normal"/>
    <w:link w:val="ListParagraphChar"/>
    <w:uiPriority w:val="34"/>
    <w:qFormat/>
    <w:rsid w:val="007F3647"/>
    <w:pPr>
      <w:spacing w:before="0"/>
      <w:ind w:left="720"/>
      <w:contextualSpacing/>
    </w:pPr>
    <w:rPr>
      <w:rFonts w:cs="Calibri"/>
      <w:sz w:val="24"/>
    </w:rPr>
  </w:style>
  <w:style w:type="table" w:styleId="TableGrid">
    <w:name w:val="Table Grid"/>
    <w:basedOn w:val="TableNormal"/>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spacing w:before="0"/>
      <w:jc w:val="center"/>
    </w:pPr>
    <w:rPr>
      <w:rFonts w:ascii="Times New Roman" w:hAnsi="Times New Roman" w:cs="Arial"/>
      <w:b/>
      <w:sz w:val="28"/>
      <w:szCs w:val="28"/>
      <w:lang w:val="en-US" w:eastAsia="en-US"/>
    </w:rPr>
  </w:style>
  <w:style w:type="paragraph" w:customStyle="1" w:styleId="DEWR16">
    <w:name w:val="DEWR16"/>
    <w:basedOn w:val="Normal"/>
    <w:rsid w:val="005E6E00"/>
    <w:pPr>
      <w:widowControl w:val="0"/>
      <w:snapToGrid w:val="0"/>
      <w:spacing w:before="0" w:after="240"/>
    </w:pPr>
    <w:rPr>
      <w:rFonts w:ascii="Times New Roman" w:hAnsi="Times New Roman"/>
      <w:sz w:val="24"/>
      <w:szCs w:val="20"/>
      <w:lang w:val="en-US" w:eastAsia="en-US"/>
    </w:rPr>
  </w:style>
  <w:style w:type="paragraph" w:customStyle="1" w:styleId="DEWR18">
    <w:name w:val="DEWR18"/>
    <w:basedOn w:val="Normal"/>
    <w:rsid w:val="005E6E00"/>
    <w:pPr>
      <w:widowControl w:val="0"/>
      <w:snapToGrid w:val="0"/>
      <w:spacing w:before="0" w:after="240"/>
    </w:pPr>
    <w:rPr>
      <w:rFonts w:ascii="Times New Roman" w:hAnsi="Times New Roman"/>
      <w:sz w:val="24"/>
      <w:szCs w:val="20"/>
      <w:lang w:val="en-US" w:eastAsia="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pPr>
      <w:spacing w:before="0"/>
    </w:pPr>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Bullet">
    <w:name w:val="Bullet"/>
    <w:basedOn w:val="Normal"/>
    <w:autoRedefine/>
    <w:qFormat/>
    <w:rsid w:val="00B07545"/>
    <w:pPr>
      <w:spacing w:before="0" w:after="28" w:line="320" w:lineRule="exact"/>
      <w:ind w:left="360" w:hanging="360"/>
    </w:pPr>
    <w:rPr>
      <w:rFonts w:asciiTheme="minorHAnsi" w:eastAsiaTheme="minorHAnsi" w:hAnsiTheme="minorHAnsi" w:cs="Arial"/>
      <w:szCs w:val="22"/>
      <w:lang w:eastAsia="en-US"/>
    </w:rPr>
  </w:style>
  <w:style w:type="paragraph" w:customStyle="1" w:styleId="Calloutbox">
    <w:name w:val="Callout box"/>
    <w:basedOn w:val="Normal"/>
    <w:next w:val="Normal"/>
    <w:link w:val="CalloutboxChar"/>
    <w:autoRedefine/>
    <w:qFormat/>
    <w:rsid w:val="00B07545"/>
    <w:pPr>
      <w:pBdr>
        <w:left w:val="single" w:sz="24" w:space="4" w:color="9BCBEB"/>
        <w:right w:val="single" w:sz="24" w:space="4" w:color="9BCBEB"/>
      </w:pBdr>
      <w:shd w:val="clear" w:color="auto" w:fill="E7F2FA"/>
      <w:spacing w:before="240" w:after="113" w:line="320" w:lineRule="exact"/>
      <w:ind w:left="284" w:right="284"/>
      <w:contextualSpacing/>
    </w:pPr>
    <w:rPr>
      <w:rFonts w:asciiTheme="minorHAnsi" w:eastAsiaTheme="minorHAnsi" w:hAnsiTheme="minorHAnsi" w:cs="Arial"/>
      <w:szCs w:val="22"/>
      <w:lang w:eastAsia="en-US"/>
    </w:rPr>
  </w:style>
  <w:style w:type="character" w:customStyle="1" w:styleId="CalloutboxChar">
    <w:name w:val="Callout box Char"/>
    <w:basedOn w:val="DefaultParagraphFont"/>
    <w:link w:val="Calloutbox"/>
    <w:rsid w:val="00B07545"/>
    <w:rPr>
      <w:rFonts w:asciiTheme="minorHAnsi" w:eastAsiaTheme="minorHAnsi" w:hAnsiTheme="minorHAnsi" w:cs="Arial"/>
      <w:sz w:val="22"/>
      <w:szCs w:val="22"/>
      <w:shd w:val="clear" w:color="auto" w:fill="E7F2FA"/>
      <w:lang w:eastAsia="en-US"/>
    </w:rPr>
  </w:style>
  <w:style w:type="paragraph" w:customStyle="1" w:styleId="CalloutBoxHeading">
    <w:name w:val="Callout Box Heading"/>
    <w:basedOn w:val="Calloutbox"/>
    <w:link w:val="CalloutBoxHeadingChar"/>
    <w:autoRedefine/>
    <w:qFormat/>
    <w:rsid w:val="00B07545"/>
    <w:rPr>
      <w:b/>
      <w:sz w:val="24"/>
    </w:rPr>
  </w:style>
  <w:style w:type="character" w:customStyle="1" w:styleId="CalloutBoxHeadingChar">
    <w:name w:val="Callout Box Heading Char"/>
    <w:basedOn w:val="CalloutboxChar"/>
    <w:link w:val="CalloutBoxHeading"/>
    <w:rsid w:val="00B07545"/>
    <w:rPr>
      <w:rFonts w:asciiTheme="minorHAnsi" w:eastAsiaTheme="minorHAnsi" w:hAnsiTheme="minorHAnsi" w:cs="Arial"/>
      <w:b/>
      <w:sz w:val="24"/>
      <w:szCs w:val="22"/>
      <w:shd w:val="clear" w:color="auto" w:fill="E7F2FA"/>
      <w:lang w:eastAsia="en-US"/>
    </w:rPr>
  </w:style>
  <w:style w:type="character" w:customStyle="1" w:styleId="Heading1Char">
    <w:name w:val="Heading 1 Char"/>
    <w:basedOn w:val="DefaultParagraphFont"/>
    <w:link w:val="Heading1"/>
    <w:uiPriority w:val="9"/>
    <w:rsid w:val="00B07545"/>
    <w:rPr>
      <w:rFonts w:ascii="Calibri Light" w:hAnsi="Calibri Light" w:cs="Arial"/>
      <w:color w:val="1B365D"/>
      <w:sz w:val="60"/>
      <w:szCs w:val="24"/>
    </w:rPr>
  </w:style>
  <w:style w:type="character" w:customStyle="1" w:styleId="Heading2Char">
    <w:name w:val="Heading 2 Char"/>
    <w:basedOn w:val="DefaultParagraphFont"/>
    <w:link w:val="Heading2"/>
    <w:uiPriority w:val="9"/>
    <w:rsid w:val="00267BC5"/>
    <w:rPr>
      <w:rFonts w:asciiTheme="minorHAnsi" w:hAnsiTheme="minorHAnsi" w:cs="Arial"/>
      <w:b/>
      <w:color w:val="1B365D"/>
      <w:sz w:val="32"/>
      <w:szCs w:val="26"/>
    </w:rPr>
  </w:style>
  <w:style w:type="character" w:customStyle="1" w:styleId="Heading3Char">
    <w:name w:val="Heading 3 Char"/>
    <w:basedOn w:val="DefaultParagraphFont"/>
    <w:link w:val="Heading3"/>
    <w:uiPriority w:val="9"/>
    <w:rsid w:val="00267BC5"/>
    <w:rPr>
      <w:rFonts w:asciiTheme="minorHAnsi" w:hAnsiTheme="minorHAnsi" w:cs="Arial"/>
      <w:b/>
      <w:color w:val="1B365D"/>
      <w:sz w:val="22"/>
    </w:rPr>
  </w:style>
  <w:style w:type="paragraph" w:styleId="NoSpacing">
    <w:name w:val="No Spacing"/>
    <w:uiPriority w:val="1"/>
    <w:qFormat/>
    <w:rsid w:val="00B07545"/>
    <w:rPr>
      <w:rFonts w:ascii="Verdana" w:hAnsi="Verdana"/>
      <w:szCs w:val="24"/>
    </w:rPr>
  </w:style>
  <w:style w:type="paragraph" w:customStyle="1" w:styleId="paragraph">
    <w:name w:val="paragraph"/>
    <w:basedOn w:val="Normal"/>
    <w:rsid w:val="00EF2A7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F2A74"/>
  </w:style>
  <w:style w:type="character" w:customStyle="1" w:styleId="eop">
    <w:name w:val="eop"/>
    <w:basedOn w:val="DefaultParagraphFont"/>
    <w:rsid w:val="00EF2A74"/>
  </w:style>
  <w:style w:type="character" w:customStyle="1" w:styleId="wacimagecontainer">
    <w:name w:val="wacimagecontainer"/>
    <w:basedOn w:val="DefaultParagraphFont"/>
    <w:rsid w:val="00CD053E"/>
  </w:style>
  <w:style w:type="character" w:customStyle="1" w:styleId="tabchar">
    <w:name w:val="tabchar"/>
    <w:basedOn w:val="DefaultParagraphFont"/>
    <w:rsid w:val="00CD053E"/>
  </w:style>
  <w:style w:type="character" w:styleId="CommentReference">
    <w:name w:val="annotation reference"/>
    <w:basedOn w:val="DefaultParagraphFont"/>
    <w:uiPriority w:val="99"/>
    <w:semiHidden/>
    <w:unhideWhenUsed/>
    <w:rsid w:val="004D0D93"/>
    <w:rPr>
      <w:sz w:val="16"/>
      <w:szCs w:val="16"/>
    </w:rPr>
  </w:style>
  <w:style w:type="paragraph" w:styleId="CommentText">
    <w:name w:val="annotation text"/>
    <w:basedOn w:val="Normal"/>
    <w:link w:val="CommentTextChar"/>
    <w:uiPriority w:val="99"/>
    <w:unhideWhenUsed/>
    <w:rsid w:val="004D0D93"/>
    <w:rPr>
      <w:sz w:val="20"/>
      <w:szCs w:val="20"/>
    </w:rPr>
  </w:style>
  <w:style w:type="character" w:customStyle="1" w:styleId="CommentTextChar">
    <w:name w:val="Comment Text Char"/>
    <w:basedOn w:val="DefaultParagraphFont"/>
    <w:link w:val="CommentText"/>
    <w:uiPriority w:val="99"/>
    <w:rsid w:val="004D0D93"/>
    <w:rPr>
      <w:rFonts w:ascii="Calibri" w:hAnsi="Calibri"/>
    </w:rPr>
  </w:style>
  <w:style w:type="paragraph" w:styleId="CommentSubject">
    <w:name w:val="annotation subject"/>
    <w:basedOn w:val="CommentText"/>
    <w:next w:val="CommentText"/>
    <w:link w:val="CommentSubjectChar"/>
    <w:semiHidden/>
    <w:unhideWhenUsed/>
    <w:rsid w:val="004D0D93"/>
    <w:rPr>
      <w:b/>
      <w:bCs/>
    </w:rPr>
  </w:style>
  <w:style w:type="character" w:customStyle="1" w:styleId="CommentSubjectChar">
    <w:name w:val="Comment Subject Char"/>
    <w:basedOn w:val="CommentTextChar"/>
    <w:link w:val="CommentSubject"/>
    <w:semiHidden/>
    <w:rsid w:val="004D0D93"/>
    <w:rPr>
      <w:rFonts w:ascii="Calibri" w:hAnsi="Calibri"/>
      <w:b/>
      <w:bCs/>
    </w:rPr>
  </w:style>
  <w:style w:type="character" w:styleId="UnresolvedMention">
    <w:name w:val="Unresolved Mention"/>
    <w:basedOn w:val="DefaultParagraphFont"/>
    <w:uiPriority w:val="99"/>
    <w:semiHidden/>
    <w:unhideWhenUsed/>
    <w:rsid w:val="00ED2A97"/>
    <w:rPr>
      <w:color w:val="605E5C"/>
      <w:shd w:val="clear" w:color="auto" w:fill="E1DFDD"/>
    </w:rPr>
  </w:style>
  <w:style w:type="paragraph" w:styleId="Revision">
    <w:name w:val="Revision"/>
    <w:hidden/>
    <w:uiPriority w:val="99"/>
    <w:semiHidden/>
    <w:rsid w:val="007E1A2F"/>
    <w:rPr>
      <w:rFonts w:ascii="Calibri" w:hAnsi="Calibri"/>
      <w:sz w:val="22"/>
      <w:szCs w:val="24"/>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
    <w:basedOn w:val="DefaultParagraphFont"/>
    <w:link w:val="ListParagraph"/>
    <w:uiPriority w:val="34"/>
    <w:qFormat/>
    <w:locked/>
    <w:rsid w:val="002360EE"/>
    <w:rPr>
      <w:rFonts w:ascii="Calibri" w:hAnsi="Calibri" w:cs="Calibri"/>
      <w:sz w:val="24"/>
      <w:szCs w:val="24"/>
    </w:rPr>
  </w:style>
  <w:style w:type="character" w:styleId="Mention">
    <w:name w:val="Mention"/>
    <w:basedOn w:val="DefaultParagraphFont"/>
    <w:uiPriority w:val="99"/>
    <w:unhideWhenUsed/>
    <w:rsid w:val="004511E9"/>
    <w:rPr>
      <w:color w:val="2B579A"/>
      <w:shd w:val="clear" w:color="auto" w:fill="E1DFDD"/>
    </w:rPr>
  </w:style>
  <w:style w:type="paragraph" w:customStyle="1" w:styleId="pf0">
    <w:name w:val="pf0"/>
    <w:basedOn w:val="Normal"/>
    <w:rsid w:val="004E06C7"/>
    <w:pPr>
      <w:spacing w:before="100" w:beforeAutospacing="1" w:after="100" w:afterAutospacing="1"/>
    </w:pPr>
    <w:rPr>
      <w:rFonts w:ascii="Times New Roman" w:hAnsi="Times New Roman"/>
      <w:sz w:val="24"/>
    </w:rPr>
  </w:style>
  <w:style w:type="character" w:customStyle="1" w:styleId="cf01">
    <w:name w:val="cf01"/>
    <w:basedOn w:val="DefaultParagraphFont"/>
    <w:rsid w:val="004E06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698">
      <w:bodyDiv w:val="1"/>
      <w:marLeft w:val="0"/>
      <w:marRight w:val="0"/>
      <w:marTop w:val="0"/>
      <w:marBottom w:val="0"/>
      <w:divBdr>
        <w:top w:val="none" w:sz="0" w:space="0" w:color="auto"/>
        <w:left w:val="none" w:sz="0" w:space="0" w:color="auto"/>
        <w:bottom w:val="none" w:sz="0" w:space="0" w:color="auto"/>
        <w:right w:val="none" w:sz="0" w:space="0" w:color="auto"/>
      </w:divBdr>
    </w:div>
    <w:div w:id="103498251">
      <w:bodyDiv w:val="1"/>
      <w:marLeft w:val="0"/>
      <w:marRight w:val="0"/>
      <w:marTop w:val="0"/>
      <w:marBottom w:val="0"/>
      <w:divBdr>
        <w:top w:val="none" w:sz="0" w:space="0" w:color="auto"/>
        <w:left w:val="none" w:sz="0" w:space="0" w:color="auto"/>
        <w:bottom w:val="none" w:sz="0" w:space="0" w:color="auto"/>
        <w:right w:val="none" w:sz="0" w:space="0" w:color="auto"/>
      </w:divBdr>
      <w:divsChild>
        <w:div w:id="152839304">
          <w:marLeft w:val="0"/>
          <w:marRight w:val="0"/>
          <w:marTop w:val="0"/>
          <w:marBottom w:val="0"/>
          <w:divBdr>
            <w:top w:val="none" w:sz="0" w:space="0" w:color="auto"/>
            <w:left w:val="none" w:sz="0" w:space="0" w:color="auto"/>
            <w:bottom w:val="none" w:sz="0" w:space="0" w:color="auto"/>
            <w:right w:val="none" w:sz="0" w:space="0" w:color="auto"/>
          </w:divBdr>
        </w:div>
        <w:div w:id="191693302">
          <w:marLeft w:val="0"/>
          <w:marRight w:val="0"/>
          <w:marTop w:val="0"/>
          <w:marBottom w:val="0"/>
          <w:divBdr>
            <w:top w:val="none" w:sz="0" w:space="0" w:color="auto"/>
            <w:left w:val="none" w:sz="0" w:space="0" w:color="auto"/>
            <w:bottom w:val="none" w:sz="0" w:space="0" w:color="auto"/>
            <w:right w:val="none" w:sz="0" w:space="0" w:color="auto"/>
          </w:divBdr>
        </w:div>
        <w:div w:id="546721402">
          <w:marLeft w:val="0"/>
          <w:marRight w:val="0"/>
          <w:marTop w:val="0"/>
          <w:marBottom w:val="0"/>
          <w:divBdr>
            <w:top w:val="none" w:sz="0" w:space="0" w:color="auto"/>
            <w:left w:val="none" w:sz="0" w:space="0" w:color="auto"/>
            <w:bottom w:val="none" w:sz="0" w:space="0" w:color="auto"/>
            <w:right w:val="none" w:sz="0" w:space="0" w:color="auto"/>
          </w:divBdr>
        </w:div>
        <w:div w:id="796072483">
          <w:marLeft w:val="0"/>
          <w:marRight w:val="0"/>
          <w:marTop w:val="0"/>
          <w:marBottom w:val="0"/>
          <w:divBdr>
            <w:top w:val="none" w:sz="0" w:space="0" w:color="auto"/>
            <w:left w:val="none" w:sz="0" w:space="0" w:color="auto"/>
            <w:bottom w:val="none" w:sz="0" w:space="0" w:color="auto"/>
            <w:right w:val="none" w:sz="0" w:space="0" w:color="auto"/>
          </w:divBdr>
        </w:div>
        <w:div w:id="850873368">
          <w:marLeft w:val="0"/>
          <w:marRight w:val="0"/>
          <w:marTop w:val="0"/>
          <w:marBottom w:val="0"/>
          <w:divBdr>
            <w:top w:val="none" w:sz="0" w:space="0" w:color="auto"/>
            <w:left w:val="none" w:sz="0" w:space="0" w:color="auto"/>
            <w:bottom w:val="none" w:sz="0" w:space="0" w:color="auto"/>
            <w:right w:val="none" w:sz="0" w:space="0" w:color="auto"/>
          </w:divBdr>
        </w:div>
        <w:div w:id="880290902">
          <w:marLeft w:val="0"/>
          <w:marRight w:val="0"/>
          <w:marTop w:val="0"/>
          <w:marBottom w:val="0"/>
          <w:divBdr>
            <w:top w:val="none" w:sz="0" w:space="0" w:color="auto"/>
            <w:left w:val="none" w:sz="0" w:space="0" w:color="auto"/>
            <w:bottom w:val="none" w:sz="0" w:space="0" w:color="auto"/>
            <w:right w:val="none" w:sz="0" w:space="0" w:color="auto"/>
          </w:divBdr>
        </w:div>
        <w:div w:id="1011645576">
          <w:marLeft w:val="0"/>
          <w:marRight w:val="0"/>
          <w:marTop w:val="0"/>
          <w:marBottom w:val="0"/>
          <w:divBdr>
            <w:top w:val="none" w:sz="0" w:space="0" w:color="auto"/>
            <w:left w:val="none" w:sz="0" w:space="0" w:color="auto"/>
            <w:bottom w:val="none" w:sz="0" w:space="0" w:color="auto"/>
            <w:right w:val="none" w:sz="0" w:space="0" w:color="auto"/>
          </w:divBdr>
        </w:div>
        <w:div w:id="1426464406">
          <w:marLeft w:val="0"/>
          <w:marRight w:val="0"/>
          <w:marTop w:val="0"/>
          <w:marBottom w:val="0"/>
          <w:divBdr>
            <w:top w:val="none" w:sz="0" w:space="0" w:color="auto"/>
            <w:left w:val="none" w:sz="0" w:space="0" w:color="auto"/>
            <w:bottom w:val="none" w:sz="0" w:space="0" w:color="auto"/>
            <w:right w:val="none" w:sz="0" w:space="0" w:color="auto"/>
          </w:divBdr>
        </w:div>
        <w:div w:id="1550612024">
          <w:marLeft w:val="0"/>
          <w:marRight w:val="0"/>
          <w:marTop w:val="0"/>
          <w:marBottom w:val="0"/>
          <w:divBdr>
            <w:top w:val="none" w:sz="0" w:space="0" w:color="auto"/>
            <w:left w:val="none" w:sz="0" w:space="0" w:color="auto"/>
            <w:bottom w:val="none" w:sz="0" w:space="0" w:color="auto"/>
            <w:right w:val="none" w:sz="0" w:space="0" w:color="auto"/>
          </w:divBdr>
        </w:div>
        <w:div w:id="1665622527">
          <w:marLeft w:val="0"/>
          <w:marRight w:val="0"/>
          <w:marTop w:val="0"/>
          <w:marBottom w:val="0"/>
          <w:divBdr>
            <w:top w:val="none" w:sz="0" w:space="0" w:color="auto"/>
            <w:left w:val="none" w:sz="0" w:space="0" w:color="auto"/>
            <w:bottom w:val="none" w:sz="0" w:space="0" w:color="auto"/>
            <w:right w:val="none" w:sz="0" w:space="0" w:color="auto"/>
          </w:divBdr>
        </w:div>
        <w:div w:id="1705254309">
          <w:marLeft w:val="0"/>
          <w:marRight w:val="0"/>
          <w:marTop w:val="0"/>
          <w:marBottom w:val="0"/>
          <w:divBdr>
            <w:top w:val="none" w:sz="0" w:space="0" w:color="auto"/>
            <w:left w:val="none" w:sz="0" w:space="0" w:color="auto"/>
            <w:bottom w:val="none" w:sz="0" w:space="0" w:color="auto"/>
            <w:right w:val="none" w:sz="0" w:space="0" w:color="auto"/>
          </w:divBdr>
        </w:div>
        <w:div w:id="2049601298">
          <w:marLeft w:val="0"/>
          <w:marRight w:val="0"/>
          <w:marTop w:val="0"/>
          <w:marBottom w:val="0"/>
          <w:divBdr>
            <w:top w:val="none" w:sz="0" w:space="0" w:color="auto"/>
            <w:left w:val="none" w:sz="0" w:space="0" w:color="auto"/>
            <w:bottom w:val="none" w:sz="0" w:space="0" w:color="auto"/>
            <w:right w:val="none" w:sz="0" w:space="0" w:color="auto"/>
          </w:divBdr>
        </w:div>
      </w:divsChild>
    </w:div>
    <w:div w:id="105085429">
      <w:bodyDiv w:val="1"/>
      <w:marLeft w:val="0"/>
      <w:marRight w:val="0"/>
      <w:marTop w:val="0"/>
      <w:marBottom w:val="0"/>
      <w:divBdr>
        <w:top w:val="none" w:sz="0" w:space="0" w:color="auto"/>
        <w:left w:val="none" w:sz="0" w:space="0" w:color="auto"/>
        <w:bottom w:val="none" w:sz="0" w:space="0" w:color="auto"/>
        <w:right w:val="none" w:sz="0" w:space="0" w:color="auto"/>
      </w:divBdr>
      <w:divsChild>
        <w:div w:id="38165918">
          <w:marLeft w:val="0"/>
          <w:marRight w:val="0"/>
          <w:marTop w:val="0"/>
          <w:marBottom w:val="0"/>
          <w:divBdr>
            <w:top w:val="none" w:sz="0" w:space="0" w:color="auto"/>
            <w:left w:val="none" w:sz="0" w:space="0" w:color="auto"/>
            <w:bottom w:val="none" w:sz="0" w:space="0" w:color="auto"/>
            <w:right w:val="none" w:sz="0" w:space="0" w:color="auto"/>
          </w:divBdr>
        </w:div>
        <w:div w:id="203447341">
          <w:marLeft w:val="0"/>
          <w:marRight w:val="0"/>
          <w:marTop w:val="0"/>
          <w:marBottom w:val="0"/>
          <w:divBdr>
            <w:top w:val="none" w:sz="0" w:space="0" w:color="auto"/>
            <w:left w:val="none" w:sz="0" w:space="0" w:color="auto"/>
            <w:bottom w:val="none" w:sz="0" w:space="0" w:color="auto"/>
            <w:right w:val="none" w:sz="0" w:space="0" w:color="auto"/>
          </w:divBdr>
        </w:div>
        <w:div w:id="318851136">
          <w:marLeft w:val="0"/>
          <w:marRight w:val="0"/>
          <w:marTop w:val="0"/>
          <w:marBottom w:val="0"/>
          <w:divBdr>
            <w:top w:val="none" w:sz="0" w:space="0" w:color="auto"/>
            <w:left w:val="none" w:sz="0" w:space="0" w:color="auto"/>
            <w:bottom w:val="none" w:sz="0" w:space="0" w:color="auto"/>
            <w:right w:val="none" w:sz="0" w:space="0" w:color="auto"/>
          </w:divBdr>
        </w:div>
        <w:div w:id="784543000">
          <w:marLeft w:val="0"/>
          <w:marRight w:val="0"/>
          <w:marTop w:val="0"/>
          <w:marBottom w:val="0"/>
          <w:divBdr>
            <w:top w:val="none" w:sz="0" w:space="0" w:color="auto"/>
            <w:left w:val="none" w:sz="0" w:space="0" w:color="auto"/>
            <w:bottom w:val="none" w:sz="0" w:space="0" w:color="auto"/>
            <w:right w:val="none" w:sz="0" w:space="0" w:color="auto"/>
          </w:divBdr>
        </w:div>
        <w:div w:id="1059473086">
          <w:marLeft w:val="0"/>
          <w:marRight w:val="0"/>
          <w:marTop w:val="0"/>
          <w:marBottom w:val="0"/>
          <w:divBdr>
            <w:top w:val="none" w:sz="0" w:space="0" w:color="auto"/>
            <w:left w:val="none" w:sz="0" w:space="0" w:color="auto"/>
            <w:bottom w:val="none" w:sz="0" w:space="0" w:color="auto"/>
            <w:right w:val="none" w:sz="0" w:space="0" w:color="auto"/>
          </w:divBdr>
        </w:div>
        <w:div w:id="1059549649">
          <w:marLeft w:val="0"/>
          <w:marRight w:val="0"/>
          <w:marTop w:val="0"/>
          <w:marBottom w:val="0"/>
          <w:divBdr>
            <w:top w:val="none" w:sz="0" w:space="0" w:color="auto"/>
            <w:left w:val="none" w:sz="0" w:space="0" w:color="auto"/>
            <w:bottom w:val="none" w:sz="0" w:space="0" w:color="auto"/>
            <w:right w:val="none" w:sz="0" w:space="0" w:color="auto"/>
          </w:divBdr>
        </w:div>
        <w:div w:id="1421098729">
          <w:marLeft w:val="0"/>
          <w:marRight w:val="0"/>
          <w:marTop w:val="0"/>
          <w:marBottom w:val="0"/>
          <w:divBdr>
            <w:top w:val="none" w:sz="0" w:space="0" w:color="auto"/>
            <w:left w:val="none" w:sz="0" w:space="0" w:color="auto"/>
            <w:bottom w:val="none" w:sz="0" w:space="0" w:color="auto"/>
            <w:right w:val="none" w:sz="0" w:space="0" w:color="auto"/>
          </w:divBdr>
        </w:div>
        <w:div w:id="2053991643">
          <w:marLeft w:val="0"/>
          <w:marRight w:val="0"/>
          <w:marTop w:val="0"/>
          <w:marBottom w:val="0"/>
          <w:divBdr>
            <w:top w:val="none" w:sz="0" w:space="0" w:color="auto"/>
            <w:left w:val="none" w:sz="0" w:space="0" w:color="auto"/>
            <w:bottom w:val="none" w:sz="0" w:space="0" w:color="auto"/>
            <w:right w:val="none" w:sz="0" w:space="0" w:color="auto"/>
          </w:divBdr>
        </w:div>
      </w:divsChild>
    </w:div>
    <w:div w:id="188220188">
      <w:bodyDiv w:val="1"/>
      <w:marLeft w:val="0"/>
      <w:marRight w:val="0"/>
      <w:marTop w:val="0"/>
      <w:marBottom w:val="0"/>
      <w:divBdr>
        <w:top w:val="none" w:sz="0" w:space="0" w:color="auto"/>
        <w:left w:val="none" w:sz="0" w:space="0" w:color="auto"/>
        <w:bottom w:val="none" w:sz="0" w:space="0" w:color="auto"/>
        <w:right w:val="none" w:sz="0" w:space="0" w:color="auto"/>
      </w:divBdr>
    </w:div>
    <w:div w:id="214438949">
      <w:bodyDiv w:val="1"/>
      <w:marLeft w:val="0"/>
      <w:marRight w:val="0"/>
      <w:marTop w:val="0"/>
      <w:marBottom w:val="0"/>
      <w:divBdr>
        <w:top w:val="none" w:sz="0" w:space="0" w:color="auto"/>
        <w:left w:val="none" w:sz="0" w:space="0" w:color="auto"/>
        <w:bottom w:val="none" w:sz="0" w:space="0" w:color="auto"/>
        <w:right w:val="none" w:sz="0" w:space="0" w:color="auto"/>
      </w:divBdr>
    </w:div>
    <w:div w:id="219246034">
      <w:bodyDiv w:val="1"/>
      <w:marLeft w:val="0"/>
      <w:marRight w:val="0"/>
      <w:marTop w:val="0"/>
      <w:marBottom w:val="0"/>
      <w:divBdr>
        <w:top w:val="none" w:sz="0" w:space="0" w:color="auto"/>
        <w:left w:val="none" w:sz="0" w:space="0" w:color="auto"/>
        <w:bottom w:val="none" w:sz="0" w:space="0" w:color="auto"/>
        <w:right w:val="none" w:sz="0" w:space="0" w:color="auto"/>
      </w:divBdr>
      <w:divsChild>
        <w:div w:id="7297933">
          <w:marLeft w:val="0"/>
          <w:marRight w:val="0"/>
          <w:marTop w:val="0"/>
          <w:marBottom w:val="0"/>
          <w:divBdr>
            <w:top w:val="none" w:sz="0" w:space="0" w:color="auto"/>
            <w:left w:val="none" w:sz="0" w:space="0" w:color="auto"/>
            <w:bottom w:val="none" w:sz="0" w:space="0" w:color="auto"/>
            <w:right w:val="none" w:sz="0" w:space="0" w:color="auto"/>
          </w:divBdr>
        </w:div>
        <w:div w:id="46807001">
          <w:marLeft w:val="0"/>
          <w:marRight w:val="0"/>
          <w:marTop w:val="0"/>
          <w:marBottom w:val="0"/>
          <w:divBdr>
            <w:top w:val="none" w:sz="0" w:space="0" w:color="auto"/>
            <w:left w:val="none" w:sz="0" w:space="0" w:color="auto"/>
            <w:bottom w:val="none" w:sz="0" w:space="0" w:color="auto"/>
            <w:right w:val="none" w:sz="0" w:space="0" w:color="auto"/>
          </w:divBdr>
        </w:div>
        <w:div w:id="163518452">
          <w:marLeft w:val="0"/>
          <w:marRight w:val="0"/>
          <w:marTop w:val="0"/>
          <w:marBottom w:val="0"/>
          <w:divBdr>
            <w:top w:val="none" w:sz="0" w:space="0" w:color="auto"/>
            <w:left w:val="none" w:sz="0" w:space="0" w:color="auto"/>
            <w:bottom w:val="none" w:sz="0" w:space="0" w:color="auto"/>
            <w:right w:val="none" w:sz="0" w:space="0" w:color="auto"/>
          </w:divBdr>
        </w:div>
        <w:div w:id="379086940">
          <w:marLeft w:val="0"/>
          <w:marRight w:val="0"/>
          <w:marTop w:val="0"/>
          <w:marBottom w:val="0"/>
          <w:divBdr>
            <w:top w:val="none" w:sz="0" w:space="0" w:color="auto"/>
            <w:left w:val="none" w:sz="0" w:space="0" w:color="auto"/>
            <w:bottom w:val="none" w:sz="0" w:space="0" w:color="auto"/>
            <w:right w:val="none" w:sz="0" w:space="0" w:color="auto"/>
          </w:divBdr>
        </w:div>
        <w:div w:id="947543292">
          <w:marLeft w:val="0"/>
          <w:marRight w:val="0"/>
          <w:marTop w:val="0"/>
          <w:marBottom w:val="0"/>
          <w:divBdr>
            <w:top w:val="none" w:sz="0" w:space="0" w:color="auto"/>
            <w:left w:val="none" w:sz="0" w:space="0" w:color="auto"/>
            <w:bottom w:val="none" w:sz="0" w:space="0" w:color="auto"/>
            <w:right w:val="none" w:sz="0" w:space="0" w:color="auto"/>
          </w:divBdr>
        </w:div>
        <w:div w:id="1144545993">
          <w:marLeft w:val="0"/>
          <w:marRight w:val="0"/>
          <w:marTop w:val="0"/>
          <w:marBottom w:val="0"/>
          <w:divBdr>
            <w:top w:val="none" w:sz="0" w:space="0" w:color="auto"/>
            <w:left w:val="none" w:sz="0" w:space="0" w:color="auto"/>
            <w:bottom w:val="none" w:sz="0" w:space="0" w:color="auto"/>
            <w:right w:val="none" w:sz="0" w:space="0" w:color="auto"/>
          </w:divBdr>
        </w:div>
        <w:div w:id="1204824026">
          <w:marLeft w:val="0"/>
          <w:marRight w:val="0"/>
          <w:marTop w:val="0"/>
          <w:marBottom w:val="0"/>
          <w:divBdr>
            <w:top w:val="none" w:sz="0" w:space="0" w:color="auto"/>
            <w:left w:val="none" w:sz="0" w:space="0" w:color="auto"/>
            <w:bottom w:val="none" w:sz="0" w:space="0" w:color="auto"/>
            <w:right w:val="none" w:sz="0" w:space="0" w:color="auto"/>
          </w:divBdr>
        </w:div>
        <w:div w:id="1338966527">
          <w:marLeft w:val="0"/>
          <w:marRight w:val="0"/>
          <w:marTop w:val="0"/>
          <w:marBottom w:val="0"/>
          <w:divBdr>
            <w:top w:val="none" w:sz="0" w:space="0" w:color="auto"/>
            <w:left w:val="none" w:sz="0" w:space="0" w:color="auto"/>
            <w:bottom w:val="none" w:sz="0" w:space="0" w:color="auto"/>
            <w:right w:val="none" w:sz="0" w:space="0" w:color="auto"/>
          </w:divBdr>
        </w:div>
        <w:div w:id="1409619245">
          <w:marLeft w:val="0"/>
          <w:marRight w:val="0"/>
          <w:marTop w:val="0"/>
          <w:marBottom w:val="0"/>
          <w:divBdr>
            <w:top w:val="none" w:sz="0" w:space="0" w:color="auto"/>
            <w:left w:val="none" w:sz="0" w:space="0" w:color="auto"/>
            <w:bottom w:val="none" w:sz="0" w:space="0" w:color="auto"/>
            <w:right w:val="none" w:sz="0" w:space="0" w:color="auto"/>
          </w:divBdr>
        </w:div>
        <w:div w:id="1579319201">
          <w:marLeft w:val="0"/>
          <w:marRight w:val="0"/>
          <w:marTop w:val="0"/>
          <w:marBottom w:val="0"/>
          <w:divBdr>
            <w:top w:val="none" w:sz="0" w:space="0" w:color="auto"/>
            <w:left w:val="none" w:sz="0" w:space="0" w:color="auto"/>
            <w:bottom w:val="none" w:sz="0" w:space="0" w:color="auto"/>
            <w:right w:val="none" w:sz="0" w:space="0" w:color="auto"/>
          </w:divBdr>
        </w:div>
        <w:div w:id="1648513520">
          <w:marLeft w:val="0"/>
          <w:marRight w:val="0"/>
          <w:marTop w:val="0"/>
          <w:marBottom w:val="0"/>
          <w:divBdr>
            <w:top w:val="none" w:sz="0" w:space="0" w:color="auto"/>
            <w:left w:val="none" w:sz="0" w:space="0" w:color="auto"/>
            <w:bottom w:val="none" w:sz="0" w:space="0" w:color="auto"/>
            <w:right w:val="none" w:sz="0" w:space="0" w:color="auto"/>
          </w:divBdr>
        </w:div>
        <w:div w:id="1759935782">
          <w:marLeft w:val="0"/>
          <w:marRight w:val="0"/>
          <w:marTop w:val="0"/>
          <w:marBottom w:val="0"/>
          <w:divBdr>
            <w:top w:val="none" w:sz="0" w:space="0" w:color="auto"/>
            <w:left w:val="none" w:sz="0" w:space="0" w:color="auto"/>
            <w:bottom w:val="none" w:sz="0" w:space="0" w:color="auto"/>
            <w:right w:val="none" w:sz="0" w:space="0" w:color="auto"/>
          </w:divBdr>
        </w:div>
        <w:div w:id="1989355528">
          <w:marLeft w:val="0"/>
          <w:marRight w:val="0"/>
          <w:marTop w:val="0"/>
          <w:marBottom w:val="0"/>
          <w:divBdr>
            <w:top w:val="none" w:sz="0" w:space="0" w:color="auto"/>
            <w:left w:val="none" w:sz="0" w:space="0" w:color="auto"/>
            <w:bottom w:val="none" w:sz="0" w:space="0" w:color="auto"/>
            <w:right w:val="none" w:sz="0" w:space="0" w:color="auto"/>
          </w:divBdr>
        </w:div>
        <w:div w:id="2101679769">
          <w:marLeft w:val="0"/>
          <w:marRight w:val="0"/>
          <w:marTop w:val="0"/>
          <w:marBottom w:val="0"/>
          <w:divBdr>
            <w:top w:val="none" w:sz="0" w:space="0" w:color="auto"/>
            <w:left w:val="none" w:sz="0" w:space="0" w:color="auto"/>
            <w:bottom w:val="none" w:sz="0" w:space="0" w:color="auto"/>
            <w:right w:val="none" w:sz="0" w:space="0" w:color="auto"/>
          </w:divBdr>
        </w:div>
      </w:divsChild>
    </w:div>
    <w:div w:id="223414310">
      <w:bodyDiv w:val="1"/>
      <w:marLeft w:val="0"/>
      <w:marRight w:val="0"/>
      <w:marTop w:val="0"/>
      <w:marBottom w:val="0"/>
      <w:divBdr>
        <w:top w:val="none" w:sz="0" w:space="0" w:color="auto"/>
        <w:left w:val="none" w:sz="0" w:space="0" w:color="auto"/>
        <w:bottom w:val="none" w:sz="0" w:space="0" w:color="auto"/>
        <w:right w:val="none" w:sz="0" w:space="0" w:color="auto"/>
      </w:divBdr>
    </w:div>
    <w:div w:id="438254550">
      <w:bodyDiv w:val="1"/>
      <w:marLeft w:val="0"/>
      <w:marRight w:val="0"/>
      <w:marTop w:val="0"/>
      <w:marBottom w:val="0"/>
      <w:divBdr>
        <w:top w:val="none" w:sz="0" w:space="0" w:color="auto"/>
        <w:left w:val="none" w:sz="0" w:space="0" w:color="auto"/>
        <w:bottom w:val="none" w:sz="0" w:space="0" w:color="auto"/>
        <w:right w:val="none" w:sz="0" w:space="0" w:color="auto"/>
      </w:divBdr>
      <w:divsChild>
        <w:div w:id="256599318">
          <w:marLeft w:val="0"/>
          <w:marRight w:val="0"/>
          <w:marTop w:val="0"/>
          <w:marBottom w:val="0"/>
          <w:divBdr>
            <w:top w:val="none" w:sz="0" w:space="0" w:color="auto"/>
            <w:left w:val="none" w:sz="0" w:space="0" w:color="auto"/>
            <w:bottom w:val="none" w:sz="0" w:space="0" w:color="auto"/>
            <w:right w:val="none" w:sz="0" w:space="0" w:color="auto"/>
          </w:divBdr>
        </w:div>
        <w:div w:id="298220848">
          <w:marLeft w:val="0"/>
          <w:marRight w:val="0"/>
          <w:marTop w:val="0"/>
          <w:marBottom w:val="0"/>
          <w:divBdr>
            <w:top w:val="none" w:sz="0" w:space="0" w:color="auto"/>
            <w:left w:val="none" w:sz="0" w:space="0" w:color="auto"/>
            <w:bottom w:val="none" w:sz="0" w:space="0" w:color="auto"/>
            <w:right w:val="none" w:sz="0" w:space="0" w:color="auto"/>
          </w:divBdr>
        </w:div>
        <w:div w:id="1150827801">
          <w:marLeft w:val="0"/>
          <w:marRight w:val="0"/>
          <w:marTop w:val="0"/>
          <w:marBottom w:val="0"/>
          <w:divBdr>
            <w:top w:val="none" w:sz="0" w:space="0" w:color="auto"/>
            <w:left w:val="none" w:sz="0" w:space="0" w:color="auto"/>
            <w:bottom w:val="none" w:sz="0" w:space="0" w:color="auto"/>
            <w:right w:val="none" w:sz="0" w:space="0" w:color="auto"/>
          </w:divBdr>
        </w:div>
      </w:divsChild>
    </w:div>
    <w:div w:id="517430111">
      <w:bodyDiv w:val="1"/>
      <w:marLeft w:val="0"/>
      <w:marRight w:val="0"/>
      <w:marTop w:val="0"/>
      <w:marBottom w:val="0"/>
      <w:divBdr>
        <w:top w:val="none" w:sz="0" w:space="0" w:color="auto"/>
        <w:left w:val="none" w:sz="0" w:space="0" w:color="auto"/>
        <w:bottom w:val="none" w:sz="0" w:space="0" w:color="auto"/>
        <w:right w:val="none" w:sz="0" w:space="0" w:color="auto"/>
      </w:divBdr>
    </w:div>
    <w:div w:id="804855186">
      <w:bodyDiv w:val="1"/>
      <w:marLeft w:val="0"/>
      <w:marRight w:val="0"/>
      <w:marTop w:val="0"/>
      <w:marBottom w:val="0"/>
      <w:divBdr>
        <w:top w:val="none" w:sz="0" w:space="0" w:color="auto"/>
        <w:left w:val="none" w:sz="0" w:space="0" w:color="auto"/>
        <w:bottom w:val="none" w:sz="0" w:space="0" w:color="auto"/>
        <w:right w:val="none" w:sz="0" w:space="0" w:color="auto"/>
      </w:divBdr>
      <w:divsChild>
        <w:div w:id="123542763">
          <w:marLeft w:val="0"/>
          <w:marRight w:val="0"/>
          <w:marTop w:val="0"/>
          <w:marBottom w:val="0"/>
          <w:divBdr>
            <w:top w:val="none" w:sz="0" w:space="0" w:color="auto"/>
            <w:left w:val="none" w:sz="0" w:space="0" w:color="auto"/>
            <w:bottom w:val="none" w:sz="0" w:space="0" w:color="auto"/>
            <w:right w:val="none" w:sz="0" w:space="0" w:color="auto"/>
          </w:divBdr>
        </w:div>
        <w:div w:id="396629042">
          <w:marLeft w:val="0"/>
          <w:marRight w:val="0"/>
          <w:marTop w:val="0"/>
          <w:marBottom w:val="0"/>
          <w:divBdr>
            <w:top w:val="none" w:sz="0" w:space="0" w:color="auto"/>
            <w:left w:val="none" w:sz="0" w:space="0" w:color="auto"/>
            <w:bottom w:val="none" w:sz="0" w:space="0" w:color="auto"/>
            <w:right w:val="none" w:sz="0" w:space="0" w:color="auto"/>
          </w:divBdr>
        </w:div>
        <w:div w:id="656230684">
          <w:marLeft w:val="0"/>
          <w:marRight w:val="0"/>
          <w:marTop w:val="0"/>
          <w:marBottom w:val="0"/>
          <w:divBdr>
            <w:top w:val="none" w:sz="0" w:space="0" w:color="auto"/>
            <w:left w:val="none" w:sz="0" w:space="0" w:color="auto"/>
            <w:bottom w:val="none" w:sz="0" w:space="0" w:color="auto"/>
            <w:right w:val="none" w:sz="0" w:space="0" w:color="auto"/>
          </w:divBdr>
        </w:div>
        <w:div w:id="1054112969">
          <w:marLeft w:val="0"/>
          <w:marRight w:val="0"/>
          <w:marTop w:val="0"/>
          <w:marBottom w:val="0"/>
          <w:divBdr>
            <w:top w:val="none" w:sz="0" w:space="0" w:color="auto"/>
            <w:left w:val="none" w:sz="0" w:space="0" w:color="auto"/>
            <w:bottom w:val="none" w:sz="0" w:space="0" w:color="auto"/>
            <w:right w:val="none" w:sz="0" w:space="0" w:color="auto"/>
          </w:divBdr>
        </w:div>
        <w:div w:id="1128889834">
          <w:marLeft w:val="0"/>
          <w:marRight w:val="0"/>
          <w:marTop w:val="0"/>
          <w:marBottom w:val="0"/>
          <w:divBdr>
            <w:top w:val="none" w:sz="0" w:space="0" w:color="auto"/>
            <w:left w:val="none" w:sz="0" w:space="0" w:color="auto"/>
            <w:bottom w:val="none" w:sz="0" w:space="0" w:color="auto"/>
            <w:right w:val="none" w:sz="0" w:space="0" w:color="auto"/>
          </w:divBdr>
        </w:div>
        <w:div w:id="1194198260">
          <w:marLeft w:val="0"/>
          <w:marRight w:val="0"/>
          <w:marTop w:val="0"/>
          <w:marBottom w:val="0"/>
          <w:divBdr>
            <w:top w:val="none" w:sz="0" w:space="0" w:color="auto"/>
            <w:left w:val="none" w:sz="0" w:space="0" w:color="auto"/>
            <w:bottom w:val="none" w:sz="0" w:space="0" w:color="auto"/>
            <w:right w:val="none" w:sz="0" w:space="0" w:color="auto"/>
          </w:divBdr>
        </w:div>
        <w:div w:id="1204899401">
          <w:marLeft w:val="0"/>
          <w:marRight w:val="0"/>
          <w:marTop w:val="0"/>
          <w:marBottom w:val="0"/>
          <w:divBdr>
            <w:top w:val="none" w:sz="0" w:space="0" w:color="auto"/>
            <w:left w:val="none" w:sz="0" w:space="0" w:color="auto"/>
            <w:bottom w:val="none" w:sz="0" w:space="0" w:color="auto"/>
            <w:right w:val="none" w:sz="0" w:space="0" w:color="auto"/>
          </w:divBdr>
        </w:div>
        <w:div w:id="1540821330">
          <w:marLeft w:val="0"/>
          <w:marRight w:val="0"/>
          <w:marTop w:val="0"/>
          <w:marBottom w:val="0"/>
          <w:divBdr>
            <w:top w:val="none" w:sz="0" w:space="0" w:color="auto"/>
            <w:left w:val="none" w:sz="0" w:space="0" w:color="auto"/>
            <w:bottom w:val="none" w:sz="0" w:space="0" w:color="auto"/>
            <w:right w:val="none" w:sz="0" w:space="0" w:color="auto"/>
          </w:divBdr>
        </w:div>
      </w:divsChild>
    </w:div>
    <w:div w:id="917058450">
      <w:bodyDiv w:val="1"/>
      <w:marLeft w:val="0"/>
      <w:marRight w:val="0"/>
      <w:marTop w:val="0"/>
      <w:marBottom w:val="0"/>
      <w:divBdr>
        <w:top w:val="none" w:sz="0" w:space="0" w:color="auto"/>
        <w:left w:val="none" w:sz="0" w:space="0" w:color="auto"/>
        <w:bottom w:val="none" w:sz="0" w:space="0" w:color="auto"/>
        <w:right w:val="none" w:sz="0" w:space="0" w:color="auto"/>
      </w:divBdr>
    </w:div>
    <w:div w:id="1015689009">
      <w:bodyDiv w:val="1"/>
      <w:marLeft w:val="0"/>
      <w:marRight w:val="0"/>
      <w:marTop w:val="0"/>
      <w:marBottom w:val="0"/>
      <w:divBdr>
        <w:top w:val="none" w:sz="0" w:space="0" w:color="auto"/>
        <w:left w:val="none" w:sz="0" w:space="0" w:color="auto"/>
        <w:bottom w:val="none" w:sz="0" w:space="0" w:color="auto"/>
        <w:right w:val="none" w:sz="0" w:space="0" w:color="auto"/>
      </w:divBdr>
      <w:divsChild>
        <w:div w:id="145125125">
          <w:marLeft w:val="0"/>
          <w:marRight w:val="0"/>
          <w:marTop w:val="0"/>
          <w:marBottom w:val="0"/>
          <w:divBdr>
            <w:top w:val="none" w:sz="0" w:space="0" w:color="auto"/>
            <w:left w:val="none" w:sz="0" w:space="0" w:color="auto"/>
            <w:bottom w:val="none" w:sz="0" w:space="0" w:color="auto"/>
            <w:right w:val="none" w:sz="0" w:space="0" w:color="auto"/>
          </w:divBdr>
        </w:div>
        <w:div w:id="304044609">
          <w:marLeft w:val="0"/>
          <w:marRight w:val="0"/>
          <w:marTop w:val="0"/>
          <w:marBottom w:val="0"/>
          <w:divBdr>
            <w:top w:val="none" w:sz="0" w:space="0" w:color="auto"/>
            <w:left w:val="none" w:sz="0" w:space="0" w:color="auto"/>
            <w:bottom w:val="none" w:sz="0" w:space="0" w:color="auto"/>
            <w:right w:val="none" w:sz="0" w:space="0" w:color="auto"/>
          </w:divBdr>
        </w:div>
        <w:div w:id="688794375">
          <w:marLeft w:val="0"/>
          <w:marRight w:val="0"/>
          <w:marTop w:val="0"/>
          <w:marBottom w:val="0"/>
          <w:divBdr>
            <w:top w:val="none" w:sz="0" w:space="0" w:color="auto"/>
            <w:left w:val="none" w:sz="0" w:space="0" w:color="auto"/>
            <w:bottom w:val="none" w:sz="0" w:space="0" w:color="auto"/>
            <w:right w:val="none" w:sz="0" w:space="0" w:color="auto"/>
          </w:divBdr>
        </w:div>
        <w:div w:id="690840868">
          <w:marLeft w:val="0"/>
          <w:marRight w:val="0"/>
          <w:marTop w:val="0"/>
          <w:marBottom w:val="0"/>
          <w:divBdr>
            <w:top w:val="none" w:sz="0" w:space="0" w:color="auto"/>
            <w:left w:val="none" w:sz="0" w:space="0" w:color="auto"/>
            <w:bottom w:val="none" w:sz="0" w:space="0" w:color="auto"/>
            <w:right w:val="none" w:sz="0" w:space="0" w:color="auto"/>
          </w:divBdr>
        </w:div>
        <w:div w:id="1102796271">
          <w:marLeft w:val="0"/>
          <w:marRight w:val="0"/>
          <w:marTop w:val="0"/>
          <w:marBottom w:val="0"/>
          <w:divBdr>
            <w:top w:val="none" w:sz="0" w:space="0" w:color="auto"/>
            <w:left w:val="none" w:sz="0" w:space="0" w:color="auto"/>
            <w:bottom w:val="none" w:sz="0" w:space="0" w:color="auto"/>
            <w:right w:val="none" w:sz="0" w:space="0" w:color="auto"/>
          </w:divBdr>
        </w:div>
        <w:div w:id="1279488925">
          <w:marLeft w:val="0"/>
          <w:marRight w:val="0"/>
          <w:marTop w:val="0"/>
          <w:marBottom w:val="0"/>
          <w:divBdr>
            <w:top w:val="none" w:sz="0" w:space="0" w:color="auto"/>
            <w:left w:val="none" w:sz="0" w:space="0" w:color="auto"/>
            <w:bottom w:val="none" w:sz="0" w:space="0" w:color="auto"/>
            <w:right w:val="none" w:sz="0" w:space="0" w:color="auto"/>
          </w:divBdr>
        </w:div>
        <w:div w:id="1915777074">
          <w:marLeft w:val="0"/>
          <w:marRight w:val="0"/>
          <w:marTop w:val="0"/>
          <w:marBottom w:val="0"/>
          <w:divBdr>
            <w:top w:val="none" w:sz="0" w:space="0" w:color="auto"/>
            <w:left w:val="none" w:sz="0" w:space="0" w:color="auto"/>
            <w:bottom w:val="none" w:sz="0" w:space="0" w:color="auto"/>
            <w:right w:val="none" w:sz="0" w:space="0" w:color="auto"/>
          </w:divBdr>
        </w:div>
        <w:div w:id="1975483757">
          <w:marLeft w:val="0"/>
          <w:marRight w:val="0"/>
          <w:marTop w:val="0"/>
          <w:marBottom w:val="0"/>
          <w:divBdr>
            <w:top w:val="none" w:sz="0" w:space="0" w:color="auto"/>
            <w:left w:val="none" w:sz="0" w:space="0" w:color="auto"/>
            <w:bottom w:val="none" w:sz="0" w:space="0" w:color="auto"/>
            <w:right w:val="none" w:sz="0" w:space="0" w:color="auto"/>
          </w:divBdr>
        </w:div>
      </w:divsChild>
    </w:div>
    <w:div w:id="1033268002">
      <w:bodyDiv w:val="1"/>
      <w:marLeft w:val="0"/>
      <w:marRight w:val="0"/>
      <w:marTop w:val="0"/>
      <w:marBottom w:val="0"/>
      <w:divBdr>
        <w:top w:val="none" w:sz="0" w:space="0" w:color="auto"/>
        <w:left w:val="none" w:sz="0" w:space="0" w:color="auto"/>
        <w:bottom w:val="none" w:sz="0" w:space="0" w:color="auto"/>
        <w:right w:val="none" w:sz="0" w:space="0" w:color="auto"/>
      </w:divBdr>
    </w:div>
    <w:div w:id="1162088842">
      <w:bodyDiv w:val="1"/>
      <w:marLeft w:val="0"/>
      <w:marRight w:val="0"/>
      <w:marTop w:val="0"/>
      <w:marBottom w:val="0"/>
      <w:divBdr>
        <w:top w:val="none" w:sz="0" w:space="0" w:color="auto"/>
        <w:left w:val="none" w:sz="0" w:space="0" w:color="auto"/>
        <w:bottom w:val="none" w:sz="0" w:space="0" w:color="auto"/>
        <w:right w:val="none" w:sz="0" w:space="0" w:color="auto"/>
      </w:divBdr>
    </w:div>
    <w:div w:id="1217205020">
      <w:bodyDiv w:val="1"/>
      <w:marLeft w:val="0"/>
      <w:marRight w:val="0"/>
      <w:marTop w:val="0"/>
      <w:marBottom w:val="0"/>
      <w:divBdr>
        <w:top w:val="none" w:sz="0" w:space="0" w:color="auto"/>
        <w:left w:val="none" w:sz="0" w:space="0" w:color="auto"/>
        <w:bottom w:val="none" w:sz="0" w:space="0" w:color="auto"/>
        <w:right w:val="none" w:sz="0" w:space="0" w:color="auto"/>
      </w:divBdr>
    </w:div>
    <w:div w:id="1392776705">
      <w:bodyDiv w:val="1"/>
      <w:marLeft w:val="0"/>
      <w:marRight w:val="0"/>
      <w:marTop w:val="0"/>
      <w:marBottom w:val="0"/>
      <w:divBdr>
        <w:top w:val="none" w:sz="0" w:space="0" w:color="auto"/>
        <w:left w:val="none" w:sz="0" w:space="0" w:color="auto"/>
        <w:bottom w:val="none" w:sz="0" w:space="0" w:color="auto"/>
        <w:right w:val="none" w:sz="0" w:space="0" w:color="auto"/>
      </w:divBdr>
    </w:div>
    <w:div w:id="1510489878">
      <w:bodyDiv w:val="1"/>
      <w:marLeft w:val="0"/>
      <w:marRight w:val="0"/>
      <w:marTop w:val="0"/>
      <w:marBottom w:val="0"/>
      <w:divBdr>
        <w:top w:val="none" w:sz="0" w:space="0" w:color="auto"/>
        <w:left w:val="none" w:sz="0" w:space="0" w:color="auto"/>
        <w:bottom w:val="none" w:sz="0" w:space="0" w:color="auto"/>
        <w:right w:val="none" w:sz="0" w:space="0" w:color="auto"/>
      </w:divBdr>
    </w:div>
    <w:div w:id="1591353776">
      <w:bodyDiv w:val="1"/>
      <w:marLeft w:val="0"/>
      <w:marRight w:val="0"/>
      <w:marTop w:val="0"/>
      <w:marBottom w:val="0"/>
      <w:divBdr>
        <w:top w:val="none" w:sz="0" w:space="0" w:color="auto"/>
        <w:left w:val="none" w:sz="0" w:space="0" w:color="auto"/>
        <w:bottom w:val="none" w:sz="0" w:space="0" w:color="auto"/>
        <w:right w:val="none" w:sz="0" w:space="0" w:color="auto"/>
      </w:divBdr>
    </w:div>
    <w:div w:id="1597519361">
      <w:bodyDiv w:val="1"/>
      <w:marLeft w:val="0"/>
      <w:marRight w:val="0"/>
      <w:marTop w:val="0"/>
      <w:marBottom w:val="0"/>
      <w:divBdr>
        <w:top w:val="none" w:sz="0" w:space="0" w:color="auto"/>
        <w:left w:val="none" w:sz="0" w:space="0" w:color="auto"/>
        <w:bottom w:val="none" w:sz="0" w:space="0" w:color="auto"/>
        <w:right w:val="none" w:sz="0" w:space="0" w:color="auto"/>
      </w:divBdr>
      <w:divsChild>
        <w:div w:id="145899375">
          <w:marLeft w:val="0"/>
          <w:marRight w:val="0"/>
          <w:marTop w:val="0"/>
          <w:marBottom w:val="0"/>
          <w:divBdr>
            <w:top w:val="none" w:sz="0" w:space="0" w:color="auto"/>
            <w:left w:val="none" w:sz="0" w:space="0" w:color="auto"/>
            <w:bottom w:val="none" w:sz="0" w:space="0" w:color="auto"/>
            <w:right w:val="none" w:sz="0" w:space="0" w:color="auto"/>
          </w:divBdr>
        </w:div>
        <w:div w:id="473765606">
          <w:marLeft w:val="0"/>
          <w:marRight w:val="0"/>
          <w:marTop w:val="0"/>
          <w:marBottom w:val="0"/>
          <w:divBdr>
            <w:top w:val="none" w:sz="0" w:space="0" w:color="auto"/>
            <w:left w:val="none" w:sz="0" w:space="0" w:color="auto"/>
            <w:bottom w:val="none" w:sz="0" w:space="0" w:color="auto"/>
            <w:right w:val="none" w:sz="0" w:space="0" w:color="auto"/>
          </w:divBdr>
        </w:div>
        <w:div w:id="555702524">
          <w:marLeft w:val="0"/>
          <w:marRight w:val="0"/>
          <w:marTop w:val="0"/>
          <w:marBottom w:val="0"/>
          <w:divBdr>
            <w:top w:val="none" w:sz="0" w:space="0" w:color="auto"/>
            <w:left w:val="none" w:sz="0" w:space="0" w:color="auto"/>
            <w:bottom w:val="none" w:sz="0" w:space="0" w:color="auto"/>
            <w:right w:val="none" w:sz="0" w:space="0" w:color="auto"/>
          </w:divBdr>
        </w:div>
        <w:div w:id="984893818">
          <w:marLeft w:val="0"/>
          <w:marRight w:val="0"/>
          <w:marTop w:val="0"/>
          <w:marBottom w:val="0"/>
          <w:divBdr>
            <w:top w:val="none" w:sz="0" w:space="0" w:color="auto"/>
            <w:left w:val="none" w:sz="0" w:space="0" w:color="auto"/>
            <w:bottom w:val="none" w:sz="0" w:space="0" w:color="auto"/>
            <w:right w:val="none" w:sz="0" w:space="0" w:color="auto"/>
          </w:divBdr>
        </w:div>
        <w:div w:id="1230653252">
          <w:marLeft w:val="0"/>
          <w:marRight w:val="0"/>
          <w:marTop w:val="0"/>
          <w:marBottom w:val="0"/>
          <w:divBdr>
            <w:top w:val="none" w:sz="0" w:space="0" w:color="auto"/>
            <w:left w:val="none" w:sz="0" w:space="0" w:color="auto"/>
            <w:bottom w:val="none" w:sz="0" w:space="0" w:color="auto"/>
            <w:right w:val="none" w:sz="0" w:space="0" w:color="auto"/>
          </w:divBdr>
        </w:div>
        <w:div w:id="1473019619">
          <w:marLeft w:val="0"/>
          <w:marRight w:val="0"/>
          <w:marTop w:val="0"/>
          <w:marBottom w:val="0"/>
          <w:divBdr>
            <w:top w:val="none" w:sz="0" w:space="0" w:color="auto"/>
            <w:left w:val="none" w:sz="0" w:space="0" w:color="auto"/>
            <w:bottom w:val="none" w:sz="0" w:space="0" w:color="auto"/>
            <w:right w:val="none" w:sz="0" w:space="0" w:color="auto"/>
          </w:divBdr>
        </w:div>
        <w:div w:id="1498231440">
          <w:marLeft w:val="0"/>
          <w:marRight w:val="0"/>
          <w:marTop w:val="0"/>
          <w:marBottom w:val="0"/>
          <w:divBdr>
            <w:top w:val="none" w:sz="0" w:space="0" w:color="auto"/>
            <w:left w:val="none" w:sz="0" w:space="0" w:color="auto"/>
            <w:bottom w:val="none" w:sz="0" w:space="0" w:color="auto"/>
            <w:right w:val="none" w:sz="0" w:space="0" w:color="auto"/>
          </w:divBdr>
        </w:div>
        <w:div w:id="1596550052">
          <w:marLeft w:val="0"/>
          <w:marRight w:val="0"/>
          <w:marTop w:val="0"/>
          <w:marBottom w:val="0"/>
          <w:divBdr>
            <w:top w:val="none" w:sz="0" w:space="0" w:color="auto"/>
            <w:left w:val="none" w:sz="0" w:space="0" w:color="auto"/>
            <w:bottom w:val="none" w:sz="0" w:space="0" w:color="auto"/>
            <w:right w:val="none" w:sz="0" w:space="0" w:color="auto"/>
          </w:divBdr>
        </w:div>
        <w:div w:id="1598558902">
          <w:marLeft w:val="0"/>
          <w:marRight w:val="0"/>
          <w:marTop w:val="0"/>
          <w:marBottom w:val="0"/>
          <w:divBdr>
            <w:top w:val="none" w:sz="0" w:space="0" w:color="auto"/>
            <w:left w:val="none" w:sz="0" w:space="0" w:color="auto"/>
            <w:bottom w:val="none" w:sz="0" w:space="0" w:color="auto"/>
            <w:right w:val="none" w:sz="0" w:space="0" w:color="auto"/>
          </w:divBdr>
        </w:div>
      </w:divsChild>
    </w:div>
    <w:div w:id="1694191343">
      <w:bodyDiv w:val="1"/>
      <w:marLeft w:val="0"/>
      <w:marRight w:val="0"/>
      <w:marTop w:val="0"/>
      <w:marBottom w:val="0"/>
      <w:divBdr>
        <w:top w:val="none" w:sz="0" w:space="0" w:color="auto"/>
        <w:left w:val="none" w:sz="0" w:space="0" w:color="auto"/>
        <w:bottom w:val="none" w:sz="0" w:space="0" w:color="auto"/>
        <w:right w:val="none" w:sz="0" w:space="0" w:color="auto"/>
      </w:divBdr>
    </w:div>
    <w:div w:id="1695031406">
      <w:bodyDiv w:val="1"/>
      <w:marLeft w:val="0"/>
      <w:marRight w:val="0"/>
      <w:marTop w:val="0"/>
      <w:marBottom w:val="0"/>
      <w:divBdr>
        <w:top w:val="none" w:sz="0" w:space="0" w:color="auto"/>
        <w:left w:val="none" w:sz="0" w:space="0" w:color="auto"/>
        <w:bottom w:val="none" w:sz="0" w:space="0" w:color="auto"/>
        <w:right w:val="none" w:sz="0" w:space="0" w:color="auto"/>
      </w:divBdr>
    </w:div>
    <w:div w:id="1914510976">
      <w:bodyDiv w:val="1"/>
      <w:marLeft w:val="0"/>
      <w:marRight w:val="0"/>
      <w:marTop w:val="0"/>
      <w:marBottom w:val="0"/>
      <w:divBdr>
        <w:top w:val="none" w:sz="0" w:space="0" w:color="auto"/>
        <w:left w:val="none" w:sz="0" w:space="0" w:color="auto"/>
        <w:bottom w:val="none" w:sz="0" w:space="0" w:color="auto"/>
        <w:right w:val="none" w:sz="0" w:space="0" w:color="auto"/>
      </w:divBdr>
      <w:divsChild>
        <w:div w:id="176165540">
          <w:marLeft w:val="0"/>
          <w:marRight w:val="0"/>
          <w:marTop w:val="0"/>
          <w:marBottom w:val="0"/>
          <w:divBdr>
            <w:top w:val="none" w:sz="0" w:space="0" w:color="auto"/>
            <w:left w:val="none" w:sz="0" w:space="0" w:color="auto"/>
            <w:bottom w:val="none" w:sz="0" w:space="0" w:color="auto"/>
            <w:right w:val="none" w:sz="0" w:space="0" w:color="auto"/>
          </w:divBdr>
        </w:div>
        <w:div w:id="380371173">
          <w:marLeft w:val="0"/>
          <w:marRight w:val="0"/>
          <w:marTop w:val="0"/>
          <w:marBottom w:val="0"/>
          <w:divBdr>
            <w:top w:val="none" w:sz="0" w:space="0" w:color="auto"/>
            <w:left w:val="none" w:sz="0" w:space="0" w:color="auto"/>
            <w:bottom w:val="none" w:sz="0" w:space="0" w:color="auto"/>
            <w:right w:val="none" w:sz="0" w:space="0" w:color="auto"/>
          </w:divBdr>
        </w:div>
        <w:div w:id="412166020">
          <w:marLeft w:val="0"/>
          <w:marRight w:val="0"/>
          <w:marTop w:val="0"/>
          <w:marBottom w:val="0"/>
          <w:divBdr>
            <w:top w:val="none" w:sz="0" w:space="0" w:color="auto"/>
            <w:left w:val="none" w:sz="0" w:space="0" w:color="auto"/>
            <w:bottom w:val="none" w:sz="0" w:space="0" w:color="auto"/>
            <w:right w:val="none" w:sz="0" w:space="0" w:color="auto"/>
          </w:divBdr>
        </w:div>
        <w:div w:id="795607120">
          <w:marLeft w:val="0"/>
          <w:marRight w:val="0"/>
          <w:marTop w:val="0"/>
          <w:marBottom w:val="0"/>
          <w:divBdr>
            <w:top w:val="none" w:sz="0" w:space="0" w:color="auto"/>
            <w:left w:val="none" w:sz="0" w:space="0" w:color="auto"/>
            <w:bottom w:val="none" w:sz="0" w:space="0" w:color="auto"/>
            <w:right w:val="none" w:sz="0" w:space="0" w:color="auto"/>
          </w:divBdr>
        </w:div>
        <w:div w:id="805901015">
          <w:marLeft w:val="0"/>
          <w:marRight w:val="0"/>
          <w:marTop w:val="0"/>
          <w:marBottom w:val="0"/>
          <w:divBdr>
            <w:top w:val="none" w:sz="0" w:space="0" w:color="auto"/>
            <w:left w:val="none" w:sz="0" w:space="0" w:color="auto"/>
            <w:bottom w:val="none" w:sz="0" w:space="0" w:color="auto"/>
            <w:right w:val="none" w:sz="0" w:space="0" w:color="auto"/>
          </w:divBdr>
        </w:div>
        <w:div w:id="911348924">
          <w:marLeft w:val="0"/>
          <w:marRight w:val="0"/>
          <w:marTop w:val="0"/>
          <w:marBottom w:val="0"/>
          <w:divBdr>
            <w:top w:val="none" w:sz="0" w:space="0" w:color="auto"/>
            <w:left w:val="none" w:sz="0" w:space="0" w:color="auto"/>
            <w:bottom w:val="none" w:sz="0" w:space="0" w:color="auto"/>
            <w:right w:val="none" w:sz="0" w:space="0" w:color="auto"/>
          </w:divBdr>
        </w:div>
        <w:div w:id="955454615">
          <w:marLeft w:val="0"/>
          <w:marRight w:val="0"/>
          <w:marTop w:val="0"/>
          <w:marBottom w:val="0"/>
          <w:divBdr>
            <w:top w:val="none" w:sz="0" w:space="0" w:color="auto"/>
            <w:left w:val="none" w:sz="0" w:space="0" w:color="auto"/>
            <w:bottom w:val="none" w:sz="0" w:space="0" w:color="auto"/>
            <w:right w:val="none" w:sz="0" w:space="0" w:color="auto"/>
          </w:divBdr>
        </w:div>
        <w:div w:id="969165394">
          <w:marLeft w:val="0"/>
          <w:marRight w:val="0"/>
          <w:marTop w:val="0"/>
          <w:marBottom w:val="0"/>
          <w:divBdr>
            <w:top w:val="none" w:sz="0" w:space="0" w:color="auto"/>
            <w:left w:val="none" w:sz="0" w:space="0" w:color="auto"/>
            <w:bottom w:val="none" w:sz="0" w:space="0" w:color="auto"/>
            <w:right w:val="none" w:sz="0" w:space="0" w:color="auto"/>
          </w:divBdr>
        </w:div>
        <w:div w:id="998925645">
          <w:marLeft w:val="0"/>
          <w:marRight w:val="0"/>
          <w:marTop w:val="0"/>
          <w:marBottom w:val="0"/>
          <w:divBdr>
            <w:top w:val="none" w:sz="0" w:space="0" w:color="auto"/>
            <w:left w:val="none" w:sz="0" w:space="0" w:color="auto"/>
            <w:bottom w:val="none" w:sz="0" w:space="0" w:color="auto"/>
            <w:right w:val="none" w:sz="0" w:space="0" w:color="auto"/>
          </w:divBdr>
        </w:div>
        <w:div w:id="1013148385">
          <w:marLeft w:val="0"/>
          <w:marRight w:val="0"/>
          <w:marTop w:val="0"/>
          <w:marBottom w:val="0"/>
          <w:divBdr>
            <w:top w:val="none" w:sz="0" w:space="0" w:color="auto"/>
            <w:left w:val="none" w:sz="0" w:space="0" w:color="auto"/>
            <w:bottom w:val="none" w:sz="0" w:space="0" w:color="auto"/>
            <w:right w:val="none" w:sz="0" w:space="0" w:color="auto"/>
          </w:divBdr>
        </w:div>
        <w:div w:id="1025137510">
          <w:marLeft w:val="0"/>
          <w:marRight w:val="0"/>
          <w:marTop w:val="0"/>
          <w:marBottom w:val="0"/>
          <w:divBdr>
            <w:top w:val="none" w:sz="0" w:space="0" w:color="auto"/>
            <w:left w:val="none" w:sz="0" w:space="0" w:color="auto"/>
            <w:bottom w:val="none" w:sz="0" w:space="0" w:color="auto"/>
            <w:right w:val="none" w:sz="0" w:space="0" w:color="auto"/>
          </w:divBdr>
        </w:div>
        <w:div w:id="1215847854">
          <w:marLeft w:val="0"/>
          <w:marRight w:val="0"/>
          <w:marTop w:val="0"/>
          <w:marBottom w:val="0"/>
          <w:divBdr>
            <w:top w:val="none" w:sz="0" w:space="0" w:color="auto"/>
            <w:left w:val="none" w:sz="0" w:space="0" w:color="auto"/>
            <w:bottom w:val="none" w:sz="0" w:space="0" w:color="auto"/>
            <w:right w:val="none" w:sz="0" w:space="0" w:color="auto"/>
          </w:divBdr>
        </w:div>
        <w:div w:id="1250776494">
          <w:marLeft w:val="0"/>
          <w:marRight w:val="0"/>
          <w:marTop w:val="0"/>
          <w:marBottom w:val="0"/>
          <w:divBdr>
            <w:top w:val="none" w:sz="0" w:space="0" w:color="auto"/>
            <w:left w:val="none" w:sz="0" w:space="0" w:color="auto"/>
            <w:bottom w:val="none" w:sz="0" w:space="0" w:color="auto"/>
            <w:right w:val="none" w:sz="0" w:space="0" w:color="auto"/>
          </w:divBdr>
        </w:div>
        <w:div w:id="1505365217">
          <w:marLeft w:val="0"/>
          <w:marRight w:val="0"/>
          <w:marTop w:val="0"/>
          <w:marBottom w:val="0"/>
          <w:divBdr>
            <w:top w:val="none" w:sz="0" w:space="0" w:color="auto"/>
            <w:left w:val="none" w:sz="0" w:space="0" w:color="auto"/>
            <w:bottom w:val="none" w:sz="0" w:space="0" w:color="auto"/>
            <w:right w:val="none" w:sz="0" w:space="0" w:color="auto"/>
          </w:divBdr>
        </w:div>
        <w:div w:id="1511795533">
          <w:marLeft w:val="0"/>
          <w:marRight w:val="0"/>
          <w:marTop w:val="0"/>
          <w:marBottom w:val="0"/>
          <w:divBdr>
            <w:top w:val="none" w:sz="0" w:space="0" w:color="auto"/>
            <w:left w:val="none" w:sz="0" w:space="0" w:color="auto"/>
            <w:bottom w:val="none" w:sz="0" w:space="0" w:color="auto"/>
            <w:right w:val="none" w:sz="0" w:space="0" w:color="auto"/>
          </w:divBdr>
        </w:div>
        <w:div w:id="1594046903">
          <w:marLeft w:val="0"/>
          <w:marRight w:val="0"/>
          <w:marTop w:val="0"/>
          <w:marBottom w:val="0"/>
          <w:divBdr>
            <w:top w:val="none" w:sz="0" w:space="0" w:color="auto"/>
            <w:left w:val="none" w:sz="0" w:space="0" w:color="auto"/>
            <w:bottom w:val="none" w:sz="0" w:space="0" w:color="auto"/>
            <w:right w:val="none" w:sz="0" w:space="0" w:color="auto"/>
          </w:divBdr>
        </w:div>
        <w:div w:id="1752314778">
          <w:marLeft w:val="0"/>
          <w:marRight w:val="0"/>
          <w:marTop w:val="0"/>
          <w:marBottom w:val="0"/>
          <w:divBdr>
            <w:top w:val="none" w:sz="0" w:space="0" w:color="auto"/>
            <w:left w:val="none" w:sz="0" w:space="0" w:color="auto"/>
            <w:bottom w:val="none" w:sz="0" w:space="0" w:color="auto"/>
            <w:right w:val="none" w:sz="0" w:space="0" w:color="auto"/>
          </w:divBdr>
        </w:div>
        <w:div w:id="1760905812">
          <w:marLeft w:val="0"/>
          <w:marRight w:val="0"/>
          <w:marTop w:val="0"/>
          <w:marBottom w:val="0"/>
          <w:divBdr>
            <w:top w:val="none" w:sz="0" w:space="0" w:color="auto"/>
            <w:left w:val="none" w:sz="0" w:space="0" w:color="auto"/>
            <w:bottom w:val="none" w:sz="0" w:space="0" w:color="auto"/>
            <w:right w:val="none" w:sz="0" w:space="0" w:color="auto"/>
          </w:divBdr>
        </w:div>
        <w:div w:id="1920795739">
          <w:marLeft w:val="0"/>
          <w:marRight w:val="0"/>
          <w:marTop w:val="0"/>
          <w:marBottom w:val="0"/>
          <w:divBdr>
            <w:top w:val="none" w:sz="0" w:space="0" w:color="auto"/>
            <w:left w:val="none" w:sz="0" w:space="0" w:color="auto"/>
            <w:bottom w:val="none" w:sz="0" w:space="0" w:color="auto"/>
            <w:right w:val="none" w:sz="0" w:space="0" w:color="auto"/>
          </w:divBdr>
        </w:div>
        <w:div w:id="1929389885">
          <w:marLeft w:val="0"/>
          <w:marRight w:val="0"/>
          <w:marTop w:val="0"/>
          <w:marBottom w:val="0"/>
          <w:divBdr>
            <w:top w:val="none" w:sz="0" w:space="0" w:color="auto"/>
            <w:left w:val="none" w:sz="0" w:space="0" w:color="auto"/>
            <w:bottom w:val="none" w:sz="0" w:space="0" w:color="auto"/>
            <w:right w:val="none" w:sz="0" w:space="0" w:color="auto"/>
          </w:divBdr>
        </w:div>
        <w:div w:id="1931549592">
          <w:marLeft w:val="0"/>
          <w:marRight w:val="0"/>
          <w:marTop w:val="0"/>
          <w:marBottom w:val="0"/>
          <w:divBdr>
            <w:top w:val="none" w:sz="0" w:space="0" w:color="auto"/>
            <w:left w:val="none" w:sz="0" w:space="0" w:color="auto"/>
            <w:bottom w:val="none" w:sz="0" w:space="0" w:color="auto"/>
            <w:right w:val="none" w:sz="0" w:space="0" w:color="auto"/>
          </w:divBdr>
        </w:div>
        <w:div w:id="1965844128">
          <w:marLeft w:val="0"/>
          <w:marRight w:val="0"/>
          <w:marTop w:val="0"/>
          <w:marBottom w:val="0"/>
          <w:divBdr>
            <w:top w:val="none" w:sz="0" w:space="0" w:color="auto"/>
            <w:left w:val="none" w:sz="0" w:space="0" w:color="auto"/>
            <w:bottom w:val="none" w:sz="0" w:space="0" w:color="auto"/>
            <w:right w:val="none" w:sz="0" w:space="0" w:color="auto"/>
          </w:divBdr>
        </w:div>
      </w:divsChild>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04569792">
      <w:bodyDiv w:val="1"/>
      <w:marLeft w:val="0"/>
      <w:marRight w:val="0"/>
      <w:marTop w:val="0"/>
      <w:marBottom w:val="0"/>
      <w:divBdr>
        <w:top w:val="none" w:sz="0" w:space="0" w:color="auto"/>
        <w:left w:val="none" w:sz="0" w:space="0" w:color="auto"/>
        <w:bottom w:val="none" w:sz="0" w:space="0" w:color="auto"/>
        <w:right w:val="none" w:sz="0" w:space="0" w:color="auto"/>
      </w:divBdr>
      <w:divsChild>
        <w:div w:id="250630521">
          <w:marLeft w:val="0"/>
          <w:marRight w:val="0"/>
          <w:marTop w:val="0"/>
          <w:marBottom w:val="0"/>
          <w:divBdr>
            <w:top w:val="none" w:sz="0" w:space="0" w:color="auto"/>
            <w:left w:val="none" w:sz="0" w:space="0" w:color="auto"/>
            <w:bottom w:val="none" w:sz="0" w:space="0" w:color="auto"/>
            <w:right w:val="none" w:sz="0" w:space="0" w:color="auto"/>
          </w:divBdr>
        </w:div>
        <w:div w:id="276060297">
          <w:marLeft w:val="0"/>
          <w:marRight w:val="0"/>
          <w:marTop w:val="0"/>
          <w:marBottom w:val="0"/>
          <w:divBdr>
            <w:top w:val="none" w:sz="0" w:space="0" w:color="auto"/>
            <w:left w:val="none" w:sz="0" w:space="0" w:color="auto"/>
            <w:bottom w:val="none" w:sz="0" w:space="0" w:color="auto"/>
            <w:right w:val="none" w:sz="0" w:space="0" w:color="auto"/>
          </w:divBdr>
        </w:div>
        <w:div w:id="281419714">
          <w:marLeft w:val="0"/>
          <w:marRight w:val="0"/>
          <w:marTop w:val="0"/>
          <w:marBottom w:val="0"/>
          <w:divBdr>
            <w:top w:val="none" w:sz="0" w:space="0" w:color="auto"/>
            <w:left w:val="none" w:sz="0" w:space="0" w:color="auto"/>
            <w:bottom w:val="none" w:sz="0" w:space="0" w:color="auto"/>
            <w:right w:val="none" w:sz="0" w:space="0" w:color="auto"/>
          </w:divBdr>
        </w:div>
        <w:div w:id="728504398">
          <w:marLeft w:val="0"/>
          <w:marRight w:val="0"/>
          <w:marTop w:val="0"/>
          <w:marBottom w:val="0"/>
          <w:divBdr>
            <w:top w:val="none" w:sz="0" w:space="0" w:color="auto"/>
            <w:left w:val="none" w:sz="0" w:space="0" w:color="auto"/>
            <w:bottom w:val="none" w:sz="0" w:space="0" w:color="auto"/>
            <w:right w:val="none" w:sz="0" w:space="0" w:color="auto"/>
          </w:divBdr>
        </w:div>
        <w:div w:id="1053116294">
          <w:marLeft w:val="0"/>
          <w:marRight w:val="0"/>
          <w:marTop w:val="0"/>
          <w:marBottom w:val="0"/>
          <w:divBdr>
            <w:top w:val="none" w:sz="0" w:space="0" w:color="auto"/>
            <w:left w:val="none" w:sz="0" w:space="0" w:color="auto"/>
            <w:bottom w:val="none" w:sz="0" w:space="0" w:color="auto"/>
            <w:right w:val="none" w:sz="0" w:space="0" w:color="auto"/>
          </w:divBdr>
        </w:div>
        <w:div w:id="1106002451">
          <w:marLeft w:val="0"/>
          <w:marRight w:val="0"/>
          <w:marTop w:val="0"/>
          <w:marBottom w:val="0"/>
          <w:divBdr>
            <w:top w:val="none" w:sz="0" w:space="0" w:color="auto"/>
            <w:left w:val="none" w:sz="0" w:space="0" w:color="auto"/>
            <w:bottom w:val="none" w:sz="0" w:space="0" w:color="auto"/>
            <w:right w:val="none" w:sz="0" w:space="0" w:color="auto"/>
          </w:divBdr>
        </w:div>
        <w:div w:id="1116170592">
          <w:marLeft w:val="0"/>
          <w:marRight w:val="0"/>
          <w:marTop w:val="0"/>
          <w:marBottom w:val="0"/>
          <w:divBdr>
            <w:top w:val="none" w:sz="0" w:space="0" w:color="auto"/>
            <w:left w:val="none" w:sz="0" w:space="0" w:color="auto"/>
            <w:bottom w:val="none" w:sz="0" w:space="0" w:color="auto"/>
            <w:right w:val="none" w:sz="0" w:space="0" w:color="auto"/>
          </w:divBdr>
        </w:div>
        <w:div w:id="1459447015">
          <w:marLeft w:val="0"/>
          <w:marRight w:val="0"/>
          <w:marTop w:val="0"/>
          <w:marBottom w:val="0"/>
          <w:divBdr>
            <w:top w:val="none" w:sz="0" w:space="0" w:color="auto"/>
            <w:left w:val="none" w:sz="0" w:space="0" w:color="auto"/>
            <w:bottom w:val="none" w:sz="0" w:space="0" w:color="auto"/>
            <w:right w:val="none" w:sz="0" w:space="0" w:color="auto"/>
          </w:divBdr>
        </w:div>
      </w:divsChild>
    </w:div>
    <w:div w:id="2105150801">
      <w:bodyDiv w:val="1"/>
      <w:marLeft w:val="0"/>
      <w:marRight w:val="0"/>
      <w:marTop w:val="0"/>
      <w:marBottom w:val="0"/>
      <w:divBdr>
        <w:top w:val="none" w:sz="0" w:space="0" w:color="auto"/>
        <w:left w:val="none" w:sz="0" w:space="0" w:color="auto"/>
        <w:bottom w:val="none" w:sz="0" w:space="0" w:color="auto"/>
        <w:right w:val="none" w:sz="0" w:space="0" w:color="auto"/>
      </w:divBdr>
      <w:divsChild>
        <w:div w:id="184444259">
          <w:marLeft w:val="0"/>
          <w:marRight w:val="0"/>
          <w:marTop w:val="0"/>
          <w:marBottom w:val="0"/>
          <w:divBdr>
            <w:top w:val="none" w:sz="0" w:space="0" w:color="auto"/>
            <w:left w:val="none" w:sz="0" w:space="0" w:color="auto"/>
            <w:bottom w:val="none" w:sz="0" w:space="0" w:color="auto"/>
            <w:right w:val="none" w:sz="0" w:space="0" w:color="auto"/>
          </w:divBdr>
        </w:div>
        <w:div w:id="254438465">
          <w:marLeft w:val="0"/>
          <w:marRight w:val="0"/>
          <w:marTop w:val="0"/>
          <w:marBottom w:val="0"/>
          <w:divBdr>
            <w:top w:val="none" w:sz="0" w:space="0" w:color="auto"/>
            <w:left w:val="none" w:sz="0" w:space="0" w:color="auto"/>
            <w:bottom w:val="none" w:sz="0" w:space="0" w:color="auto"/>
            <w:right w:val="none" w:sz="0" w:space="0" w:color="auto"/>
          </w:divBdr>
        </w:div>
        <w:div w:id="315844715">
          <w:marLeft w:val="0"/>
          <w:marRight w:val="0"/>
          <w:marTop w:val="0"/>
          <w:marBottom w:val="0"/>
          <w:divBdr>
            <w:top w:val="none" w:sz="0" w:space="0" w:color="auto"/>
            <w:left w:val="none" w:sz="0" w:space="0" w:color="auto"/>
            <w:bottom w:val="none" w:sz="0" w:space="0" w:color="auto"/>
            <w:right w:val="none" w:sz="0" w:space="0" w:color="auto"/>
          </w:divBdr>
        </w:div>
        <w:div w:id="371656251">
          <w:marLeft w:val="0"/>
          <w:marRight w:val="0"/>
          <w:marTop w:val="0"/>
          <w:marBottom w:val="0"/>
          <w:divBdr>
            <w:top w:val="none" w:sz="0" w:space="0" w:color="auto"/>
            <w:left w:val="none" w:sz="0" w:space="0" w:color="auto"/>
            <w:bottom w:val="none" w:sz="0" w:space="0" w:color="auto"/>
            <w:right w:val="none" w:sz="0" w:space="0" w:color="auto"/>
          </w:divBdr>
        </w:div>
        <w:div w:id="495851886">
          <w:marLeft w:val="0"/>
          <w:marRight w:val="0"/>
          <w:marTop w:val="0"/>
          <w:marBottom w:val="0"/>
          <w:divBdr>
            <w:top w:val="none" w:sz="0" w:space="0" w:color="auto"/>
            <w:left w:val="none" w:sz="0" w:space="0" w:color="auto"/>
            <w:bottom w:val="none" w:sz="0" w:space="0" w:color="auto"/>
            <w:right w:val="none" w:sz="0" w:space="0" w:color="auto"/>
          </w:divBdr>
        </w:div>
        <w:div w:id="526942091">
          <w:marLeft w:val="0"/>
          <w:marRight w:val="0"/>
          <w:marTop w:val="0"/>
          <w:marBottom w:val="0"/>
          <w:divBdr>
            <w:top w:val="none" w:sz="0" w:space="0" w:color="auto"/>
            <w:left w:val="none" w:sz="0" w:space="0" w:color="auto"/>
            <w:bottom w:val="none" w:sz="0" w:space="0" w:color="auto"/>
            <w:right w:val="none" w:sz="0" w:space="0" w:color="auto"/>
          </w:divBdr>
        </w:div>
        <w:div w:id="684523568">
          <w:marLeft w:val="0"/>
          <w:marRight w:val="0"/>
          <w:marTop w:val="0"/>
          <w:marBottom w:val="0"/>
          <w:divBdr>
            <w:top w:val="none" w:sz="0" w:space="0" w:color="auto"/>
            <w:left w:val="none" w:sz="0" w:space="0" w:color="auto"/>
            <w:bottom w:val="none" w:sz="0" w:space="0" w:color="auto"/>
            <w:right w:val="none" w:sz="0" w:space="0" w:color="auto"/>
          </w:divBdr>
        </w:div>
        <w:div w:id="686717240">
          <w:marLeft w:val="0"/>
          <w:marRight w:val="0"/>
          <w:marTop w:val="0"/>
          <w:marBottom w:val="0"/>
          <w:divBdr>
            <w:top w:val="none" w:sz="0" w:space="0" w:color="auto"/>
            <w:left w:val="none" w:sz="0" w:space="0" w:color="auto"/>
            <w:bottom w:val="none" w:sz="0" w:space="0" w:color="auto"/>
            <w:right w:val="none" w:sz="0" w:space="0" w:color="auto"/>
          </w:divBdr>
          <w:divsChild>
            <w:div w:id="610551677">
              <w:marLeft w:val="-75"/>
              <w:marRight w:val="0"/>
              <w:marTop w:val="30"/>
              <w:marBottom w:val="30"/>
              <w:divBdr>
                <w:top w:val="none" w:sz="0" w:space="0" w:color="auto"/>
                <w:left w:val="none" w:sz="0" w:space="0" w:color="auto"/>
                <w:bottom w:val="none" w:sz="0" w:space="0" w:color="auto"/>
                <w:right w:val="none" w:sz="0" w:space="0" w:color="auto"/>
              </w:divBdr>
              <w:divsChild>
                <w:div w:id="713192485">
                  <w:marLeft w:val="0"/>
                  <w:marRight w:val="0"/>
                  <w:marTop w:val="0"/>
                  <w:marBottom w:val="0"/>
                  <w:divBdr>
                    <w:top w:val="none" w:sz="0" w:space="0" w:color="auto"/>
                    <w:left w:val="none" w:sz="0" w:space="0" w:color="auto"/>
                    <w:bottom w:val="none" w:sz="0" w:space="0" w:color="auto"/>
                    <w:right w:val="none" w:sz="0" w:space="0" w:color="auto"/>
                  </w:divBdr>
                  <w:divsChild>
                    <w:div w:id="95179453">
                      <w:marLeft w:val="0"/>
                      <w:marRight w:val="0"/>
                      <w:marTop w:val="0"/>
                      <w:marBottom w:val="0"/>
                      <w:divBdr>
                        <w:top w:val="none" w:sz="0" w:space="0" w:color="auto"/>
                        <w:left w:val="none" w:sz="0" w:space="0" w:color="auto"/>
                        <w:bottom w:val="none" w:sz="0" w:space="0" w:color="auto"/>
                        <w:right w:val="none" w:sz="0" w:space="0" w:color="auto"/>
                      </w:divBdr>
                    </w:div>
                  </w:divsChild>
                </w:div>
                <w:div w:id="917863094">
                  <w:marLeft w:val="0"/>
                  <w:marRight w:val="0"/>
                  <w:marTop w:val="0"/>
                  <w:marBottom w:val="0"/>
                  <w:divBdr>
                    <w:top w:val="none" w:sz="0" w:space="0" w:color="auto"/>
                    <w:left w:val="none" w:sz="0" w:space="0" w:color="auto"/>
                    <w:bottom w:val="none" w:sz="0" w:space="0" w:color="auto"/>
                    <w:right w:val="none" w:sz="0" w:space="0" w:color="auto"/>
                  </w:divBdr>
                  <w:divsChild>
                    <w:div w:id="580256309">
                      <w:marLeft w:val="0"/>
                      <w:marRight w:val="0"/>
                      <w:marTop w:val="0"/>
                      <w:marBottom w:val="0"/>
                      <w:divBdr>
                        <w:top w:val="none" w:sz="0" w:space="0" w:color="auto"/>
                        <w:left w:val="none" w:sz="0" w:space="0" w:color="auto"/>
                        <w:bottom w:val="none" w:sz="0" w:space="0" w:color="auto"/>
                        <w:right w:val="none" w:sz="0" w:space="0" w:color="auto"/>
                      </w:divBdr>
                    </w:div>
                  </w:divsChild>
                </w:div>
                <w:div w:id="1504858010">
                  <w:marLeft w:val="0"/>
                  <w:marRight w:val="0"/>
                  <w:marTop w:val="0"/>
                  <w:marBottom w:val="0"/>
                  <w:divBdr>
                    <w:top w:val="none" w:sz="0" w:space="0" w:color="auto"/>
                    <w:left w:val="none" w:sz="0" w:space="0" w:color="auto"/>
                    <w:bottom w:val="none" w:sz="0" w:space="0" w:color="auto"/>
                    <w:right w:val="none" w:sz="0" w:space="0" w:color="auto"/>
                  </w:divBdr>
                  <w:divsChild>
                    <w:div w:id="1232540502">
                      <w:marLeft w:val="0"/>
                      <w:marRight w:val="0"/>
                      <w:marTop w:val="0"/>
                      <w:marBottom w:val="0"/>
                      <w:divBdr>
                        <w:top w:val="none" w:sz="0" w:space="0" w:color="auto"/>
                        <w:left w:val="none" w:sz="0" w:space="0" w:color="auto"/>
                        <w:bottom w:val="none" w:sz="0" w:space="0" w:color="auto"/>
                        <w:right w:val="none" w:sz="0" w:space="0" w:color="auto"/>
                      </w:divBdr>
                    </w:div>
                  </w:divsChild>
                </w:div>
                <w:div w:id="1589727499">
                  <w:marLeft w:val="0"/>
                  <w:marRight w:val="0"/>
                  <w:marTop w:val="0"/>
                  <w:marBottom w:val="0"/>
                  <w:divBdr>
                    <w:top w:val="none" w:sz="0" w:space="0" w:color="auto"/>
                    <w:left w:val="none" w:sz="0" w:space="0" w:color="auto"/>
                    <w:bottom w:val="none" w:sz="0" w:space="0" w:color="auto"/>
                    <w:right w:val="none" w:sz="0" w:space="0" w:color="auto"/>
                  </w:divBdr>
                  <w:divsChild>
                    <w:div w:id="2080247838">
                      <w:marLeft w:val="0"/>
                      <w:marRight w:val="0"/>
                      <w:marTop w:val="0"/>
                      <w:marBottom w:val="0"/>
                      <w:divBdr>
                        <w:top w:val="none" w:sz="0" w:space="0" w:color="auto"/>
                        <w:left w:val="none" w:sz="0" w:space="0" w:color="auto"/>
                        <w:bottom w:val="none" w:sz="0" w:space="0" w:color="auto"/>
                        <w:right w:val="none" w:sz="0" w:space="0" w:color="auto"/>
                      </w:divBdr>
                    </w:div>
                  </w:divsChild>
                </w:div>
                <w:div w:id="1599675356">
                  <w:marLeft w:val="0"/>
                  <w:marRight w:val="0"/>
                  <w:marTop w:val="0"/>
                  <w:marBottom w:val="0"/>
                  <w:divBdr>
                    <w:top w:val="none" w:sz="0" w:space="0" w:color="auto"/>
                    <w:left w:val="none" w:sz="0" w:space="0" w:color="auto"/>
                    <w:bottom w:val="none" w:sz="0" w:space="0" w:color="auto"/>
                    <w:right w:val="none" w:sz="0" w:space="0" w:color="auto"/>
                  </w:divBdr>
                  <w:divsChild>
                    <w:div w:id="1919822473">
                      <w:marLeft w:val="0"/>
                      <w:marRight w:val="0"/>
                      <w:marTop w:val="0"/>
                      <w:marBottom w:val="0"/>
                      <w:divBdr>
                        <w:top w:val="none" w:sz="0" w:space="0" w:color="auto"/>
                        <w:left w:val="none" w:sz="0" w:space="0" w:color="auto"/>
                        <w:bottom w:val="none" w:sz="0" w:space="0" w:color="auto"/>
                        <w:right w:val="none" w:sz="0" w:space="0" w:color="auto"/>
                      </w:divBdr>
                    </w:div>
                  </w:divsChild>
                </w:div>
                <w:div w:id="1603799721">
                  <w:marLeft w:val="0"/>
                  <w:marRight w:val="0"/>
                  <w:marTop w:val="0"/>
                  <w:marBottom w:val="0"/>
                  <w:divBdr>
                    <w:top w:val="none" w:sz="0" w:space="0" w:color="auto"/>
                    <w:left w:val="none" w:sz="0" w:space="0" w:color="auto"/>
                    <w:bottom w:val="none" w:sz="0" w:space="0" w:color="auto"/>
                    <w:right w:val="none" w:sz="0" w:space="0" w:color="auto"/>
                  </w:divBdr>
                  <w:divsChild>
                    <w:div w:id="405424339">
                      <w:marLeft w:val="0"/>
                      <w:marRight w:val="0"/>
                      <w:marTop w:val="0"/>
                      <w:marBottom w:val="0"/>
                      <w:divBdr>
                        <w:top w:val="none" w:sz="0" w:space="0" w:color="auto"/>
                        <w:left w:val="none" w:sz="0" w:space="0" w:color="auto"/>
                        <w:bottom w:val="none" w:sz="0" w:space="0" w:color="auto"/>
                        <w:right w:val="none" w:sz="0" w:space="0" w:color="auto"/>
                      </w:divBdr>
                    </w:div>
                  </w:divsChild>
                </w:div>
                <w:div w:id="1666201437">
                  <w:marLeft w:val="0"/>
                  <w:marRight w:val="0"/>
                  <w:marTop w:val="0"/>
                  <w:marBottom w:val="0"/>
                  <w:divBdr>
                    <w:top w:val="none" w:sz="0" w:space="0" w:color="auto"/>
                    <w:left w:val="none" w:sz="0" w:space="0" w:color="auto"/>
                    <w:bottom w:val="none" w:sz="0" w:space="0" w:color="auto"/>
                    <w:right w:val="none" w:sz="0" w:space="0" w:color="auto"/>
                  </w:divBdr>
                  <w:divsChild>
                    <w:div w:id="1279532971">
                      <w:marLeft w:val="0"/>
                      <w:marRight w:val="0"/>
                      <w:marTop w:val="0"/>
                      <w:marBottom w:val="0"/>
                      <w:divBdr>
                        <w:top w:val="none" w:sz="0" w:space="0" w:color="auto"/>
                        <w:left w:val="none" w:sz="0" w:space="0" w:color="auto"/>
                        <w:bottom w:val="none" w:sz="0" w:space="0" w:color="auto"/>
                        <w:right w:val="none" w:sz="0" w:space="0" w:color="auto"/>
                      </w:divBdr>
                    </w:div>
                  </w:divsChild>
                </w:div>
                <w:div w:id="1787695441">
                  <w:marLeft w:val="0"/>
                  <w:marRight w:val="0"/>
                  <w:marTop w:val="0"/>
                  <w:marBottom w:val="0"/>
                  <w:divBdr>
                    <w:top w:val="none" w:sz="0" w:space="0" w:color="auto"/>
                    <w:left w:val="none" w:sz="0" w:space="0" w:color="auto"/>
                    <w:bottom w:val="none" w:sz="0" w:space="0" w:color="auto"/>
                    <w:right w:val="none" w:sz="0" w:space="0" w:color="auto"/>
                  </w:divBdr>
                  <w:divsChild>
                    <w:div w:id="1094015011">
                      <w:marLeft w:val="0"/>
                      <w:marRight w:val="0"/>
                      <w:marTop w:val="0"/>
                      <w:marBottom w:val="0"/>
                      <w:divBdr>
                        <w:top w:val="none" w:sz="0" w:space="0" w:color="auto"/>
                        <w:left w:val="none" w:sz="0" w:space="0" w:color="auto"/>
                        <w:bottom w:val="none" w:sz="0" w:space="0" w:color="auto"/>
                        <w:right w:val="none" w:sz="0" w:space="0" w:color="auto"/>
                      </w:divBdr>
                    </w:div>
                  </w:divsChild>
                </w:div>
                <w:div w:id="1995059859">
                  <w:marLeft w:val="0"/>
                  <w:marRight w:val="0"/>
                  <w:marTop w:val="0"/>
                  <w:marBottom w:val="0"/>
                  <w:divBdr>
                    <w:top w:val="none" w:sz="0" w:space="0" w:color="auto"/>
                    <w:left w:val="none" w:sz="0" w:space="0" w:color="auto"/>
                    <w:bottom w:val="none" w:sz="0" w:space="0" w:color="auto"/>
                    <w:right w:val="none" w:sz="0" w:space="0" w:color="auto"/>
                  </w:divBdr>
                  <w:divsChild>
                    <w:div w:id="14044400">
                      <w:marLeft w:val="0"/>
                      <w:marRight w:val="0"/>
                      <w:marTop w:val="0"/>
                      <w:marBottom w:val="0"/>
                      <w:divBdr>
                        <w:top w:val="none" w:sz="0" w:space="0" w:color="auto"/>
                        <w:left w:val="none" w:sz="0" w:space="0" w:color="auto"/>
                        <w:bottom w:val="none" w:sz="0" w:space="0" w:color="auto"/>
                        <w:right w:val="none" w:sz="0" w:space="0" w:color="auto"/>
                      </w:divBdr>
                    </w:div>
                    <w:div w:id="182062025">
                      <w:marLeft w:val="0"/>
                      <w:marRight w:val="0"/>
                      <w:marTop w:val="0"/>
                      <w:marBottom w:val="0"/>
                      <w:divBdr>
                        <w:top w:val="none" w:sz="0" w:space="0" w:color="auto"/>
                        <w:left w:val="none" w:sz="0" w:space="0" w:color="auto"/>
                        <w:bottom w:val="none" w:sz="0" w:space="0" w:color="auto"/>
                        <w:right w:val="none" w:sz="0" w:space="0" w:color="auto"/>
                      </w:divBdr>
                    </w:div>
                    <w:div w:id="389615257">
                      <w:marLeft w:val="0"/>
                      <w:marRight w:val="0"/>
                      <w:marTop w:val="0"/>
                      <w:marBottom w:val="0"/>
                      <w:divBdr>
                        <w:top w:val="none" w:sz="0" w:space="0" w:color="auto"/>
                        <w:left w:val="none" w:sz="0" w:space="0" w:color="auto"/>
                        <w:bottom w:val="none" w:sz="0" w:space="0" w:color="auto"/>
                        <w:right w:val="none" w:sz="0" w:space="0" w:color="auto"/>
                      </w:divBdr>
                    </w:div>
                    <w:div w:id="445387193">
                      <w:marLeft w:val="0"/>
                      <w:marRight w:val="0"/>
                      <w:marTop w:val="0"/>
                      <w:marBottom w:val="0"/>
                      <w:divBdr>
                        <w:top w:val="none" w:sz="0" w:space="0" w:color="auto"/>
                        <w:left w:val="none" w:sz="0" w:space="0" w:color="auto"/>
                        <w:bottom w:val="none" w:sz="0" w:space="0" w:color="auto"/>
                        <w:right w:val="none" w:sz="0" w:space="0" w:color="auto"/>
                      </w:divBdr>
                    </w:div>
                    <w:div w:id="530532122">
                      <w:marLeft w:val="0"/>
                      <w:marRight w:val="0"/>
                      <w:marTop w:val="0"/>
                      <w:marBottom w:val="0"/>
                      <w:divBdr>
                        <w:top w:val="none" w:sz="0" w:space="0" w:color="auto"/>
                        <w:left w:val="none" w:sz="0" w:space="0" w:color="auto"/>
                        <w:bottom w:val="none" w:sz="0" w:space="0" w:color="auto"/>
                        <w:right w:val="none" w:sz="0" w:space="0" w:color="auto"/>
                      </w:divBdr>
                    </w:div>
                    <w:div w:id="1587882264">
                      <w:marLeft w:val="0"/>
                      <w:marRight w:val="0"/>
                      <w:marTop w:val="0"/>
                      <w:marBottom w:val="0"/>
                      <w:divBdr>
                        <w:top w:val="none" w:sz="0" w:space="0" w:color="auto"/>
                        <w:left w:val="none" w:sz="0" w:space="0" w:color="auto"/>
                        <w:bottom w:val="none" w:sz="0" w:space="0" w:color="auto"/>
                        <w:right w:val="none" w:sz="0" w:space="0" w:color="auto"/>
                      </w:divBdr>
                    </w:div>
                    <w:div w:id="1910311092">
                      <w:marLeft w:val="0"/>
                      <w:marRight w:val="0"/>
                      <w:marTop w:val="0"/>
                      <w:marBottom w:val="0"/>
                      <w:divBdr>
                        <w:top w:val="none" w:sz="0" w:space="0" w:color="auto"/>
                        <w:left w:val="none" w:sz="0" w:space="0" w:color="auto"/>
                        <w:bottom w:val="none" w:sz="0" w:space="0" w:color="auto"/>
                        <w:right w:val="none" w:sz="0" w:space="0" w:color="auto"/>
                      </w:divBdr>
                    </w:div>
                    <w:div w:id="2103454569">
                      <w:marLeft w:val="0"/>
                      <w:marRight w:val="0"/>
                      <w:marTop w:val="0"/>
                      <w:marBottom w:val="0"/>
                      <w:divBdr>
                        <w:top w:val="none" w:sz="0" w:space="0" w:color="auto"/>
                        <w:left w:val="none" w:sz="0" w:space="0" w:color="auto"/>
                        <w:bottom w:val="none" w:sz="0" w:space="0" w:color="auto"/>
                        <w:right w:val="none" w:sz="0" w:space="0" w:color="auto"/>
                      </w:divBdr>
                    </w:div>
                  </w:divsChild>
                </w:div>
                <w:div w:id="2124838954">
                  <w:marLeft w:val="0"/>
                  <w:marRight w:val="0"/>
                  <w:marTop w:val="0"/>
                  <w:marBottom w:val="0"/>
                  <w:divBdr>
                    <w:top w:val="none" w:sz="0" w:space="0" w:color="auto"/>
                    <w:left w:val="none" w:sz="0" w:space="0" w:color="auto"/>
                    <w:bottom w:val="none" w:sz="0" w:space="0" w:color="auto"/>
                    <w:right w:val="none" w:sz="0" w:space="0" w:color="auto"/>
                  </w:divBdr>
                  <w:divsChild>
                    <w:div w:id="16154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3331">
          <w:marLeft w:val="0"/>
          <w:marRight w:val="0"/>
          <w:marTop w:val="0"/>
          <w:marBottom w:val="0"/>
          <w:divBdr>
            <w:top w:val="none" w:sz="0" w:space="0" w:color="auto"/>
            <w:left w:val="none" w:sz="0" w:space="0" w:color="auto"/>
            <w:bottom w:val="none" w:sz="0" w:space="0" w:color="auto"/>
            <w:right w:val="none" w:sz="0" w:space="0" w:color="auto"/>
          </w:divBdr>
        </w:div>
        <w:div w:id="782112755">
          <w:marLeft w:val="0"/>
          <w:marRight w:val="0"/>
          <w:marTop w:val="0"/>
          <w:marBottom w:val="0"/>
          <w:divBdr>
            <w:top w:val="none" w:sz="0" w:space="0" w:color="auto"/>
            <w:left w:val="none" w:sz="0" w:space="0" w:color="auto"/>
            <w:bottom w:val="none" w:sz="0" w:space="0" w:color="auto"/>
            <w:right w:val="none" w:sz="0" w:space="0" w:color="auto"/>
          </w:divBdr>
        </w:div>
        <w:div w:id="848911934">
          <w:marLeft w:val="0"/>
          <w:marRight w:val="0"/>
          <w:marTop w:val="0"/>
          <w:marBottom w:val="0"/>
          <w:divBdr>
            <w:top w:val="none" w:sz="0" w:space="0" w:color="auto"/>
            <w:left w:val="none" w:sz="0" w:space="0" w:color="auto"/>
            <w:bottom w:val="none" w:sz="0" w:space="0" w:color="auto"/>
            <w:right w:val="none" w:sz="0" w:space="0" w:color="auto"/>
          </w:divBdr>
        </w:div>
        <w:div w:id="894436184">
          <w:marLeft w:val="0"/>
          <w:marRight w:val="0"/>
          <w:marTop w:val="0"/>
          <w:marBottom w:val="0"/>
          <w:divBdr>
            <w:top w:val="none" w:sz="0" w:space="0" w:color="auto"/>
            <w:left w:val="none" w:sz="0" w:space="0" w:color="auto"/>
            <w:bottom w:val="none" w:sz="0" w:space="0" w:color="auto"/>
            <w:right w:val="none" w:sz="0" w:space="0" w:color="auto"/>
          </w:divBdr>
        </w:div>
        <w:div w:id="919755516">
          <w:marLeft w:val="0"/>
          <w:marRight w:val="0"/>
          <w:marTop w:val="0"/>
          <w:marBottom w:val="0"/>
          <w:divBdr>
            <w:top w:val="none" w:sz="0" w:space="0" w:color="auto"/>
            <w:left w:val="none" w:sz="0" w:space="0" w:color="auto"/>
            <w:bottom w:val="none" w:sz="0" w:space="0" w:color="auto"/>
            <w:right w:val="none" w:sz="0" w:space="0" w:color="auto"/>
          </w:divBdr>
        </w:div>
        <w:div w:id="1066948732">
          <w:marLeft w:val="0"/>
          <w:marRight w:val="0"/>
          <w:marTop w:val="0"/>
          <w:marBottom w:val="0"/>
          <w:divBdr>
            <w:top w:val="none" w:sz="0" w:space="0" w:color="auto"/>
            <w:left w:val="none" w:sz="0" w:space="0" w:color="auto"/>
            <w:bottom w:val="none" w:sz="0" w:space="0" w:color="auto"/>
            <w:right w:val="none" w:sz="0" w:space="0" w:color="auto"/>
          </w:divBdr>
        </w:div>
        <w:div w:id="1165559179">
          <w:marLeft w:val="0"/>
          <w:marRight w:val="0"/>
          <w:marTop w:val="0"/>
          <w:marBottom w:val="0"/>
          <w:divBdr>
            <w:top w:val="none" w:sz="0" w:space="0" w:color="auto"/>
            <w:left w:val="none" w:sz="0" w:space="0" w:color="auto"/>
            <w:bottom w:val="none" w:sz="0" w:space="0" w:color="auto"/>
            <w:right w:val="none" w:sz="0" w:space="0" w:color="auto"/>
          </w:divBdr>
        </w:div>
        <w:div w:id="1323192413">
          <w:marLeft w:val="0"/>
          <w:marRight w:val="0"/>
          <w:marTop w:val="0"/>
          <w:marBottom w:val="0"/>
          <w:divBdr>
            <w:top w:val="none" w:sz="0" w:space="0" w:color="auto"/>
            <w:left w:val="none" w:sz="0" w:space="0" w:color="auto"/>
            <w:bottom w:val="none" w:sz="0" w:space="0" w:color="auto"/>
            <w:right w:val="none" w:sz="0" w:space="0" w:color="auto"/>
          </w:divBdr>
        </w:div>
        <w:div w:id="1451315367">
          <w:marLeft w:val="0"/>
          <w:marRight w:val="0"/>
          <w:marTop w:val="0"/>
          <w:marBottom w:val="0"/>
          <w:divBdr>
            <w:top w:val="none" w:sz="0" w:space="0" w:color="auto"/>
            <w:left w:val="none" w:sz="0" w:space="0" w:color="auto"/>
            <w:bottom w:val="none" w:sz="0" w:space="0" w:color="auto"/>
            <w:right w:val="none" w:sz="0" w:space="0" w:color="auto"/>
          </w:divBdr>
        </w:div>
        <w:div w:id="1474327882">
          <w:marLeft w:val="0"/>
          <w:marRight w:val="0"/>
          <w:marTop w:val="0"/>
          <w:marBottom w:val="0"/>
          <w:divBdr>
            <w:top w:val="none" w:sz="0" w:space="0" w:color="auto"/>
            <w:left w:val="none" w:sz="0" w:space="0" w:color="auto"/>
            <w:bottom w:val="none" w:sz="0" w:space="0" w:color="auto"/>
            <w:right w:val="none" w:sz="0" w:space="0" w:color="auto"/>
          </w:divBdr>
        </w:div>
        <w:div w:id="1612855377">
          <w:marLeft w:val="0"/>
          <w:marRight w:val="0"/>
          <w:marTop w:val="0"/>
          <w:marBottom w:val="0"/>
          <w:divBdr>
            <w:top w:val="none" w:sz="0" w:space="0" w:color="auto"/>
            <w:left w:val="none" w:sz="0" w:space="0" w:color="auto"/>
            <w:bottom w:val="none" w:sz="0" w:space="0" w:color="auto"/>
            <w:right w:val="none" w:sz="0" w:space="0" w:color="auto"/>
          </w:divBdr>
        </w:div>
        <w:div w:id="1976986596">
          <w:marLeft w:val="0"/>
          <w:marRight w:val="0"/>
          <w:marTop w:val="0"/>
          <w:marBottom w:val="0"/>
          <w:divBdr>
            <w:top w:val="none" w:sz="0" w:space="0" w:color="auto"/>
            <w:left w:val="none" w:sz="0" w:space="0" w:color="auto"/>
            <w:bottom w:val="none" w:sz="0" w:space="0" w:color="auto"/>
            <w:right w:val="none" w:sz="0" w:space="0" w:color="auto"/>
          </w:divBdr>
          <w:divsChild>
            <w:div w:id="374549200">
              <w:marLeft w:val="-75"/>
              <w:marRight w:val="0"/>
              <w:marTop w:val="30"/>
              <w:marBottom w:val="30"/>
              <w:divBdr>
                <w:top w:val="none" w:sz="0" w:space="0" w:color="auto"/>
                <w:left w:val="none" w:sz="0" w:space="0" w:color="auto"/>
                <w:bottom w:val="none" w:sz="0" w:space="0" w:color="auto"/>
                <w:right w:val="none" w:sz="0" w:space="0" w:color="auto"/>
              </w:divBdr>
              <w:divsChild>
                <w:div w:id="51779317">
                  <w:marLeft w:val="0"/>
                  <w:marRight w:val="0"/>
                  <w:marTop w:val="0"/>
                  <w:marBottom w:val="0"/>
                  <w:divBdr>
                    <w:top w:val="none" w:sz="0" w:space="0" w:color="auto"/>
                    <w:left w:val="none" w:sz="0" w:space="0" w:color="auto"/>
                    <w:bottom w:val="none" w:sz="0" w:space="0" w:color="auto"/>
                    <w:right w:val="none" w:sz="0" w:space="0" w:color="auto"/>
                  </w:divBdr>
                  <w:divsChild>
                    <w:div w:id="1152679494">
                      <w:marLeft w:val="0"/>
                      <w:marRight w:val="0"/>
                      <w:marTop w:val="0"/>
                      <w:marBottom w:val="0"/>
                      <w:divBdr>
                        <w:top w:val="none" w:sz="0" w:space="0" w:color="auto"/>
                        <w:left w:val="none" w:sz="0" w:space="0" w:color="auto"/>
                        <w:bottom w:val="none" w:sz="0" w:space="0" w:color="auto"/>
                        <w:right w:val="none" w:sz="0" w:space="0" w:color="auto"/>
                      </w:divBdr>
                    </w:div>
                  </w:divsChild>
                </w:div>
                <w:div w:id="128793218">
                  <w:marLeft w:val="0"/>
                  <w:marRight w:val="0"/>
                  <w:marTop w:val="0"/>
                  <w:marBottom w:val="0"/>
                  <w:divBdr>
                    <w:top w:val="none" w:sz="0" w:space="0" w:color="auto"/>
                    <w:left w:val="none" w:sz="0" w:space="0" w:color="auto"/>
                    <w:bottom w:val="none" w:sz="0" w:space="0" w:color="auto"/>
                    <w:right w:val="none" w:sz="0" w:space="0" w:color="auto"/>
                  </w:divBdr>
                  <w:divsChild>
                    <w:div w:id="1554006684">
                      <w:marLeft w:val="0"/>
                      <w:marRight w:val="0"/>
                      <w:marTop w:val="0"/>
                      <w:marBottom w:val="0"/>
                      <w:divBdr>
                        <w:top w:val="none" w:sz="0" w:space="0" w:color="auto"/>
                        <w:left w:val="none" w:sz="0" w:space="0" w:color="auto"/>
                        <w:bottom w:val="none" w:sz="0" w:space="0" w:color="auto"/>
                        <w:right w:val="none" w:sz="0" w:space="0" w:color="auto"/>
                      </w:divBdr>
                    </w:div>
                  </w:divsChild>
                </w:div>
                <w:div w:id="154733427">
                  <w:marLeft w:val="0"/>
                  <w:marRight w:val="0"/>
                  <w:marTop w:val="0"/>
                  <w:marBottom w:val="0"/>
                  <w:divBdr>
                    <w:top w:val="none" w:sz="0" w:space="0" w:color="auto"/>
                    <w:left w:val="none" w:sz="0" w:space="0" w:color="auto"/>
                    <w:bottom w:val="none" w:sz="0" w:space="0" w:color="auto"/>
                    <w:right w:val="none" w:sz="0" w:space="0" w:color="auto"/>
                  </w:divBdr>
                  <w:divsChild>
                    <w:div w:id="699817967">
                      <w:marLeft w:val="0"/>
                      <w:marRight w:val="0"/>
                      <w:marTop w:val="0"/>
                      <w:marBottom w:val="0"/>
                      <w:divBdr>
                        <w:top w:val="none" w:sz="0" w:space="0" w:color="auto"/>
                        <w:left w:val="none" w:sz="0" w:space="0" w:color="auto"/>
                        <w:bottom w:val="none" w:sz="0" w:space="0" w:color="auto"/>
                        <w:right w:val="none" w:sz="0" w:space="0" w:color="auto"/>
                      </w:divBdr>
                    </w:div>
                  </w:divsChild>
                </w:div>
                <w:div w:id="427889985">
                  <w:marLeft w:val="0"/>
                  <w:marRight w:val="0"/>
                  <w:marTop w:val="0"/>
                  <w:marBottom w:val="0"/>
                  <w:divBdr>
                    <w:top w:val="none" w:sz="0" w:space="0" w:color="auto"/>
                    <w:left w:val="none" w:sz="0" w:space="0" w:color="auto"/>
                    <w:bottom w:val="none" w:sz="0" w:space="0" w:color="auto"/>
                    <w:right w:val="none" w:sz="0" w:space="0" w:color="auto"/>
                  </w:divBdr>
                  <w:divsChild>
                    <w:div w:id="1789276494">
                      <w:marLeft w:val="0"/>
                      <w:marRight w:val="0"/>
                      <w:marTop w:val="0"/>
                      <w:marBottom w:val="0"/>
                      <w:divBdr>
                        <w:top w:val="none" w:sz="0" w:space="0" w:color="auto"/>
                        <w:left w:val="none" w:sz="0" w:space="0" w:color="auto"/>
                        <w:bottom w:val="none" w:sz="0" w:space="0" w:color="auto"/>
                        <w:right w:val="none" w:sz="0" w:space="0" w:color="auto"/>
                      </w:divBdr>
                    </w:div>
                  </w:divsChild>
                </w:div>
                <w:div w:id="1071389307">
                  <w:marLeft w:val="0"/>
                  <w:marRight w:val="0"/>
                  <w:marTop w:val="0"/>
                  <w:marBottom w:val="0"/>
                  <w:divBdr>
                    <w:top w:val="none" w:sz="0" w:space="0" w:color="auto"/>
                    <w:left w:val="none" w:sz="0" w:space="0" w:color="auto"/>
                    <w:bottom w:val="none" w:sz="0" w:space="0" w:color="auto"/>
                    <w:right w:val="none" w:sz="0" w:space="0" w:color="auto"/>
                  </w:divBdr>
                  <w:divsChild>
                    <w:div w:id="486363076">
                      <w:marLeft w:val="0"/>
                      <w:marRight w:val="0"/>
                      <w:marTop w:val="0"/>
                      <w:marBottom w:val="0"/>
                      <w:divBdr>
                        <w:top w:val="none" w:sz="0" w:space="0" w:color="auto"/>
                        <w:left w:val="none" w:sz="0" w:space="0" w:color="auto"/>
                        <w:bottom w:val="none" w:sz="0" w:space="0" w:color="auto"/>
                        <w:right w:val="none" w:sz="0" w:space="0" w:color="auto"/>
                      </w:divBdr>
                    </w:div>
                    <w:div w:id="1304509522">
                      <w:marLeft w:val="0"/>
                      <w:marRight w:val="0"/>
                      <w:marTop w:val="0"/>
                      <w:marBottom w:val="0"/>
                      <w:divBdr>
                        <w:top w:val="none" w:sz="0" w:space="0" w:color="auto"/>
                        <w:left w:val="none" w:sz="0" w:space="0" w:color="auto"/>
                        <w:bottom w:val="none" w:sz="0" w:space="0" w:color="auto"/>
                        <w:right w:val="none" w:sz="0" w:space="0" w:color="auto"/>
                      </w:divBdr>
                    </w:div>
                  </w:divsChild>
                </w:div>
                <w:div w:id="1508835876">
                  <w:marLeft w:val="0"/>
                  <w:marRight w:val="0"/>
                  <w:marTop w:val="0"/>
                  <w:marBottom w:val="0"/>
                  <w:divBdr>
                    <w:top w:val="none" w:sz="0" w:space="0" w:color="auto"/>
                    <w:left w:val="none" w:sz="0" w:space="0" w:color="auto"/>
                    <w:bottom w:val="none" w:sz="0" w:space="0" w:color="auto"/>
                    <w:right w:val="none" w:sz="0" w:space="0" w:color="auto"/>
                  </w:divBdr>
                  <w:divsChild>
                    <w:div w:id="7713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91545">
      <w:bodyDiv w:val="1"/>
      <w:marLeft w:val="0"/>
      <w:marRight w:val="0"/>
      <w:marTop w:val="0"/>
      <w:marBottom w:val="0"/>
      <w:divBdr>
        <w:top w:val="none" w:sz="0" w:space="0" w:color="auto"/>
        <w:left w:val="none" w:sz="0" w:space="0" w:color="auto"/>
        <w:bottom w:val="none" w:sz="0" w:space="0" w:color="auto"/>
        <w:right w:val="none" w:sz="0" w:space="0" w:color="auto"/>
      </w:divBdr>
      <w:divsChild>
        <w:div w:id="456483722">
          <w:marLeft w:val="0"/>
          <w:marRight w:val="0"/>
          <w:marTop w:val="0"/>
          <w:marBottom w:val="0"/>
          <w:divBdr>
            <w:top w:val="none" w:sz="0" w:space="0" w:color="auto"/>
            <w:left w:val="none" w:sz="0" w:space="0" w:color="auto"/>
            <w:bottom w:val="none" w:sz="0" w:space="0" w:color="auto"/>
            <w:right w:val="none" w:sz="0" w:space="0" w:color="auto"/>
          </w:divBdr>
        </w:div>
        <w:div w:id="598681659">
          <w:marLeft w:val="0"/>
          <w:marRight w:val="0"/>
          <w:marTop w:val="0"/>
          <w:marBottom w:val="0"/>
          <w:divBdr>
            <w:top w:val="none" w:sz="0" w:space="0" w:color="auto"/>
            <w:left w:val="none" w:sz="0" w:space="0" w:color="auto"/>
            <w:bottom w:val="none" w:sz="0" w:space="0" w:color="auto"/>
            <w:right w:val="none" w:sz="0" w:space="0" w:color="auto"/>
          </w:divBdr>
        </w:div>
        <w:div w:id="1057973009">
          <w:marLeft w:val="0"/>
          <w:marRight w:val="0"/>
          <w:marTop w:val="0"/>
          <w:marBottom w:val="0"/>
          <w:divBdr>
            <w:top w:val="none" w:sz="0" w:space="0" w:color="auto"/>
            <w:left w:val="none" w:sz="0" w:space="0" w:color="auto"/>
            <w:bottom w:val="none" w:sz="0" w:space="0" w:color="auto"/>
            <w:right w:val="none" w:sz="0" w:space="0" w:color="auto"/>
          </w:divBdr>
        </w:div>
        <w:div w:id="1401172141">
          <w:marLeft w:val="0"/>
          <w:marRight w:val="0"/>
          <w:marTop w:val="0"/>
          <w:marBottom w:val="0"/>
          <w:divBdr>
            <w:top w:val="none" w:sz="0" w:space="0" w:color="auto"/>
            <w:left w:val="none" w:sz="0" w:space="0" w:color="auto"/>
            <w:bottom w:val="none" w:sz="0" w:space="0" w:color="auto"/>
            <w:right w:val="none" w:sz="0" w:space="0" w:color="auto"/>
          </w:divBdr>
        </w:div>
        <w:div w:id="1472557241">
          <w:marLeft w:val="0"/>
          <w:marRight w:val="0"/>
          <w:marTop w:val="0"/>
          <w:marBottom w:val="0"/>
          <w:divBdr>
            <w:top w:val="none" w:sz="0" w:space="0" w:color="auto"/>
            <w:left w:val="none" w:sz="0" w:space="0" w:color="auto"/>
            <w:bottom w:val="none" w:sz="0" w:space="0" w:color="auto"/>
            <w:right w:val="none" w:sz="0" w:space="0" w:color="auto"/>
          </w:divBdr>
        </w:div>
        <w:div w:id="1610697813">
          <w:marLeft w:val="0"/>
          <w:marRight w:val="0"/>
          <w:marTop w:val="0"/>
          <w:marBottom w:val="0"/>
          <w:divBdr>
            <w:top w:val="none" w:sz="0" w:space="0" w:color="auto"/>
            <w:left w:val="none" w:sz="0" w:space="0" w:color="auto"/>
            <w:bottom w:val="none" w:sz="0" w:space="0" w:color="auto"/>
            <w:right w:val="none" w:sz="0" w:space="0" w:color="auto"/>
          </w:divBdr>
        </w:div>
        <w:div w:id="1842237453">
          <w:marLeft w:val="0"/>
          <w:marRight w:val="0"/>
          <w:marTop w:val="0"/>
          <w:marBottom w:val="0"/>
          <w:divBdr>
            <w:top w:val="none" w:sz="0" w:space="0" w:color="auto"/>
            <w:left w:val="none" w:sz="0" w:space="0" w:color="auto"/>
            <w:bottom w:val="none" w:sz="0" w:space="0" w:color="auto"/>
            <w:right w:val="none" w:sz="0" w:space="0" w:color="auto"/>
          </w:divBdr>
        </w:div>
        <w:div w:id="1954284287">
          <w:marLeft w:val="0"/>
          <w:marRight w:val="0"/>
          <w:marTop w:val="0"/>
          <w:marBottom w:val="0"/>
          <w:divBdr>
            <w:top w:val="none" w:sz="0" w:space="0" w:color="auto"/>
            <w:left w:val="none" w:sz="0" w:space="0" w:color="auto"/>
            <w:bottom w:val="none" w:sz="0" w:space="0" w:color="auto"/>
            <w:right w:val="none" w:sz="0" w:space="0" w:color="auto"/>
          </w:divBdr>
        </w:div>
        <w:div w:id="2051297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13" Type="http://schemas.openxmlformats.org/officeDocument/2006/relationships/hyperlink" Target="https://www.monash.edu/news/articles/tutorial-review-outcom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yreview@monash.edu" TargetMode="External"/><Relationship Id="rId12" Type="http://schemas.openxmlformats.org/officeDocument/2006/relationships/hyperlink" Target="http://www.fairwork.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ash.edu/news/articles/tutorial-review-outco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airwork.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7806</Words>
  <Characters>44815</Characters>
  <Application>Microsoft Office Word</Application>
  <DocSecurity>0</DocSecurity>
  <Lines>1067</Lines>
  <Paragraphs>417</Paragraphs>
  <ScaleCrop>false</ScaleCrop>
  <HeadingPairs>
    <vt:vector size="2" baseType="variant">
      <vt:variant>
        <vt:lpstr>Title</vt:lpstr>
      </vt:variant>
      <vt:variant>
        <vt:i4>1</vt:i4>
      </vt:variant>
    </vt:vector>
  </HeadingPairs>
  <TitlesOfParts>
    <vt:vector size="1" baseType="lpstr">
      <vt:lpstr>Monash University EU Redacted</vt:lpstr>
    </vt:vector>
  </TitlesOfParts>
  <Manager/>
  <Company/>
  <LinksUpToDate>false</LinksUpToDate>
  <CharactersWithSpaces>52204</CharactersWithSpaces>
  <SharedDoc>false</SharedDoc>
  <HLinks>
    <vt:vector size="48" baseType="variant">
      <vt:variant>
        <vt:i4>3866679</vt:i4>
      </vt:variant>
      <vt:variant>
        <vt:i4>108</vt:i4>
      </vt:variant>
      <vt:variant>
        <vt:i4>0</vt:i4>
      </vt:variant>
      <vt:variant>
        <vt:i4>5</vt:i4>
      </vt:variant>
      <vt:variant>
        <vt:lpwstr>http://www.fairwork.gov.au/</vt:lpwstr>
      </vt:variant>
      <vt:variant>
        <vt:lpwstr/>
      </vt:variant>
      <vt:variant>
        <vt:i4>5767255</vt:i4>
      </vt:variant>
      <vt:variant>
        <vt:i4>105</vt:i4>
      </vt:variant>
      <vt:variant>
        <vt:i4>0</vt:i4>
      </vt:variant>
      <vt:variant>
        <vt:i4>5</vt:i4>
      </vt:variant>
      <vt:variant>
        <vt:lpwstr>https://www.monash.edu/news/articles/tutorial-review-outcome</vt:lpwstr>
      </vt:variant>
      <vt:variant>
        <vt:lpwstr/>
      </vt:variant>
      <vt:variant>
        <vt:i4>5767255</vt:i4>
      </vt:variant>
      <vt:variant>
        <vt:i4>102</vt:i4>
      </vt:variant>
      <vt:variant>
        <vt:i4>0</vt:i4>
      </vt:variant>
      <vt:variant>
        <vt:i4>5</vt:i4>
      </vt:variant>
      <vt:variant>
        <vt:lpwstr>https://www.monash.edu/news/articles/tutorial-review-outcome</vt:lpwstr>
      </vt:variant>
      <vt:variant>
        <vt:lpwstr/>
      </vt:variant>
      <vt:variant>
        <vt:i4>5767255</vt:i4>
      </vt:variant>
      <vt:variant>
        <vt:i4>99</vt:i4>
      </vt:variant>
      <vt:variant>
        <vt:i4>0</vt:i4>
      </vt:variant>
      <vt:variant>
        <vt:i4>5</vt:i4>
      </vt:variant>
      <vt:variant>
        <vt:lpwstr>https://www.monash.edu/news/articles/tutorial-review-outcome</vt:lpwstr>
      </vt:variant>
      <vt:variant>
        <vt:lpwstr/>
      </vt:variant>
      <vt:variant>
        <vt:i4>3866679</vt:i4>
      </vt:variant>
      <vt:variant>
        <vt:i4>96</vt:i4>
      </vt:variant>
      <vt:variant>
        <vt:i4>0</vt:i4>
      </vt:variant>
      <vt:variant>
        <vt:i4>5</vt:i4>
      </vt:variant>
      <vt:variant>
        <vt:lpwstr>http://www.fairwork.gov.au/</vt:lpwstr>
      </vt:variant>
      <vt:variant>
        <vt:lpwstr/>
      </vt:variant>
      <vt:variant>
        <vt:i4>5767255</vt:i4>
      </vt:variant>
      <vt:variant>
        <vt:i4>93</vt:i4>
      </vt:variant>
      <vt:variant>
        <vt:i4>0</vt:i4>
      </vt:variant>
      <vt:variant>
        <vt:i4>5</vt:i4>
      </vt:variant>
      <vt:variant>
        <vt:lpwstr>https://www.monash.edu/news/articles/tutorial-review-outcome</vt:lpwstr>
      </vt:variant>
      <vt:variant>
        <vt:lpwstr/>
      </vt:variant>
      <vt:variant>
        <vt:i4>3866679</vt:i4>
      </vt:variant>
      <vt:variant>
        <vt:i4>81</vt:i4>
      </vt:variant>
      <vt:variant>
        <vt:i4>0</vt:i4>
      </vt:variant>
      <vt:variant>
        <vt:i4>5</vt:i4>
      </vt:variant>
      <vt:variant>
        <vt:lpwstr>http://www.fairwork.gov.au/</vt:lpwstr>
      </vt:variant>
      <vt:variant>
        <vt:lpwstr/>
      </vt:variant>
      <vt:variant>
        <vt:i4>2752521</vt:i4>
      </vt:variant>
      <vt:variant>
        <vt:i4>48</vt:i4>
      </vt:variant>
      <vt:variant>
        <vt:i4>0</vt:i4>
      </vt:variant>
      <vt:variant>
        <vt:i4>5</vt:i4>
      </vt:variant>
      <vt:variant>
        <vt:lpwstr>mailto:payreview@monash.edu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Monash University EU Redacted</dc:title>
  <dc:subject>Monash University EU Redacted</dc:subject>
  <dc:creator/>
  <cp:keywords/>
  <dc:description/>
  <cp:lastModifiedBy/>
  <cp:revision>1</cp:revision>
  <dcterms:created xsi:type="dcterms:W3CDTF">2025-12-08T22:01:00Z</dcterms:created>
  <dcterms:modified xsi:type="dcterms:W3CDTF">2025-12-08T22:03:00Z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2025-12-08T22:02:45Z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68d87c29-711f-4176-91b5-30d913efaffe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