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F834" w14:textId="77777777" w:rsidR="006D417F" w:rsidRPr="00775B29" w:rsidRDefault="006D417F" w:rsidP="007339AB">
      <w:pPr>
        <w:jc w:val="both"/>
        <w:rPr>
          <w:rFonts w:asciiTheme="minorHAnsi" w:hAnsiTheme="minorHAnsi" w:cstheme="minorHAnsi"/>
          <w:sz w:val="24"/>
          <w:szCs w:val="24"/>
        </w:rPr>
      </w:pPr>
    </w:p>
    <w:p w14:paraId="59850442" w14:textId="77777777" w:rsidR="00123C35" w:rsidRPr="00775B29" w:rsidRDefault="00123C35" w:rsidP="007339AB">
      <w:pPr>
        <w:jc w:val="both"/>
        <w:rPr>
          <w:rFonts w:asciiTheme="minorHAnsi" w:hAnsiTheme="minorHAnsi" w:cstheme="minorHAnsi"/>
          <w:sz w:val="24"/>
          <w:szCs w:val="24"/>
        </w:rPr>
      </w:pPr>
    </w:p>
    <w:p w14:paraId="5F013A48" w14:textId="77777777" w:rsidR="00123C35" w:rsidRPr="00775B29" w:rsidRDefault="00123C35" w:rsidP="007339AB">
      <w:pPr>
        <w:jc w:val="both"/>
        <w:rPr>
          <w:rFonts w:asciiTheme="minorHAnsi" w:hAnsiTheme="minorHAnsi" w:cstheme="minorHAnsi"/>
          <w:sz w:val="24"/>
          <w:szCs w:val="24"/>
        </w:rPr>
      </w:pPr>
    </w:p>
    <w:p w14:paraId="4D25C1FC" w14:textId="77777777" w:rsidR="00123C35" w:rsidRPr="00775B29" w:rsidRDefault="00123C35" w:rsidP="007339AB">
      <w:pPr>
        <w:jc w:val="both"/>
        <w:rPr>
          <w:rFonts w:asciiTheme="minorHAnsi" w:hAnsiTheme="minorHAnsi" w:cstheme="minorHAnsi"/>
          <w:sz w:val="24"/>
          <w:szCs w:val="24"/>
        </w:rPr>
      </w:pPr>
    </w:p>
    <w:p w14:paraId="1AFB8D5E" w14:textId="77777777" w:rsidR="00C4474C" w:rsidRPr="00775B29" w:rsidRDefault="00C4474C" w:rsidP="007339AB">
      <w:pPr>
        <w:jc w:val="both"/>
        <w:rPr>
          <w:rFonts w:asciiTheme="minorHAnsi" w:hAnsiTheme="minorHAnsi" w:cstheme="minorHAnsi"/>
          <w:sz w:val="24"/>
          <w:szCs w:val="24"/>
        </w:rPr>
      </w:pPr>
    </w:p>
    <w:p w14:paraId="3F6B1FEC" w14:textId="77777777" w:rsidR="00C4474C" w:rsidRPr="00775B29" w:rsidRDefault="00C4474C" w:rsidP="007339AB">
      <w:pPr>
        <w:jc w:val="both"/>
        <w:rPr>
          <w:rFonts w:asciiTheme="minorHAnsi" w:hAnsiTheme="minorHAnsi" w:cstheme="minorHAnsi"/>
          <w:sz w:val="24"/>
          <w:szCs w:val="24"/>
        </w:rPr>
      </w:pPr>
    </w:p>
    <w:p w14:paraId="3C8FB49E" w14:textId="77777777" w:rsidR="00123C35" w:rsidRPr="00775B29" w:rsidRDefault="00123C35" w:rsidP="007339AB">
      <w:pPr>
        <w:jc w:val="both"/>
        <w:rPr>
          <w:rFonts w:asciiTheme="minorHAnsi" w:hAnsiTheme="minorHAnsi" w:cstheme="minorHAnsi"/>
          <w:sz w:val="24"/>
          <w:szCs w:val="24"/>
        </w:rPr>
      </w:pPr>
    </w:p>
    <w:p w14:paraId="7010E398" w14:textId="77777777" w:rsidR="00123C35" w:rsidRPr="00775B29" w:rsidRDefault="00123C35" w:rsidP="007339AB">
      <w:pPr>
        <w:jc w:val="both"/>
        <w:rPr>
          <w:rFonts w:asciiTheme="minorHAnsi" w:hAnsiTheme="minorHAnsi" w:cstheme="minorHAnsi"/>
          <w:sz w:val="24"/>
          <w:szCs w:val="24"/>
        </w:rPr>
      </w:pPr>
    </w:p>
    <w:p w14:paraId="52F82206" w14:textId="77777777" w:rsidR="00123C35" w:rsidRPr="00775B29" w:rsidRDefault="00123C35" w:rsidP="007339AB">
      <w:pPr>
        <w:jc w:val="both"/>
        <w:rPr>
          <w:rFonts w:asciiTheme="minorHAnsi" w:hAnsiTheme="minorHAnsi" w:cstheme="minorHAnsi"/>
          <w:sz w:val="24"/>
          <w:szCs w:val="24"/>
        </w:rPr>
      </w:pPr>
    </w:p>
    <w:p w14:paraId="429D70D3" w14:textId="77777777" w:rsidR="00C4474C" w:rsidRPr="00775B29" w:rsidRDefault="00C4474C" w:rsidP="007339AB">
      <w:pPr>
        <w:jc w:val="both"/>
        <w:rPr>
          <w:rFonts w:asciiTheme="minorHAnsi" w:hAnsiTheme="minorHAnsi" w:cstheme="minorHAnsi"/>
          <w:b/>
          <w:spacing w:val="10"/>
          <w:sz w:val="24"/>
          <w:szCs w:val="24"/>
        </w:rPr>
      </w:pPr>
    </w:p>
    <w:p w14:paraId="3F01C96F" w14:textId="77777777" w:rsidR="00F1461F" w:rsidRPr="00775B29" w:rsidRDefault="00F1461F" w:rsidP="007339AB">
      <w:pPr>
        <w:jc w:val="both"/>
        <w:rPr>
          <w:rFonts w:asciiTheme="minorHAnsi" w:hAnsiTheme="minorHAnsi" w:cstheme="minorHAnsi"/>
          <w:b/>
          <w:spacing w:val="10"/>
          <w:sz w:val="24"/>
          <w:szCs w:val="24"/>
        </w:rPr>
      </w:pPr>
    </w:p>
    <w:p w14:paraId="1810C202" w14:textId="77777777" w:rsidR="00F1461F" w:rsidRPr="00775B29" w:rsidRDefault="00F1461F" w:rsidP="007339AB">
      <w:pPr>
        <w:jc w:val="both"/>
        <w:rPr>
          <w:rFonts w:asciiTheme="minorHAnsi" w:hAnsiTheme="minorHAnsi" w:cstheme="minorHAnsi"/>
          <w:b/>
          <w:spacing w:val="10"/>
          <w:sz w:val="24"/>
          <w:szCs w:val="24"/>
        </w:rPr>
      </w:pPr>
    </w:p>
    <w:p w14:paraId="5FD986EE" w14:textId="77777777" w:rsidR="00F1461F" w:rsidRPr="00775B29" w:rsidRDefault="00F1461F" w:rsidP="007339AB">
      <w:pPr>
        <w:jc w:val="both"/>
        <w:rPr>
          <w:rFonts w:asciiTheme="minorHAnsi" w:hAnsiTheme="minorHAnsi" w:cstheme="minorHAnsi"/>
          <w:b/>
          <w:spacing w:val="10"/>
          <w:sz w:val="24"/>
          <w:szCs w:val="24"/>
        </w:rPr>
      </w:pPr>
    </w:p>
    <w:p w14:paraId="06C5BA95" w14:textId="77777777" w:rsidR="00F1461F" w:rsidRPr="00775B29" w:rsidRDefault="00F1461F" w:rsidP="007339AB">
      <w:pPr>
        <w:jc w:val="both"/>
        <w:rPr>
          <w:rFonts w:asciiTheme="minorHAnsi" w:hAnsiTheme="minorHAnsi" w:cstheme="minorHAnsi"/>
          <w:b/>
          <w:spacing w:val="10"/>
          <w:sz w:val="24"/>
          <w:szCs w:val="24"/>
        </w:rPr>
      </w:pPr>
    </w:p>
    <w:p w14:paraId="3CB7B2A0" w14:textId="77777777" w:rsidR="00F1461F" w:rsidRPr="00775B29" w:rsidRDefault="00F1461F" w:rsidP="007339AB">
      <w:pPr>
        <w:jc w:val="both"/>
        <w:rPr>
          <w:rFonts w:asciiTheme="minorHAnsi" w:hAnsiTheme="minorHAnsi" w:cstheme="minorHAnsi"/>
          <w:b/>
          <w:spacing w:val="10"/>
          <w:sz w:val="24"/>
          <w:szCs w:val="24"/>
        </w:rPr>
      </w:pPr>
    </w:p>
    <w:p w14:paraId="07E81A23" w14:textId="77777777" w:rsidR="00F1461F" w:rsidRPr="00775B29" w:rsidRDefault="00F1461F" w:rsidP="007339AB">
      <w:pPr>
        <w:jc w:val="both"/>
        <w:rPr>
          <w:rFonts w:asciiTheme="minorHAnsi" w:hAnsiTheme="minorHAnsi" w:cstheme="minorHAnsi"/>
          <w:b/>
          <w:spacing w:val="10"/>
          <w:sz w:val="24"/>
          <w:szCs w:val="24"/>
        </w:rPr>
      </w:pPr>
    </w:p>
    <w:p w14:paraId="1382DFFD" w14:textId="77777777" w:rsidR="00F1461F" w:rsidRPr="00775B29" w:rsidRDefault="00F1461F" w:rsidP="007339AB">
      <w:pPr>
        <w:jc w:val="both"/>
        <w:rPr>
          <w:rFonts w:asciiTheme="minorHAnsi" w:hAnsiTheme="minorHAnsi" w:cstheme="minorHAnsi"/>
          <w:b/>
          <w:spacing w:val="10"/>
          <w:sz w:val="24"/>
          <w:szCs w:val="24"/>
        </w:rPr>
      </w:pPr>
    </w:p>
    <w:p w14:paraId="5410A687" w14:textId="77777777" w:rsidR="00F1461F" w:rsidRPr="00775B29" w:rsidRDefault="00F1461F" w:rsidP="007339AB">
      <w:pPr>
        <w:jc w:val="both"/>
        <w:rPr>
          <w:rFonts w:asciiTheme="minorHAnsi" w:hAnsiTheme="minorHAnsi" w:cstheme="minorHAnsi"/>
          <w:b/>
          <w:spacing w:val="10"/>
          <w:sz w:val="24"/>
          <w:szCs w:val="24"/>
        </w:rPr>
      </w:pPr>
    </w:p>
    <w:p w14:paraId="0799E972" w14:textId="77777777" w:rsidR="00F1461F" w:rsidRPr="00775B29" w:rsidRDefault="00F1461F" w:rsidP="007339AB">
      <w:pPr>
        <w:jc w:val="both"/>
        <w:rPr>
          <w:rFonts w:asciiTheme="minorHAnsi" w:hAnsiTheme="minorHAnsi" w:cstheme="minorHAnsi"/>
          <w:b/>
          <w:spacing w:val="10"/>
          <w:sz w:val="24"/>
          <w:szCs w:val="24"/>
        </w:rPr>
      </w:pPr>
    </w:p>
    <w:p w14:paraId="51510CB4" w14:textId="77777777" w:rsidR="00F1461F" w:rsidRPr="00775B29" w:rsidRDefault="00F1461F" w:rsidP="007339AB">
      <w:pPr>
        <w:jc w:val="both"/>
        <w:rPr>
          <w:rFonts w:asciiTheme="minorHAnsi" w:hAnsiTheme="minorHAnsi" w:cstheme="minorHAnsi"/>
          <w:b/>
          <w:spacing w:val="10"/>
          <w:sz w:val="24"/>
          <w:szCs w:val="24"/>
        </w:rPr>
      </w:pPr>
    </w:p>
    <w:p w14:paraId="5F4AF6EE" w14:textId="7245B48A" w:rsidR="00F1461F" w:rsidRPr="00775B29" w:rsidRDefault="00F1461F" w:rsidP="00E17669">
      <w:pPr>
        <w:pStyle w:val="paragraph"/>
        <w:spacing w:before="0" w:beforeAutospacing="0" w:after="0" w:afterAutospacing="0"/>
        <w:ind w:left="240" w:right="240"/>
        <w:jc w:val="center"/>
        <w:textAlignment w:val="baseline"/>
        <w:rPr>
          <w:rFonts w:asciiTheme="minorHAnsi" w:hAnsiTheme="minorHAnsi" w:cstheme="minorHAnsi"/>
          <w:b/>
          <w:bCs/>
        </w:rPr>
      </w:pPr>
      <w:r w:rsidRPr="00775B29">
        <w:rPr>
          <w:rStyle w:val="normaltextrun"/>
          <w:rFonts w:asciiTheme="minorHAnsi" w:hAnsiTheme="minorHAnsi" w:cstheme="minorHAnsi"/>
          <w:b/>
          <w:bCs/>
        </w:rPr>
        <w:t>ENFORCEABLE UNDERTAKING</w:t>
      </w:r>
    </w:p>
    <w:p w14:paraId="59EFE6B8" w14:textId="77777777" w:rsidR="00F1461F" w:rsidRPr="00775B29" w:rsidRDefault="00F1461F" w:rsidP="007339AB">
      <w:pPr>
        <w:pStyle w:val="paragraph"/>
        <w:spacing w:before="0" w:beforeAutospacing="0" w:after="0" w:afterAutospacing="0"/>
        <w:jc w:val="both"/>
        <w:textAlignment w:val="baseline"/>
        <w:rPr>
          <w:rFonts w:asciiTheme="minorHAnsi" w:hAnsiTheme="minorHAnsi" w:cstheme="minorHAnsi"/>
        </w:rPr>
      </w:pPr>
      <w:r w:rsidRPr="00775B29">
        <w:rPr>
          <w:rStyle w:val="eop"/>
          <w:rFonts w:asciiTheme="minorHAnsi" w:hAnsiTheme="minorHAnsi" w:cstheme="minorHAnsi"/>
        </w:rPr>
        <w:t> </w:t>
      </w:r>
    </w:p>
    <w:p w14:paraId="63730E03" w14:textId="0115BFC7" w:rsidR="00F1461F" w:rsidRPr="00896CDC" w:rsidRDefault="00F1461F" w:rsidP="007339AB">
      <w:pPr>
        <w:pStyle w:val="paragraph"/>
        <w:spacing w:before="0" w:beforeAutospacing="0" w:after="0" w:afterAutospacing="0" w:line="360" w:lineRule="auto"/>
        <w:ind w:left="238" w:right="238"/>
        <w:jc w:val="center"/>
        <w:textAlignment w:val="baseline"/>
        <w:rPr>
          <w:rStyle w:val="eop"/>
          <w:rFonts w:asciiTheme="minorHAnsi" w:hAnsiTheme="minorHAnsi" w:cstheme="minorHAnsi"/>
        </w:rPr>
      </w:pPr>
      <w:r w:rsidRPr="00775B29">
        <w:rPr>
          <w:rStyle w:val="normaltextrun"/>
          <w:rFonts w:asciiTheme="minorHAnsi" w:hAnsiTheme="minorHAnsi" w:cstheme="minorHAnsi"/>
        </w:rPr>
        <w:t>This undertaking is</w:t>
      </w:r>
      <w:r w:rsidRPr="00775B29">
        <w:rPr>
          <w:rStyle w:val="normaltextrun"/>
          <w:rFonts w:asciiTheme="minorHAnsi" w:hAnsiTheme="minorHAnsi" w:cstheme="minorHAnsi"/>
          <w:b/>
          <w:bCs/>
        </w:rPr>
        <w:t xml:space="preserve"> given</w:t>
      </w:r>
      <w:r w:rsidRPr="00775B29">
        <w:rPr>
          <w:rStyle w:val="normaltextrun"/>
          <w:rFonts w:asciiTheme="minorHAnsi" w:hAnsiTheme="minorHAnsi" w:cstheme="minorHAnsi"/>
        </w:rPr>
        <w:t xml:space="preserve"> by </w:t>
      </w:r>
      <w:r w:rsidR="00347770" w:rsidRPr="00775B29">
        <w:rPr>
          <w:rStyle w:val="normaltextrun"/>
          <w:rFonts w:asciiTheme="minorHAnsi" w:hAnsiTheme="minorHAnsi" w:cstheme="minorHAnsi"/>
        </w:rPr>
        <w:t>The University of Wollongong</w:t>
      </w:r>
      <w:r w:rsidRPr="00775B29">
        <w:rPr>
          <w:rStyle w:val="normaltextrun"/>
          <w:rFonts w:asciiTheme="minorHAnsi" w:hAnsiTheme="minorHAnsi" w:cstheme="minorHAnsi"/>
        </w:rPr>
        <w:t xml:space="preserve"> and </w:t>
      </w:r>
      <w:r w:rsidRPr="00775B29">
        <w:rPr>
          <w:rStyle w:val="normaltextrun"/>
          <w:rFonts w:asciiTheme="minorHAnsi" w:hAnsiTheme="minorHAnsi" w:cstheme="minorHAnsi"/>
          <w:b/>
          <w:bCs/>
        </w:rPr>
        <w:t xml:space="preserve">accepted </w:t>
      </w:r>
      <w:r w:rsidRPr="00775B29">
        <w:rPr>
          <w:rStyle w:val="normaltextrun"/>
          <w:rFonts w:asciiTheme="minorHAnsi" w:hAnsiTheme="minorHAnsi" w:cstheme="minorHAnsi"/>
        </w:rPr>
        <w:t xml:space="preserve">by the Fair Work Ombudsman pursuant to section 715 of the </w:t>
      </w:r>
      <w:r w:rsidRPr="00775B29">
        <w:rPr>
          <w:rStyle w:val="normaltextrun"/>
          <w:rFonts w:asciiTheme="minorHAnsi" w:hAnsiTheme="minorHAnsi" w:cstheme="minorHAnsi"/>
          <w:i/>
          <w:iCs/>
        </w:rPr>
        <w:t>Fair Work Act 2009</w:t>
      </w:r>
      <w:r w:rsidR="00896CDC">
        <w:rPr>
          <w:rStyle w:val="normaltextrun"/>
          <w:rFonts w:asciiTheme="minorHAnsi" w:hAnsiTheme="minorHAnsi" w:cstheme="minorHAnsi"/>
        </w:rPr>
        <w:t xml:space="preserve"> (</w:t>
      </w:r>
      <w:proofErr w:type="spellStart"/>
      <w:r w:rsidR="00896CDC">
        <w:rPr>
          <w:rStyle w:val="normaltextrun"/>
          <w:rFonts w:asciiTheme="minorHAnsi" w:hAnsiTheme="minorHAnsi" w:cstheme="minorHAnsi"/>
        </w:rPr>
        <w:t>Cth</w:t>
      </w:r>
      <w:proofErr w:type="spellEnd"/>
      <w:r w:rsidR="00896CDC">
        <w:rPr>
          <w:rStyle w:val="normaltextrun"/>
          <w:rFonts w:asciiTheme="minorHAnsi" w:hAnsiTheme="minorHAnsi" w:cstheme="minorHAnsi"/>
        </w:rPr>
        <w:t>)</w:t>
      </w:r>
      <w:r w:rsidR="00402B0C" w:rsidRPr="00896CDC">
        <w:rPr>
          <w:rStyle w:val="normaltextrun"/>
          <w:rFonts w:asciiTheme="minorHAnsi" w:hAnsiTheme="minorHAnsi" w:cstheme="minorHAnsi"/>
        </w:rPr>
        <w:t>.</w:t>
      </w:r>
    </w:p>
    <w:p w14:paraId="084BCED8" w14:textId="77777777" w:rsidR="00F1461F" w:rsidRPr="00775B29" w:rsidRDefault="00F1461F" w:rsidP="007339AB">
      <w:pPr>
        <w:jc w:val="both"/>
        <w:rPr>
          <w:rFonts w:asciiTheme="minorHAnsi" w:hAnsiTheme="minorHAnsi" w:cstheme="minorHAnsi"/>
          <w:sz w:val="24"/>
          <w:szCs w:val="24"/>
        </w:rPr>
      </w:pPr>
    </w:p>
    <w:p w14:paraId="7705226A" w14:textId="77777777" w:rsidR="00C4474C" w:rsidRPr="00775B29" w:rsidRDefault="00C4474C" w:rsidP="007339AB">
      <w:pPr>
        <w:widowControl w:val="0"/>
        <w:spacing w:before="120" w:after="120" w:line="360" w:lineRule="auto"/>
        <w:jc w:val="both"/>
        <w:rPr>
          <w:rFonts w:asciiTheme="minorHAnsi" w:hAnsiTheme="minorHAnsi" w:cstheme="minorHAnsi"/>
          <w:sz w:val="24"/>
          <w:szCs w:val="24"/>
        </w:rPr>
      </w:pPr>
    </w:p>
    <w:p w14:paraId="0BD31DDB" w14:textId="77777777" w:rsidR="008C2A16" w:rsidRPr="00775B29" w:rsidRDefault="008C2A16" w:rsidP="008C2A16">
      <w:pPr>
        <w:widowControl w:val="0"/>
        <w:spacing w:before="120" w:after="120" w:line="360" w:lineRule="auto"/>
        <w:jc w:val="both"/>
        <w:rPr>
          <w:rFonts w:asciiTheme="minorHAnsi" w:hAnsiTheme="minorHAnsi" w:cstheme="minorHAnsi"/>
          <w:sz w:val="24"/>
          <w:szCs w:val="24"/>
        </w:rPr>
      </w:pPr>
    </w:p>
    <w:p w14:paraId="70DB5910" w14:textId="41E9C2E6" w:rsidR="00F77E7C" w:rsidRPr="00775B29" w:rsidRDefault="00F77E7C" w:rsidP="00F77E7C">
      <w:pPr>
        <w:widowControl w:val="0"/>
        <w:spacing w:before="120" w:after="120" w:line="360" w:lineRule="auto"/>
        <w:jc w:val="both"/>
        <w:rPr>
          <w:rFonts w:asciiTheme="minorHAnsi" w:hAnsiTheme="minorHAnsi" w:cstheme="minorHAnsi"/>
          <w:b/>
          <w:sz w:val="24"/>
          <w:szCs w:val="24"/>
        </w:rPr>
      </w:pPr>
    </w:p>
    <w:p w14:paraId="77D21D21" w14:textId="77777777" w:rsidR="00F77E7C" w:rsidRPr="00775B29" w:rsidRDefault="00F77E7C" w:rsidP="00631BE7">
      <w:pPr>
        <w:rPr>
          <w:rFonts w:asciiTheme="minorHAnsi" w:hAnsiTheme="minorHAnsi" w:cstheme="minorHAnsi"/>
          <w:b/>
          <w:bCs/>
          <w:sz w:val="24"/>
          <w:szCs w:val="24"/>
        </w:rPr>
      </w:pPr>
    </w:p>
    <w:p w14:paraId="23FFE5DA" w14:textId="77777777" w:rsidR="00412097" w:rsidRPr="00775B29" w:rsidRDefault="00412097" w:rsidP="00412097">
      <w:pPr>
        <w:widowControl w:val="0"/>
        <w:spacing w:before="120" w:after="120" w:line="360" w:lineRule="auto"/>
        <w:jc w:val="both"/>
        <w:rPr>
          <w:rFonts w:asciiTheme="minorHAnsi" w:hAnsiTheme="minorHAnsi" w:cstheme="minorHAnsi"/>
          <w:sz w:val="24"/>
          <w:szCs w:val="24"/>
        </w:rPr>
      </w:pPr>
    </w:p>
    <w:p w14:paraId="632B1EFF" w14:textId="0AC3148F" w:rsidR="006A2A52" w:rsidRPr="00775B29" w:rsidRDefault="006A2A52">
      <w:pPr>
        <w:rPr>
          <w:rFonts w:asciiTheme="minorHAnsi" w:hAnsiTheme="minorHAnsi" w:cstheme="minorHAnsi"/>
          <w:sz w:val="24"/>
          <w:szCs w:val="24"/>
        </w:rPr>
      </w:pPr>
      <w:r w:rsidRPr="00775B29">
        <w:rPr>
          <w:rFonts w:asciiTheme="minorHAnsi" w:hAnsiTheme="minorHAnsi" w:cstheme="minorHAnsi"/>
          <w:sz w:val="24"/>
          <w:szCs w:val="24"/>
        </w:rPr>
        <w:br w:type="page"/>
      </w:r>
    </w:p>
    <w:p w14:paraId="293A26A5" w14:textId="77777777" w:rsidR="00C4474C" w:rsidRPr="00775B29" w:rsidRDefault="00C4474C" w:rsidP="007339AB">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lastRenderedPageBreak/>
        <w:t>PARTIES</w:t>
      </w:r>
    </w:p>
    <w:p w14:paraId="5E520B4F" w14:textId="57762F06" w:rsidR="002A69F9" w:rsidRPr="00775B29" w:rsidRDefault="002A69F9" w:rsidP="0022109F">
      <w:pPr>
        <w:pStyle w:val="EUParagraphLevel1"/>
        <w:numPr>
          <w:ilvl w:val="0"/>
          <w:numId w:val="7"/>
        </w:numPr>
        <w:ind w:left="567" w:hanging="567"/>
        <w:rPr>
          <w:rFonts w:asciiTheme="minorHAnsi" w:hAnsiTheme="minorHAnsi" w:cstheme="minorHAnsi"/>
          <w:szCs w:val="24"/>
        </w:rPr>
      </w:pPr>
      <w:r w:rsidRPr="00775B29">
        <w:rPr>
          <w:rFonts w:asciiTheme="minorHAnsi" w:hAnsiTheme="minorHAnsi" w:cstheme="minorHAnsi"/>
          <w:szCs w:val="24"/>
        </w:rPr>
        <w:t>This enforceable undertaking (</w:t>
      </w:r>
      <w:r w:rsidRPr="00775B29">
        <w:rPr>
          <w:rFonts w:asciiTheme="minorHAnsi" w:hAnsiTheme="minorHAnsi" w:cstheme="minorHAnsi"/>
          <w:b/>
          <w:szCs w:val="24"/>
        </w:rPr>
        <w:t>Undertaking</w:t>
      </w:r>
      <w:r w:rsidRPr="00775B29">
        <w:rPr>
          <w:rFonts w:asciiTheme="minorHAnsi" w:hAnsiTheme="minorHAnsi" w:cstheme="minorHAnsi"/>
          <w:szCs w:val="24"/>
        </w:rPr>
        <w:t>) is given to the Fair Work Ombudsman (</w:t>
      </w:r>
      <w:r w:rsidRPr="00775B29">
        <w:rPr>
          <w:rFonts w:asciiTheme="minorHAnsi" w:hAnsiTheme="minorHAnsi" w:cstheme="minorHAnsi"/>
          <w:b/>
          <w:szCs w:val="24"/>
        </w:rPr>
        <w:t>FWO</w:t>
      </w:r>
      <w:r w:rsidRPr="00775B29">
        <w:rPr>
          <w:rFonts w:asciiTheme="minorHAnsi" w:hAnsiTheme="minorHAnsi" w:cstheme="minorHAnsi"/>
          <w:szCs w:val="24"/>
        </w:rPr>
        <w:t xml:space="preserve">) by </w:t>
      </w:r>
      <w:r w:rsidR="007000E7" w:rsidRPr="00775B29">
        <w:rPr>
          <w:rStyle w:val="normaltextrun"/>
          <w:rFonts w:asciiTheme="minorHAnsi" w:hAnsiTheme="minorHAnsi" w:cstheme="minorHAnsi"/>
          <w:szCs w:val="24"/>
        </w:rPr>
        <w:t>The University of Wollongong</w:t>
      </w:r>
      <w:r w:rsidRPr="00775B29">
        <w:rPr>
          <w:rFonts w:asciiTheme="minorHAnsi" w:hAnsiTheme="minorHAnsi" w:cstheme="minorHAnsi"/>
          <w:szCs w:val="24"/>
        </w:rPr>
        <w:t xml:space="preserve"> (ABN </w:t>
      </w:r>
      <w:r w:rsidR="007000E7" w:rsidRPr="00775B29">
        <w:rPr>
          <w:rFonts w:asciiTheme="minorHAnsi" w:hAnsiTheme="minorHAnsi" w:cstheme="minorHAnsi"/>
          <w:szCs w:val="24"/>
        </w:rPr>
        <w:t>61 060 567 686</w:t>
      </w:r>
      <w:r w:rsidRPr="00775B29">
        <w:rPr>
          <w:rFonts w:asciiTheme="minorHAnsi" w:hAnsiTheme="minorHAnsi" w:cstheme="minorHAnsi"/>
          <w:szCs w:val="24"/>
        </w:rPr>
        <w:t>) (</w:t>
      </w:r>
      <w:proofErr w:type="spellStart"/>
      <w:r w:rsidR="007000E7" w:rsidRPr="00775B29">
        <w:rPr>
          <w:rFonts w:asciiTheme="minorHAnsi" w:hAnsiTheme="minorHAnsi" w:cstheme="minorHAnsi"/>
          <w:b/>
          <w:szCs w:val="24"/>
        </w:rPr>
        <w:t>UoW</w:t>
      </w:r>
      <w:proofErr w:type="spellEnd"/>
      <w:r w:rsidRPr="00775B29">
        <w:rPr>
          <w:rFonts w:asciiTheme="minorHAnsi" w:hAnsiTheme="minorHAnsi" w:cstheme="minorHAnsi"/>
          <w:szCs w:val="24"/>
        </w:rPr>
        <w:t>)</w:t>
      </w:r>
      <w:r w:rsidR="0034097A" w:rsidRPr="00775B29">
        <w:rPr>
          <w:rFonts w:asciiTheme="minorHAnsi" w:hAnsiTheme="minorHAnsi" w:cstheme="minorHAnsi"/>
          <w:szCs w:val="24"/>
        </w:rPr>
        <w:t xml:space="preserve"> pursuant to section 715 of the </w:t>
      </w:r>
      <w:r w:rsidR="0034097A" w:rsidRPr="00775B29">
        <w:rPr>
          <w:rFonts w:asciiTheme="minorHAnsi" w:hAnsiTheme="minorHAnsi" w:cstheme="minorHAnsi"/>
          <w:i/>
          <w:szCs w:val="24"/>
        </w:rPr>
        <w:t>Fair Work Act 2009</w:t>
      </w:r>
      <w:r w:rsidR="0034097A" w:rsidRPr="00775B29">
        <w:rPr>
          <w:rFonts w:asciiTheme="minorHAnsi" w:hAnsiTheme="minorHAnsi" w:cstheme="minorHAnsi"/>
          <w:szCs w:val="24"/>
        </w:rPr>
        <w:t xml:space="preserve"> (</w:t>
      </w:r>
      <w:proofErr w:type="spellStart"/>
      <w:r w:rsidR="0034097A" w:rsidRPr="00775B29">
        <w:rPr>
          <w:rFonts w:asciiTheme="minorHAnsi" w:hAnsiTheme="minorHAnsi" w:cstheme="minorHAnsi"/>
          <w:szCs w:val="24"/>
        </w:rPr>
        <w:t>Cth</w:t>
      </w:r>
      <w:proofErr w:type="spellEnd"/>
      <w:r w:rsidR="0034097A" w:rsidRPr="00775B29">
        <w:rPr>
          <w:rFonts w:asciiTheme="minorHAnsi" w:hAnsiTheme="minorHAnsi" w:cstheme="minorHAnsi"/>
          <w:szCs w:val="24"/>
        </w:rPr>
        <w:t>) (</w:t>
      </w:r>
      <w:r w:rsidR="0034097A" w:rsidRPr="00775B29">
        <w:rPr>
          <w:rFonts w:asciiTheme="minorHAnsi" w:hAnsiTheme="minorHAnsi" w:cstheme="minorHAnsi"/>
          <w:b/>
          <w:szCs w:val="24"/>
        </w:rPr>
        <w:t>FW Act</w:t>
      </w:r>
      <w:r w:rsidR="0034097A" w:rsidRPr="00775B29">
        <w:rPr>
          <w:rFonts w:asciiTheme="minorHAnsi" w:hAnsiTheme="minorHAnsi" w:cstheme="minorHAnsi"/>
          <w:szCs w:val="24"/>
        </w:rPr>
        <w:t>)</w:t>
      </w:r>
      <w:r w:rsidRPr="00775B29">
        <w:rPr>
          <w:rFonts w:asciiTheme="minorHAnsi" w:hAnsiTheme="minorHAnsi" w:cstheme="minorHAnsi"/>
          <w:szCs w:val="24"/>
        </w:rPr>
        <w:t>.</w:t>
      </w:r>
    </w:p>
    <w:p w14:paraId="7C26A627" w14:textId="77777777" w:rsidR="00AE2083" w:rsidRPr="00775B29" w:rsidRDefault="00AE2083" w:rsidP="007339AB">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t>COMMENCEMENT OF ENFORCEABLE UNDERTAKING</w:t>
      </w:r>
    </w:p>
    <w:p w14:paraId="71C11103" w14:textId="77777777" w:rsidR="00AE2083" w:rsidRPr="00775B29" w:rsidRDefault="00AE2083" w:rsidP="0022109F">
      <w:pPr>
        <w:pStyle w:val="EUParagraphLevel1"/>
        <w:numPr>
          <w:ilvl w:val="0"/>
          <w:numId w:val="7"/>
        </w:numPr>
        <w:ind w:left="567" w:hanging="567"/>
        <w:rPr>
          <w:rFonts w:asciiTheme="minorHAnsi" w:hAnsiTheme="minorHAnsi" w:cstheme="minorHAnsi"/>
          <w:szCs w:val="24"/>
        </w:rPr>
      </w:pPr>
      <w:r w:rsidRPr="00775B29">
        <w:rPr>
          <w:rFonts w:asciiTheme="minorHAnsi" w:hAnsiTheme="minorHAnsi" w:cstheme="minorHAnsi"/>
          <w:szCs w:val="24"/>
        </w:rPr>
        <w:t>This Undertaking comes into effect when:</w:t>
      </w:r>
    </w:p>
    <w:p w14:paraId="16B6A132" w14:textId="38C8C1D8" w:rsidR="00AE2083" w:rsidRPr="00775B29" w:rsidRDefault="00AE2083" w:rsidP="0022109F">
      <w:pPr>
        <w:pStyle w:val="EUParagraphLevel1"/>
        <w:numPr>
          <w:ilvl w:val="1"/>
          <w:numId w:val="7"/>
        </w:numPr>
        <w:ind w:left="1134" w:hanging="567"/>
        <w:rPr>
          <w:rFonts w:asciiTheme="minorHAnsi" w:hAnsiTheme="minorHAnsi" w:cstheme="minorHAnsi"/>
          <w:szCs w:val="24"/>
        </w:rPr>
      </w:pPr>
      <w:r w:rsidRPr="00775B29">
        <w:rPr>
          <w:rFonts w:asciiTheme="minorHAnsi" w:hAnsiTheme="minorHAnsi" w:cstheme="minorHAnsi"/>
          <w:szCs w:val="24"/>
        </w:rPr>
        <w:t xml:space="preserve">the Undertaking is executed by </w:t>
      </w:r>
      <w:proofErr w:type="spellStart"/>
      <w:r w:rsidR="007000E7" w:rsidRPr="00775B29">
        <w:rPr>
          <w:rFonts w:asciiTheme="minorHAnsi" w:hAnsiTheme="minorHAnsi" w:cstheme="minorHAnsi"/>
          <w:szCs w:val="24"/>
        </w:rPr>
        <w:t>UoW</w:t>
      </w:r>
      <w:proofErr w:type="spellEnd"/>
      <w:r w:rsidRPr="00775B29">
        <w:rPr>
          <w:rFonts w:asciiTheme="minorHAnsi" w:hAnsiTheme="minorHAnsi" w:cstheme="minorHAnsi"/>
          <w:szCs w:val="24"/>
        </w:rPr>
        <w:t>; and</w:t>
      </w:r>
    </w:p>
    <w:p w14:paraId="7752AD70" w14:textId="6AA54D0E" w:rsidR="00AE2083" w:rsidRPr="00775B29" w:rsidRDefault="00AE2083" w:rsidP="0022109F">
      <w:pPr>
        <w:pStyle w:val="EUParagraphLevel1"/>
        <w:numPr>
          <w:ilvl w:val="1"/>
          <w:numId w:val="7"/>
        </w:numPr>
        <w:ind w:left="1134" w:hanging="567"/>
        <w:rPr>
          <w:rFonts w:asciiTheme="minorHAnsi" w:hAnsiTheme="minorHAnsi" w:cstheme="minorHAnsi"/>
          <w:szCs w:val="24"/>
        </w:rPr>
      </w:pPr>
      <w:r w:rsidRPr="00775B29">
        <w:rPr>
          <w:rFonts w:asciiTheme="minorHAnsi" w:hAnsiTheme="minorHAnsi" w:cstheme="minorHAnsi"/>
          <w:szCs w:val="24"/>
        </w:rPr>
        <w:t>the FWO accepts the Undertaking so executed (</w:t>
      </w:r>
      <w:r w:rsidRPr="00775B29">
        <w:rPr>
          <w:rFonts w:asciiTheme="minorHAnsi" w:hAnsiTheme="minorHAnsi" w:cstheme="minorHAnsi"/>
          <w:b/>
          <w:bCs/>
          <w:szCs w:val="24"/>
        </w:rPr>
        <w:t>Commencement Date</w:t>
      </w:r>
      <w:r w:rsidRPr="00775B29">
        <w:rPr>
          <w:rFonts w:asciiTheme="minorHAnsi" w:hAnsiTheme="minorHAnsi" w:cstheme="minorHAnsi"/>
          <w:szCs w:val="24"/>
        </w:rPr>
        <w:t>).</w:t>
      </w:r>
    </w:p>
    <w:p w14:paraId="27F25C5C" w14:textId="5C10D796" w:rsidR="00C4474C" w:rsidRPr="00775B29" w:rsidRDefault="00C4474C" w:rsidP="007339AB">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t>BACKGROUND</w:t>
      </w:r>
    </w:p>
    <w:p w14:paraId="2C128B1E" w14:textId="317C5FEB" w:rsidR="00A23FF6" w:rsidRPr="00775B29" w:rsidRDefault="00340AC5" w:rsidP="0034097A">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is an Australian public research university incorporated by the </w:t>
      </w:r>
      <w:r w:rsidRPr="00775B29">
        <w:rPr>
          <w:rFonts w:asciiTheme="minorHAnsi" w:hAnsiTheme="minorHAnsi" w:cstheme="minorHAnsi"/>
          <w:i/>
          <w:iCs/>
          <w:szCs w:val="24"/>
        </w:rPr>
        <w:t>University of Wollongong Act 1989</w:t>
      </w:r>
      <w:r w:rsidRPr="00775B29">
        <w:rPr>
          <w:rFonts w:asciiTheme="minorHAnsi" w:hAnsiTheme="minorHAnsi" w:cstheme="minorHAnsi"/>
          <w:szCs w:val="24"/>
        </w:rPr>
        <w:t xml:space="preserve"> (NSW)</w:t>
      </w:r>
      <w:r w:rsidR="00C0062C" w:rsidRPr="00775B29">
        <w:rPr>
          <w:rFonts w:asciiTheme="minorHAnsi" w:hAnsiTheme="minorHAnsi" w:cstheme="minorHAnsi"/>
          <w:szCs w:val="24"/>
        </w:rPr>
        <w:t xml:space="preserve">. </w:t>
      </w:r>
      <w:proofErr w:type="spellStart"/>
      <w:r w:rsidR="00A23FF6" w:rsidRPr="00775B29">
        <w:rPr>
          <w:rFonts w:asciiTheme="minorHAnsi" w:hAnsiTheme="minorHAnsi" w:cstheme="minorHAnsi"/>
          <w:szCs w:val="24"/>
        </w:rPr>
        <w:t>UoW</w:t>
      </w:r>
      <w:proofErr w:type="spellEnd"/>
      <w:r w:rsidR="00A23FF6" w:rsidRPr="00775B29">
        <w:rPr>
          <w:rFonts w:asciiTheme="minorHAnsi" w:hAnsiTheme="minorHAnsi" w:cstheme="minorHAnsi"/>
          <w:szCs w:val="24"/>
        </w:rPr>
        <w:t xml:space="preserve"> has nine campuses in Australia operating in New South Wales. In its 2024 Annual Report, </w:t>
      </w:r>
      <w:proofErr w:type="spellStart"/>
      <w:r w:rsidR="00A23FF6" w:rsidRPr="00775B29">
        <w:rPr>
          <w:rFonts w:asciiTheme="minorHAnsi" w:hAnsiTheme="minorHAnsi" w:cstheme="minorHAnsi"/>
          <w:szCs w:val="24"/>
        </w:rPr>
        <w:t>UoW</w:t>
      </w:r>
      <w:proofErr w:type="spellEnd"/>
      <w:r w:rsidR="00A23FF6" w:rsidRPr="00775B29">
        <w:rPr>
          <w:rFonts w:asciiTheme="minorHAnsi" w:hAnsiTheme="minorHAnsi" w:cstheme="minorHAnsi"/>
          <w:szCs w:val="24"/>
        </w:rPr>
        <w:t xml:space="preserve"> reported an income of $906.7m and </w:t>
      </w:r>
      <w:r w:rsidR="00CC2004" w:rsidRPr="00775B29">
        <w:rPr>
          <w:rFonts w:asciiTheme="minorHAnsi" w:hAnsiTheme="minorHAnsi" w:cstheme="minorHAnsi"/>
          <w:szCs w:val="24"/>
        </w:rPr>
        <w:t xml:space="preserve">that it </w:t>
      </w:r>
      <w:r w:rsidR="00A23FF6" w:rsidRPr="00775B29">
        <w:rPr>
          <w:rFonts w:asciiTheme="minorHAnsi" w:hAnsiTheme="minorHAnsi" w:cstheme="minorHAnsi"/>
          <w:szCs w:val="24"/>
        </w:rPr>
        <w:t>engaged 1,117 academic staff and 1,532 professional staff.</w:t>
      </w:r>
    </w:p>
    <w:p w14:paraId="24867D0C" w14:textId="08FB4F01" w:rsidR="00E17669" w:rsidRPr="00775B29" w:rsidRDefault="00C0062C" w:rsidP="0034097A">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is </w:t>
      </w:r>
      <w:r w:rsidR="0034097A" w:rsidRPr="00775B29">
        <w:rPr>
          <w:rFonts w:asciiTheme="minorHAnsi" w:hAnsiTheme="minorHAnsi" w:cstheme="minorHAnsi"/>
          <w:szCs w:val="24"/>
        </w:rPr>
        <w:t xml:space="preserve">a registered charity under the </w:t>
      </w:r>
      <w:r w:rsidR="0034097A" w:rsidRPr="00775B29">
        <w:rPr>
          <w:rFonts w:asciiTheme="minorHAnsi" w:hAnsiTheme="minorHAnsi" w:cstheme="minorHAnsi"/>
          <w:i/>
          <w:iCs/>
          <w:szCs w:val="24"/>
        </w:rPr>
        <w:t>Australian Charities and Not-for-Profits Commission Act 2012</w:t>
      </w:r>
      <w:r w:rsidR="0034097A" w:rsidRPr="00775B29">
        <w:rPr>
          <w:rFonts w:asciiTheme="minorHAnsi" w:hAnsiTheme="minorHAnsi" w:cstheme="minorHAnsi"/>
          <w:szCs w:val="24"/>
        </w:rPr>
        <w:t xml:space="preserve"> (</w:t>
      </w:r>
      <w:proofErr w:type="spellStart"/>
      <w:r w:rsidR="0034097A" w:rsidRPr="00775B29">
        <w:rPr>
          <w:rFonts w:asciiTheme="minorHAnsi" w:hAnsiTheme="minorHAnsi" w:cstheme="minorHAnsi"/>
          <w:szCs w:val="24"/>
        </w:rPr>
        <w:t>Cth</w:t>
      </w:r>
      <w:proofErr w:type="spellEnd"/>
      <w:r w:rsidR="0034097A" w:rsidRPr="00775B29">
        <w:rPr>
          <w:rFonts w:asciiTheme="minorHAnsi" w:hAnsiTheme="minorHAnsi" w:cstheme="minorHAnsi"/>
          <w:szCs w:val="24"/>
        </w:rPr>
        <w:t>)</w:t>
      </w:r>
      <w:r w:rsidRPr="00775B29">
        <w:rPr>
          <w:rFonts w:asciiTheme="minorHAnsi" w:hAnsiTheme="minorHAnsi" w:cstheme="minorHAnsi"/>
          <w:szCs w:val="24"/>
        </w:rPr>
        <w:t xml:space="preserve"> and is subject to the governance and accountability</w:t>
      </w:r>
      <w:r w:rsidRPr="00775B29">
        <w:rPr>
          <w:rFonts w:asciiTheme="minorHAnsi" w:hAnsiTheme="minorHAnsi" w:cstheme="minorHAnsi"/>
          <w:spacing w:val="-13"/>
          <w:szCs w:val="24"/>
        </w:rPr>
        <w:t xml:space="preserve"> </w:t>
      </w:r>
      <w:r w:rsidRPr="00775B29">
        <w:rPr>
          <w:rFonts w:asciiTheme="minorHAnsi" w:hAnsiTheme="minorHAnsi" w:cstheme="minorHAnsi"/>
          <w:szCs w:val="24"/>
        </w:rPr>
        <w:t>obligations</w:t>
      </w:r>
      <w:r w:rsidRPr="00775B29">
        <w:rPr>
          <w:rFonts w:asciiTheme="minorHAnsi" w:hAnsiTheme="minorHAnsi" w:cstheme="minorHAnsi"/>
          <w:spacing w:val="-12"/>
          <w:szCs w:val="24"/>
        </w:rPr>
        <w:t xml:space="preserve"> </w:t>
      </w:r>
      <w:r w:rsidRPr="00775B29">
        <w:rPr>
          <w:rFonts w:asciiTheme="minorHAnsi" w:hAnsiTheme="minorHAnsi" w:cstheme="minorHAnsi"/>
          <w:szCs w:val="24"/>
        </w:rPr>
        <w:t>under</w:t>
      </w:r>
      <w:r w:rsidRPr="00775B29">
        <w:rPr>
          <w:rFonts w:asciiTheme="minorHAnsi" w:hAnsiTheme="minorHAnsi" w:cstheme="minorHAnsi"/>
          <w:spacing w:val="-12"/>
          <w:szCs w:val="24"/>
        </w:rPr>
        <w:t xml:space="preserve"> </w:t>
      </w:r>
      <w:r w:rsidRPr="00775B29">
        <w:rPr>
          <w:rFonts w:asciiTheme="minorHAnsi" w:hAnsiTheme="minorHAnsi" w:cstheme="minorHAnsi"/>
          <w:szCs w:val="24"/>
        </w:rPr>
        <w:t>the</w:t>
      </w:r>
      <w:r w:rsidRPr="00775B29">
        <w:rPr>
          <w:rFonts w:asciiTheme="minorHAnsi" w:hAnsiTheme="minorHAnsi" w:cstheme="minorHAnsi"/>
          <w:spacing w:val="-12"/>
          <w:szCs w:val="24"/>
        </w:rPr>
        <w:t xml:space="preserve"> </w:t>
      </w:r>
      <w:r w:rsidRPr="00775B29">
        <w:rPr>
          <w:rFonts w:asciiTheme="minorHAnsi" w:hAnsiTheme="minorHAnsi" w:cstheme="minorHAnsi"/>
          <w:i/>
          <w:iCs/>
          <w:szCs w:val="24"/>
        </w:rPr>
        <w:t>Higher</w:t>
      </w:r>
      <w:r w:rsidRPr="00775B29">
        <w:rPr>
          <w:rFonts w:asciiTheme="minorHAnsi" w:hAnsiTheme="minorHAnsi" w:cstheme="minorHAnsi"/>
          <w:i/>
          <w:iCs/>
          <w:spacing w:val="-13"/>
          <w:szCs w:val="24"/>
        </w:rPr>
        <w:t xml:space="preserve"> </w:t>
      </w:r>
      <w:r w:rsidRPr="00775B29">
        <w:rPr>
          <w:rFonts w:asciiTheme="minorHAnsi" w:hAnsiTheme="minorHAnsi" w:cstheme="minorHAnsi"/>
          <w:i/>
          <w:iCs/>
          <w:szCs w:val="24"/>
        </w:rPr>
        <w:t>Education</w:t>
      </w:r>
      <w:r w:rsidRPr="00775B29">
        <w:rPr>
          <w:rFonts w:asciiTheme="minorHAnsi" w:hAnsiTheme="minorHAnsi" w:cstheme="minorHAnsi"/>
          <w:i/>
          <w:iCs/>
          <w:spacing w:val="-13"/>
          <w:szCs w:val="24"/>
        </w:rPr>
        <w:t xml:space="preserve"> </w:t>
      </w:r>
      <w:r w:rsidRPr="00775B29">
        <w:rPr>
          <w:rFonts w:asciiTheme="minorHAnsi" w:hAnsiTheme="minorHAnsi" w:cstheme="minorHAnsi"/>
          <w:i/>
          <w:iCs/>
          <w:szCs w:val="24"/>
        </w:rPr>
        <w:t>Support</w:t>
      </w:r>
      <w:r w:rsidRPr="00775B29">
        <w:rPr>
          <w:rFonts w:asciiTheme="minorHAnsi" w:hAnsiTheme="minorHAnsi" w:cstheme="minorHAnsi"/>
          <w:i/>
          <w:iCs/>
          <w:spacing w:val="-11"/>
          <w:szCs w:val="24"/>
        </w:rPr>
        <w:t xml:space="preserve"> </w:t>
      </w:r>
      <w:r w:rsidRPr="00775B29">
        <w:rPr>
          <w:rFonts w:asciiTheme="minorHAnsi" w:hAnsiTheme="minorHAnsi" w:cstheme="minorHAnsi"/>
          <w:i/>
          <w:iCs/>
          <w:szCs w:val="24"/>
        </w:rPr>
        <w:t>Act</w:t>
      </w:r>
      <w:r w:rsidRPr="00775B29">
        <w:rPr>
          <w:rFonts w:asciiTheme="minorHAnsi" w:hAnsiTheme="minorHAnsi" w:cstheme="minorHAnsi"/>
          <w:i/>
          <w:iCs/>
          <w:spacing w:val="-11"/>
          <w:szCs w:val="24"/>
        </w:rPr>
        <w:t xml:space="preserve"> </w:t>
      </w:r>
      <w:r w:rsidRPr="00775B29">
        <w:rPr>
          <w:rFonts w:asciiTheme="minorHAnsi" w:hAnsiTheme="minorHAnsi" w:cstheme="minorHAnsi"/>
          <w:i/>
          <w:iCs/>
          <w:szCs w:val="24"/>
        </w:rPr>
        <w:t>2003</w:t>
      </w:r>
      <w:r w:rsidRPr="00775B29">
        <w:rPr>
          <w:rFonts w:asciiTheme="minorHAnsi" w:hAnsiTheme="minorHAnsi" w:cstheme="minorHAnsi"/>
          <w:i/>
          <w:iCs/>
          <w:spacing w:val="-11"/>
          <w:szCs w:val="24"/>
        </w:rPr>
        <w:t xml:space="preserve"> </w:t>
      </w:r>
      <w:r w:rsidRPr="00775B29">
        <w:rPr>
          <w:rFonts w:asciiTheme="minorHAnsi" w:hAnsiTheme="minorHAnsi" w:cstheme="minorHAnsi"/>
          <w:szCs w:val="24"/>
        </w:rPr>
        <w:t>(</w:t>
      </w:r>
      <w:proofErr w:type="spellStart"/>
      <w:r w:rsidRPr="00775B29">
        <w:rPr>
          <w:rFonts w:asciiTheme="minorHAnsi" w:hAnsiTheme="minorHAnsi" w:cstheme="minorHAnsi"/>
          <w:szCs w:val="24"/>
        </w:rPr>
        <w:t>Cth</w:t>
      </w:r>
      <w:proofErr w:type="spellEnd"/>
      <w:r w:rsidRPr="00775B29">
        <w:rPr>
          <w:rFonts w:asciiTheme="minorHAnsi" w:hAnsiTheme="minorHAnsi" w:cstheme="minorHAnsi"/>
          <w:szCs w:val="24"/>
        </w:rPr>
        <w:t>),</w:t>
      </w:r>
      <w:r w:rsidRPr="00775B29">
        <w:rPr>
          <w:rFonts w:asciiTheme="minorHAnsi" w:hAnsiTheme="minorHAnsi" w:cstheme="minorHAnsi"/>
          <w:spacing w:val="-12"/>
          <w:szCs w:val="24"/>
        </w:rPr>
        <w:t xml:space="preserve"> </w:t>
      </w:r>
      <w:r w:rsidRPr="00775B29">
        <w:rPr>
          <w:rFonts w:asciiTheme="minorHAnsi" w:hAnsiTheme="minorHAnsi" w:cstheme="minorHAnsi"/>
          <w:szCs w:val="24"/>
        </w:rPr>
        <w:t>the</w:t>
      </w:r>
      <w:r w:rsidRPr="00775B29">
        <w:rPr>
          <w:rFonts w:asciiTheme="minorHAnsi" w:hAnsiTheme="minorHAnsi" w:cstheme="minorHAnsi"/>
          <w:spacing w:val="-14"/>
          <w:szCs w:val="24"/>
        </w:rPr>
        <w:t xml:space="preserve"> </w:t>
      </w:r>
      <w:r w:rsidRPr="00775B29">
        <w:rPr>
          <w:rFonts w:asciiTheme="minorHAnsi" w:hAnsiTheme="minorHAnsi" w:cstheme="minorHAnsi"/>
          <w:i/>
          <w:iCs/>
          <w:szCs w:val="24"/>
        </w:rPr>
        <w:t xml:space="preserve">Tertiary Education Quality and Standards Agency Act 2011 </w:t>
      </w:r>
      <w:r w:rsidRPr="00775B29">
        <w:rPr>
          <w:rFonts w:asciiTheme="minorHAnsi" w:hAnsiTheme="minorHAnsi" w:cstheme="minorHAnsi"/>
          <w:szCs w:val="24"/>
        </w:rPr>
        <w:t>(</w:t>
      </w:r>
      <w:proofErr w:type="spellStart"/>
      <w:r w:rsidRPr="00775B29">
        <w:rPr>
          <w:rFonts w:asciiTheme="minorHAnsi" w:hAnsiTheme="minorHAnsi" w:cstheme="minorHAnsi"/>
          <w:szCs w:val="24"/>
        </w:rPr>
        <w:t>Cth</w:t>
      </w:r>
      <w:proofErr w:type="spellEnd"/>
      <w:r w:rsidRPr="00775B29">
        <w:rPr>
          <w:rFonts w:asciiTheme="minorHAnsi" w:hAnsiTheme="minorHAnsi" w:cstheme="minorHAnsi"/>
          <w:szCs w:val="24"/>
        </w:rPr>
        <w:t xml:space="preserve">), and the </w:t>
      </w:r>
      <w:r w:rsidRPr="00775B29">
        <w:rPr>
          <w:rFonts w:asciiTheme="minorHAnsi" w:hAnsiTheme="minorHAnsi" w:cstheme="minorHAnsi"/>
          <w:i/>
          <w:iCs/>
          <w:szCs w:val="24"/>
        </w:rPr>
        <w:t xml:space="preserve">Higher Education Standards Framework (Threshold Standards) 2021 </w:t>
      </w:r>
      <w:r w:rsidRPr="00775B29">
        <w:rPr>
          <w:rFonts w:asciiTheme="minorHAnsi" w:hAnsiTheme="minorHAnsi" w:cstheme="minorHAnsi"/>
          <w:szCs w:val="24"/>
        </w:rPr>
        <w:t>(</w:t>
      </w:r>
      <w:proofErr w:type="spellStart"/>
      <w:r w:rsidRPr="00775B29">
        <w:rPr>
          <w:rFonts w:asciiTheme="minorHAnsi" w:hAnsiTheme="minorHAnsi" w:cstheme="minorHAnsi"/>
          <w:szCs w:val="24"/>
        </w:rPr>
        <w:t>Cth</w:t>
      </w:r>
      <w:proofErr w:type="spellEnd"/>
      <w:r w:rsidRPr="00775B29">
        <w:rPr>
          <w:rFonts w:asciiTheme="minorHAnsi" w:hAnsiTheme="minorHAnsi" w:cstheme="minorHAnsi"/>
          <w:szCs w:val="24"/>
        </w:rPr>
        <w:t>)</w:t>
      </w:r>
      <w:r w:rsidR="00340AC5" w:rsidRPr="00775B29">
        <w:rPr>
          <w:rFonts w:asciiTheme="minorHAnsi" w:hAnsiTheme="minorHAnsi" w:cstheme="minorHAnsi"/>
          <w:szCs w:val="24"/>
        </w:rPr>
        <w:t xml:space="preserve">. </w:t>
      </w:r>
    </w:p>
    <w:p w14:paraId="4E6FA8D6" w14:textId="0F20DAF7" w:rsidR="003F7136" w:rsidRPr="00D96E95" w:rsidRDefault="003F7136" w:rsidP="6FBB830A">
      <w:pPr>
        <w:pStyle w:val="ListParagraph"/>
        <w:widowControl w:val="0"/>
        <w:numPr>
          <w:ilvl w:val="0"/>
          <w:numId w:val="6"/>
        </w:numPr>
        <w:spacing w:before="120" w:after="120" w:line="360" w:lineRule="auto"/>
        <w:ind w:left="567" w:hanging="567"/>
        <w:jc w:val="both"/>
        <w:rPr>
          <w:rFonts w:asciiTheme="minorHAnsi" w:hAnsiTheme="minorHAnsi" w:cstheme="minorBidi"/>
        </w:rPr>
      </w:pPr>
      <w:r w:rsidRPr="00775B29">
        <w:rPr>
          <w:rFonts w:asciiTheme="minorHAnsi" w:hAnsiTheme="minorHAnsi" w:cstheme="minorBidi"/>
        </w:rPr>
        <w:t xml:space="preserve">The role of the </w:t>
      </w:r>
      <w:r w:rsidR="0C05BD99" w:rsidRPr="00775B29">
        <w:rPr>
          <w:rFonts w:asciiTheme="minorHAnsi" w:hAnsiTheme="minorHAnsi" w:cstheme="minorBidi"/>
        </w:rPr>
        <w:t>FWO</w:t>
      </w:r>
      <w:r w:rsidRPr="00775B29">
        <w:rPr>
          <w:rFonts w:asciiTheme="minorHAnsi" w:hAnsiTheme="minorHAnsi" w:cstheme="minorBidi"/>
        </w:rPr>
        <w:t xml:space="preserve"> is established by the FW Act. </w:t>
      </w:r>
      <w:r w:rsidR="00F57B2D" w:rsidRPr="00775B29">
        <w:rPr>
          <w:rFonts w:asciiTheme="minorHAnsi" w:hAnsiTheme="minorHAnsi" w:cstheme="minorBidi"/>
        </w:rPr>
        <w:t xml:space="preserve">The FWO’s legislative functions </w:t>
      </w:r>
      <w:r w:rsidRPr="00775B29">
        <w:rPr>
          <w:rFonts w:asciiTheme="minorHAnsi" w:hAnsiTheme="minorHAnsi" w:cstheme="minorBidi"/>
        </w:rPr>
        <w:t>include promot</w:t>
      </w:r>
      <w:r w:rsidR="001C10C3" w:rsidRPr="00775B29">
        <w:rPr>
          <w:rFonts w:asciiTheme="minorHAnsi" w:hAnsiTheme="minorHAnsi" w:cstheme="minorBidi"/>
        </w:rPr>
        <w:t>ing</w:t>
      </w:r>
      <w:r w:rsidRPr="00775B29">
        <w:rPr>
          <w:rFonts w:asciiTheme="minorHAnsi" w:hAnsiTheme="minorHAnsi" w:cstheme="minorBidi"/>
        </w:rPr>
        <w:t>, monitor</w:t>
      </w:r>
      <w:r w:rsidR="001C10C3" w:rsidRPr="00775B29">
        <w:rPr>
          <w:rFonts w:asciiTheme="minorHAnsi" w:hAnsiTheme="minorHAnsi" w:cstheme="minorBidi"/>
        </w:rPr>
        <w:t>ing</w:t>
      </w:r>
      <w:r w:rsidRPr="00775B29">
        <w:rPr>
          <w:rFonts w:asciiTheme="minorHAnsi" w:hAnsiTheme="minorHAnsi" w:cstheme="minorBidi"/>
        </w:rPr>
        <w:t xml:space="preserve"> and enforc</w:t>
      </w:r>
      <w:r w:rsidR="001C10C3" w:rsidRPr="00775B29">
        <w:rPr>
          <w:rFonts w:asciiTheme="minorHAnsi" w:hAnsiTheme="minorHAnsi" w:cstheme="minorBidi"/>
        </w:rPr>
        <w:t>ing</w:t>
      </w:r>
      <w:r w:rsidRPr="00775B29">
        <w:rPr>
          <w:rFonts w:asciiTheme="minorHAnsi" w:hAnsiTheme="minorHAnsi" w:cstheme="minorBidi"/>
        </w:rPr>
        <w:t xml:space="preserve"> compliance with the FW Act and fair work instruments</w:t>
      </w:r>
      <w:r w:rsidR="003A547F" w:rsidRPr="00775B29">
        <w:rPr>
          <w:rFonts w:asciiTheme="minorHAnsi" w:hAnsiTheme="minorHAnsi" w:cstheme="minorBidi"/>
        </w:rPr>
        <w:t xml:space="preserve"> (as defined </w:t>
      </w:r>
      <w:r w:rsidR="00F57B2D" w:rsidRPr="00775B29">
        <w:rPr>
          <w:rFonts w:asciiTheme="minorHAnsi" w:hAnsiTheme="minorHAnsi" w:cstheme="minorBidi"/>
        </w:rPr>
        <w:t xml:space="preserve">at </w:t>
      </w:r>
      <w:r w:rsidR="00F4169F" w:rsidRPr="00775B29">
        <w:rPr>
          <w:rFonts w:asciiTheme="minorHAnsi" w:hAnsiTheme="minorHAnsi" w:cstheme="minorBidi"/>
        </w:rPr>
        <w:t>s</w:t>
      </w:r>
      <w:r w:rsidR="007F49EA" w:rsidRPr="00775B29">
        <w:rPr>
          <w:rFonts w:asciiTheme="minorHAnsi" w:hAnsiTheme="minorHAnsi" w:cstheme="minorBidi"/>
        </w:rPr>
        <w:t xml:space="preserve">ection </w:t>
      </w:r>
      <w:r w:rsidR="00F4169F" w:rsidRPr="00775B29">
        <w:rPr>
          <w:rFonts w:asciiTheme="minorHAnsi" w:hAnsiTheme="minorHAnsi" w:cstheme="minorBidi"/>
        </w:rPr>
        <w:t>12 of</w:t>
      </w:r>
      <w:r w:rsidR="003A547F" w:rsidRPr="00775B29">
        <w:rPr>
          <w:rFonts w:asciiTheme="minorHAnsi" w:hAnsiTheme="minorHAnsi" w:cstheme="minorBidi"/>
        </w:rPr>
        <w:t xml:space="preserve"> the Act)</w:t>
      </w:r>
      <w:r w:rsidRPr="00775B29">
        <w:rPr>
          <w:rFonts w:asciiTheme="minorHAnsi" w:hAnsiTheme="minorHAnsi" w:cstheme="minorBidi"/>
        </w:rPr>
        <w:t>.</w:t>
      </w:r>
      <w:r w:rsidR="00DB3AFE" w:rsidRPr="00775B29">
        <w:rPr>
          <w:rFonts w:asciiTheme="minorHAnsi" w:hAnsiTheme="minorHAnsi" w:cstheme="minorBidi"/>
        </w:rPr>
        <w:t xml:space="preserve"> Pursuant to s</w:t>
      </w:r>
      <w:r w:rsidR="00153E33" w:rsidRPr="00775B29">
        <w:rPr>
          <w:rFonts w:asciiTheme="minorHAnsi" w:hAnsiTheme="minorHAnsi" w:cstheme="minorBidi"/>
        </w:rPr>
        <w:t>ection</w:t>
      </w:r>
      <w:r w:rsidR="00BE5F9F" w:rsidRPr="00775B29">
        <w:rPr>
          <w:rFonts w:asciiTheme="minorHAnsi" w:hAnsiTheme="minorHAnsi" w:cstheme="minorBidi"/>
        </w:rPr>
        <w:t> </w:t>
      </w:r>
      <w:r w:rsidR="00DB3AFE" w:rsidRPr="00775B29">
        <w:rPr>
          <w:rFonts w:asciiTheme="minorHAnsi" w:hAnsiTheme="minorHAnsi" w:cstheme="minorBidi"/>
        </w:rPr>
        <w:t xml:space="preserve">715 of the FW Act, the FWO may accept a written undertaking in relation to </w:t>
      </w:r>
      <w:r w:rsidR="00BA0DB6" w:rsidRPr="00775B29">
        <w:rPr>
          <w:rFonts w:asciiTheme="minorHAnsi" w:hAnsiTheme="minorHAnsi" w:cstheme="minorBidi"/>
        </w:rPr>
        <w:t xml:space="preserve">a </w:t>
      </w:r>
      <w:r w:rsidR="00DB3AFE" w:rsidRPr="00775B29">
        <w:rPr>
          <w:rFonts w:asciiTheme="minorHAnsi" w:hAnsiTheme="minorHAnsi" w:cstheme="minorBidi"/>
        </w:rPr>
        <w:t>contravention</w:t>
      </w:r>
      <w:r w:rsidR="00BA0DB6" w:rsidRPr="00775B29">
        <w:rPr>
          <w:rFonts w:asciiTheme="minorHAnsi" w:hAnsiTheme="minorHAnsi" w:cstheme="minorBidi"/>
        </w:rPr>
        <w:t>(</w:t>
      </w:r>
      <w:r w:rsidR="00DB3AFE" w:rsidRPr="00775B29">
        <w:rPr>
          <w:rFonts w:asciiTheme="minorHAnsi" w:hAnsiTheme="minorHAnsi" w:cstheme="minorBidi"/>
        </w:rPr>
        <w:t>s</w:t>
      </w:r>
      <w:r w:rsidR="00BA0DB6" w:rsidRPr="00775B29">
        <w:rPr>
          <w:rFonts w:asciiTheme="minorHAnsi" w:hAnsiTheme="minorHAnsi" w:cstheme="minorBidi"/>
        </w:rPr>
        <w:t>)</w:t>
      </w:r>
      <w:r w:rsidR="00DB3AFE" w:rsidRPr="00775B29">
        <w:rPr>
          <w:rFonts w:asciiTheme="minorHAnsi" w:hAnsiTheme="minorHAnsi" w:cstheme="minorBidi"/>
        </w:rPr>
        <w:t xml:space="preserve"> of </w:t>
      </w:r>
      <w:r w:rsidR="00CC2004" w:rsidRPr="00775B29">
        <w:rPr>
          <w:rFonts w:asciiTheme="minorHAnsi" w:hAnsiTheme="minorHAnsi" w:cstheme="minorBidi"/>
        </w:rPr>
        <w:t xml:space="preserve">a civil </w:t>
      </w:r>
      <w:r w:rsidR="00CC2004" w:rsidRPr="00D96E95">
        <w:rPr>
          <w:rFonts w:asciiTheme="minorHAnsi" w:hAnsiTheme="minorHAnsi" w:cstheme="minorBidi"/>
        </w:rPr>
        <w:t xml:space="preserve">remedy provision of </w:t>
      </w:r>
      <w:r w:rsidR="00DB3AFE" w:rsidRPr="00D96E95">
        <w:rPr>
          <w:rFonts w:asciiTheme="minorHAnsi" w:hAnsiTheme="minorHAnsi" w:cstheme="minorBidi"/>
        </w:rPr>
        <w:t xml:space="preserve">the </w:t>
      </w:r>
      <w:r w:rsidR="00D85E1F" w:rsidRPr="00D96E95">
        <w:rPr>
          <w:rFonts w:asciiTheme="minorHAnsi" w:hAnsiTheme="minorHAnsi" w:cstheme="minorBidi"/>
        </w:rPr>
        <w:t xml:space="preserve">FW </w:t>
      </w:r>
      <w:r w:rsidR="00DB3AFE" w:rsidRPr="00D96E95">
        <w:rPr>
          <w:rFonts w:asciiTheme="minorHAnsi" w:hAnsiTheme="minorHAnsi" w:cstheme="minorBidi"/>
        </w:rPr>
        <w:t>Act.</w:t>
      </w:r>
      <w:r w:rsidR="0034097A" w:rsidRPr="00D96E95">
        <w:rPr>
          <w:rFonts w:asciiTheme="minorHAnsi" w:hAnsiTheme="minorHAnsi" w:cstheme="minorBidi"/>
        </w:rPr>
        <w:t xml:space="preserve"> </w:t>
      </w:r>
    </w:p>
    <w:p w14:paraId="6FB72D87" w14:textId="749F7D9A" w:rsidR="00E17669" w:rsidRPr="00D96E95" w:rsidRDefault="0050465D" w:rsidP="00E17669">
      <w:pPr>
        <w:widowControl w:val="0"/>
        <w:spacing w:before="120" w:after="120" w:line="360" w:lineRule="auto"/>
        <w:rPr>
          <w:rFonts w:asciiTheme="minorHAnsi" w:hAnsiTheme="minorHAnsi" w:cstheme="minorHAnsi"/>
          <w:b/>
          <w:bCs/>
          <w:sz w:val="24"/>
          <w:szCs w:val="24"/>
        </w:rPr>
      </w:pPr>
      <w:r w:rsidRPr="00D96E95">
        <w:rPr>
          <w:rFonts w:asciiTheme="minorHAnsi" w:hAnsiTheme="minorHAnsi" w:cstheme="minorHAnsi"/>
          <w:b/>
          <w:bCs/>
          <w:sz w:val="24"/>
          <w:szCs w:val="24"/>
        </w:rPr>
        <w:t>Internal Audits and Self-Report to the FWO</w:t>
      </w:r>
    </w:p>
    <w:p w14:paraId="14E706A6" w14:textId="3607D829" w:rsidR="00E17669" w:rsidRPr="00B67AF5" w:rsidRDefault="004549D5" w:rsidP="008932E4">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0" w:name="_Ref179897740"/>
      <w:r w:rsidRPr="004E6807">
        <w:rPr>
          <w:rFonts w:asciiTheme="minorHAnsi" w:hAnsiTheme="minorHAnsi" w:cstheme="minorHAnsi"/>
          <w:szCs w:val="24"/>
        </w:rPr>
        <w:t>Following staff enquiries about their wages and entitlements</w:t>
      </w:r>
      <w:r w:rsidR="00A6649E">
        <w:rPr>
          <w:rFonts w:asciiTheme="minorHAnsi" w:hAnsiTheme="minorHAnsi" w:cstheme="minorHAnsi"/>
          <w:szCs w:val="24"/>
        </w:rPr>
        <w:t xml:space="preserve"> and </w:t>
      </w:r>
      <w:r w:rsidR="00DF785B">
        <w:rPr>
          <w:rFonts w:asciiTheme="minorHAnsi" w:hAnsiTheme="minorHAnsi" w:cstheme="minorHAnsi"/>
          <w:szCs w:val="24"/>
        </w:rPr>
        <w:t xml:space="preserve">an </w:t>
      </w:r>
      <w:r w:rsidR="00A6649E">
        <w:rPr>
          <w:rFonts w:asciiTheme="minorHAnsi" w:hAnsiTheme="minorHAnsi" w:cstheme="minorHAnsi"/>
          <w:szCs w:val="24"/>
        </w:rPr>
        <w:t xml:space="preserve">internal review of the application of </w:t>
      </w:r>
      <w:r w:rsidR="00E14216">
        <w:rPr>
          <w:rFonts w:asciiTheme="minorHAnsi" w:hAnsiTheme="minorHAnsi" w:cstheme="minorHAnsi"/>
          <w:szCs w:val="24"/>
        </w:rPr>
        <w:t>specific enterprise agreement provisions</w:t>
      </w:r>
      <w:r w:rsidR="00E17669" w:rsidRPr="00D96E95">
        <w:rPr>
          <w:rFonts w:asciiTheme="minorHAnsi" w:hAnsiTheme="minorHAnsi" w:cstheme="minorHAnsi"/>
          <w:szCs w:val="24"/>
        </w:rPr>
        <w:t xml:space="preserve">, </w:t>
      </w:r>
      <w:proofErr w:type="spellStart"/>
      <w:r w:rsidR="00E17669" w:rsidRPr="00D96E95">
        <w:rPr>
          <w:rFonts w:asciiTheme="minorHAnsi" w:hAnsiTheme="minorHAnsi" w:cstheme="minorHAnsi"/>
          <w:szCs w:val="24"/>
        </w:rPr>
        <w:t>UoW</w:t>
      </w:r>
      <w:proofErr w:type="spellEnd"/>
      <w:r w:rsidR="00E17669" w:rsidRPr="00D96E95">
        <w:rPr>
          <w:rFonts w:asciiTheme="minorHAnsi" w:hAnsiTheme="minorHAnsi" w:cstheme="minorHAnsi"/>
          <w:szCs w:val="24"/>
        </w:rPr>
        <w:t xml:space="preserve"> commenced internal audits relating to </w:t>
      </w:r>
      <w:r w:rsidR="00A36D5C" w:rsidRPr="00D96E95">
        <w:rPr>
          <w:rFonts w:asciiTheme="minorHAnsi" w:hAnsiTheme="minorHAnsi" w:cstheme="minorHAnsi"/>
          <w:szCs w:val="24"/>
        </w:rPr>
        <w:t xml:space="preserve">approximately </w:t>
      </w:r>
      <w:r w:rsidR="00E17669" w:rsidRPr="00D96E95">
        <w:rPr>
          <w:rFonts w:asciiTheme="minorHAnsi" w:hAnsiTheme="minorHAnsi" w:cstheme="minorHAnsi"/>
          <w:szCs w:val="24"/>
        </w:rPr>
        <w:t xml:space="preserve">6,000 current and former staff under the </w:t>
      </w:r>
      <w:r w:rsidR="00E17669" w:rsidRPr="00D96E95">
        <w:rPr>
          <w:rFonts w:asciiTheme="minorHAnsi" w:eastAsiaTheme="minorEastAsia" w:hAnsiTheme="minorHAnsi" w:cstheme="minorHAnsi"/>
          <w:i/>
          <w:iCs/>
          <w:szCs w:val="24"/>
        </w:rPr>
        <w:t xml:space="preserve">University of Wollongong (Professional </w:t>
      </w:r>
      <w:r w:rsidR="007F47A5" w:rsidRPr="00D96E95">
        <w:rPr>
          <w:rFonts w:asciiTheme="minorHAnsi" w:eastAsiaTheme="minorEastAsia" w:hAnsiTheme="minorHAnsi" w:cstheme="minorHAnsi"/>
          <w:i/>
          <w:iCs/>
          <w:szCs w:val="24"/>
        </w:rPr>
        <w:t>Services Employees</w:t>
      </w:r>
      <w:r w:rsidR="00E17669" w:rsidRPr="00D96E95">
        <w:rPr>
          <w:rFonts w:asciiTheme="minorHAnsi" w:eastAsiaTheme="minorEastAsia" w:hAnsiTheme="minorHAnsi" w:cstheme="minorHAnsi"/>
          <w:i/>
          <w:iCs/>
          <w:szCs w:val="24"/>
        </w:rPr>
        <w:t>) Enterprise Agreement 2019</w:t>
      </w:r>
      <w:r w:rsidR="00E17669" w:rsidRPr="00D96E95">
        <w:rPr>
          <w:rFonts w:asciiTheme="minorHAnsi" w:eastAsiaTheme="minorEastAsia" w:hAnsiTheme="minorHAnsi" w:cstheme="minorHAnsi"/>
          <w:szCs w:val="24"/>
        </w:rPr>
        <w:t xml:space="preserve"> (</w:t>
      </w:r>
      <w:r w:rsidR="00E17669" w:rsidRPr="00D96E95">
        <w:rPr>
          <w:rFonts w:asciiTheme="minorHAnsi" w:eastAsiaTheme="minorEastAsia" w:hAnsiTheme="minorHAnsi" w:cstheme="minorHAnsi"/>
          <w:b/>
          <w:bCs/>
          <w:szCs w:val="24"/>
        </w:rPr>
        <w:t>PSEA 2019</w:t>
      </w:r>
      <w:r w:rsidR="00E17669" w:rsidRPr="00D96E95">
        <w:rPr>
          <w:rFonts w:asciiTheme="minorHAnsi" w:eastAsiaTheme="minorEastAsia" w:hAnsiTheme="minorHAnsi" w:cstheme="minorHAnsi"/>
          <w:szCs w:val="24"/>
        </w:rPr>
        <w:t>) and the</w:t>
      </w:r>
      <w:r w:rsidR="00E17669" w:rsidRPr="00D96E95">
        <w:rPr>
          <w:rFonts w:asciiTheme="minorHAnsi" w:eastAsiaTheme="minorEastAsia" w:hAnsiTheme="minorHAnsi" w:cstheme="minorHAnsi"/>
          <w:i/>
          <w:iCs/>
          <w:szCs w:val="24"/>
        </w:rPr>
        <w:t xml:space="preserve"> </w:t>
      </w:r>
      <w:bookmarkStart w:id="1" w:name="_Hlk205368123"/>
      <w:r w:rsidR="00E17669" w:rsidRPr="00D96E95">
        <w:rPr>
          <w:rFonts w:asciiTheme="minorHAnsi" w:eastAsiaTheme="minorEastAsia" w:hAnsiTheme="minorHAnsi" w:cstheme="minorHAnsi"/>
          <w:i/>
          <w:iCs/>
          <w:szCs w:val="24"/>
        </w:rPr>
        <w:t>University of Wollongong (Academic Staff) Enterprise Agreement</w:t>
      </w:r>
      <w:r w:rsidR="00E17669" w:rsidRPr="00B67AF5">
        <w:rPr>
          <w:rFonts w:asciiTheme="minorHAnsi" w:eastAsiaTheme="minorEastAsia" w:hAnsiTheme="minorHAnsi" w:cstheme="minorHAnsi"/>
          <w:i/>
          <w:iCs/>
          <w:szCs w:val="24"/>
        </w:rPr>
        <w:t xml:space="preserve"> 2019</w:t>
      </w:r>
      <w:bookmarkEnd w:id="1"/>
      <w:r w:rsidR="00E17669" w:rsidRPr="00B67AF5">
        <w:rPr>
          <w:rFonts w:asciiTheme="minorHAnsi" w:eastAsiaTheme="minorEastAsia" w:hAnsiTheme="minorHAnsi" w:cstheme="minorHAnsi"/>
          <w:szCs w:val="24"/>
        </w:rPr>
        <w:t xml:space="preserve"> (</w:t>
      </w:r>
      <w:r w:rsidR="00E17669" w:rsidRPr="00B67AF5">
        <w:rPr>
          <w:rFonts w:asciiTheme="minorHAnsi" w:eastAsiaTheme="minorEastAsia" w:hAnsiTheme="minorHAnsi" w:cstheme="minorHAnsi"/>
          <w:b/>
          <w:bCs/>
          <w:szCs w:val="24"/>
        </w:rPr>
        <w:t>ASEA 2019</w:t>
      </w:r>
      <w:r w:rsidR="00E17669" w:rsidRPr="00B67AF5">
        <w:rPr>
          <w:rFonts w:asciiTheme="minorHAnsi" w:eastAsiaTheme="minorEastAsia" w:hAnsiTheme="minorHAnsi" w:cstheme="minorHAnsi"/>
          <w:szCs w:val="24"/>
        </w:rPr>
        <w:t>).</w:t>
      </w:r>
      <w:r w:rsidR="00B25301" w:rsidRPr="00B67AF5">
        <w:rPr>
          <w:rFonts w:asciiTheme="minorHAnsi" w:eastAsiaTheme="minorEastAsia" w:hAnsiTheme="minorHAnsi" w:cstheme="minorHAnsi"/>
          <w:szCs w:val="24"/>
        </w:rPr>
        <w:t xml:space="preserve"> </w:t>
      </w:r>
    </w:p>
    <w:p w14:paraId="6D191C91" w14:textId="3E63E07C" w:rsidR="0037028F" w:rsidRPr="00B67AF5" w:rsidRDefault="004549D5" w:rsidP="423739D8">
      <w:pPr>
        <w:pStyle w:val="ListParagraph"/>
        <w:widowControl w:val="0"/>
        <w:numPr>
          <w:ilvl w:val="0"/>
          <w:numId w:val="6"/>
        </w:numPr>
        <w:spacing w:before="120" w:after="120" w:line="360" w:lineRule="auto"/>
        <w:ind w:left="567" w:hanging="567"/>
        <w:jc w:val="both"/>
        <w:rPr>
          <w:rFonts w:asciiTheme="minorHAnsi" w:hAnsiTheme="minorHAnsi" w:cstheme="minorBidi"/>
        </w:rPr>
      </w:pPr>
      <w:r w:rsidRPr="423739D8">
        <w:rPr>
          <w:rFonts w:asciiTheme="minorHAnsi" w:hAnsiTheme="minorHAnsi" w:cstheme="minorBidi"/>
        </w:rPr>
        <w:t>On 13 July</w:t>
      </w:r>
      <w:r w:rsidR="00E17669" w:rsidRPr="423739D8">
        <w:rPr>
          <w:rFonts w:asciiTheme="minorHAnsi" w:hAnsiTheme="minorHAnsi" w:cstheme="minorBidi"/>
        </w:rPr>
        <w:t xml:space="preserve"> 2023, following the internal audits, </w:t>
      </w:r>
      <w:proofErr w:type="spellStart"/>
      <w:r w:rsidR="00E17669" w:rsidRPr="423739D8">
        <w:rPr>
          <w:rFonts w:asciiTheme="minorHAnsi" w:hAnsiTheme="minorHAnsi" w:cstheme="minorBidi"/>
        </w:rPr>
        <w:t>UoW</w:t>
      </w:r>
      <w:proofErr w:type="spellEnd"/>
      <w:r w:rsidR="00E17669" w:rsidRPr="423739D8">
        <w:rPr>
          <w:rFonts w:asciiTheme="minorHAnsi" w:hAnsiTheme="minorHAnsi" w:cstheme="minorBidi"/>
        </w:rPr>
        <w:t xml:space="preserve"> self-reported</w:t>
      </w:r>
      <w:r w:rsidR="00F57B2D" w:rsidRPr="423739D8">
        <w:rPr>
          <w:rFonts w:asciiTheme="minorHAnsi" w:hAnsiTheme="minorHAnsi" w:cstheme="minorBidi"/>
        </w:rPr>
        <w:t xml:space="preserve"> to the FWO</w:t>
      </w:r>
      <w:r w:rsidR="00E17669" w:rsidRPr="423739D8">
        <w:rPr>
          <w:rFonts w:asciiTheme="minorHAnsi" w:hAnsiTheme="minorHAnsi" w:cstheme="minorBidi"/>
        </w:rPr>
        <w:t xml:space="preserve"> </w:t>
      </w:r>
      <w:r w:rsidR="000C6895" w:rsidRPr="423739D8">
        <w:rPr>
          <w:rFonts w:asciiTheme="minorHAnsi" w:hAnsiTheme="minorHAnsi" w:cstheme="minorBidi"/>
        </w:rPr>
        <w:t xml:space="preserve">its </w:t>
      </w:r>
      <w:r w:rsidR="00E17669" w:rsidRPr="423739D8">
        <w:rPr>
          <w:rFonts w:asciiTheme="minorHAnsi" w:hAnsiTheme="minorHAnsi" w:cstheme="minorBidi"/>
        </w:rPr>
        <w:t xml:space="preserve">non-compliance </w:t>
      </w:r>
      <w:r w:rsidR="00B479A2" w:rsidRPr="423739D8">
        <w:rPr>
          <w:rFonts w:asciiTheme="minorHAnsi" w:hAnsiTheme="minorHAnsi" w:cstheme="minorBidi"/>
        </w:rPr>
        <w:t xml:space="preserve">with workplace laws </w:t>
      </w:r>
      <w:r w:rsidR="00F57B2D" w:rsidRPr="423739D8">
        <w:rPr>
          <w:rFonts w:asciiTheme="minorHAnsi" w:hAnsiTheme="minorHAnsi" w:cstheme="minorBidi"/>
        </w:rPr>
        <w:t xml:space="preserve">in respect of </w:t>
      </w:r>
      <w:r w:rsidR="00E17669" w:rsidRPr="423739D8">
        <w:rPr>
          <w:rFonts w:asciiTheme="minorHAnsi" w:hAnsiTheme="minorHAnsi" w:cstheme="minorBidi"/>
        </w:rPr>
        <w:t xml:space="preserve">current and former professional and </w:t>
      </w:r>
      <w:r w:rsidR="00E17669" w:rsidRPr="423739D8">
        <w:rPr>
          <w:rFonts w:asciiTheme="minorHAnsi" w:hAnsiTheme="minorHAnsi" w:cstheme="minorBidi"/>
        </w:rPr>
        <w:lastRenderedPageBreak/>
        <w:t xml:space="preserve">academic employees. </w:t>
      </w:r>
      <w:proofErr w:type="spellStart"/>
      <w:r w:rsidR="00E17669" w:rsidRPr="423739D8">
        <w:rPr>
          <w:rFonts w:asciiTheme="minorHAnsi" w:hAnsiTheme="minorHAnsi" w:cstheme="minorBidi"/>
        </w:rPr>
        <w:t>UoW</w:t>
      </w:r>
      <w:proofErr w:type="spellEnd"/>
      <w:r w:rsidR="00E17669" w:rsidRPr="423739D8">
        <w:rPr>
          <w:rFonts w:asciiTheme="minorHAnsi" w:hAnsiTheme="minorHAnsi" w:cstheme="minorBidi"/>
        </w:rPr>
        <w:t xml:space="preserve"> generally </w:t>
      </w:r>
      <w:r w:rsidR="00B25301" w:rsidRPr="423739D8">
        <w:rPr>
          <w:rFonts w:asciiTheme="minorHAnsi" w:hAnsiTheme="minorHAnsi" w:cstheme="minorBidi"/>
        </w:rPr>
        <w:t xml:space="preserve">attributed </w:t>
      </w:r>
      <w:r w:rsidR="00E17669" w:rsidRPr="423739D8">
        <w:rPr>
          <w:rFonts w:asciiTheme="minorHAnsi" w:hAnsiTheme="minorHAnsi" w:cstheme="minorBidi"/>
        </w:rPr>
        <w:t xml:space="preserve">the causes of the </w:t>
      </w:r>
      <w:r w:rsidR="00CC2004" w:rsidRPr="423739D8">
        <w:rPr>
          <w:rFonts w:asciiTheme="minorHAnsi" w:hAnsiTheme="minorHAnsi" w:cstheme="minorBidi"/>
        </w:rPr>
        <w:t xml:space="preserve">non-compliance </w:t>
      </w:r>
      <w:r w:rsidR="00897592" w:rsidRPr="423739D8">
        <w:rPr>
          <w:rFonts w:asciiTheme="minorHAnsi" w:hAnsiTheme="minorHAnsi" w:cstheme="minorBidi"/>
        </w:rPr>
        <w:t xml:space="preserve">to </w:t>
      </w:r>
      <w:r w:rsidR="00E17669" w:rsidRPr="423739D8">
        <w:rPr>
          <w:rFonts w:asciiTheme="minorHAnsi" w:eastAsiaTheme="minorEastAsia" w:hAnsiTheme="minorHAnsi" w:cstheme="minorBidi"/>
        </w:rPr>
        <w:t xml:space="preserve">misapplication of </w:t>
      </w:r>
      <w:r w:rsidR="00B25301" w:rsidRPr="423739D8">
        <w:rPr>
          <w:rFonts w:asciiTheme="minorHAnsi" w:eastAsiaTheme="minorEastAsia" w:hAnsiTheme="minorHAnsi" w:cstheme="minorBidi"/>
        </w:rPr>
        <w:t xml:space="preserve">certain </w:t>
      </w:r>
      <w:r w:rsidR="001705E6">
        <w:rPr>
          <w:rFonts w:asciiTheme="minorHAnsi" w:eastAsiaTheme="minorEastAsia" w:hAnsiTheme="minorHAnsi" w:cstheme="minorBidi"/>
        </w:rPr>
        <w:t>provisions of</w:t>
      </w:r>
      <w:r w:rsidR="00643D5E">
        <w:rPr>
          <w:rFonts w:asciiTheme="minorHAnsi" w:eastAsiaTheme="minorEastAsia" w:hAnsiTheme="minorHAnsi" w:cstheme="minorBidi"/>
        </w:rPr>
        <w:t xml:space="preserve"> the</w:t>
      </w:r>
      <w:r w:rsidR="001705E6">
        <w:rPr>
          <w:rFonts w:asciiTheme="minorHAnsi" w:eastAsiaTheme="minorEastAsia" w:hAnsiTheme="minorHAnsi" w:cstheme="minorBidi"/>
        </w:rPr>
        <w:t xml:space="preserve"> </w:t>
      </w:r>
      <w:r w:rsidR="001705E6" w:rsidRPr="006D2520">
        <w:rPr>
          <w:rFonts w:asciiTheme="minorHAnsi" w:eastAsiaTheme="minorEastAsia" w:hAnsiTheme="minorHAnsi" w:cstheme="minorBidi"/>
          <w:i/>
          <w:iCs/>
        </w:rPr>
        <w:t>University of Wollongong (General Staff) Enterprise Agreement 2014</w:t>
      </w:r>
      <w:r w:rsidR="001705E6" w:rsidRPr="001705E6">
        <w:rPr>
          <w:rFonts w:asciiTheme="minorHAnsi" w:eastAsiaTheme="minorEastAsia" w:hAnsiTheme="minorHAnsi" w:cstheme="minorBidi"/>
        </w:rPr>
        <w:t xml:space="preserve"> (</w:t>
      </w:r>
      <w:r w:rsidR="001705E6" w:rsidRPr="006D2520">
        <w:rPr>
          <w:rFonts w:asciiTheme="minorHAnsi" w:eastAsiaTheme="minorEastAsia" w:hAnsiTheme="minorHAnsi" w:cstheme="minorBidi"/>
          <w:b/>
          <w:bCs/>
        </w:rPr>
        <w:t>PSEA 2014</w:t>
      </w:r>
      <w:r w:rsidR="001705E6" w:rsidRPr="001705E6">
        <w:rPr>
          <w:rFonts w:asciiTheme="minorHAnsi" w:eastAsiaTheme="minorEastAsia" w:hAnsiTheme="minorHAnsi" w:cstheme="minorBidi"/>
        </w:rPr>
        <w:t>)</w:t>
      </w:r>
      <w:r w:rsidR="001705E6">
        <w:rPr>
          <w:rFonts w:asciiTheme="minorHAnsi" w:eastAsiaTheme="minorEastAsia" w:hAnsiTheme="minorHAnsi" w:cstheme="minorBidi"/>
        </w:rPr>
        <w:t>,</w:t>
      </w:r>
      <w:r w:rsidR="00643D5E">
        <w:rPr>
          <w:rFonts w:asciiTheme="minorHAnsi" w:eastAsiaTheme="minorEastAsia" w:hAnsiTheme="minorHAnsi" w:cstheme="minorBidi"/>
        </w:rPr>
        <w:t xml:space="preserve"> the</w:t>
      </w:r>
      <w:r w:rsidR="001705E6">
        <w:rPr>
          <w:rFonts w:asciiTheme="minorHAnsi" w:eastAsiaTheme="minorEastAsia" w:hAnsiTheme="minorHAnsi" w:cstheme="minorBidi"/>
        </w:rPr>
        <w:t xml:space="preserve"> </w:t>
      </w:r>
      <w:r w:rsidR="006D2520" w:rsidRPr="006D2520">
        <w:rPr>
          <w:rFonts w:asciiTheme="minorHAnsi" w:eastAsiaTheme="minorEastAsia" w:hAnsiTheme="minorHAnsi" w:cstheme="minorBidi"/>
          <w:i/>
          <w:iCs/>
        </w:rPr>
        <w:t>University of Wollongong (Academic Staff) Enterprise Agreement 2015</w:t>
      </w:r>
      <w:r w:rsidR="006D2520" w:rsidRPr="006D2520">
        <w:rPr>
          <w:rFonts w:asciiTheme="minorHAnsi" w:eastAsiaTheme="minorEastAsia" w:hAnsiTheme="minorHAnsi" w:cstheme="minorBidi"/>
        </w:rPr>
        <w:t xml:space="preserve"> (</w:t>
      </w:r>
      <w:r w:rsidR="006D2520" w:rsidRPr="006D2520">
        <w:rPr>
          <w:rFonts w:asciiTheme="minorHAnsi" w:eastAsiaTheme="minorEastAsia" w:hAnsiTheme="minorHAnsi" w:cstheme="minorBidi"/>
          <w:b/>
          <w:bCs/>
        </w:rPr>
        <w:t>ASEA 2015</w:t>
      </w:r>
      <w:r w:rsidR="006D2520" w:rsidRPr="006D2520">
        <w:rPr>
          <w:rFonts w:asciiTheme="minorHAnsi" w:eastAsiaTheme="minorEastAsia" w:hAnsiTheme="minorHAnsi" w:cstheme="minorBidi"/>
        </w:rPr>
        <w:t>)</w:t>
      </w:r>
      <w:r w:rsidR="006D2520">
        <w:rPr>
          <w:rFonts w:asciiTheme="minorHAnsi" w:eastAsiaTheme="minorEastAsia" w:hAnsiTheme="minorHAnsi" w:cstheme="minorBidi"/>
        </w:rPr>
        <w:t xml:space="preserve">, </w:t>
      </w:r>
      <w:r w:rsidR="00E17669" w:rsidRPr="423739D8">
        <w:rPr>
          <w:rFonts w:asciiTheme="minorHAnsi" w:eastAsiaTheme="minorEastAsia" w:hAnsiTheme="minorHAnsi" w:cstheme="minorBidi"/>
        </w:rPr>
        <w:t>PSEA 2019 and ASEA</w:t>
      </w:r>
      <w:r w:rsidR="00981DF8">
        <w:rPr>
          <w:rFonts w:asciiTheme="minorHAnsi" w:eastAsiaTheme="minorEastAsia" w:hAnsiTheme="minorHAnsi" w:cstheme="minorBidi"/>
        </w:rPr>
        <w:t xml:space="preserve"> </w:t>
      </w:r>
      <w:r w:rsidR="00E17669" w:rsidRPr="423739D8">
        <w:rPr>
          <w:rFonts w:asciiTheme="minorHAnsi" w:eastAsiaTheme="minorEastAsia" w:hAnsiTheme="minorHAnsi" w:cstheme="minorBidi"/>
        </w:rPr>
        <w:t>2019</w:t>
      </w:r>
      <w:r w:rsidR="00B25301" w:rsidRPr="423739D8">
        <w:rPr>
          <w:rFonts w:asciiTheme="minorHAnsi" w:eastAsiaTheme="minorEastAsia" w:hAnsiTheme="minorHAnsi" w:cstheme="minorBidi"/>
        </w:rPr>
        <w:t>.</w:t>
      </w:r>
    </w:p>
    <w:p w14:paraId="2F88DC5B" w14:textId="3B600128" w:rsidR="0050465D" w:rsidRPr="00B67AF5" w:rsidRDefault="00560146" w:rsidP="00560146">
      <w:pPr>
        <w:widowControl w:val="0"/>
        <w:spacing w:before="120" w:after="120" w:line="360" w:lineRule="auto"/>
        <w:jc w:val="both"/>
        <w:rPr>
          <w:rFonts w:asciiTheme="minorHAnsi" w:hAnsiTheme="minorHAnsi" w:cstheme="minorHAnsi"/>
          <w:b/>
          <w:bCs/>
          <w:sz w:val="24"/>
          <w:szCs w:val="24"/>
        </w:rPr>
      </w:pPr>
      <w:r w:rsidRPr="00B67AF5">
        <w:rPr>
          <w:rFonts w:asciiTheme="minorHAnsi" w:hAnsiTheme="minorHAnsi" w:cstheme="minorHAnsi"/>
          <w:b/>
          <w:bCs/>
          <w:sz w:val="24"/>
          <w:szCs w:val="24"/>
        </w:rPr>
        <w:t>Remediation Program</w:t>
      </w:r>
    </w:p>
    <w:p w14:paraId="4C47E50D" w14:textId="498C6BDE" w:rsidR="00560146" w:rsidRPr="00B67AF5" w:rsidRDefault="00560146" w:rsidP="3D469E19">
      <w:pPr>
        <w:pStyle w:val="ListParagraph"/>
        <w:widowControl w:val="0"/>
        <w:numPr>
          <w:ilvl w:val="0"/>
          <w:numId w:val="6"/>
        </w:numPr>
        <w:spacing w:before="120" w:after="120" w:line="360" w:lineRule="auto"/>
        <w:ind w:left="567" w:hanging="567"/>
        <w:jc w:val="both"/>
        <w:rPr>
          <w:rFonts w:asciiTheme="minorHAnsi" w:hAnsiTheme="minorHAnsi" w:cstheme="minorBidi"/>
        </w:rPr>
      </w:pPr>
      <w:bookmarkStart w:id="2" w:name="_Ref203635130"/>
      <w:r w:rsidRPr="00B67AF5">
        <w:rPr>
          <w:rFonts w:asciiTheme="minorHAnsi" w:hAnsiTheme="minorHAnsi" w:cstheme="minorBidi"/>
        </w:rPr>
        <w:t xml:space="preserve">In </w:t>
      </w:r>
      <w:r w:rsidR="00EF3181" w:rsidRPr="00B67AF5">
        <w:rPr>
          <w:rFonts w:asciiTheme="minorHAnsi" w:hAnsiTheme="minorHAnsi" w:cstheme="minorBidi"/>
        </w:rPr>
        <w:t xml:space="preserve">response to the discovery of </w:t>
      </w:r>
      <w:r w:rsidR="002F45BF" w:rsidRPr="00B67AF5">
        <w:rPr>
          <w:rFonts w:asciiTheme="minorHAnsi" w:hAnsiTheme="minorHAnsi" w:cstheme="minorBidi"/>
        </w:rPr>
        <w:t>non-compliance with the FW Act</w:t>
      </w:r>
      <w:r w:rsidRPr="00B67AF5">
        <w:rPr>
          <w:rFonts w:asciiTheme="minorHAnsi" w:hAnsiTheme="minorHAnsi" w:cstheme="minorBidi"/>
        </w:rPr>
        <w:t xml:space="preserve">, </w:t>
      </w:r>
      <w:proofErr w:type="spellStart"/>
      <w:r w:rsidRPr="00B67AF5">
        <w:rPr>
          <w:rFonts w:asciiTheme="minorHAnsi" w:hAnsiTheme="minorHAnsi" w:cstheme="minorBidi"/>
        </w:rPr>
        <w:t>UoW</w:t>
      </w:r>
      <w:proofErr w:type="spellEnd"/>
      <w:r w:rsidRPr="00B67AF5">
        <w:rPr>
          <w:rFonts w:asciiTheme="minorHAnsi" w:hAnsiTheme="minorHAnsi" w:cstheme="minorBidi"/>
        </w:rPr>
        <w:t xml:space="preserve"> established a project team to oversee a remediation program</w:t>
      </w:r>
      <w:r w:rsidR="00EF3181" w:rsidRPr="00B67AF5">
        <w:rPr>
          <w:rFonts w:asciiTheme="minorHAnsi" w:hAnsiTheme="minorHAnsi" w:cstheme="minorBidi"/>
        </w:rPr>
        <w:t xml:space="preserve">. This has included </w:t>
      </w:r>
      <w:r w:rsidR="00B746C0" w:rsidRPr="00B67AF5">
        <w:rPr>
          <w:rFonts w:asciiTheme="minorHAnsi" w:hAnsiTheme="minorHAnsi" w:cstheme="minorBidi"/>
        </w:rPr>
        <w:t xml:space="preserve">the use of </w:t>
      </w:r>
      <w:r w:rsidR="74FED2EF" w:rsidRPr="72E0F229">
        <w:rPr>
          <w:rFonts w:asciiTheme="minorHAnsi" w:hAnsiTheme="minorHAnsi" w:cstheme="minorBidi"/>
        </w:rPr>
        <w:t xml:space="preserve">both </w:t>
      </w:r>
      <w:r w:rsidR="217B1666" w:rsidRPr="72E0F229">
        <w:rPr>
          <w:rFonts w:asciiTheme="minorHAnsi" w:hAnsiTheme="minorHAnsi" w:cstheme="minorBidi"/>
        </w:rPr>
        <w:t>external</w:t>
      </w:r>
      <w:r w:rsidRPr="00B67AF5">
        <w:rPr>
          <w:rFonts w:asciiTheme="minorHAnsi" w:hAnsiTheme="minorHAnsi" w:cstheme="minorBidi"/>
        </w:rPr>
        <w:t xml:space="preserve"> counsel and</w:t>
      </w:r>
      <w:r w:rsidR="007F484E" w:rsidRPr="00B67AF5">
        <w:rPr>
          <w:rFonts w:asciiTheme="minorHAnsi" w:hAnsiTheme="minorHAnsi" w:cstheme="minorBidi"/>
        </w:rPr>
        <w:t xml:space="preserve"> </w:t>
      </w:r>
      <w:r w:rsidR="00942BC5">
        <w:rPr>
          <w:rFonts w:asciiTheme="minorHAnsi" w:hAnsiTheme="minorHAnsi" w:cstheme="minorBidi"/>
        </w:rPr>
        <w:t>a consultancy firm</w:t>
      </w:r>
      <w:r w:rsidRPr="00B67AF5">
        <w:rPr>
          <w:rFonts w:asciiTheme="minorHAnsi" w:hAnsiTheme="minorHAnsi" w:cstheme="minorBidi"/>
        </w:rPr>
        <w:t xml:space="preserve">. </w:t>
      </w:r>
      <w:r w:rsidR="002E7C3E" w:rsidRPr="00B67AF5">
        <w:rPr>
          <w:rFonts w:asciiTheme="minorHAnsi" w:hAnsiTheme="minorHAnsi" w:cstheme="minorBidi"/>
        </w:rPr>
        <w:t>The team established a methodology for remediation, which included undertaking a</w:t>
      </w:r>
      <w:r w:rsidR="002E7C3E">
        <w:rPr>
          <w:rFonts w:asciiTheme="minorHAnsi" w:hAnsiTheme="minorHAnsi" w:cstheme="minorBidi"/>
        </w:rPr>
        <w:t xml:space="preserve"> detailed analysis and review and</w:t>
      </w:r>
      <w:r w:rsidR="002E7C3E" w:rsidRPr="00B67AF5">
        <w:rPr>
          <w:rFonts w:asciiTheme="minorHAnsi" w:hAnsiTheme="minorHAnsi" w:cstheme="minorBidi"/>
        </w:rPr>
        <w:t xml:space="preserve"> </w:t>
      </w:r>
      <w:r w:rsidR="002E7C3E" w:rsidRPr="00C57D75">
        <w:rPr>
          <w:rFonts w:asciiTheme="minorHAnsi" w:hAnsiTheme="minorHAnsi" w:cstheme="minorBidi"/>
        </w:rPr>
        <w:t xml:space="preserve">calculation of </w:t>
      </w:r>
      <w:r w:rsidR="002E7C3E">
        <w:rPr>
          <w:rFonts w:asciiTheme="minorHAnsi" w:hAnsiTheme="minorHAnsi" w:cstheme="minorBidi"/>
        </w:rPr>
        <w:t xml:space="preserve">potential </w:t>
      </w:r>
      <w:r w:rsidR="002E7C3E" w:rsidRPr="00C57D75">
        <w:rPr>
          <w:rFonts w:asciiTheme="minorHAnsi" w:hAnsiTheme="minorHAnsi" w:cstheme="minorBidi"/>
        </w:rPr>
        <w:t>underpayments related to the identified issues</w:t>
      </w:r>
      <w:r w:rsidR="002E7C3E">
        <w:rPr>
          <w:rFonts w:asciiTheme="minorHAnsi" w:hAnsiTheme="minorHAnsi" w:cstheme="minorBidi"/>
        </w:rPr>
        <w:t xml:space="preserve">, </w:t>
      </w:r>
      <w:r w:rsidR="002E7C3E" w:rsidRPr="00B67AF5">
        <w:rPr>
          <w:rFonts w:asciiTheme="minorHAnsi" w:hAnsiTheme="minorHAnsi" w:cstheme="minorBidi"/>
        </w:rPr>
        <w:t xml:space="preserve">to determine the quantum </w:t>
      </w:r>
      <w:r w:rsidRPr="00B67AF5">
        <w:rPr>
          <w:rFonts w:asciiTheme="minorHAnsi" w:hAnsiTheme="minorHAnsi" w:cstheme="minorBidi"/>
        </w:rPr>
        <w:t xml:space="preserve">of underpayments during the period </w:t>
      </w:r>
      <w:r w:rsidR="00D34994" w:rsidRPr="00B67AF5">
        <w:rPr>
          <w:rFonts w:asciiTheme="minorHAnsi" w:hAnsiTheme="minorHAnsi" w:cstheme="minorBidi"/>
        </w:rPr>
        <w:t>1 November 20</w:t>
      </w:r>
      <w:r w:rsidRPr="00B67AF5">
        <w:rPr>
          <w:rFonts w:asciiTheme="minorHAnsi" w:hAnsiTheme="minorHAnsi" w:cstheme="minorBidi"/>
        </w:rPr>
        <w:t xml:space="preserve">14 </w:t>
      </w:r>
      <w:r w:rsidR="009448A3" w:rsidRPr="00B67AF5">
        <w:rPr>
          <w:rFonts w:asciiTheme="minorHAnsi" w:hAnsiTheme="minorHAnsi" w:cstheme="minorBidi"/>
        </w:rPr>
        <w:t>to</w:t>
      </w:r>
      <w:r w:rsidRPr="00B67AF5">
        <w:rPr>
          <w:rFonts w:asciiTheme="minorHAnsi" w:hAnsiTheme="minorHAnsi" w:cstheme="minorBidi"/>
        </w:rPr>
        <w:t xml:space="preserve"> </w:t>
      </w:r>
      <w:r w:rsidR="00BE7DB0" w:rsidRPr="00B67AF5">
        <w:rPr>
          <w:rFonts w:asciiTheme="minorHAnsi" w:hAnsiTheme="minorHAnsi" w:cstheme="minorBidi"/>
        </w:rPr>
        <w:t>4 July 2024</w:t>
      </w:r>
      <w:r w:rsidR="008D6BBB" w:rsidRPr="00B67AF5">
        <w:rPr>
          <w:rFonts w:asciiTheme="minorHAnsi" w:hAnsiTheme="minorHAnsi" w:cstheme="minorBidi"/>
        </w:rPr>
        <w:t xml:space="preserve"> (</w:t>
      </w:r>
      <w:r w:rsidR="008D6BBB" w:rsidRPr="00B67AF5">
        <w:rPr>
          <w:rFonts w:asciiTheme="minorHAnsi" w:hAnsiTheme="minorHAnsi" w:cstheme="minorBidi"/>
          <w:b/>
          <w:bCs/>
        </w:rPr>
        <w:t>Relevant Period</w:t>
      </w:r>
      <w:r w:rsidR="008D6BBB" w:rsidRPr="00B67AF5">
        <w:rPr>
          <w:rFonts w:asciiTheme="minorHAnsi" w:hAnsiTheme="minorHAnsi" w:cstheme="minorBidi"/>
        </w:rPr>
        <w:t>)</w:t>
      </w:r>
      <w:r w:rsidRPr="00B67AF5">
        <w:rPr>
          <w:rFonts w:asciiTheme="minorHAnsi" w:hAnsiTheme="minorHAnsi" w:cstheme="minorBidi"/>
        </w:rPr>
        <w:t>.</w:t>
      </w:r>
      <w:bookmarkEnd w:id="2"/>
    </w:p>
    <w:p w14:paraId="36E13B09" w14:textId="54276DE5" w:rsidR="00B76071" w:rsidRPr="00B67AF5" w:rsidRDefault="00FF3B09" w:rsidP="00FF3B09">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3" w:name="_Ref203046057"/>
      <w:r w:rsidRPr="00B67AF5">
        <w:rPr>
          <w:rFonts w:asciiTheme="minorHAnsi" w:hAnsiTheme="minorHAnsi" w:cstheme="minorHAnsi"/>
          <w:szCs w:val="24"/>
        </w:rPr>
        <w:t xml:space="preserve">As of </w:t>
      </w:r>
      <w:r w:rsidR="008A26F5" w:rsidRPr="00B67AF5">
        <w:rPr>
          <w:rFonts w:asciiTheme="minorHAnsi" w:hAnsiTheme="minorHAnsi" w:cstheme="minorHAnsi"/>
          <w:szCs w:val="24"/>
        </w:rPr>
        <w:t>July</w:t>
      </w:r>
      <w:r w:rsidRPr="00B67AF5">
        <w:rPr>
          <w:rFonts w:asciiTheme="minorHAnsi" w:hAnsiTheme="minorHAnsi" w:cstheme="minorHAnsi"/>
          <w:szCs w:val="24"/>
        </w:rPr>
        <w:t xml:space="preserve"> 2025, </w:t>
      </w:r>
      <w:proofErr w:type="spellStart"/>
      <w:r w:rsidRPr="00B67AF5">
        <w:rPr>
          <w:rFonts w:asciiTheme="minorHAnsi" w:hAnsiTheme="minorHAnsi" w:cstheme="minorHAnsi"/>
          <w:szCs w:val="24"/>
        </w:rPr>
        <w:t>UoW</w:t>
      </w:r>
      <w:proofErr w:type="spellEnd"/>
      <w:r w:rsidRPr="00B67AF5">
        <w:rPr>
          <w:rFonts w:asciiTheme="minorHAnsi" w:hAnsiTheme="minorHAnsi" w:cstheme="minorHAnsi"/>
          <w:szCs w:val="24"/>
        </w:rPr>
        <w:t xml:space="preserve"> has </w:t>
      </w:r>
      <w:r w:rsidR="00117FBF" w:rsidRPr="00B67AF5">
        <w:rPr>
          <w:rFonts w:asciiTheme="minorHAnsi" w:hAnsiTheme="minorHAnsi" w:cstheme="minorHAnsi"/>
          <w:szCs w:val="24"/>
        </w:rPr>
        <w:t xml:space="preserve">completed remediation for </w:t>
      </w:r>
      <w:r w:rsidR="00014DF3">
        <w:rPr>
          <w:rFonts w:asciiTheme="minorHAnsi" w:hAnsiTheme="minorHAnsi" w:cstheme="minorHAnsi"/>
          <w:szCs w:val="24"/>
        </w:rPr>
        <w:t>5,</w:t>
      </w:r>
      <w:r w:rsidR="00055846">
        <w:rPr>
          <w:rFonts w:asciiTheme="minorHAnsi" w:hAnsiTheme="minorHAnsi" w:cstheme="minorHAnsi"/>
          <w:szCs w:val="24"/>
        </w:rPr>
        <w:t>340</w:t>
      </w:r>
      <w:r w:rsidR="008A26F5" w:rsidRPr="00B67AF5">
        <w:rPr>
          <w:rFonts w:asciiTheme="minorHAnsi" w:hAnsiTheme="minorHAnsi" w:cstheme="minorHAnsi"/>
          <w:szCs w:val="24"/>
        </w:rPr>
        <w:t xml:space="preserve"> former and</w:t>
      </w:r>
      <w:r w:rsidRPr="00B67AF5">
        <w:rPr>
          <w:rFonts w:asciiTheme="minorHAnsi" w:hAnsiTheme="minorHAnsi" w:cstheme="minorHAnsi"/>
          <w:szCs w:val="24"/>
        </w:rPr>
        <w:t xml:space="preserve"> current employees </w:t>
      </w:r>
      <w:r w:rsidR="004364CC" w:rsidRPr="00B67AF5">
        <w:rPr>
          <w:rFonts w:asciiTheme="minorHAnsi" w:hAnsiTheme="minorHAnsi" w:cstheme="minorHAnsi"/>
          <w:szCs w:val="24"/>
        </w:rPr>
        <w:t>(</w:t>
      </w:r>
      <w:r w:rsidR="004364CC" w:rsidRPr="00B67AF5">
        <w:rPr>
          <w:rFonts w:asciiTheme="minorHAnsi" w:hAnsiTheme="minorHAnsi" w:cstheme="minorHAnsi"/>
          <w:b/>
          <w:bCs/>
          <w:szCs w:val="24"/>
        </w:rPr>
        <w:t>Affected Employees</w:t>
      </w:r>
      <w:r w:rsidR="004364CC" w:rsidRPr="00B67AF5">
        <w:rPr>
          <w:rFonts w:asciiTheme="minorHAnsi" w:hAnsiTheme="minorHAnsi" w:cstheme="minorHAnsi"/>
          <w:szCs w:val="24"/>
        </w:rPr>
        <w:t xml:space="preserve">) </w:t>
      </w:r>
      <w:r w:rsidR="00CC77AF" w:rsidRPr="00B67AF5">
        <w:rPr>
          <w:rFonts w:asciiTheme="minorHAnsi" w:hAnsiTheme="minorHAnsi" w:cstheme="minorHAnsi"/>
          <w:szCs w:val="24"/>
        </w:rPr>
        <w:t>in respect of the Relevant Period</w:t>
      </w:r>
      <w:r w:rsidR="004364CC" w:rsidRPr="00B67AF5">
        <w:rPr>
          <w:rFonts w:asciiTheme="minorHAnsi" w:hAnsiTheme="minorHAnsi" w:cstheme="minorHAnsi"/>
          <w:szCs w:val="24"/>
        </w:rPr>
        <w:t xml:space="preserve"> </w:t>
      </w:r>
      <w:r w:rsidRPr="00B67AF5">
        <w:rPr>
          <w:rFonts w:asciiTheme="minorHAnsi" w:hAnsiTheme="minorHAnsi" w:cstheme="minorHAnsi"/>
          <w:szCs w:val="24"/>
        </w:rPr>
        <w:t>totalling</w:t>
      </w:r>
      <w:bookmarkEnd w:id="3"/>
      <w:r w:rsidR="00BD4EAB" w:rsidRPr="00B67AF5">
        <w:rPr>
          <w:rFonts w:asciiTheme="minorHAnsi" w:hAnsiTheme="minorHAnsi" w:cstheme="minorHAnsi"/>
          <w:szCs w:val="24"/>
        </w:rPr>
        <w:t>:</w:t>
      </w:r>
    </w:p>
    <w:p w14:paraId="2E8F4ED2" w14:textId="1C75AFA1" w:rsidR="00B76071" w:rsidRPr="00B67AF5" w:rsidRDefault="00FF3B09" w:rsidP="00B76071">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B67AF5">
        <w:rPr>
          <w:rFonts w:asciiTheme="minorHAnsi" w:hAnsiTheme="minorHAnsi" w:cstheme="minorHAnsi"/>
          <w:szCs w:val="24"/>
        </w:rPr>
        <w:t>$</w:t>
      </w:r>
      <w:r w:rsidR="008A26F5" w:rsidRPr="00B67AF5">
        <w:rPr>
          <w:rFonts w:asciiTheme="minorHAnsi" w:hAnsiTheme="minorHAnsi" w:cstheme="minorHAnsi"/>
          <w:szCs w:val="24"/>
        </w:rPr>
        <w:t>4,940,043.74</w:t>
      </w:r>
      <w:r w:rsidRPr="00B67AF5">
        <w:rPr>
          <w:rFonts w:asciiTheme="minorHAnsi" w:hAnsiTheme="minorHAnsi" w:cstheme="minorHAnsi"/>
          <w:szCs w:val="24"/>
        </w:rPr>
        <w:t xml:space="preserve"> </w:t>
      </w:r>
      <w:r w:rsidR="00B76071" w:rsidRPr="00B67AF5">
        <w:rPr>
          <w:rFonts w:asciiTheme="minorHAnsi" w:hAnsiTheme="minorHAnsi" w:cstheme="minorHAnsi"/>
          <w:szCs w:val="24"/>
        </w:rPr>
        <w:t>in wages (</w:t>
      </w:r>
      <w:r w:rsidR="00B76071" w:rsidRPr="00B67AF5">
        <w:rPr>
          <w:rFonts w:asciiTheme="minorHAnsi" w:hAnsiTheme="minorHAnsi" w:cstheme="minorHAnsi"/>
          <w:b/>
          <w:bCs/>
          <w:szCs w:val="24"/>
        </w:rPr>
        <w:t>Wage Underpayment</w:t>
      </w:r>
      <w:proofErr w:type="gramStart"/>
      <w:r w:rsidR="00B76071" w:rsidRPr="00B67AF5">
        <w:rPr>
          <w:rFonts w:asciiTheme="minorHAnsi" w:hAnsiTheme="minorHAnsi" w:cstheme="minorHAnsi"/>
          <w:szCs w:val="24"/>
        </w:rPr>
        <w:t>)</w:t>
      </w:r>
      <w:r w:rsidR="00EA2153" w:rsidRPr="00B67AF5">
        <w:rPr>
          <w:rFonts w:asciiTheme="minorHAnsi" w:hAnsiTheme="minorHAnsi" w:cstheme="minorHAnsi"/>
          <w:szCs w:val="24"/>
        </w:rPr>
        <w:t>;</w:t>
      </w:r>
      <w:proofErr w:type="gramEnd"/>
    </w:p>
    <w:p w14:paraId="7184CFAA" w14:textId="7B528023" w:rsidR="00B76071" w:rsidRPr="00775B29" w:rsidRDefault="00FF3B09" w:rsidP="00B76071">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w:t>
      </w:r>
      <w:r w:rsidR="008A26F5" w:rsidRPr="00775B29">
        <w:rPr>
          <w:rFonts w:asciiTheme="minorHAnsi" w:hAnsiTheme="minorHAnsi" w:cstheme="minorHAnsi"/>
          <w:szCs w:val="24"/>
        </w:rPr>
        <w:t>1,110,835.63</w:t>
      </w:r>
      <w:r w:rsidR="00BD4EAB" w:rsidRPr="00775B29">
        <w:rPr>
          <w:rFonts w:asciiTheme="minorHAnsi" w:hAnsiTheme="minorHAnsi" w:cstheme="minorHAnsi"/>
          <w:szCs w:val="24"/>
        </w:rPr>
        <w:t xml:space="preserve"> </w:t>
      </w:r>
      <w:r w:rsidR="00B76071" w:rsidRPr="00775B29">
        <w:rPr>
          <w:rFonts w:asciiTheme="minorHAnsi" w:hAnsiTheme="minorHAnsi" w:cstheme="minorHAnsi"/>
          <w:szCs w:val="24"/>
        </w:rPr>
        <w:t>in interest on wages</w:t>
      </w:r>
      <w:r w:rsidRPr="00775B29">
        <w:rPr>
          <w:rFonts w:asciiTheme="minorHAnsi" w:hAnsiTheme="minorHAnsi" w:cstheme="minorHAnsi"/>
          <w:szCs w:val="24"/>
        </w:rPr>
        <w:t xml:space="preserve"> (</w:t>
      </w:r>
      <w:r w:rsidR="00B76071" w:rsidRPr="00775B29">
        <w:rPr>
          <w:rFonts w:asciiTheme="minorHAnsi" w:hAnsiTheme="minorHAnsi" w:cstheme="minorHAnsi"/>
          <w:b/>
          <w:bCs/>
          <w:szCs w:val="24"/>
        </w:rPr>
        <w:t>Interest Amount</w:t>
      </w:r>
      <w:r w:rsidRPr="00775B29">
        <w:rPr>
          <w:rFonts w:asciiTheme="minorHAnsi" w:hAnsiTheme="minorHAnsi" w:cstheme="minorHAnsi"/>
          <w:szCs w:val="24"/>
        </w:rPr>
        <w:t>)</w:t>
      </w:r>
      <w:r w:rsidR="00B76071" w:rsidRPr="00775B29">
        <w:rPr>
          <w:rFonts w:asciiTheme="minorHAnsi" w:hAnsiTheme="minorHAnsi" w:cstheme="minorHAnsi"/>
          <w:szCs w:val="24"/>
        </w:rPr>
        <w:t>;</w:t>
      </w:r>
      <w:r w:rsidR="00EA2153" w:rsidRPr="00775B29">
        <w:rPr>
          <w:rFonts w:asciiTheme="minorHAnsi" w:hAnsiTheme="minorHAnsi" w:cstheme="minorHAnsi"/>
          <w:szCs w:val="24"/>
        </w:rPr>
        <w:t xml:space="preserve"> and</w:t>
      </w:r>
    </w:p>
    <w:p w14:paraId="651CD20E" w14:textId="11BBA3C1" w:rsidR="00B76071" w:rsidRPr="00775B29" w:rsidRDefault="00FF3B09" w:rsidP="00B76071">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bookmarkStart w:id="4" w:name="_Ref203044803"/>
      <w:r w:rsidRPr="00775B29">
        <w:rPr>
          <w:rFonts w:asciiTheme="minorHAnsi" w:hAnsiTheme="minorHAnsi" w:cstheme="minorHAnsi"/>
          <w:szCs w:val="24"/>
        </w:rPr>
        <w:t>$</w:t>
      </w:r>
      <w:r w:rsidR="001935C1">
        <w:rPr>
          <w:rFonts w:asciiTheme="minorHAnsi" w:hAnsiTheme="minorHAnsi" w:cstheme="minorHAnsi"/>
          <w:szCs w:val="24"/>
        </w:rPr>
        <w:t>562,890.89</w:t>
      </w:r>
      <w:r w:rsidRPr="00775B29">
        <w:rPr>
          <w:rFonts w:asciiTheme="minorHAnsi" w:hAnsiTheme="minorHAnsi" w:cstheme="minorHAnsi"/>
          <w:szCs w:val="24"/>
        </w:rPr>
        <w:t xml:space="preserve"> </w:t>
      </w:r>
      <w:r w:rsidR="00B76071" w:rsidRPr="00775B29">
        <w:rPr>
          <w:rFonts w:asciiTheme="minorHAnsi" w:hAnsiTheme="minorHAnsi" w:cstheme="minorHAnsi"/>
          <w:szCs w:val="24"/>
        </w:rPr>
        <w:t xml:space="preserve">in </w:t>
      </w:r>
      <w:r w:rsidRPr="00775B29">
        <w:rPr>
          <w:rFonts w:asciiTheme="minorHAnsi" w:hAnsiTheme="minorHAnsi" w:cstheme="minorHAnsi"/>
          <w:szCs w:val="24"/>
        </w:rPr>
        <w:t>superannuation</w:t>
      </w:r>
      <w:r w:rsidR="00B76071" w:rsidRPr="00775B29">
        <w:rPr>
          <w:rFonts w:asciiTheme="minorHAnsi" w:hAnsiTheme="minorHAnsi" w:cstheme="minorHAnsi"/>
          <w:szCs w:val="24"/>
        </w:rPr>
        <w:t xml:space="preserve"> and $</w:t>
      </w:r>
      <w:r w:rsidR="008B21AA">
        <w:rPr>
          <w:rFonts w:asciiTheme="minorHAnsi" w:hAnsiTheme="minorHAnsi" w:cstheme="minorHAnsi"/>
          <w:szCs w:val="24"/>
        </w:rPr>
        <w:t>67,757.35</w:t>
      </w:r>
      <w:r w:rsidR="00B76071" w:rsidRPr="00775B29">
        <w:rPr>
          <w:rFonts w:asciiTheme="minorHAnsi" w:hAnsiTheme="minorHAnsi" w:cstheme="minorHAnsi"/>
          <w:szCs w:val="24"/>
        </w:rPr>
        <w:t xml:space="preserve"> in lost earnings on superannuation (</w:t>
      </w:r>
      <w:r w:rsidR="00B76071" w:rsidRPr="00775B29">
        <w:rPr>
          <w:rFonts w:asciiTheme="minorHAnsi" w:hAnsiTheme="minorHAnsi" w:cstheme="minorHAnsi"/>
          <w:b/>
          <w:bCs/>
          <w:szCs w:val="24"/>
        </w:rPr>
        <w:t>Superannuation Amount</w:t>
      </w:r>
      <w:r w:rsidR="00B76071" w:rsidRPr="00775B29">
        <w:rPr>
          <w:rFonts w:asciiTheme="minorHAnsi" w:hAnsiTheme="minorHAnsi" w:cstheme="minorHAnsi"/>
          <w:szCs w:val="24"/>
        </w:rPr>
        <w:t>)</w:t>
      </w:r>
      <w:bookmarkEnd w:id="4"/>
      <w:r w:rsidR="00C82D9D" w:rsidRPr="00775B29">
        <w:rPr>
          <w:rFonts w:asciiTheme="minorHAnsi" w:hAnsiTheme="minorHAnsi" w:cstheme="minorHAnsi"/>
          <w:szCs w:val="24"/>
        </w:rPr>
        <w:t>,</w:t>
      </w:r>
    </w:p>
    <w:p w14:paraId="4CA235B1" w14:textId="58C5B6B7" w:rsidR="0043643B" w:rsidRPr="00775B29" w:rsidRDefault="00C82D9D" w:rsidP="00E8108B">
      <w:pPr>
        <w:widowControl w:val="0"/>
        <w:spacing w:before="120" w:after="120" w:line="360" w:lineRule="auto"/>
        <w:ind w:left="567"/>
        <w:jc w:val="both"/>
        <w:rPr>
          <w:rFonts w:asciiTheme="minorHAnsi" w:hAnsiTheme="minorHAnsi" w:cstheme="minorHAnsi"/>
          <w:sz w:val="24"/>
          <w:szCs w:val="24"/>
        </w:rPr>
      </w:pPr>
      <w:r w:rsidRPr="00775B29">
        <w:rPr>
          <w:rFonts w:asciiTheme="minorHAnsi" w:hAnsiTheme="minorHAnsi" w:cstheme="minorHAnsi"/>
          <w:sz w:val="24"/>
          <w:szCs w:val="24"/>
        </w:rPr>
        <w:t xml:space="preserve">(collectively, </w:t>
      </w:r>
      <w:r w:rsidRPr="00775B29">
        <w:rPr>
          <w:rFonts w:asciiTheme="minorHAnsi" w:hAnsiTheme="minorHAnsi" w:cstheme="minorHAnsi"/>
          <w:b/>
          <w:bCs/>
          <w:sz w:val="24"/>
          <w:szCs w:val="24"/>
        </w:rPr>
        <w:t>Total Underpayments</w:t>
      </w:r>
      <w:r w:rsidRPr="00775B29">
        <w:rPr>
          <w:rFonts w:asciiTheme="minorHAnsi" w:hAnsiTheme="minorHAnsi" w:cstheme="minorHAnsi"/>
          <w:sz w:val="24"/>
          <w:szCs w:val="24"/>
        </w:rPr>
        <w:t>).</w:t>
      </w:r>
    </w:p>
    <w:p w14:paraId="440A92A7" w14:textId="0E05E8C5" w:rsidR="00FF3B09" w:rsidRPr="00775B29" w:rsidRDefault="003A42A8" w:rsidP="423739D8">
      <w:pPr>
        <w:pStyle w:val="ListParagraph"/>
        <w:widowControl w:val="0"/>
        <w:numPr>
          <w:ilvl w:val="0"/>
          <w:numId w:val="6"/>
        </w:numPr>
        <w:spacing w:before="120" w:after="120" w:line="360" w:lineRule="auto"/>
        <w:ind w:left="567" w:hanging="567"/>
        <w:jc w:val="both"/>
        <w:rPr>
          <w:rFonts w:asciiTheme="minorHAnsi" w:hAnsiTheme="minorHAnsi" w:cstheme="minorBidi"/>
        </w:rPr>
      </w:pPr>
      <w:r w:rsidRPr="423739D8">
        <w:rPr>
          <w:rFonts w:asciiTheme="minorHAnsi" w:hAnsiTheme="minorHAnsi" w:cstheme="minorBidi"/>
        </w:rPr>
        <w:t xml:space="preserve">The remediation payments for the Total Underpayments were made </w:t>
      </w:r>
      <w:r w:rsidR="009F6E7F" w:rsidRPr="423739D8">
        <w:rPr>
          <w:rFonts w:asciiTheme="minorHAnsi" w:hAnsiTheme="minorHAnsi" w:cstheme="minorBidi"/>
        </w:rPr>
        <w:t>between 26</w:t>
      </w:r>
      <w:r w:rsidR="0038590D" w:rsidRPr="423739D8">
        <w:rPr>
          <w:rFonts w:asciiTheme="minorHAnsi" w:hAnsiTheme="minorHAnsi" w:cstheme="minorBidi"/>
        </w:rPr>
        <w:t> </w:t>
      </w:r>
      <w:r w:rsidR="009F6E7F" w:rsidRPr="423739D8">
        <w:rPr>
          <w:rFonts w:asciiTheme="minorHAnsi" w:hAnsiTheme="minorHAnsi" w:cstheme="minorBidi"/>
        </w:rPr>
        <w:t xml:space="preserve">November 2024 and 6 June 2025. </w:t>
      </w:r>
      <w:r w:rsidR="00BD62FE" w:rsidRPr="423739D8">
        <w:rPr>
          <w:rFonts w:asciiTheme="minorHAnsi" w:hAnsiTheme="minorHAnsi" w:cstheme="minorBidi"/>
        </w:rPr>
        <w:t>A</w:t>
      </w:r>
      <w:r w:rsidR="00202169" w:rsidRPr="423739D8">
        <w:rPr>
          <w:rFonts w:asciiTheme="minorHAnsi" w:hAnsiTheme="minorHAnsi" w:cstheme="minorBidi"/>
        </w:rPr>
        <w:t xml:space="preserve"> detailed breakdown of the underpayments </w:t>
      </w:r>
      <w:r w:rsidR="00A34409" w:rsidRPr="423739D8">
        <w:rPr>
          <w:rFonts w:asciiTheme="minorHAnsi" w:hAnsiTheme="minorHAnsi" w:cstheme="minorBidi"/>
        </w:rPr>
        <w:t>is</w:t>
      </w:r>
      <w:r w:rsidR="00202169" w:rsidRPr="423739D8">
        <w:rPr>
          <w:rFonts w:asciiTheme="minorHAnsi" w:hAnsiTheme="minorHAnsi" w:cstheme="minorBidi"/>
        </w:rPr>
        <w:t xml:space="preserve"> set out at </w:t>
      </w:r>
      <w:r w:rsidR="00BD62FE" w:rsidRPr="423739D8">
        <w:rPr>
          <w:rFonts w:asciiTheme="minorHAnsi" w:hAnsiTheme="minorHAnsi" w:cstheme="minorBidi"/>
          <w:b/>
          <w:bCs/>
        </w:rPr>
        <w:t xml:space="preserve">Attachment </w:t>
      </w:r>
      <w:r w:rsidR="00202169" w:rsidRPr="423739D8">
        <w:rPr>
          <w:rFonts w:asciiTheme="minorHAnsi" w:hAnsiTheme="minorHAnsi" w:cstheme="minorBidi"/>
          <w:b/>
          <w:bCs/>
        </w:rPr>
        <w:t>A</w:t>
      </w:r>
      <w:r w:rsidR="006E7460" w:rsidRPr="423739D8">
        <w:rPr>
          <w:rFonts w:asciiTheme="minorHAnsi" w:hAnsiTheme="minorHAnsi" w:cstheme="minorBidi"/>
          <w:b/>
          <w:bCs/>
        </w:rPr>
        <w:t xml:space="preserve"> </w:t>
      </w:r>
      <w:r w:rsidR="006E7460" w:rsidRPr="423739D8">
        <w:rPr>
          <w:rFonts w:asciiTheme="minorHAnsi" w:hAnsiTheme="minorHAnsi" w:cstheme="minorBidi"/>
        </w:rPr>
        <w:t xml:space="preserve">and a list of </w:t>
      </w:r>
      <w:r w:rsidR="00A11CCE" w:rsidRPr="423739D8">
        <w:rPr>
          <w:rFonts w:asciiTheme="minorHAnsi" w:hAnsiTheme="minorHAnsi" w:cstheme="minorBidi"/>
        </w:rPr>
        <w:t>A</w:t>
      </w:r>
      <w:r w:rsidR="006E7460" w:rsidRPr="423739D8">
        <w:rPr>
          <w:rFonts w:asciiTheme="minorHAnsi" w:hAnsiTheme="minorHAnsi" w:cstheme="minorBidi"/>
        </w:rPr>
        <w:t xml:space="preserve">ffected </w:t>
      </w:r>
      <w:r w:rsidR="00A11CCE" w:rsidRPr="423739D8">
        <w:rPr>
          <w:rFonts w:asciiTheme="minorHAnsi" w:hAnsiTheme="minorHAnsi" w:cstheme="minorBidi"/>
        </w:rPr>
        <w:t>E</w:t>
      </w:r>
      <w:r w:rsidR="006E7460" w:rsidRPr="423739D8">
        <w:rPr>
          <w:rFonts w:asciiTheme="minorHAnsi" w:hAnsiTheme="minorHAnsi" w:cstheme="minorBidi"/>
        </w:rPr>
        <w:t>mployees</w:t>
      </w:r>
      <w:r w:rsidR="00A11CCE" w:rsidRPr="423739D8">
        <w:rPr>
          <w:rFonts w:asciiTheme="minorHAnsi" w:hAnsiTheme="minorHAnsi" w:cstheme="minorBidi"/>
          <w:b/>
          <w:bCs/>
        </w:rPr>
        <w:t xml:space="preserve"> </w:t>
      </w:r>
      <w:r w:rsidR="00A11CCE" w:rsidRPr="423739D8">
        <w:rPr>
          <w:rFonts w:asciiTheme="minorHAnsi" w:hAnsiTheme="minorHAnsi" w:cstheme="minorBidi"/>
        </w:rPr>
        <w:t xml:space="preserve">is set out at </w:t>
      </w:r>
      <w:r w:rsidR="00A11CCE" w:rsidRPr="423739D8">
        <w:rPr>
          <w:rFonts w:asciiTheme="minorHAnsi" w:hAnsiTheme="minorHAnsi" w:cstheme="minorBidi"/>
          <w:b/>
          <w:bCs/>
        </w:rPr>
        <w:t>Attachment B</w:t>
      </w:r>
      <w:r w:rsidR="00117FBF" w:rsidRPr="423739D8">
        <w:rPr>
          <w:rFonts w:asciiTheme="minorHAnsi" w:hAnsiTheme="minorHAnsi" w:cstheme="minorBidi"/>
        </w:rPr>
        <w:t>.</w:t>
      </w:r>
    </w:p>
    <w:p w14:paraId="46053DE9" w14:textId="7DA1F855" w:rsidR="003960E7" w:rsidRPr="00775B29" w:rsidRDefault="00BD62FE" w:rsidP="00BD62FE">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5" w:name="_Ref203472234"/>
      <w:r w:rsidRPr="00775B29">
        <w:rPr>
          <w:rFonts w:asciiTheme="minorHAnsi" w:hAnsiTheme="minorHAnsi" w:cstheme="minorHAnsi"/>
          <w:szCs w:val="24"/>
        </w:rPr>
        <w:t xml:space="preserve">The Affected Employees </w:t>
      </w:r>
      <w:r w:rsidR="00875437" w:rsidRPr="00775B29">
        <w:rPr>
          <w:rFonts w:asciiTheme="minorHAnsi" w:hAnsiTheme="minorHAnsi" w:cstheme="minorHAnsi"/>
          <w:szCs w:val="24"/>
        </w:rPr>
        <w:t>have been contacted directly with personalised communications setting out repayment calculations, repayment amounts and contact details for enquiries.</w:t>
      </w:r>
      <w:r w:rsidRPr="00775B29">
        <w:rPr>
          <w:rFonts w:asciiTheme="minorHAnsi" w:hAnsiTheme="minorHAnsi" w:cstheme="minorHAnsi"/>
          <w:szCs w:val="24"/>
        </w:rPr>
        <w:t xml:space="preserve"> </w:t>
      </w:r>
      <w:proofErr w:type="spellStart"/>
      <w:r w:rsidR="003960E7" w:rsidRPr="00775B29">
        <w:rPr>
          <w:rFonts w:asciiTheme="minorHAnsi" w:hAnsiTheme="minorHAnsi" w:cstheme="minorHAnsi"/>
          <w:szCs w:val="24"/>
        </w:rPr>
        <w:t>UoW</w:t>
      </w:r>
      <w:proofErr w:type="spellEnd"/>
      <w:r w:rsidR="003960E7" w:rsidRPr="00775B29">
        <w:rPr>
          <w:rFonts w:asciiTheme="minorHAnsi" w:hAnsiTheme="minorHAnsi" w:cstheme="minorHAnsi"/>
          <w:szCs w:val="24"/>
        </w:rPr>
        <w:t xml:space="preserve"> has been unable to </w:t>
      </w:r>
      <w:r w:rsidRPr="00775B29">
        <w:rPr>
          <w:rFonts w:asciiTheme="minorHAnsi" w:hAnsiTheme="minorHAnsi" w:cstheme="minorHAnsi"/>
          <w:szCs w:val="24"/>
        </w:rPr>
        <w:t xml:space="preserve">contact </w:t>
      </w:r>
      <w:r w:rsidR="00B01CC9">
        <w:rPr>
          <w:rFonts w:asciiTheme="minorHAnsi" w:hAnsiTheme="minorHAnsi" w:cstheme="minorHAnsi"/>
          <w:szCs w:val="24"/>
        </w:rPr>
        <w:t>221</w:t>
      </w:r>
      <w:r w:rsidR="00B01CC9" w:rsidRPr="00775B29">
        <w:rPr>
          <w:rFonts w:asciiTheme="minorHAnsi" w:hAnsiTheme="minorHAnsi" w:cstheme="minorHAnsi"/>
          <w:szCs w:val="24"/>
        </w:rPr>
        <w:t xml:space="preserve"> </w:t>
      </w:r>
      <w:r w:rsidRPr="00775B29">
        <w:rPr>
          <w:rFonts w:asciiTheme="minorHAnsi" w:hAnsiTheme="minorHAnsi" w:cstheme="minorHAnsi"/>
          <w:szCs w:val="24"/>
        </w:rPr>
        <w:t>of the Affected Employees</w:t>
      </w:r>
      <w:r w:rsidR="003960E7" w:rsidRPr="00775B29">
        <w:rPr>
          <w:rFonts w:asciiTheme="minorHAnsi" w:hAnsiTheme="minorHAnsi" w:cstheme="minorHAnsi"/>
          <w:szCs w:val="24"/>
        </w:rPr>
        <w:t xml:space="preserve">. Where the employees had a valid phone number on file, </w:t>
      </w:r>
      <w:proofErr w:type="spellStart"/>
      <w:r w:rsidR="003960E7" w:rsidRPr="00775B29">
        <w:rPr>
          <w:rFonts w:asciiTheme="minorHAnsi" w:hAnsiTheme="minorHAnsi" w:cstheme="minorHAnsi"/>
          <w:szCs w:val="24"/>
        </w:rPr>
        <w:t>UoW</w:t>
      </w:r>
      <w:proofErr w:type="spellEnd"/>
      <w:r w:rsidR="003960E7" w:rsidRPr="00775B29">
        <w:rPr>
          <w:rFonts w:asciiTheme="minorHAnsi" w:hAnsiTheme="minorHAnsi" w:cstheme="minorHAnsi"/>
          <w:szCs w:val="24"/>
        </w:rPr>
        <w:t xml:space="preserve"> </w:t>
      </w:r>
      <w:r w:rsidRPr="00775B29">
        <w:rPr>
          <w:rFonts w:asciiTheme="minorHAnsi" w:hAnsiTheme="minorHAnsi" w:cstheme="minorHAnsi"/>
          <w:szCs w:val="24"/>
        </w:rPr>
        <w:t xml:space="preserve">has </w:t>
      </w:r>
      <w:r w:rsidR="003960E7" w:rsidRPr="00775B29">
        <w:rPr>
          <w:rFonts w:asciiTheme="minorHAnsi" w:hAnsiTheme="minorHAnsi" w:cstheme="minorHAnsi"/>
          <w:szCs w:val="24"/>
        </w:rPr>
        <w:t xml:space="preserve">made </w:t>
      </w:r>
      <w:r w:rsidRPr="00775B29">
        <w:rPr>
          <w:rFonts w:asciiTheme="minorHAnsi" w:hAnsiTheme="minorHAnsi" w:cstheme="minorHAnsi"/>
          <w:szCs w:val="24"/>
        </w:rPr>
        <w:t>three</w:t>
      </w:r>
      <w:r w:rsidR="003960E7" w:rsidRPr="00775B29">
        <w:rPr>
          <w:rFonts w:asciiTheme="minorHAnsi" w:hAnsiTheme="minorHAnsi" w:cstheme="minorHAnsi"/>
          <w:szCs w:val="24"/>
        </w:rPr>
        <w:t xml:space="preserve"> attempts to contact them, including leaving voice messages where possible.</w:t>
      </w:r>
      <w:bookmarkEnd w:id="5"/>
    </w:p>
    <w:p w14:paraId="14CDDB64" w14:textId="2CFCF387" w:rsidR="00B746C0" w:rsidRPr="00775B29" w:rsidRDefault="00B600F6" w:rsidP="423739D8">
      <w:pPr>
        <w:pStyle w:val="ListParagraph"/>
        <w:widowControl w:val="0"/>
        <w:numPr>
          <w:ilvl w:val="0"/>
          <w:numId w:val="6"/>
        </w:numPr>
        <w:spacing w:before="120" w:after="120" w:line="360" w:lineRule="auto"/>
        <w:ind w:left="567" w:hanging="567"/>
        <w:jc w:val="both"/>
        <w:rPr>
          <w:rFonts w:asciiTheme="minorHAnsi" w:hAnsiTheme="minorHAnsi" w:cstheme="minorBidi"/>
        </w:rPr>
      </w:pPr>
      <w:bookmarkStart w:id="6" w:name="_Ref203474060"/>
      <w:r w:rsidRPr="423739D8">
        <w:rPr>
          <w:rFonts w:asciiTheme="minorHAnsi" w:hAnsiTheme="minorHAnsi" w:cstheme="minorBidi"/>
        </w:rPr>
        <w:t>T</w:t>
      </w:r>
      <w:r w:rsidR="00FE5E54" w:rsidRPr="423739D8">
        <w:rPr>
          <w:rFonts w:asciiTheme="minorHAnsi" w:hAnsiTheme="minorHAnsi" w:cstheme="minorBidi"/>
        </w:rPr>
        <w:t>wo</w:t>
      </w:r>
      <w:r w:rsidR="00436C13" w:rsidRPr="423739D8">
        <w:rPr>
          <w:rFonts w:asciiTheme="minorHAnsi" w:hAnsiTheme="minorHAnsi" w:cstheme="minorBidi"/>
        </w:rPr>
        <w:t xml:space="preserve"> issue</w:t>
      </w:r>
      <w:r w:rsidR="0FA35313" w:rsidRPr="423739D8">
        <w:rPr>
          <w:rFonts w:asciiTheme="minorHAnsi" w:hAnsiTheme="minorHAnsi" w:cstheme="minorBidi"/>
        </w:rPr>
        <w:t>s</w:t>
      </w:r>
      <w:r w:rsidR="00436C13" w:rsidRPr="423739D8">
        <w:rPr>
          <w:rFonts w:asciiTheme="minorHAnsi" w:hAnsiTheme="minorHAnsi" w:cstheme="minorBidi"/>
        </w:rPr>
        <w:t xml:space="preserve"> in the remediation program remain in progress</w:t>
      </w:r>
      <w:r w:rsidR="00EF5580">
        <w:rPr>
          <w:rFonts w:asciiTheme="minorHAnsi" w:hAnsiTheme="minorHAnsi" w:cstheme="minorBidi"/>
        </w:rPr>
        <w:t xml:space="preserve"> and are currently under review</w:t>
      </w:r>
      <w:r w:rsidR="415295A0" w:rsidRPr="423739D8">
        <w:rPr>
          <w:rFonts w:asciiTheme="minorHAnsi" w:hAnsiTheme="minorHAnsi" w:cstheme="minorBidi"/>
        </w:rPr>
        <w:t>:</w:t>
      </w:r>
    </w:p>
    <w:p w14:paraId="6DA930BA" w14:textId="3D043645" w:rsidR="00B600F6" w:rsidRPr="00775B29" w:rsidRDefault="00703ABB" w:rsidP="423739D8">
      <w:pPr>
        <w:pStyle w:val="ListParagraph"/>
        <w:widowControl w:val="0"/>
        <w:numPr>
          <w:ilvl w:val="0"/>
          <w:numId w:val="1"/>
        </w:numPr>
        <w:spacing w:before="120" w:after="120" w:line="360" w:lineRule="auto"/>
        <w:jc w:val="both"/>
        <w:rPr>
          <w:rFonts w:asciiTheme="minorHAnsi" w:hAnsiTheme="minorHAnsi" w:cstheme="minorBidi"/>
        </w:rPr>
      </w:pPr>
      <w:r w:rsidRPr="423739D8">
        <w:rPr>
          <w:rFonts w:asciiTheme="minorHAnsi" w:hAnsiTheme="minorHAnsi" w:cstheme="minorBidi"/>
        </w:rPr>
        <w:t>long service leave accruals for staff with multiple positions and post casual conversion to ensure ‘</w:t>
      </w:r>
      <w:r w:rsidRPr="423739D8">
        <w:rPr>
          <w:rFonts w:asciiTheme="minorHAnsi" w:hAnsiTheme="minorHAnsi" w:cstheme="minorBidi"/>
          <w:i/>
          <w:iCs/>
        </w:rPr>
        <w:t>continuous service’</w:t>
      </w:r>
      <w:r w:rsidRPr="423739D8">
        <w:rPr>
          <w:rFonts w:asciiTheme="minorHAnsi" w:hAnsiTheme="minorHAnsi" w:cstheme="minorBidi"/>
        </w:rPr>
        <w:t xml:space="preserve"> is properly calculated in its payroll system</w:t>
      </w:r>
      <w:r w:rsidR="451AA814" w:rsidRPr="423739D8">
        <w:rPr>
          <w:rFonts w:asciiTheme="minorHAnsi" w:hAnsiTheme="minorHAnsi" w:cstheme="minorBidi"/>
        </w:rPr>
        <w:t xml:space="preserve">; </w:t>
      </w:r>
      <w:r w:rsidR="00FE5E54" w:rsidRPr="423739D8">
        <w:rPr>
          <w:rFonts w:asciiTheme="minorHAnsi" w:hAnsiTheme="minorHAnsi" w:cstheme="minorBidi"/>
        </w:rPr>
        <w:t>and</w:t>
      </w:r>
    </w:p>
    <w:p w14:paraId="6F8EB049" w14:textId="7A4E79A8" w:rsidR="00505110" w:rsidRPr="007E2B60" w:rsidRDefault="00E14216" w:rsidP="00FE5E54">
      <w:pPr>
        <w:pStyle w:val="ListParagraph"/>
        <w:widowControl w:val="0"/>
        <w:numPr>
          <w:ilvl w:val="0"/>
          <w:numId w:val="1"/>
        </w:numPr>
        <w:spacing w:before="120" w:after="120" w:line="360" w:lineRule="auto"/>
        <w:jc w:val="both"/>
        <w:rPr>
          <w:rFonts w:asciiTheme="minorHAnsi" w:hAnsiTheme="minorHAnsi" w:cstheme="minorBidi"/>
          <w:szCs w:val="24"/>
        </w:rPr>
      </w:pPr>
      <w:r>
        <w:rPr>
          <w:rFonts w:asciiTheme="minorHAnsi" w:hAnsiTheme="minorHAnsi" w:cstheme="minorBidi"/>
        </w:rPr>
        <w:t>accurate timekeeping records</w:t>
      </w:r>
      <w:r w:rsidR="00B600F6" w:rsidRPr="007E2B60">
        <w:rPr>
          <w:rFonts w:asciiTheme="minorHAnsi" w:hAnsiTheme="minorHAnsi" w:cstheme="minorBidi"/>
        </w:rPr>
        <w:t xml:space="preserve"> for </w:t>
      </w:r>
      <w:proofErr w:type="spellStart"/>
      <w:r w:rsidR="00D85E1F" w:rsidRPr="007E2B60">
        <w:rPr>
          <w:rFonts w:asciiTheme="minorHAnsi" w:hAnsiTheme="minorHAnsi" w:cstheme="minorBidi"/>
        </w:rPr>
        <w:t>UoW’s</w:t>
      </w:r>
      <w:proofErr w:type="spellEnd"/>
      <w:r w:rsidR="00D85E1F" w:rsidRPr="007E2B60">
        <w:rPr>
          <w:rFonts w:asciiTheme="minorHAnsi" w:hAnsiTheme="minorHAnsi" w:cstheme="minorBidi"/>
        </w:rPr>
        <w:t xml:space="preserve"> </w:t>
      </w:r>
      <w:r w:rsidR="00B600F6" w:rsidRPr="007E2B60">
        <w:rPr>
          <w:rFonts w:asciiTheme="minorHAnsi" w:hAnsiTheme="minorHAnsi" w:cstheme="minorBidi"/>
        </w:rPr>
        <w:t>Sydney Business School</w:t>
      </w:r>
      <w:r w:rsidR="00505110" w:rsidRPr="007E2B60">
        <w:rPr>
          <w:rFonts w:asciiTheme="minorHAnsi" w:hAnsiTheme="minorHAnsi" w:cstheme="minorBidi"/>
        </w:rPr>
        <w:t>,</w:t>
      </w:r>
      <w:r w:rsidR="00FE5E54" w:rsidRPr="007E2B60">
        <w:rPr>
          <w:rFonts w:asciiTheme="minorHAnsi" w:hAnsiTheme="minorHAnsi" w:cstheme="minorBidi"/>
        </w:rPr>
        <w:t xml:space="preserve"> </w:t>
      </w:r>
    </w:p>
    <w:p w14:paraId="3C162787" w14:textId="579BFD90" w:rsidR="00B746C0" w:rsidRPr="00265053" w:rsidRDefault="00703ABB" w:rsidP="00265053">
      <w:pPr>
        <w:widowControl w:val="0"/>
        <w:spacing w:before="120" w:after="120" w:line="360" w:lineRule="auto"/>
        <w:ind w:left="567"/>
        <w:jc w:val="both"/>
        <w:rPr>
          <w:rFonts w:asciiTheme="minorHAnsi" w:hAnsiTheme="minorHAnsi" w:cstheme="minorHAnsi"/>
          <w:sz w:val="24"/>
          <w:szCs w:val="24"/>
          <w:highlight w:val="cyan"/>
        </w:rPr>
      </w:pPr>
      <w:r w:rsidRPr="00265053">
        <w:rPr>
          <w:rFonts w:asciiTheme="minorHAnsi" w:hAnsiTheme="minorHAnsi" w:cstheme="minorHAnsi"/>
          <w:sz w:val="24"/>
          <w:szCs w:val="24"/>
        </w:rPr>
        <w:t>(</w:t>
      </w:r>
      <w:r w:rsidR="00265053" w:rsidRPr="00265053">
        <w:rPr>
          <w:rFonts w:asciiTheme="minorHAnsi" w:hAnsiTheme="minorHAnsi" w:cstheme="minorHAnsi"/>
          <w:sz w:val="24"/>
          <w:szCs w:val="24"/>
        </w:rPr>
        <w:t>collectively</w:t>
      </w:r>
      <w:r w:rsidR="00505110" w:rsidRPr="00265053">
        <w:rPr>
          <w:rFonts w:asciiTheme="minorHAnsi" w:hAnsiTheme="minorHAnsi" w:cstheme="minorHAnsi"/>
          <w:sz w:val="24"/>
          <w:szCs w:val="24"/>
        </w:rPr>
        <w:t xml:space="preserve">, the </w:t>
      </w:r>
      <w:r w:rsidRPr="00265053">
        <w:rPr>
          <w:rFonts w:asciiTheme="minorHAnsi" w:hAnsiTheme="minorHAnsi" w:cstheme="minorHAnsi"/>
          <w:b/>
          <w:bCs/>
          <w:sz w:val="24"/>
          <w:szCs w:val="24"/>
        </w:rPr>
        <w:t>In Progress Remediation Area</w:t>
      </w:r>
      <w:r w:rsidR="0077186A">
        <w:rPr>
          <w:rFonts w:asciiTheme="minorHAnsi" w:hAnsiTheme="minorHAnsi" w:cstheme="minorHAnsi"/>
          <w:b/>
          <w:bCs/>
          <w:sz w:val="24"/>
          <w:szCs w:val="24"/>
        </w:rPr>
        <w:t>s</w:t>
      </w:r>
      <w:r w:rsidR="00505110" w:rsidRPr="00265053">
        <w:rPr>
          <w:rFonts w:asciiTheme="minorHAnsi" w:hAnsiTheme="minorHAnsi" w:cstheme="minorHAnsi"/>
          <w:sz w:val="24"/>
          <w:szCs w:val="24"/>
        </w:rPr>
        <w:t xml:space="preserve"> or</w:t>
      </w:r>
      <w:r w:rsidR="00912579" w:rsidRPr="00265053">
        <w:rPr>
          <w:rFonts w:asciiTheme="minorHAnsi" w:hAnsiTheme="minorHAnsi" w:cstheme="minorHAnsi"/>
          <w:b/>
          <w:bCs/>
          <w:sz w:val="24"/>
          <w:szCs w:val="24"/>
        </w:rPr>
        <w:t xml:space="preserve"> IPRA</w:t>
      </w:r>
      <w:r w:rsidRPr="00265053">
        <w:rPr>
          <w:rFonts w:asciiTheme="minorHAnsi" w:hAnsiTheme="minorHAnsi" w:cstheme="minorHAnsi"/>
          <w:sz w:val="24"/>
          <w:szCs w:val="24"/>
        </w:rPr>
        <w:t xml:space="preserve">). </w:t>
      </w:r>
      <w:bookmarkEnd w:id="6"/>
    </w:p>
    <w:p w14:paraId="4ECD31AD" w14:textId="1DF218C0" w:rsidR="00FF3B09" w:rsidRPr="00775B29" w:rsidRDefault="00FF3B09" w:rsidP="000525CC">
      <w:pPr>
        <w:keepNext/>
        <w:widowControl w:val="0"/>
        <w:spacing w:before="120" w:after="120" w:line="360" w:lineRule="auto"/>
        <w:jc w:val="both"/>
        <w:rPr>
          <w:rFonts w:asciiTheme="minorHAnsi" w:hAnsiTheme="minorHAnsi" w:cstheme="minorHAnsi"/>
          <w:b/>
          <w:bCs/>
          <w:sz w:val="24"/>
          <w:szCs w:val="24"/>
        </w:rPr>
      </w:pPr>
      <w:r w:rsidRPr="00775B29">
        <w:rPr>
          <w:rFonts w:asciiTheme="minorHAnsi" w:hAnsiTheme="minorHAnsi" w:cstheme="minorHAnsi"/>
          <w:b/>
          <w:bCs/>
          <w:sz w:val="24"/>
          <w:szCs w:val="24"/>
        </w:rPr>
        <w:lastRenderedPageBreak/>
        <w:t>Resolution of the Contraventions</w:t>
      </w:r>
    </w:p>
    <w:p w14:paraId="491D4A76" w14:textId="0D6535AE" w:rsidR="00E17669" w:rsidRPr="00775B29" w:rsidRDefault="00E17669" w:rsidP="000525CC">
      <w:pPr>
        <w:pStyle w:val="ListParagraph"/>
        <w:keepNext/>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w:t>
      </w:r>
      <w:r w:rsidR="00D448DF" w:rsidRPr="00775B29">
        <w:rPr>
          <w:rFonts w:asciiTheme="minorHAnsi" w:hAnsiTheme="minorHAnsi" w:cstheme="minorHAnsi"/>
          <w:szCs w:val="24"/>
        </w:rPr>
        <w:t xml:space="preserve">has </w:t>
      </w:r>
      <w:r w:rsidRPr="00775B29">
        <w:rPr>
          <w:rFonts w:asciiTheme="minorHAnsi" w:hAnsiTheme="minorHAnsi" w:cstheme="minorHAnsi"/>
          <w:szCs w:val="24"/>
        </w:rPr>
        <w:t xml:space="preserve">requested that the FWO accept an </w:t>
      </w:r>
      <w:r w:rsidR="00FF3B09" w:rsidRPr="00775B29">
        <w:rPr>
          <w:rFonts w:asciiTheme="minorHAnsi" w:hAnsiTheme="minorHAnsi" w:cstheme="minorHAnsi"/>
          <w:szCs w:val="24"/>
        </w:rPr>
        <w:t>enforceable undertaking</w:t>
      </w:r>
      <w:r w:rsidRPr="00775B29">
        <w:rPr>
          <w:rFonts w:asciiTheme="minorHAnsi" w:hAnsiTheme="minorHAnsi" w:cstheme="minorHAnsi"/>
          <w:szCs w:val="24"/>
        </w:rPr>
        <w:t xml:space="preserve"> in relation to its contraventions of </w:t>
      </w:r>
      <w:r w:rsidR="00D85E1F" w:rsidRPr="00775B29">
        <w:rPr>
          <w:rFonts w:asciiTheme="minorHAnsi" w:hAnsiTheme="minorHAnsi" w:cstheme="minorHAnsi"/>
          <w:szCs w:val="24"/>
        </w:rPr>
        <w:t xml:space="preserve">civil remedy provisions of </w:t>
      </w:r>
      <w:r w:rsidRPr="00775B29">
        <w:rPr>
          <w:rFonts w:asciiTheme="minorHAnsi" w:hAnsiTheme="minorHAnsi" w:cstheme="minorHAnsi"/>
          <w:szCs w:val="24"/>
        </w:rPr>
        <w:t>the FW Act.</w:t>
      </w:r>
    </w:p>
    <w:bookmarkEnd w:id="0"/>
    <w:p w14:paraId="1AF0E1CC" w14:textId="274C8E9C" w:rsidR="004431A6" w:rsidRPr="00775B29" w:rsidRDefault="00376083"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775B29">
        <w:rPr>
          <w:rFonts w:asciiTheme="minorHAnsi" w:hAnsiTheme="minorHAnsi" w:cstheme="minorHAnsi"/>
          <w:szCs w:val="24"/>
        </w:rPr>
        <w:t>T</w:t>
      </w:r>
      <w:r w:rsidR="004431A6" w:rsidRPr="00775B29">
        <w:rPr>
          <w:rFonts w:asciiTheme="minorHAnsi" w:hAnsiTheme="minorHAnsi" w:cstheme="minorHAnsi"/>
          <w:szCs w:val="24"/>
        </w:rPr>
        <w:t xml:space="preserve">he FWO acknowledges </w:t>
      </w:r>
      <w:proofErr w:type="spellStart"/>
      <w:r w:rsidR="00D34994" w:rsidRPr="00775B29">
        <w:rPr>
          <w:rFonts w:asciiTheme="minorHAnsi" w:hAnsiTheme="minorHAnsi" w:cstheme="minorHAnsi"/>
          <w:szCs w:val="24"/>
        </w:rPr>
        <w:t>UoW’s</w:t>
      </w:r>
      <w:proofErr w:type="spellEnd"/>
      <w:r w:rsidR="00D34994" w:rsidRPr="00775B29">
        <w:rPr>
          <w:rFonts w:asciiTheme="minorHAnsi" w:hAnsiTheme="minorHAnsi" w:cstheme="minorHAnsi"/>
          <w:szCs w:val="24"/>
        </w:rPr>
        <w:t xml:space="preserve"> </w:t>
      </w:r>
      <w:r w:rsidRPr="00775B29">
        <w:rPr>
          <w:rFonts w:asciiTheme="minorHAnsi" w:hAnsiTheme="minorHAnsi" w:cstheme="minorHAnsi"/>
          <w:szCs w:val="24"/>
        </w:rPr>
        <w:t xml:space="preserve">general </w:t>
      </w:r>
      <w:r w:rsidR="004431A6" w:rsidRPr="00775B29">
        <w:rPr>
          <w:rFonts w:asciiTheme="minorHAnsi" w:hAnsiTheme="minorHAnsi" w:cstheme="minorHAnsi"/>
          <w:szCs w:val="24"/>
        </w:rPr>
        <w:t>cooperation and early and open disclosures</w:t>
      </w:r>
      <w:r w:rsidR="00D34994" w:rsidRPr="00775B29">
        <w:rPr>
          <w:rFonts w:asciiTheme="minorHAnsi" w:hAnsiTheme="minorHAnsi" w:cstheme="minorHAnsi"/>
          <w:szCs w:val="24"/>
        </w:rPr>
        <w:t xml:space="preserve"> made to the FWO</w:t>
      </w:r>
      <w:r w:rsidR="004431A6" w:rsidRPr="00775B29">
        <w:rPr>
          <w:rFonts w:asciiTheme="minorHAnsi" w:hAnsiTheme="minorHAnsi" w:cstheme="minorHAnsi"/>
          <w:szCs w:val="24"/>
        </w:rPr>
        <w:t>.</w:t>
      </w:r>
    </w:p>
    <w:p w14:paraId="02B3F3DF" w14:textId="235D9A6A" w:rsidR="005E2CDE" w:rsidRPr="00775B29" w:rsidRDefault="004431A6" w:rsidP="3D469E19">
      <w:pPr>
        <w:pStyle w:val="ListParagraph"/>
        <w:widowControl w:val="0"/>
        <w:numPr>
          <w:ilvl w:val="0"/>
          <w:numId w:val="6"/>
        </w:numPr>
        <w:spacing w:before="120" w:after="120" w:line="360" w:lineRule="auto"/>
        <w:ind w:left="567" w:hanging="567"/>
        <w:jc w:val="both"/>
        <w:rPr>
          <w:rFonts w:asciiTheme="minorHAnsi" w:hAnsiTheme="minorHAnsi" w:cstheme="minorBidi"/>
        </w:rPr>
      </w:pPr>
      <w:r w:rsidRPr="00775B29">
        <w:rPr>
          <w:rFonts w:asciiTheme="minorHAnsi" w:hAnsiTheme="minorHAnsi" w:cstheme="minorBidi"/>
        </w:rPr>
        <w:t xml:space="preserve">The FWO also acknowledges </w:t>
      </w:r>
      <w:proofErr w:type="spellStart"/>
      <w:r w:rsidR="0050465D" w:rsidRPr="00775B29">
        <w:rPr>
          <w:rFonts w:asciiTheme="minorHAnsi" w:hAnsiTheme="minorHAnsi" w:cstheme="minorBidi"/>
        </w:rPr>
        <w:t>UoW</w:t>
      </w:r>
      <w:r w:rsidR="000C49AE" w:rsidRPr="00775B29">
        <w:rPr>
          <w:rFonts w:asciiTheme="minorHAnsi" w:hAnsiTheme="minorHAnsi" w:cstheme="minorBidi"/>
        </w:rPr>
        <w:t>’s</w:t>
      </w:r>
      <w:proofErr w:type="spellEnd"/>
      <w:r w:rsidR="000C49AE" w:rsidRPr="00775B29">
        <w:rPr>
          <w:rFonts w:asciiTheme="minorHAnsi" w:hAnsiTheme="minorHAnsi" w:cstheme="minorBidi"/>
        </w:rPr>
        <w:t xml:space="preserve"> </w:t>
      </w:r>
      <w:r w:rsidRPr="00775B29">
        <w:rPr>
          <w:rFonts w:asciiTheme="minorHAnsi" w:hAnsiTheme="minorHAnsi" w:cstheme="minorBidi"/>
        </w:rPr>
        <w:t>commitment to establish and implement comprehensive systems</w:t>
      </w:r>
      <w:r w:rsidR="004504B9">
        <w:rPr>
          <w:rFonts w:asciiTheme="minorHAnsi" w:hAnsiTheme="minorHAnsi" w:cstheme="minorBidi"/>
        </w:rPr>
        <w:t xml:space="preserve"> and </w:t>
      </w:r>
      <w:r w:rsidRPr="00775B29">
        <w:rPr>
          <w:rFonts w:asciiTheme="minorHAnsi" w:hAnsiTheme="minorHAnsi" w:cstheme="minorBidi"/>
        </w:rPr>
        <w:t xml:space="preserve">processes across the </w:t>
      </w:r>
      <w:r w:rsidR="00944202" w:rsidRPr="00775B29">
        <w:rPr>
          <w:rFonts w:asciiTheme="minorHAnsi" w:hAnsiTheme="minorHAnsi" w:cstheme="minorBidi"/>
        </w:rPr>
        <w:t>organisation</w:t>
      </w:r>
      <w:r w:rsidRPr="00775B29">
        <w:rPr>
          <w:rFonts w:asciiTheme="minorHAnsi" w:hAnsiTheme="minorHAnsi" w:cstheme="minorBidi"/>
        </w:rPr>
        <w:t xml:space="preserve"> to avoid any future similar contraventions occurring as detailed in, but not limited to, the Undertakings in clause</w:t>
      </w:r>
      <w:r w:rsidR="00412097" w:rsidRPr="00775B29">
        <w:rPr>
          <w:rFonts w:asciiTheme="minorHAnsi" w:hAnsiTheme="minorHAnsi" w:cstheme="minorBidi"/>
        </w:rPr>
        <w:t xml:space="preserve">s </w:t>
      </w:r>
      <w:r w:rsidR="00412097" w:rsidRPr="00775B29">
        <w:rPr>
          <w:rFonts w:asciiTheme="minorHAnsi" w:hAnsiTheme="minorHAnsi" w:cstheme="minorBidi"/>
        </w:rPr>
        <w:fldChar w:fldCharType="begin"/>
      </w:r>
      <w:r w:rsidR="00412097" w:rsidRPr="00775B29">
        <w:rPr>
          <w:rFonts w:asciiTheme="minorHAnsi" w:hAnsiTheme="minorHAnsi" w:cstheme="minorBidi"/>
        </w:rPr>
        <w:instrText xml:space="preserve"> REF _Ref203052984 \r \h </w:instrText>
      </w:r>
      <w:r w:rsidR="00FB4A86" w:rsidRPr="00775B29">
        <w:rPr>
          <w:rFonts w:asciiTheme="minorHAnsi" w:hAnsiTheme="minorHAnsi" w:cstheme="minorBidi"/>
        </w:rPr>
        <w:instrText xml:space="preserve"> \* MERGEFORMAT </w:instrText>
      </w:r>
      <w:r w:rsidR="00412097" w:rsidRPr="00775B29">
        <w:rPr>
          <w:rFonts w:asciiTheme="minorHAnsi" w:hAnsiTheme="minorHAnsi" w:cstheme="minorBidi"/>
        </w:rPr>
      </w:r>
      <w:r w:rsidR="00412097" w:rsidRPr="00775B29">
        <w:rPr>
          <w:rFonts w:asciiTheme="minorHAnsi" w:hAnsiTheme="minorHAnsi" w:cstheme="minorBidi"/>
        </w:rPr>
        <w:fldChar w:fldCharType="separate"/>
      </w:r>
      <w:r w:rsidR="00430586">
        <w:rPr>
          <w:rFonts w:asciiTheme="minorHAnsi" w:hAnsiTheme="minorHAnsi" w:cstheme="minorBidi"/>
        </w:rPr>
        <w:t>33</w:t>
      </w:r>
      <w:r w:rsidR="00412097" w:rsidRPr="00775B29">
        <w:rPr>
          <w:rFonts w:asciiTheme="minorHAnsi" w:hAnsiTheme="minorHAnsi" w:cstheme="minorBidi"/>
        </w:rPr>
        <w:fldChar w:fldCharType="end"/>
      </w:r>
      <w:r w:rsidR="00412097" w:rsidRPr="00775B29">
        <w:rPr>
          <w:rFonts w:asciiTheme="minorHAnsi" w:hAnsiTheme="minorHAnsi" w:cstheme="minorBidi"/>
        </w:rPr>
        <w:t xml:space="preserve"> to </w:t>
      </w:r>
      <w:r w:rsidR="00412097" w:rsidRPr="00775B29">
        <w:rPr>
          <w:rFonts w:asciiTheme="minorHAnsi" w:hAnsiTheme="minorHAnsi" w:cstheme="minorBidi"/>
        </w:rPr>
        <w:fldChar w:fldCharType="begin"/>
      </w:r>
      <w:r w:rsidR="00412097" w:rsidRPr="00775B29">
        <w:rPr>
          <w:rFonts w:asciiTheme="minorHAnsi" w:hAnsiTheme="minorHAnsi" w:cstheme="minorBidi"/>
        </w:rPr>
        <w:instrText xml:space="preserve"> REF _Ref203056097 \r \h </w:instrText>
      </w:r>
      <w:r w:rsidR="00FB4A86" w:rsidRPr="00775B29">
        <w:rPr>
          <w:rFonts w:asciiTheme="minorHAnsi" w:hAnsiTheme="minorHAnsi" w:cstheme="minorBidi"/>
        </w:rPr>
        <w:instrText xml:space="preserve"> \* MERGEFORMAT </w:instrText>
      </w:r>
      <w:r w:rsidR="00412097" w:rsidRPr="00775B29">
        <w:rPr>
          <w:rFonts w:asciiTheme="minorHAnsi" w:hAnsiTheme="minorHAnsi" w:cstheme="minorBidi"/>
        </w:rPr>
      </w:r>
      <w:r w:rsidR="00412097" w:rsidRPr="00775B29">
        <w:rPr>
          <w:rFonts w:asciiTheme="minorHAnsi" w:hAnsiTheme="minorHAnsi" w:cstheme="minorBidi"/>
        </w:rPr>
        <w:fldChar w:fldCharType="separate"/>
      </w:r>
      <w:r w:rsidR="00430586">
        <w:rPr>
          <w:rFonts w:asciiTheme="minorHAnsi" w:hAnsiTheme="minorHAnsi" w:cstheme="minorBidi"/>
        </w:rPr>
        <w:t>37</w:t>
      </w:r>
      <w:r w:rsidR="00412097" w:rsidRPr="00775B29">
        <w:rPr>
          <w:rFonts w:asciiTheme="minorHAnsi" w:hAnsiTheme="minorHAnsi" w:cstheme="minorBidi"/>
        </w:rPr>
        <w:fldChar w:fldCharType="end"/>
      </w:r>
      <w:r w:rsidRPr="00775B29">
        <w:rPr>
          <w:rFonts w:asciiTheme="minorHAnsi" w:hAnsiTheme="minorHAnsi" w:cstheme="minorBidi"/>
        </w:rPr>
        <w:t xml:space="preserve"> below</w:t>
      </w:r>
      <w:r w:rsidR="003E2D58" w:rsidRPr="00775B29">
        <w:rPr>
          <w:rFonts w:asciiTheme="minorHAnsi" w:hAnsiTheme="minorHAnsi" w:cstheme="minorBidi"/>
        </w:rPr>
        <w:t xml:space="preserve"> and </w:t>
      </w:r>
      <w:proofErr w:type="spellStart"/>
      <w:r w:rsidR="003E2D58" w:rsidRPr="00775B29">
        <w:rPr>
          <w:rFonts w:asciiTheme="minorHAnsi" w:hAnsiTheme="minorHAnsi" w:cstheme="minorBidi"/>
        </w:rPr>
        <w:t>UoW’s</w:t>
      </w:r>
      <w:proofErr w:type="spellEnd"/>
      <w:r w:rsidR="003E2D58" w:rsidRPr="00775B29">
        <w:rPr>
          <w:rFonts w:asciiTheme="minorHAnsi" w:hAnsiTheme="minorHAnsi" w:cstheme="minorBidi"/>
        </w:rPr>
        <w:t xml:space="preserve"> </w:t>
      </w:r>
      <w:r w:rsidR="005E2CDE" w:rsidRPr="00775B29">
        <w:rPr>
          <w:rFonts w:asciiTheme="minorHAnsi" w:hAnsiTheme="minorHAnsi" w:cstheme="minorBidi"/>
        </w:rPr>
        <w:t xml:space="preserve">ongoing </w:t>
      </w:r>
      <w:r w:rsidR="007C2C74">
        <w:rPr>
          <w:rFonts w:asciiTheme="minorHAnsi" w:hAnsiTheme="minorHAnsi" w:cstheme="minorBidi"/>
        </w:rPr>
        <w:t xml:space="preserve">commitment to comply </w:t>
      </w:r>
      <w:r w:rsidR="003A33A0" w:rsidRPr="00775B29">
        <w:rPr>
          <w:rFonts w:asciiTheme="minorHAnsi" w:hAnsiTheme="minorHAnsi" w:cstheme="minorBidi"/>
        </w:rPr>
        <w:t>with:</w:t>
      </w:r>
    </w:p>
    <w:p w14:paraId="4C9F6650" w14:textId="205C5F6B" w:rsidR="005E2CDE" w:rsidRPr="00775B29" w:rsidRDefault="00E670A1" w:rsidP="56119CF1">
      <w:pPr>
        <w:pStyle w:val="ListParagraph"/>
        <w:widowControl w:val="0"/>
        <w:numPr>
          <w:ilvl w:val="1"/>
          <w:numId w:val="6"/>
        </w:numPr>
        <w:spacing w:before="120" w:after="120" w:line="360" w:lineRule="auto"/>
        <w:ind w:left="1134" w:hanging="567"/>
        <w:jc w:val="both"/>
        <w:rPr>
          <w:rFonts w:asciiTheme="minorHAnsi" w:hAnsiTheme="minorHAnsi" w:cstheme="minorBidi"/>
        </w:rPr>
      </w:pPr>
      <w:r w:rsidRPr="00775B29">
        <w:rPr>
          <w:rFonts w:asciiTheme="minorHAnsi" w:hAnsiTheme="minorHAnsi" w:cstheme="minorBidi"/>
          <w:i/>
          <w:iCs/>
        </w:rPr>
        <w:t>University of Wollongong (Professional Services Employees) Enterprise Agreement 2023</w:t>
      </w:r>
      <w:r w:rsidRPr="00775B29">
        <w:rPr>
          <w:rFonts w:asciiTheme="minorHAnsi" w:hAnsiTheme="minorHAnsi" w:cstheme="minorBidi"/>
        </w:rPr>
        <w:t xml:space="preserve"> (</w:t>
      </w:r>
      <w:r w:rsidR="000A4492" w:rsidRPr="00775B29">
        <w:rPr>
          <w:rFonts w:asciiTheme="minorHAnsi" w:hAnsiTheme="minorHAnsi" w:cstheme="minorBidi"/>
          <w:b/>
          <w:bCs/>
        </w:rPr>
        <w:t>PSEA 2023</w:t>
      </w:r>
      <w:proofErr w:type="gramStart"/>
      <w:r w:rsidRPr="00775B29">
        <w:rPr>
          <w:rFonts w:asciiTheme="minorHAnsi" w:hAnsiTheme="minorHAnsi" w:cstheme="minorBidi"/>
        </w:rPr>
        <w:t>)</w:t>
      </w:r>
      <w:r w:rsidR="00454A3E">
        <w:rPr>
          <w:rFonts w:asciiTheme="minorHAnsi" w:hAnsiTheme="minorHAnsi" w:cstheme="minorBidi"/>
        </w:rPr>
        <w:t>;</w:t>
      </w:r>
      <w:proofErr w:type="gramEnd"/>
    </w:p>
    <w:p w14:paraId="1A24DCAA" w14:textId="737343C2" w:rsidR="005E2CDE" w:rsidRPr="00775B29" w:rsidRDefault="00E670A1" w:rsidP="56119CF1">
      <w:pPr>
        <w:pStyle w:val="ListParagraph"/>
        <w:widowControl w:val="0"/>
        <w:numPr>
          <w:ilvl w:val="1"/>
          <w:numId w:val="6"/>
        </w:numPr>
        <w:spacing w:before="120" w:after="120" w:line="360" w:lineRule="auto"/>
        <w:ind w:left="1134" w:hanging="567"/>
        <w:jc w:val="both"/>
        <w:rPr>
          <w:rFonts w:asciiTheme="minorHAnsi" w:hAnsiTheme="minorHAnsi" w:cstheme="minorBidi"/>
        </w:rPr>
      </w:pPr>
      <w:r w:rsidRPr="00775B29">
        <w:rPr>
          <w:rFonts w:asciiTheme="minorHAnsi" w:hAnsiTheme="minorHAnsi" w:cstheme="minorBidi"/>
          <w:i/>
          <w:iCs/>
        </w:rPr>
        <w:t>University of Wollongong (Academic Staff) Enterprise Agreement 20</w:t>
      </w:r>
      <w:r w:rsidR="00CE695B">
        <w:rPr>
          <w:rFonts w:asciiTheme="minorHAnsi" w:hAnsiTheme="minorHAnsi" w:cstheme="minorBidi"/>
          <w:i/>
          <w:iCs/>
        </w:rPr>
        <w:t>23</w:t>
      </w:r>
      <w:r w:rsidRPr="00775B29">
        <w:rPr>
          <w:rFonts w:asciiTheme="minorHAnsi" w:hAnsiTheme="minorHAnsi" w:cstheme="minorBidi"/>
        </w:rPr>
        <w:t xml:space="preserve"> (</w:t>
      </w:r>
      <w:r w:rsidR="000A4492" w:rsidRPr="00775B29">
        <w:rPr>
          <w:rFonts w:asciiTheme="minorHAnsi" w:hAnsiTheme="minorHAnsi" w:cstheme="minorBidi"/>
          <w:b/>
          <w:bCs/>
        </w:rPr>
        <w:t>ASEA 2023</w:t>
      </w:r>
      <w:r w:rsidRPr="00775B29">
        <w:rPr>
          <w:rFonts w:asciiTheme="minorHAnsi" w:hAnsiTheme="minorHAnsi" w:cstheme="minorBidi"/>
        </w:rPr>
        <w:t>)</w:t>
      </w:r>
      <w:r w:rsidR="005E2CDE" w:rsidRPr="00775B29">
        <w:rPr>
          <w:rFonts w:asciiTheme="minorHAnsi" w:eastAsiaTheme="minorEastAsia" w:hAnsiTheme="minorHAnsi" w:cstheme="minorBidi"/>
        </w:rPr>
        <w:t>; and</w:t>
      </w:r>
    </w:p>
    <w:p w14:paraId="133228D2" w14:textId="77777777" w:rsidR="005E2CDE" w:rsidRPr="00775B29" w:rsidRDefault="005E2CDE" w:rsidP="005E2CDE">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eastAsiaTheme="minorEastAsia" w:hAnsiTheme="minorHAnsi" w:cstheme="minorHAnsi"/>
          <w:szCs w:val="24"/>
        </w:rPr>
        <w:t>any future replacement instruments,</w:t>
      </w:r>
    </w:p>
    <w:p w14:paraId="1533E3B9" w14:textId="61B7B0D7" w:rsidR="005E2CDE" w:rsidRPr="00775B29" w:rsidRDefault="005E2CDE" w:rsidP="003A33A0">
      <w:pPr>
        <w:widowControl w:val="0"/>
        <w:spacing w:before="120" w:after="120" w:line="360" w:lineRule="auto"/>
        <w:ind w:left="567"/>
        <w:jc w:val="both"/>
        <w:rPr>
          <w:rFonts w:asciiTheme="minorHAnsi" w:hAnsiTheme="minorHAnsi" w:cstheme="minorHAnsi"/>
          <w:sz w:val="24"/>
          <w:szCs w:val="24"/>
        </w:rPr>
      </w:pPr>
      <w:r w:rsidRPr="00775B29">
        <w:rPr>
          <w:rFonts w:asciiTheme="minorHAnsi" w:hAnsiTheme="minorHAnsi" w:cstheme="minorHAnsi"/>
          <w:sz w:val="24"/>
          <w:szCs w:val="24"/>
        </w:rPr>
        <w:t xml:space="preserve">(collectively, the </w:t>
      </w:r>
      <w:r w:rsidRPr="00775B29">
        <w:rPr>
          <w:rFonts w:asciiTheme="minorHAnsi" w:hAnsiTheme="minorHAnsi" w:cstheme="minorHAnsi"/>
          <w:b/>
          <w:bCs/>
          <w:sz w:val="24"/>
          <w:szCs w:val="24"/>
        </w:rPr>
        <w:t>Industrial Instruments</w:t>
      </w:r>
      <w:r w:rsidRPr="00775B29">
        <w:rPr>
          <w:rFonts w:asciiTheme="minorHAnsi" w:hAnsiTheme="minorHAnsi" w:cstheme="minorHAnsi"/>
          <w:sz w:val="24"/>
          <w:szCs w:val="24"/>
        </w:rPr>
        <w:t>).</w:t>
      </w:r>
    </w:p>
    <w:p w14:paraId="2D6DC736" w14:textId="36066676" w:rsidR="00160A43" w:rsidRPr="00775B29" w:rsidRDefault="004431A6" w:rsidP="007339AB">
      <w:pPr>
        <w:pStyle w:val="ListParagraph"/>
        <w:widowControl w:val="0"/>
        <w:numPr>
          <w:ilvl w:val="0"/>
          <w:numId w:val="6"/>
        </w:numPr>
        <w:spacing w:before="120" w:after="120" w:line="360" w:lineRule="auto"/>
        <w:ind w:left="567" w:hanging="567"/>
        <w:jc w:val="both"/>
        <w:rPr>
          <w:rFonts w:asciiTheme="minorHAnsi" w:hAnsiTheme="minorHAnsi" w:cstheme="minorHAnsi"/>
          <w:b/>
          <w:bCs/>
          <w:szCs w:val="24"/>
        </w:rPr>
      </w:pPr>
      <w:r w:rsidRPr="00775B29">
        <w:rPr>
          <w:rFonts w:asciiTheme="minorHAnsi" w:hAnsiTheme="minorHAnsi" w:cstheme="minorHAnsi"/>
          <w:szCs w:val="24"/>
        </w:rPr>
        <w:t>In consideration of these</w:t>
      </w:r>
      <w:r w:rsidR="00AE3C97" w:rsidRPr="00775B29">
        <w:rPr>
          <w:rFonts w:asciiTheme="minorHAnsi" w:hAnsiTheme="minorHAnsi" w:cstheme="minorHAnsi"/>
          <w:szCs w:val="24"/>
        </w:rPr>
        <w:t xml:space="preserve"> </w:t>
      </w:r>
      <w:r w:rsidR="00032052" w:rsidRPr="00775B29">
        <w:rPr>
          <w:rFonts w:asciiTheme="minorHAnsi" w:hAnsiTheme="minorHAnsi" w:cstheme="minorHAnsi"/>
          <w:szCs w:val="24"/>
        </w:rPr>
        <w:t>matters, the FWO accepts this Undertaking, the terms of which are set out below.</w:t>
      </w:r>
    </w:p>
    <w:p w14:paraId="4C985E67" w14:textId="412B035C" w:rsidR="00EC1D29" w:rsidRPr="00775B29" w:rsidRDefault="008A18F5" w:rsidP="004364CC">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t>ADMISSIONS</w:t>
      </w:r>
      <w:r w:rsidR="00BF4A54">
        <w:rPr>
          <w:rFonts w:asciiTheme="minorHAnsi" w:hAnsiTheme="minorHAnsi" w:cstheme="minorHAnsi"/>
          <w:b/>
          <w:sz w:val="24"/>
          <w:szCs w:val="24"/>
        </w:rPr>
        <w:t xml:space="preserve"> </w:t>
      </w:r>
    </w:p>
    <w:p w14:paraId="4798A2CA" w14:textId="68F5699A" w:rsidR="006653DA" w:rsidRPr="008E0401" w:rsidRDefault="00993775" w:rsidP="008E0401">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7" w:name="_Ref202882900"/>
      <w:bookmarkStart w:id="8" w:name="_Ref202880804"/>
      <w:r w:rsidRPr="00775B29">
        <w:rPr>
          <w:rFonts w:asciiTheme="minorHAnsi" w:hAnsiTheme="minorHAnsi" w:cstheme="minorHAnsi"/>
          <w:szCs w:val="24"/>
        </w:rPr>
        <w:t xml:space="preserve">The FWO has a reasonable belief, and </w:t>
      </w:r>
      <w:proofErr w:type="spellStart"/>
      <w:r w:rsidR="00D34994"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admits</w:t>
      </w:r>
      <w:r w:rsidR="00D34994" w:rsidRPr="00775B29">
        <w:rPr>
          <w:rFonts w:asciiTheme="minorHAnsi" w:hAnsiTheme="minorHAnsi" w:cstheme="minorHAnsi"/>
          <w:szCs w:val="24"/>
        </w:rPr>
        <w:t>,</w:t>
      </w:r>
      <w:r w:rsidRPr="00775B29">
        <w:rPr>
          <w:rFonts w:asciiTheme="minorHAnsi" w:hAnsiTheme="minorHAnsi" w:cstheme="minorHAnsi"/>
          <w:szCs w:val="24"/>
        </w:rPr>
        <w:t xml:space="preserve"> that </w:t>
      </w:r>
      <w:r w:rsidR="00EC1D29" w:rsidRPr="00775B29">
        <w:rPr>
          <w:rFonts w:asciiTheme="minorHAnsi" w:hAnsiTheme="minorHAnsi" w:cstheme="minorHAnsi"/>
          <w:szCs w:val="24"/>
        </w:rPr>
        <w:t>during the</w:t>
      </w:r>
      <w:r w:rsidR="005D6581" w:rsidRPr="00775B29">
        <w:rPr>
          <w:rFonts w:asciiTheme="minorHAnsi" w:hAnsiTheme="minorHAnsi" w:cstheme="minorHAnsi"/>
          <w:szCs w:val="24"/>
        </w:rPr>
        <w:t xml:space="preserve"> </w:t>
      </w:r>
      <w:r w:rsidR="007E24A7" w:rsidRPr="00775B29">
        <w:rPr>
          <w:rFonts w:asciiTheme="minorHAnsi" w:hAnsiTheme="minorHAnsi" w:cstheme="minorHAnsi"/>
          <w:szCs w:val="24"/>
        </w:rPr>
        <w:t>Relevant Period</w:t>
      </w:r>
      <w:r w:rsidR="00EC1D29" w:rsidRPr="00775B29">
        <w:rPr>
          <w:rFonts w:asciiTheme="minorHAnsi" w:hAnsiTheme="minorHAnsi" w:cstheme="minorHAnsi"/>
          <w:szCs w:val="24"/>
        </w:rPr>
        <w:t xml:space="preserve">, </w:t>
      </w:r>
      <w:proofErr w:type="spellStart"/>
      <w:r w:rsidR="00EC1D29"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contravened</w:t>
      </w:r>
      <w:bookmarkEnd w:id="7"/>
      <w:r w:rsidR="00871A65" w:rsidRPr="00775B29">
        <w:rPr>
          <w:rFonts w:asciiTheme="minorHAnsi" w:hAnsiTheme="minorHAnsi" w:cstheme="minorHAnsi"/>
          <w:szCs w:val="24"/>
        </w:rPr>
        <w:t xml:space="preserve"> </w:t>
      </w:r>
      <w:r w:rsidR="00A30800" w:rsidRPr="00775B29">
        <w:rPr>
          <w:rFonts w:asciiTheme="minorHAnsi" w:hAnsiTheme="minorHAnsi" w:cstheme="minorHAnsi"/>
          <w:szCs w:val="24"/>
        </w:rPr>
        <w:t>section 50 of the FW Act by</w:t>
      </w:r>
      <w:r w:rsidR="0098203A">
        <w:rPr>
          <w:rFonts w:asciiTheme="minorHAnsi" w:hAnsiTheme="minorHAnsi" w:cstheme="minorHAnsi"/>
          <w:szCs w:val="24"/>
        </w:rPr>
        <w:t xml:space="preserve"> </w:t>
      </w:r>
      <w:r w:rsidR="00A30800" w:rsidRPr="0098203A">
        <w:rPr>
          <w:rFonts w:asciiTheme="minorHAnsi" w:hAnsiTheme="minorHAnsi" w:cstheme="minorHAnsi"/>
          <w:szCs w:val="24"/>
        </w:rPr>
        <w:t xml:space="preserve">failing to pay Affected Employees the </w:t>
      </w:r>
      <w:r w:rsidR="00183911" w:rsidRPr="0098203A">
        <w:rPr>
          <w:rFonts w:asciiTheme="minorHAnsi" w:hAnsiTheme="minorHAnsi" w:cstheme="minorHAnsi"/>
          <w:szCs w:val="24"/>
        </w:rPr>
        <w:t xml:space="preserve">amount </w:t>
      </w:r>
      <w:r w:rsidR="00A30800" w:rsidRPr="0098203A">
        <w:rPr>
          <w:rFonts w:asciiTheme="minorHAnsi" w:hAnsiTheme="minorHAnsi" w:cstheme="minorHAnsi"/>
          <w:szCs w:val="24"/>
        </w:rPr>
        <w:t>which they were entitled to receive</w:t>
      </w:r>
      <w:r w:rsidR="008E0401">
        <w:rPr>
          <w:rFonts w:asciiTheme="minorHAnsi" w:hAnsiTheme="minorHAnsi" w:cstheme="minorHAnsi"/>
          <w:szCs w:val="24"/>
        </w:rPr>
        <w:t xml:space="preserve"> </w:t>
      </w:r>
      <w:r w:rsidR="00A30800" w:rsidRPr="008E0401">
        <w:rPr>
          <w:rFonts w:asciiTheme="minorHAnsi" w:hAnsiTheme="minorHAnsi" w:cstheme="minorHAnsi"/>
          <w:szCs w:val="24"/>
        </w:rPr>
        <w:t>under</w:t>
      </w:r>
      <w:r w:rsidR="007E71DD" w:rsidRPr="008E0401">
        <w:rPr>
          <w:rFonts w:asciiTheme="minorHAnsi" w:hAnsiTheme="minorHAnsi" w:cstheme="minorHAnsi"/>
          <w:szCs w:val="24"/>
        </w:rPr>
        <w:t xml:space="preserve"> </w:t>
      </w:r>
      <w:r w:rsidR="006653DA" w:rsidRPr="008E0401">
        <w:rPr>
          <w:rFonts w:asciiTheme="minorHAnsi" w:hAnsiTheme="minorHAnsi" w:cstheme="minorHAnsi"/>
          <w:szCs w:val="24"/>
        </w:rPr>
        <w:t xml:space="preserve">the clauses referred to in the “Industrial instrument contraventions” column of the table at </w:t>
      </w:r>
      <w:r w:rsidR="006653DA" w:rsidRPr="008E0401">
        <w:rPr>
          <w:rFonts w:asciiTheme="minorHAnsi" w:hAnsiTheme="minorHAnsi" w:cstheme="minorHAnsi"/>
          <w:b/>
          <w:bCs/>
          <w:szCs w:val="24"/>
        </w:rPr>
        <w:t>Attachment A</w:t>
      </w:r>
      <w:r w:rsidR="00AE41E0">
        <w:rPr>
          <w:rFonts w:asciiTheme="minorHAnsi" w:hAnsiTheme="minorHAnsi" w:cstheme="minorHAnsi"/>
          <w:szCs w:val="24"/>
        </w:rPr>
        <w:t>.</w:t>
      </w:r>
    </w:p>
    <w:bookmarkEnd w:id="8"/>
    <w:p w14:paraId="4CC5F2F8" w14:textId="7D158456" w:rsidR="008D24E6" w:rsidRPr="00775B29" w:rsidRDefault="008D24E6" w:rsidP="423739D8">
      <w:pPr>
        <w:pStyle w:val="ListParagraph"/>
        <w:widowControl w:val="0"/>
        <w:numPr>
          <w:ilvl w:val="0"/>
          <w:numId w:val="6"/>
        </w:numPr>
        <w:spacing w:before="120" w:after="120" w:line="360" w:lineRule="auto"/>
        <w:ind w:left="567" w:hanging="567"/>
        <w:jc w:val="both"/>
        <w:rPr>
          <w:rFonts w:asciiTheme="minorHAnsi" w:hAnsiTheme="minorHAnsi" w:cstheme="minorBidi"/>
        </w:rPr>
      </w:pPr>
      <w:r w:rsidRPr="423739D8">
        <w:rPr>
          <w:rFonts w:asciiTheme="minorHAnsi" w:hAnsiTheme="minorHAnsi" w:cstheme="minorBidi"/>
        </w:rPr>
        <w:t xml:space="preserve">The contraventions referred to in clause </w:t>
      </w:r>
      <w:r w:rsidR="00EC1D29" w:rsidRPr="423739D8">
        <w:rPr>
          <w:rFonts w:asciiTheme="minorHAnsi" w:hAnsiTheme="minorHAnsi" w:cstheme="minorBidi"/>
        </w:rPr>
        <w:fldChar w:fldCharType="begin"/>
      </w:r>
      <w:r w:rsidR="00EC1D29" w:rsidRPr="423739D8">
        <w:rPr>
          <w:rFonts w:asciiTheme="minorHAnsi" w:hAnsiTheme="minorHAnsi" w:cstheme="minorBidi"/>
        </w:rPr>
        <w:instrText xml:space="preserve"> REF _Ref202880804 \r \h </w:instrText>
      </w:r>
      <w:r w:rsidR="004364CC" w:rsidRPr="423739D8">
        <w:rPr>
          <w:rFonts w:asciiTheme="minorHAnsi" w:hAnsiTheme="minorHAnsi" w:cstheme="minorBidi"/>
        </w:rPr>
        <w:instrText xml:space="preserve"> \* MERGEFORMAT </w:instrText>
      </w:r>
      <w:r w:rsidR="00EC1D29" w:rsidRPr="423739D8">
        <w:rPr>
          <w:rFonts w:asciiTheme="minorHAnsi" w:hAnsiTheme="minorHAnsi" w:cstheme="minorBidi"/>
        </w:rPr>
      </w:r>
      <w:r w:rsidR="00EC1D29" w:rsidRPr="423739D8">
        <w:rPr>
          <w:rFonts w:asciiTheme="minorHAnsi" w:hAnsiTheme="minorHAnsi" w:cstheme="minorBidi"/>
        </w:rPr>
        <w:fldChar w:fldCharType="separate"/>
      </w:r>
      <w:r w:rsidR="00430586">
        <w:rPr>
          <w:rFonts w:asciiTheme="minorHAnsi" w:hAnsiTheme="minorHAnsi" w:cstheme="minorBidi"/>
        </w:rPr>
        <w:t>17</w:t>
      </w:r>
      <w:r w:rsidR="00EC1D29" w:rsidRPr="423739D8">
        <w:rPr>
          <w:rFonts w:asciiTheme="minorHAnsi" w:hAnsiTheme="minorHAnsi" w:cstheme="minorBidi"/>
        </w:rPr>
        <w:fldChar w:fldCharType="end"/>
      </w:r>
      <w:r w:rsidRPr="423739D8">
        <w:rPr>
          <w:rFonts w:asciiTheme="minorHAnsi" w:hAnsiTheme="minorHAnsi" w:cstheme="minorBidi"/>
        </w:rPr>
        <w:t xml:space="preserve"> do not include: </w:t>
      </w:r>
    </w:p>
    <w:p w14:paraId="6106EDEE" w14:textId="5676EAFC" w:rsidR="008D24E6" w:rsidRPr="00775B29" w:rsidRDefault="008D24E6"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any contraventions which relate to or arise as a consequence of </w:t>
      </w:r>
      <w:proofErr w:type="spellStart"/>
      <w:r w:rsidR="00EC1D29" w:rsidRPr="00775B29">
        <w:rPr>
          <w:rFonts w:asciiTheme="minorHAnsi" w:hAnsiTheme="minorHAnsi" w:cstheme="minorHAnsi"/>
          <w:szCs w:val="24"/>
        </w:rPr>
        <w:t>UoW</w:t>
      </w:r>
      <w:proofErr w:type="spellEnd"/>
      <w:r w:rsidR="000C0F3F" w:rsidRPr="00775B29">
        <w:rPr>
          <w:rFonts w:asciiTheme="minorHAnsi" w:hAnsiTheme="minorHAnsi" w:cstheme="minorHAnsi"/>
          <w:szCs w:val="24"/>
        </w:rPr>
        <w:t xml:space="preserve"> </w:t>
      </w:r>
      <w:r w:rsidRPr="00775B29">
        <w:rPr>
          <w:rFonts w:asciiTheme="minorHAnsi" w:hAnsiTheme="minorHAnsi" w:cstheme="minorHAnsi"/>
          <w:szCs w:val="24"/>
        </w:rPr>
        <w:t xml:space="preserve">failing to correctly apply </w:t>
      </w:r>
      <w:r w:rsidR="00EC1D29" w:rsidRPr="00775B29">
        <w:rPr>
          <w:rFonts w:asciiTheme="minorHAnsi" w:hAnsiTheme="minorHAnsi" w:cstheme="minorHAnsi"/>
          <w:szCs w:val="24"/>
        </w:rPr>
        <w:t xml:space="preserve">the industrial instruments referred to in clause </w:t>
      </w:r>
      <w:r w:rsidR="00EC1D29" w:rsidRPr="00775B29">
        <w:rPr>
          <w:rFonts w:asciiTheme="minorHAnsi" w:hAnsiTheme="minorHAnsi" w:cstheme="minorHAnsi"/>
          <w:szCs w:val="24"/>
        </w:rPr>
        <w:fldChar w:fldCharType="begin"/>
      </w:r>
      <w:r w:rsidR="00EC1D29" w:rsidRPr="00775B29">
        <w:rPr>
          <w:rFonts w:asciiTheme="minorHAnsi" w:hAnsiTheme="minorHAnsi" w:cstheme="minorHAnsi"/>
          <w:szCs w:val="24"/>
        </w:rPr>
        <w:instrText xml:space="preserve"> REF _Ref202880804 \r \h </w:instrText>
      </w:r>
      <w:r w:rsidR="00FB4A86" w:rsidRPr="00775B29">
        <w:rPr>
          <w:rFonts w:asciiTheme="minorHAnsi" w:hAnsiTheme="minorHAnsi" w:cstheme="minorHAnsi"/>
          <w:szCs w:val="24"/>
        </w:rPr>
        <w:instrText xml:space="preserve"> \* MERGEFORMAT </w:instrText>
      </w:r>
      <w:r w:rsidR="00EC1D29" w:rsidRPr="00775B29">
        <w:rPr>
          <w:rFonts w:asciiTheme="minorHAnsi" w:hAnsiTheme="minorHAnsi" w:cstheme="minorHAnsi"/>
          <w:szCs w:val="24"/>
        </w:rPr>
      </w:r>
      <w:r w:rsidR="00EC1D29" w:rsidRPr="00775B29">
        <w:rPr>
          <w:rFonts w:asciiTheme="minorHAnsi" w:hAnsiTheme="minorHAnsi" w:cstheme="minorHAnsi"/>
          <w:szCs w:val="24"/>
        </w:rPr>
        <w:fldChar w:fldCharType="separate"/>
      </w:r>
      <w:r w:rsidR="00430586">
        <w:rPr>
          <w:rFonts w:asciiTheme="minorHAnsi" w:hAnsiTheme="minorHAnsi" w:cstheme="minorHAnsi"/>
          <w:szCs w:val="24"/>
        </w:rPr>
        <w:t>17</w:t>
      </w:r>
      <w:r w:rsidR="00EC1D29" w:rsidRPr="00775B29">
        <w:rPr>
          <w:rFonts w:asciiTheme="minorHAnsi" w:hAnsiTheme="minorHAnsi" w:cstheme="minorHAnsi"/>
          <w:szCs w:val="24"/>
        </w:rPr>
        <w:fldChar w:fldCharType="end"/>
      </w:r>
      <w:r w:rsidRPr="00775B29">
        <w:rPr>
          <w:rFonts w:asciiTheme="minorHAnsi" w:hAnsiTheme="minorHAnsi" w:cstheme="minorHAnsi"/>
          <w:szCs w:val="24"/>
        </w:rPr>
        <w:t xml:space="preserve"> to any employee who is not one of the Affected Employees, or because of any failure by </w:t>
      </w:r>
      <w:proofErr w:type="spellStart"/>
      <w:r w:rsidR="00EC1D29" w:rsidRPr="00775B29">
        <w:rPr>
          <w:rFonts w:asciiTheme="minorHAnsi" w:hAnsiTheme="minorHAnsi" w:cstheme="minorHAnsi"/>
          <w:szCs w:val="24"/>
        </w:rPr>
        <w:t>UoW</w:t>
      </w:r>
      <w:proofErr w:type="spellEnd"/>
      <w:r w:rsidR="009E0787" w:rsidRPr="00775B29">
        <w:rPr>
          <w:rFonts w:asciiTheme="minorHAnsi" w:hAnsiTheme="minorHAnsi" w:cstheme="minorHAnsi"/>
          <w:szCs w:val="24"/>
        </w:rPr>
        <w:t xml:space="preserve"> </w:t>
      </w:r>
      <w:r w:rsidRPr="00775B29">
        <w:rPr>
          <w:rFonts w:asciiTheme="minorHAnsi" w:hAnsiTheme="minorHAnsi" w:cstheme="minorHAnsi"/>
          <w:szCs w:val="24"/>
        </w:rPr>
        <w:t>to correctly apply</w:t>
      </w:r>
      <w:r w:rsidR="001E32C4" w:rsidRPr="00775B29">
        <w:rPr>
          <w:rFonts w:asciiTheme="minorHAnsi" w:hAnsiTheme="minorHAnsi" w:cstheme="minorHAnsi"/>
          <w:szCs w:val="24"/>
        </w:rPr>
        <w:t xml:space="preserve"> clauses</w:t>
      </w:r>
      <w:r w:rsidR="002F37CE" w:rsidRPr="00775B29">
        <w:rPr>
          <w:rFonts w:asciiTheme="minorHAnsi" w:hAnsiTheme="minorHAnsi" w:cstheme="minorHAnsi"/>
          <w:szCs w:val="24"/>
        </w:rPr>
        <w:t xml:space="preserve"> of</w:t>
      </w:r>
      <w:r w:rsidRPr="00775B29">
        <w:rPr>
          <w:rFonts w:asciiTheme="minorHAnsi" w:hAnsiTheme="minorHAnsi" w:cstheme="minorHAnsi"/>
          <w:szCs w:val="24"/>
        </w:rPr>
        <w:t xml:space="preserve"> </w:t>
      </w:r>
      <w:r w:rsidR="00EC1D29" w:rsidRPr="00775B29">
        <w:rPr>
          <w:rFonts w:asciiTheme="minorHAnsi" w:hAnsiTheme="minorHAnsi" w:cstheme="minorHAnsi"/>
          <w:szCs w:val="24"/>
        </w:rPr>
        <w:t>those instruments</w:t>
      </w:r>
      <w:r w:rsidRPr="00775B29">
        <w:rPr>
          <w:rFonts w:asciiTheme="minorHAnsi" w:hAnsiTheme="minorHAnsi" w:cstheme="minorHAnsi"/>
          <w:szCs w:val="24"/>
        </w:rPr>
        <w:t xml:space="preserve"> to an Affected Employee </w:t>
      </w:r>
      <w:r w:rsidR="002F37CE" w:rsidRPr="00775B29">
        <w:rPr>
          <w:rFonts w:asciiTheme="minorHAnsi" w:hAnsiTheme="minorHAnsi" w:cstheme="minorHAnsi"/>
          <w:szCs w:val="24"/>
        </w:rPr>
        <w:t>that are not</w:t>
      </w:r>
      <w:r w:rsidRPr="00775B29">
        <w:rPr>
          <w:rFonts w:asciiTheme="minorHAnsi" w:hAnsiTheme="minorHAnsi" w:cstheme="minorHAnsi"/>
          <w:szCs w:val="24"/>
        </w:rPr>
        <w:t xml:space="preserve"> set out in clause </w:t>
      </w:r>
      <w:r w:rsidR="00AF4D96" w:rsidRPr="00775B29">
        <w:rPr>
          <w:rFonts w:asciiTheme="minorHAnsi" w:hAnsiTheme="minorHAnsi" w:cstheme="minorHAnsi"/>
          <w:szCs w:val="24"/>
        </w:rPr>
        <w:fldChar w:fldCharType="begin"/>
      </w:r>
      <w:r w:rsidR="00AF4D96" w:rsidRPr="00775B29">
        <w:rPr>
          <w:rFonts w:asciiTheme="minorHAnsi" w:hAnsiTheme="minorHAnsi" w:cstheme="minorHAnsi"/>
          <w:szCs w:val="24"/>
        </w:rPr>
        <w:instrText xml:space="preserve"> REF _Ref202880804 \r \h </w:instrText>
      </w:r>
      <w:r w:rsidR="00FB4A86" w:rsidRPr="00775B29">
        <w:rPr>
          <w:rFonts w:asciiTheme="minorHAnsi" w:hAnsiTheme="minorHAnsi" w:cstheme="minorHAnsi"/>
          <w:szCs w:val="24"/>
        </w:rPr>
        <w:instrText xml:space="preserve"> \* MERGEFORMAT </w:instrText>
      </w:r>
      <w:r w:rsidR="00AF4D96" w:rsidRPr="00775B29">
        <w:rPr>
          <w:rFonts w:asciiTheme="minorHAnsi" w:hAnsiTheme="minorHAnsi" w:cstheme="minorHAnsi"/>
          <w:szCs w:val="24"/>
        </w:rPr>
      </w:r>
      <w:r w:rsidR="00AF4D96" w:rsidRPr="00775B29">
        <w:rPr>
          <w:rFonts w:asciiTheme="minorHAnsi" w:hAnsiTheme="minorHAnsi" w:cstheme="minorHAnsi"/>
          <w:szCs w:val="24"/>
        </w:rPr>
        <w:fldChar w:fldCharType="separate"/>
      </w:r>
      <w:r w:rsidR="00430586">
        <w:rPr>
          <w:rFonts w:asciiTheme="minorHAnsi" w:hAnsiTheme="minorHAnsi" w:cstheme="minorHAnsi"/>
          <w:szCs w:val="24"/>
        </w:rPr>
        <w:t>17</w:t>
      </w:r>
      <w:r w:rsidR="00AF4D96" w:rsidRPr="00775B29">
        <w:rPr>
          <w:rFonts w:asciiTheme="minorHAnsi" w:hAnsiTheme="minorHAnsi" w:cstheme="minorHAnsi"/>
          <w:szCs w:val="24"/>
        </w:rPr>
        <w:fldChar w:fldCharType="end"/>
      </w:r>
      <w:r w:rsidR="00AF4D96" w:rsidRPr="00775B29">
        <w:rPr>
          <w:rFonts w:asciiTheme="minorHAnsi" w:hAnsiTheme="minorHAnsi" w:cstheme="minorHAnsi"/>
          <w:szCs w:val="24"/>
        </w:rPr>
        <w:t xml:space="preserve"> </w:t>
      </w:r>
      <w:r w:rsidRPr="00775B29">
        <w:rPr>
          <w:rFonts w:asciiTheme="minorHAnsi" w:hAnsiTheme="minorHAnsi" w:cstheme="minorHAnsi"/>
          <w:szCs w:val="24"/>
        </w:rPr>
        <w:t xml:space="preserve">above; </w:t>
      </w:r>
    </w:p>
    <w:p w14:paraId="4E2328F4" w14:textId="73C3FA43" w:rsidR="001223DA" w:rsidRPr="00775B29" w:rsidRDefault="001223DA"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any contraventions which have not yet occurred at the date that this Undertaking is offered by </w:t>
      </w:r>
      <w:proofErr w:type="spellStart"/>
      <w:r w:rsidR="00EC1D29" w:rsidRPr="00775B29">
        <w:rPr>
          <w:rFonts w:asciiTheme="minorHAnsi" w:hAnsiTheme="minorHAnsi" w:cstheme="minorHAnsi"/>
          <w:szCs w:val="24"/>
        </w:rPr>
        <w:t>UoW</w:t>
      </w:r>
      <w:proofErr w:type="spellEnd"/>
      <w:r w:rsidRPr="00775B29">
        <w:rPr>
          <w:rFonts w:asciiTheme="minorHAnsi" w:hAnsiTheme="minorHAnsi" w:cstheme="minorHAnsi"/>
          <w:szCs w:val="24"/>
        </w:rPr>
        <w:t>;</w:t>
      </w:r>
      <w:r w:rsidR="004364CC" w:rsidRPr="00775B29">
        <w:rPr>
          <w:rFonts w:asciiTheme="minorHAnsi" w:hAnsiTheme="minorHAnsi" w:cstheme="minorHAnsi"/>
          <w:szCs w:val="24"/>
        </w:rPr>
        <w:t xml:space="preserve"> or</w:t>
      </w:r>
    </w:p>
    <w:p w14:paraId="56904064" w14:textId="42B8D87A" w:rsidR="001223DA" w:rsidRPr="00775B29" w:rsidRDefault="00CD5B68" w:rsidP="3D469E19">
      <w:pPr>
        <w:pStyle w:val="ListParagraph"/>
        <w:widowControl w:val="0"/>
        <w:numPr>
          <w:ilvl w:val="1"/>
          <w:numId w:val="6"/>
        </w:numPr>
        <w:spacing w:before="120" w:after="120" w:line="360" w:lineRule="auto"/>
        <w:ind w:left="1134" w:hanging="567"/>
        <w:jc w:val="both"/>
        <w:rPr>
          <w:rFonts w:asciiTheme="minorHAnsi" w:hAnsiTheme="minorHAnsi" w:cstheme="minorBidi"/>
        </w:rPr>
      </w:pPr>
      <w:r w:rsidRPr="00775B29">
        <w:rPr>
          <w:rFonts w:asciiTheme="minorHAnsi" w:hAnsiTheme="minorHAnsi" w:cstheme="minorBidi"/>
        </w:rPr>
        <w:t xml:space="preserve">any contraventions of the </w:t>
      </w:r>
      <w:r w:rsidR="00EC1D29" w:rsidRPr="00775B29">
        <w:rPr>
          <w:rFonts w:asciiTheme="minorHAnsi" w:hAnsiTheme="minorHAnsi" w:cstheme="minorBidi"/>
        </w:rPr>
        <w:t xml:space="preserve">industrial instruments referred to in clause </w:t>
      </w:r>
      <w:r w:rsidR="00EC1D29" w:rsidRPr="00775B29">
        <w:rPr>
          <w:rFonts w:asciiTheme="minorHAnsi" w:hAnsiTheme="minorHAnsi" w:cstheme="minorBidi"/>
        </w:rPr>
        <w:fldChar w:fldCharType="begin"/>
      </w:r>
      <w:r w:rsidR="00EC1D29" w:rsidRPr="00775B29">
        <w:rPr>
          <w:rFonts w:asciiTheme="minorHAnsi" w:hAnsiTheme="minorHAnsi" w:cstheme="minorBidi"/>
        </w:rPr>
        <w:instrText xml:space="preserve"> REF _Ref202880804 \r \h </w:instrText>
      </w:r>
      <w:r w:rsidR="00FB4A86" w:rsidRPr="00775B29">
        <w:rPr>
          <w:rFonts w:asciiTheme="minorHAnsi" w:hAnsiTheme="minorHAnsi" w:cstheme="minorBidi"/>
        </w:rPr>
        <w:instrText xml:space="preserve"> \* MERGEFORMAT </w:instrText>
      </w:r>
      <w:r w:rsidR="00EC1D29" w:rsidRPr="00775B29">
        <w:rPr>
          <w:rFonts w:asciiTheme="minorHAnsi" w:hAnsiTheme="minorHAnsi" w:cstheme="minorBidi"/>
        </w:rPr>
      </w:r>
      <w:r w:rsidR="00EC1D29" w:rsidRPr="00775B29">
        <w:rPr>
          <w:rFonts w:asciiTheme="minorHAnsi" w:hAnsiTheme="minorHAnsi" w:cstheme="minorBidi"/>
        </w:rPr>
        <w:fldChar w:fldCharType="separate"/>
      </w:r>
      <w:r w:rsidR="00430586">
        <w:rPr>
          <w:rFonts w:asciiTheme="minorHAnsi" w:hAnsiTheme="minorHAnsi" w:cstheme="minorBidi"/>
        </w:rPr>
        <w:t>17</w:t>
      </w:r>
      <w:r w:rsidR="00EC1D29" w:rsidRPr="00775B29">
        <w:rPr>
          <w:rFonts w:asciiTheme="minorHAnsi" w:hAnsiTheme="minorHAnsi" w:cstheme="minorBidi"/>
        </w:rPr>
        <w:fldChar w:fldCharType="end"/>
      </w:r>
      <w:r w:rsidR="009A098E" w:rsidRPr="00775B29">
        <w:rPr>
          <w:rFonts w:asciiTheme="minorHAnsi" w:hAnsiTheme="minorHAnsi" w:cstheme="minorBidi"/>
        </w:rPr>
        <w:t xml:space="preserve"> </w:t>
      </w:r>
      <w:r w:rsidRPr="00775B29">
        <w:rPr>
          <w:rFonts w:asciiTheme="minorHAnsi" w:hAnsiTheme="minorHAnsi" w:cstheme="minorBidi"/>
        </w:rPr>
        <w:t xml:space="preserve">which occurred outside of the </w:t>
      </w:r>
      <w:r w:rsidR="009D38D0" w:rsidRPr="00775B29">
        <w:rPr>
          <w:rFonts w:asciiTheme="minorHAnsi" w:hAnsiTheme="minorHAnsi" w:cstheme="minorBidi"/>
        </w:rPr>
        <w:t>Relevant Period</w:t>
      </w:r>
      <w:r w:rsidRPr="00775B29">
        <w:rPr>
          <w:rFonts w:asciiTheme="minorHAnsi" w:hAnsiTheme="minorHAnsi" w:cstheme="minorBidi"/>
        </w:rPr>
        <w:t>.</w:t>
      </w:r>
    </w:p>
    <w:p w14:paraId="4378D37A" w14:textId="2E83D107" w:rsidR="0017452A" w:rsidRPr="00775B29" w:rsidRDefault="0017452A" w:rsidP="00C425D6">
      <w:pPr>
        <w:keepNext/>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lastRenderedPageBreak/>
        <w:t>UNDERTAKINGS</w:t>
      </w:r>
    </w:p>
    <w:p w14:paraId="02856F3C" w14:textId="321540AB" w:rsidR="00856520" w:rsidRPr="00775B29" w:rsidRDefault="00033C6E" w:rsidP="3D469E19">
      <w:pPr>
        <w:pStyle w:val="ListParagraph"/>
        <w:keepNext/>
        <w:widowControl w:val="0"/>
        <w:numPr>
          <w:ilvl w:val="0"/>
          <w:numId w:val="6"/>
        </w:numPr>
        <w:spacing w:before="120" w:after="120" w:line="360" w:lineRule="auto"/>
        <w:ind w:left="567" w:hanging="567"/>
        <w:jc w:val="both"/>
        <w:rPr>
          <w:rFonts w:asciiTheme="minorHAnsi" w:hAnsiTheme="minorHAnsi" w:cstheme="minorBidi"/>
        </w:rPr>
      </w:pPr>
      <w:proofErr w:type="spellStart"/>
      <w:r w:rsidRPr="00775B29">
        <w:rPr>
          <w:rFonts w:asciiTheme="minorHAnsi" w:hAnsiTheme="minorHAnsi" w:cstheme="minorBidi"/>
        </w:rPr>
        <w:t>UoW</w:t>
      </w:r>
      <w:proofErr w:type="spellEnd"/>
      <w:r w:rsidR="0015227F" w:rsidRPr="00775B29">
        <w:rPr>
          <w:rFonts w:asciiTheme="minorHAnsi" w:hAnsiTheme="minorHAnsi" w:cstheme="minorBidi"/>
        </w:rPr>
        <w:t xml:space="preserve"> will take the actions set out at clauses </w:t>
      </w:r>
      <w:r w:rsidR="00314FFE" w:rsidRPr="00775B29">
        <w:rPr>
          <w:rFonts w:asciiTheme="minorHAnsi" w:hAnsiTheme="minorHAnsi" w:cstheme="minorBidi"/>
        </w:rPr>
        <w:fldChar w:fldCharType="begin"/>
      </w:r>
      <w:r w:rsidR="00314FFE" w:rsidRPr="00775B29">
        <w:rPr>
          <w:rFonts w:asciiTheme="minorHAnsi" w:hAnsiTheme="minorHAnsi" w:cstheme="minorBidi"/>
        </w:rPr>
        <w:instrText xml:space="preserve"> REF _Ref203207381 \r \h </w:instrText>
      </w:r>
      <w:r w:rsidR="00314FFE" w:rsidRPr="00775B29">
        <w:rPr>
          <w:rFonts w:asciiTheme="minorHAnsi" w:hAnsiTheme="minorHAnsi" w:cstheme="minorBidi"/>
        </w:rPr>
      </w:r>
      <w:r w:rsidR="00314FFE" w:rsidRPr="00775B29">
        <w:rPr>
          <w:rFonts w:asciiTheme="minorHAnsi" w:hAnsiTheme="minorHAnsi" w:cstheme="minorBidi"/>
        </w:rPr>
        <w:fldChar w:fldCharType="separate"/>
      </w:r>
      <w:r w:rsidR="00430586">
        <w:rPr>
          <w:rFonts w:asciiTheme="minorHAnsi" w:hAnsiTheme="minorHAnsi" w:cstheme="minorBidi"/>
        </w:rPr>
        <w:t>20</w:t>
      </w:r>
      <w:r w:rsidR="00314FFE" w:rsidRPr="00775B29">
        <w:rPr>
          <w:rFonts w:asciiTheme="minorHAnsi" w:hAnsiTheme="minorHAnsi" w:cstheme="minorBidi"/>
        </w:rPr>
        <w:fldChar w:fldCharType="end"/>
      </w:r>
      <w:r w:rsidR="00314FFE" w:rsidRPr="00775B29">
        <w:rPr>
          <w:rFonts w:asciiTheme="minorHAnsi" w:hAnsiTheme="minorHAnsi" w:cstheme="minorBidi"/>
        </w:rPr>
        <w:t xml:space="preserve"> </w:t>
      </w:r>
      <w:r w:rsidR="0015227F" w:rsidRPr="00775B29">
        <w:rPr>
          <w:rFonts w:asciiTheme="minorHAnsi" w:hAnsiTheme="minorHAnsi" w:cstheme="minorBidi"/>
        </w:rPr>
        <w:t xml:space="preserve">to </w:t>
      </w:r>
      <w:r w:rsidR="00AF4D96" w:rsidRPr="00775B29">
        <w:rPr>
          <w:rFonts w:asciiTheme="minorHAnsi" w:hAnsiTheme="minorHAnsi" w:cstheme="minorBidi"/>
        </w:rPr>
        <w:fldChar w:fldCharType="begin"/>
      </w:r>
      <w:r w:rsidR="00AF4D96" w:rsidRPr="00775B29">
        <w:rPr>
          <w:rFonts w:asciiTheme="minorHAnsi" w:hAnsiTheme="minorHAnsi" w:cstheme="minorBidi"/>
        </w:rPr>
        <w:instrText xml:space="preserve"> REF _Ref203046123 \r \h </w:instrText>
      </w:r>
      <w:r w:rsidR="00A15818" w:rsidRPr="00775B29">
        <w:rPr>
          <w:rFonts w:asciiTheme="minorHAnsi" w:hAnsiTheme="minorHAnsi" w:cstheme="minorBidi"/>
        </w:rPr>
        <w:instrText xml:space="preserve"> \* MERGEFORMAT </w:instrText>
      </w:r>
      <w:r w:rsidR="00AF4D96" w:rsidRPr="00775B29">
        <w:rPr>
          <w:rFonts w:asciiTheme="minorHAnsi" w:hAnsiTheme="minorHAnsi" w:cstheme="minorBidi"/>
        </w:rPr>
      </w:r>
      <w:r w:rsidR="00AF4D96" w:rsidRPr="00775B29">
        <w:rPr>
          <w:rFonts w:asciiTheme="minorHAnsi" w:hAnsiTheme="minorHAnsi" w:cstheme="minorBidi"/>
        </w:rPr>
        <w:fldChar w:fldCharType="separate"/>
      </w:r>
      <w:r w:rsidR="00430586">
        <w:rPr>
          <w:rFonts w:asciiTheme="minorHAnsi" w:hAnsiTheme="minorHAnsi" w:cstheme="minorBidi"/>
        </w:rPr>
        <w:t>83</w:t>
      </w:r>
      <w:r w:rsidR="00AF4D96" w:rsidRPr="00775B29">
        <w:rPr>
          <w:rFonts w:asciiTheme="minorHAnsi" w:hAnsiTheme="minorHAnsi" w:cstheme="minorBidi"/>
        </w:rPr>
        <w:fldChar w:fldCharType="end"/>
      </w:r>
      <w:r w:rsidR="00463168" w:rsidRPr="00775B29">
        <w:rPr>
          <w:rFonts w:asciiTheme="minorHAnsi" w:hAnsiTheme="minorHAnsi" w:cstheme="minorBidi"/>
        </w:rPr>
        <w:t xml:space="preserve"> </w:t>
      </w:r>
      <w:r w:rsidR="0015227F" w:rsidRPr="00775B29">
        <w:rPr>
          <w:rFonts w:asciiTheme="minorHAnsi" w:hAnsiTheme="minorHAnsi" w:cstheme="minorBidi"/>
        </w:rPr>
        <w:t xml:space="preserve">below. </w:t>
      </w:r>
      <w:r w:rsidRPr="00775B29">
        <w:rPr>
          <w:rFonts w:asciiTheme="minorHAnsi" w:hAnsiTheme="minorHAnsi" w:cstheme="minorBidi"/>
        </w:rPr>
        <w:t>Where a due date falls on a weekend or public holiday, the due date for the undertaking will be taken to be the following business day.</w:t>
      </w:r>
    </w:p>
    <w:p w14:paraId="36CB396C" w14:textId="17EEC680" w:rsidR="005A12CD" w:rsidRPr="00AB5F5B" w:rsidRDefault="009F43DE" w:rsidP="005A12CD">
      <w:pPr>
        <w:widowControl w:val="0"/>
        <w:spacing w:before="120" w:after="120" w:line="360" w:lineRule="auto"/>
        <w:jc w:val="both"/>
        <w:rPr>
          <w:rFonts w:asciiTheme="minorHAnsi" w:hAnsiTheme="minorHAnsi" w:cstheme="minorHAnsi"/>
          <w:sz w:val="24"/>
          <w:szCs w:val="24"/>
        </w:rPr>
      </w:pPr>
      <w:r w:rsidRPr="00775B29">
        <w:rPr>
          <w:rFonts w:asciiTheme="minorHAnsi" w:hAnsiTheme="minorHAnsi" w:cstheme="minorHAnsi"/>
          <w:b/>
          <w:bCs/>
          <w:sz w:val="24"/>
          <w:szCs w:val="24"/>
        </w:rPr>
        <w:t xml:space="preserve">In </w:t>
      </w:r>
      <w:r w:rsidRPr="00AB5F5B">
        <w:rPr>
          <w:rFonts w:asciiTheme="minorHAnsi" w:hAnsiTheme="minorHAnsi" w:cstheme="minorHAnsi"/>
          <w:b/>
          <w:bCs/>
          <w:sz w:val="24"/>
          <w:szCs w:val="24"/>
        </w:rPr>
        <w:t>Progress Remediation Area</w:t>
      </w:r>
      <w:r w:rsidR="00A27663">
        <w:rPr>
          <w:rFonts w:asciiTheme="minorHAnsi" w:hAnsiTheme="minorHAnsi" w:cstheme="minorHAnsi"/>
          <w:b/>
          <w:bCs/>
          <w:sz w:val="24"/>
          <w:szCs w:val="24"/>
        </w:rPr>
        <w:t>s</w:t>
      </w:r>
    </w:p>
    <w:p w14:paraId="70ED57AD" w14:textId="7BE8302B" w:rsidR="009F43DE" w:rsidRPr="00AB5F5B" w:rsidRDefault="009F43DE" w:rsidP="009F43DE">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9" w:name="_Ref203207381"/>
      <w:r w:rsidRPr="00AB5F5B">
        <w:rPr>
          <w:rFonts w:asciiTheme="minorHAnsi" w:hAnsiTheme="minorHAnsi"/>
        </w:rPr>
        <w:t xml:space="preserve">Within </w:t>
      </w:r>
      <w:r w:rsidR="002C69B7" w:rsidRPr="00AB5F5B">
        <w:rPr>
          <w:rFonts w:asciiTheme="minorHAnsi" w:hAnsiTheme="minorHAnsi" w:cstheme="minorHAnsi"/>
          <w:szCs w:val="24"/>
        </w:rPr>
        <w:t>90</w:t>
      </w:r>
      <w:r w:rsidR="00727C66" w:rsidRPr="00AB5F5B">
        <w:rPr>
          <w:rFonts w:asciiTheme="minorHAnsi" w:hAnsiTheme="minorHAnsi" w:cstheme="minorHAnsi"/>
          <w:szCs w:val="24"/>
        </w:rPr>
        <w:t xml:space="preserve"> days of the Commencement Date</w:t>
      </w:r>
      <w:r w:rsidRPr="00AB5F5B">
        <w:rPr>
          <w:rFonts w:asciiTheme="minorHAnsi" w:hAnsiTheme="minorHAnsi" w:cstheme="minorHAnsi"/>
          <w:szCs w:val="24"/>
        </w:rPr>
        <w:t xml:space="preserve">, </w:t>
      </w:r>
      <w:proofErr w:type="spellStart"/>
      <w:r w:rsidRPr="00AB5F5B">
        <w:rPr>
          <w:rFonts w:asciiTheme="minorHAnsi" w:hAnsiTheme="minorHAnsi" w:cstheme="minorHAnsi"/>
          <w:szCs w:val="24"/>
        </w:rPr>
        <w:t>UoW</w:t>
      </w:r>
      <w:proofErr w:type="spellEnd"/>
      <w:r w:rsidRPr="00AB5F5B">
        <w:rPr>
          <w:rFonts w:asciiTheme="minorHAnsi" w:hAnsiTheme="minorHAnsi" w:cstheme="minorHAnsi"/>
          <w:szCs w:val="24"/>
        </w:rPr>
        <w:t xml:space="preserve"> will</w:t>
      </w:r>
      <w:r w:rsidR="00D40497" w:rsidRPr="00AB5F5B">
        <w:rPr>
          <w:rFonts w:asciiTheme="minorHAnsi" w:hAnsiTheme="minorHAnsi" w:cstheme="minorHAnsi"/>
          <w:szCs w:val="24"/>
        </w:rPr>
        <w:t xml:space="preserve"> complete the IPRA </w:t>
      </w:r>
      <w:r w:rsidR="007A63F1" w:rsidRPr="00AB5F5B">
        <w:rPr>
          <w:rFonts w:asciiTheme="minorHAnsi" w:hAnsiTheme="minorHAnsi" w:cstheme="minorHAnsi"/>
          <w:szCs w:val="24"/>
        </w:rPr>
        <w:t xml:space="preserve">review </w:t>
      </w:r>
      <w:r w:rsidR="007066F0" w:rsidRPr="00AB5F5B">
        <w:rPr>
          <w:rFonts w:asciiTheme="minorHAnsi" w:hAnsiTheme="minorHAnsi" w:cstheme="minorHAnsi"/>
          <w:szCs w:val="24"/>
        </w:rPr>
        <w:t xml:space="preserve">(including any calculations) </w:t>
      </w:r>
      <w:r w:rsidR="00D40497" w:rsidRPr="00AB5F5B">
        <w:rPr>
          <w:rFonts w:asciiTheme="minorHAnsi" w:hAnsiTheme="minorHAnsi" w:cstheme="minorHAnsi"/>
          <w:szCs w:val="24"/>
        </w:rPr>
        <w:t>and</w:t>
      </w:r>
      <w:r w:rsidRPr="00AB5F5B">
        <w:rPr>
          <w:rFonts w:asciiTheme="minorHAnsi" w:hAnsiTheme="minorHAnsi" w:cstheme="minorHAnsi"/>
          <w:szCs w:val="24"/>
        </w:rPr>
        <w:t xml:space="preserve"> provide the FWO with the associated methodology documents that underpin the re</w:t>
      </w:r>
      <w:r w:rsidR="003374F0" w:rsidRPr="00AB5F5B">
        <w:rPr>
          <w:rFonts w:asciiTheme="minorHAnsi" w:hAnsiTheme="minorHAnsi" w:cstheme="minorHAnsi"/>
          <w:szCs w:val="24"/>
        </w:rPr>
        <w:t>view and re</w:t>
      </w:r>
      <w:r w:rsidR="002C69B7" w:rsidRPr="00AB5F5B">
        <w:rPr>
          <w:rFonts w:asciiTheme="minorHAnsi" w:hAnsiTheme="minorHAnsi" w:cstheme="minorHAnsi"/>
          <w:szCs w:val="24"/>
        </w:rPr>
        <w:t>mediation</w:t>
      </w:r>
      <w:r w:rsidRPr="00AB5F5B">
        <w:rPr>
          <w:rFonts w:asciiTheme="minorHAnsi" w:hAnsiTheme="minorHAnsi" w:cstheme="minorHAnsi"/>
          <w:szCs w:val="24"/>
        </w:rPr>
        <w:t xml:space="preserve"> of the </w:t>
      </w:r>
      <w:r w:rsidR="001A61F3" w:rsidRPr="00AB5F5B">
        <w:rPr>
          <w:rFonts w:asciiTheme="minorHAnsi" w:hAnsiTheme="minorHAnsi" w:cstheme="minorHAnsi"/>
          <w:szCs w:val="24"/>
        </w:rPr>
        <w:t>IPRA</w:t>
      </w:r>
      <w:r w:rsidR="007711CC" w:rsidRPr="00AB5F5B">
        <w:rPr>
          <w:rFonts w:asciiTheme="minorHAnsi" w:hAnsiTheme="minorHAnsi" w:cstheme="minorHAnsi"/>
          <w:szCs w:val="24"/>
        </w:rPr>
        <w:t xml:space="preserve"> (</w:t>
      </w:r>
      <w:r w:rsidR="007711CC" w:rsidRPr="00AB5F5B">
        <w:rPr>
          <w:rFonts w:asciiTheme="minorHAnsi" w:hAnsiTheme="minorHAnsi" w:cstheme="minorHAnsi"/>
          <w:b/>
          <w:bCs/>
          <w:szCs w:val="24"/>
        </w:rPr>
        <w:t>IPRA Completion Date</w:t>
      </w:r>
      <w:r w:rsidR="007711CC" w:rsidRPr="00AB5F5B">
        <w:rPr>
          <w:rFonts w:asciiTheme="minorHAnsi" w:hAnsiTheme="minorHAnsi" w:cstheme="minorHAnsi"/>
          <w:szCs w:val="24"/>
        </w:rPr>
        <w:t>)</w:t>
      </w:r>
      <w:r w:rsidRPr="00AB5F5B">
        <w:rPr>
          <w:rFonts w:asciiTheme="minorHAnsi" w:hAnsiTheme="minorHAnsi" w:cstheme="minorHAnsi"/>
          <w:szCs w:val="24"/>
        </w:rPr>
        <w:t>.</w:t>
      </w:r>
      <w:bookmarkEnd w:id="9"/>
    </w:p>
    <w:p w14:paraId="4EB2685C" w14:textId="46F00AFB" w:rsidR="00727C66" w:rsidRPr="00AB5F5B" w:rsidRDefault="00983F7F" w:rsidP="00001A6C">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10" w:name="_Ref203468197"/>
      <w:r w:rsidRPr="00AB5F5B">
        <w:rPr>
          <w:rFonts w:asciiTheme="minorHAnsi" w:hAnsiTheme="minorHAnsi" w:cstheme="minorHAnsi"/>
          <w:szCs w:val="24"/>
        </w:rPr>
        <w:t>W</w:t>
      </w:r>
      <w:r w:rsidR="009F43DE" w:rsidRPr="00AB5F5B">
        <w:rPr>
          <w:rFonts w:asciiTheme="minorHAnsi" w:hAnsiTheme="minorHAnsi" w:cstheme="minorHAnsi"/>
          <w:szCs w:val="24"/>
        </w:rPr>
        <w:t xml:space="preserve">ithin </w:t>
      </w:r>
      <w:r w:rsidR="00031620" w:rsidRPr="00AB5F5B">
        <w:rPr>
          <w:rFonts w:asciiTheme="minorHAnsi" w:hAnsiTheme="minorHAnsi" w:cstheme="minorHAnsi"/>
          <w:szCs w:val="24"/>
        </w:rPr>
        <w:t>21</w:t>
      </w:r>
      <w:r w:rsidR="009F43DE" w:rsidRPr="00AB5F5B">
        <w:rPr>
          <w:rFonts w:asciiTheme="minorHAnsi" w:hAnsiTheme="minorHAnsi" w:cstheme="minorHAnsi"/>
          <w:szCs w:val="24"/>
        </w:rPr>
        <w:t xml:space="preserve"> days of </w:t>
      </w:r>
      <w:r w:rsidR="00B53CDE" w:rsidRPr="00AB5F5B">
        <w:rPr>
          <w:rFonts w:asciiTheme="minorHAnsi" w:hAnsiTheme="minorHAnsi" w:cstheme="minorHAnsi"/>
          <w:szCs w:val="24"/>
        </w:rPr>
        <w:t>the IPRA Completion Date</w:t>
      </w:r>
      <w:r w:rsidR="009F43DE" w:rsidRPr="00AB5F5B">
        <w:rPr>
          <w:rFonts w:asciiTheme="minorHAnsi" w:hAnsiTheme="minorHAnsi" w:cstheme="minorHAnsi"/>
          <w:szCs w:val="24"/>
        </w:rPr>
        <w:t>,</w:t>
      </w:r>
      <w:r w:rsidRPr="00AB5F5B">
        <w:rPr>
          <w:rFonts w:asciiTheme="minorHAnsi" w:hAnsiTheme="minorHAnsi" w:cstheme="minorHAnsi"/>
          <w:szCs w:val="24"/>
        </w:rPr>
        <w:t xml:space="preserve"> the FWO </w:t>
      </w:r>
      <w:r w:rsidR="001B49D7" w:rsidRPr="00AB5F5B">
        <w:rPr>
          <w:rFonts w:asciiTheme="minorHAnsi" w:hAnsiTheme="minorHAnsi" w:cstheme="minorHAnsi"/>
          <w:szCs w:val="24"/>
        </w:rPr>
        <w:t xml:space="preserve">may </w:t>
      </w:r>
      <w:r w:rsidRPr="00AB5F5B">
        <w:rPr>
          <w:rFonts w:asciiTheme="minorHAnsi" w:hAnsiTheme="minorHAnsi" w:cstheme="minorHAnsi"/>
          <w:szCs w:val="24"/>
        </w:rPr>
        <w:t xml:space="preserve">provide </w:t>
      </w:r>
      <w:r w:rsidR="003D66D5" w:rsidRPr="00AB5F5B">
        <w:rPr>
          <w:rFonts w:asciiTheme="minorHAnsi" w:hAnsiTheme="minorHAnsi" w:cstheme="minorHAnsi"/>
          <w:szCs w:val="24"/>
        </w:rPr>
        <w:t>feedback</w:t>
      </w:r>
      <w:r w:rsidRPr="00AB5F5B">
        <w:rPr>
          <w:rFonts w:asciiTheme="minorHAnsi" w:hAnsiTheme="minorHAnsi" w:cstheme="minorHAnsi"/>
          <w:szCs w:val="24"/>
        </w:rPr>
        <w:t xml:space="preserve"> to </w:t>
      </w:r>
      <w:proofErr w:type="spellStart"/>
      <w:r w:rsidRPr="00AB5F5B">
        <w:rPr>
          <w:rFonts w:asciiTheme="minorHAnsi" w:hAnsiTheme="minorHAnsi" w:cstheme="minorHAnsi"/>
          <w:szCs w:val="24"/>
        </w:rPr>
        <w:t>UoW</w:t>
      </w:r>
      <w:proofErr w:type="spellEnd"/>
      <w:r w:rsidR="00EF32A9" w:rsidRPr="00AB5F5B">
        <w:rPr>
          <w:rFonts w:asciiTheme="minorHAnsi" w:hAnsiTheme="minorHAnsi" w:cstheme="minorHAnsi"/>
          <w:szCs w:val="24"/>
        </w:rPr>
        <w:t xml:space="preserve"> regarding the </w:t>
      </w:r>
      <w:r w:rsidR="00413907" w:rsidRPr="00AB5F5B">
        <w:rPr>
          <w:rFonts w:asciiTheme="minorHAnsi" w:hAnsiTheme="minorHAnsi" w:cstheme="minorHAnsi"/>
          <w:szCs w:val="24"/>
        </w:rPr>
        <w:t xml:space="preserve">IPRA review and </w:t>
      </w:r>
      <w:r w:rsidR="00EF32A9" w:rsidRPr="00AB5F5B">
        <w:rPr>
          <w:rFonts w:asciiTheme="minorHAnsi" w:hAnsiTheme="minorHAnsi" w:cstheme="minorHAnsi"/>
          <w:szCs w:val="24"/>
        </w:rPr>
        <w:t xml:space="preserve">associated methodology documents. </w:t>
      </w:r>
      <w:proofErr w:type="spellStart"/>
      <w:r w:rsidR="009F43DE" w:rsidRPr="00AB5F5B">
        <w:rPr>
          <w:rFonts w:asciiTheme="minorHAnsi" w:hAnsiTheme="minorHAnsi" w:cstheme="minorHAnsi"/>
          <w:szCs w:val="24"/>
        </w:rPr>
        <w:t>UoW</w:t>
      </w:r>
      <w:proofErr w:type="spellEnd"/>
      <w:r w:rsidR="009F43DE" w:rsidRPr="00AB5F5B">
        <w:rPr>
          <w:rFonts w:asciiTheme="minorHAnsi" w:hAnsiTheme="minorHAnsi" w:cstheme="minorHAnsi"/>
          <w:szCs w:val="24"/>
        </w:rPr>
        <w:t xml:space="preserve"> will implement </w:t>
      </w:r>
      <w:r w:rsidR="00271462" w:rsidRPr="00AB5F5B">
        <w:rPr>
          <w:rFonts w:asciiTheme="minorHAnsi" w:hAnsiTheme="minorHAnsi" w:cstheme="minorHAnsi"/>
          <w:szCs w:val="24"/>
        </w:rPr>
        <w:t>any adjustments to</w:t>
      </w:r>
      <w:r w:rsidR="009F43DE" w:rsidRPr="00AB5F5B">
        <w:rPr>
          <w:rFonts w:asciiTheme="minorHAnsi" w:hAnsiTheme="minorHAnsi" w:cstheme="minorHAnsi"/>
          <w:szCs w:val="24"/>
        </w:rPr>
        <w:t xml:space="preserve"> the methodology and rectification amounts as proposed by the FWO. </w:t>
      </w:r>
      <w:bookmarkEnd w:id="10"/>
    </w:p>
    <w:p w14:paraId="5A098339" w14:textId="073F38C9" w:rsidR="00C90E91" w:rsidRPr="0010381B" w:rsidRDefault="00C90E91" w:rsidP="00C90E91">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AB5F5B">
        <w:rPr>
          <w:rFonts w:asciiTheme="minorHAnsi" w:hAnsiTheme="minorHAnsi" w:cstheme="minorHAnsi"/>
          <w:szCs w:val="24"/>
        </w:rPr>
        <w:t xml:space="preserve">Within </w:t>
      </w:r>
      <w:r w:rsidR="002C69B7" w:rsidRPr="00AB5F5B">
        <w:rPr>
          <w:rFonts w:asciiTheme="minorHAnsi" w:hAnsiTheme="minorHAnsi" w:cstheme="minorHAnsi"/>
          <w:szCs w:val="24"/>
        </w:rPr>
        <w:t>90</w:t>
      </w:r>
      <w:r w:rsidRPr="00AB5F5B">
        <w:rPr>
          <w:rFonts w:asciiTheme="minorHAnsi" w:hAnsiTheme="minorHAnsi" w:cstheme="minorHAnsi"/>
          <w:szCs w:val="24"/>
        </w:rPr>
        <w:t xml:space="preserve"> days of the </w:t>
      </w:r>
      <w:r w:rsidR="00816DC9" w:rsidRPr="00AB5F5B">
        <w:rPr>
          <w:rFonts w:asciiTheme="minorHAnsi" w:hAnsiTheme="minorHAnsi" w:cstheme="minorHAnsi"/>
          <w:szCs w:val="24"/>
        </w:rPr>
        <w:t>IPRA</w:t>
      </w:r>
      <w:r w:rsidR="00816DC9" w:rsidRPr="0010381B">
        <w:rPr>
          <w:rFonts w:asciiTheme="minorHAnsi" w:hAnsiTheme="minorHAnsi" w:cstheme="minorHAnsi"/>
          <w:szCs w:val="24"/>
        </w:rPr>
        <w:t xml:space="preserve"> Completion Date</w:t>
      </w:r>
      <w:r w:rsidRPr="0010381B">
        <w:rPr>
          <w:rFonts w:asciiTheme="minorHAnsi" w:hAnsiTheme="minorHAnsi" w:cstheme="minorHAnsi"/>
          <w:szCs w:val="24"/>
        </w:rPr>
        <w:t xml:space="preserve">, </w:t>
      </w:r>
      <w:proofErr w:type="spellStart"/>
      <w:r w:rsidRPr="0010381B">
        <w:rPr>
          <w:rFonts w:asciiTheme="minorHAnsi" w:hAnsiTheme="minorHAnsi" w:cstheme="minorHAnsi"/>
          <w:szCs w:val="24"/>
        </w:rPr>
        <w:t>UoW</w:t>
      </w:r>
      <w:proofErr w:type="spellEnd"/>
      <w:r w:rsidRPr="0010381B">
        <w:rPr>
          <w:rFonts w:asciiTheme="minorHAnsi" w:hAnsiTheme="minorHAnsi" w:cstheme="minorHAnsi"/>
          <w:szCs w:val="24"/>
        </w:rPr>
        <w:t xml:space="preserve"> will provide the FWO </w:t>
      </w:r>
      <w:r w:rsidR="009F43DE" w:rsidRPr="0010381B">
        <w:rPr>
          <w:rFonts w:asciiTheme="minorHAnsi" w:hAnsiTheme="minorHAnsi" w:cstheme="minorHAnsi"/>
          <w:szCs w:val="24"/>
        </w:rPr>
        <w:t>with</w:t>
      </w:r>
      <w:r w:rsidRPr="0010381B">
        <w:rPr>
          <w:rFonts w:asciiTheme="minorHAnsi" w:hAnsiTheme="minorHAnsi" w:cstheme="minorHAnsi"/>
          <w:szCs w:val="24"/>
        </w:rPr>
        <w:t>:</w:t>
      </w:r>
    </w:p>
    <w:p w14:paraId="6F3A3B15" w14:textId="7FD53A58" w:rsidR="006A5D34" w:rsidRPr="0010381B" w:rsidRDefault="006A5D34" w:rsidP="00F5133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10381B">
        <w:rPr>
          <w:rFonts w:asciiTheme="minorHAnsi" w:hAnsiTheme="minorHAnsi" w:cstheme="minorHAnsi"/>
          <w:szCs w:val="24"/>
        </w:rPr>
        <w:t xml:space="preserve">a schedule with the names of all affected employees </w:t>
      </w:r>
      <w:r w:rsidR="00460FAD" w:rsidRPr="0010381B">
        <w:rPr>
          <w:rFonts w:asciiTheme="minorHAnsi" w:hAnsiTheme="minorHAnsi" w:cstheme="minorHAnsi"/>
          <w:szCs w:val="24"/>
        </w:rPr>
        <w:t>(</w:t>
      </w:r>
      <w:r w:rsidR="00460FAD" w:rsidRPr="0010381B">
        <w:rPr>
          <w:rFonts w:asciiTheme="minorHAnsi" w:hAnsiTheme="minorHAnsi" w:cstheme="minorHAnsi"/>
          <w:b/>
          <w:bCs/>
          <w:szCs w:val="24"/>
        </w:rPr>
        <w:t>IPRA Employees</w:t>
      </w:r>
      <w:r w:rsidR="00460FAD" w:rsidRPr="0010381B">
        <w:rPr>
          <w:rFonts w:asciiTheme="minorHAnsi" w:hAnsiTheme="minorHAnsi" w:cstheme="minorHAnsi"/>
          <w:szCs w:val="24"/>
        </w:rPr>
        <w:t xml:space="preserve">) </w:t>
      </w:r>
      <w:r w:rsidRPr="0010381B">
        <w:rPr>
          <w:rFonts w:asciiTheme="minorHAnsi" w:hAnsiTheme="minorHAnsi" w:cstheme="minorHAnsi"/>
          <w:szCs w:val="24"/>
        </w:rPr>
        <w:t xml:space="preserve">and the respective individual underpayment for each </w:t>
      </w:r>
      <w:r w:rsidR="00460FAD" w:rsidRPr="0010381B">
        <w:rPr>
          <w:rFonts w:asciiTheme="minorHAnsi" w:hAnsiTheme="minorHAnsi" w:cstheme="minorHAnsi"/>
          <w:szCs w:val="24"/>
        </w:rPr>
        <w:t xml:space="preserve">IPRA </w:t>
      </w:r>
      <w:proofErr w:type="gramStart"/>
      <w:r w:rsidRPr="0010381B">
        <w:rPr>
          <w:rFonts w:asciiTheme="minorHAnsi" w:hAnsiTheme="minorHAnsi" w:cstheme="minorHAnsi"/>
          <w:szCs w:val="24"/>
        </w:rPr>
        <w:t>Employee;</w:t>
      </w:r>
      <w:proofErr w:type="gramEnd"/>
    </w:p>
    <w:p w14:paraId="29C5C49D" w14:textId="40D96666" w:rsidR="00C90E91" w:rsidRPr="00775B29" w:rsidRDefault="009F43DE" w:rsidP="00F5133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10381B">
        <w:rPr>
          <w:rFonts w:asciiTheme="minorHAnsi" w:hAnsiTheme="minorHAnsi" w:cstheme="minorHAnsi"/>
          <w:szCs w:val="24"/>
        </w:rPr>
        <w:t>a final report outlining the findings</w:t>
      </w:r>
      <w:r w:rsidRPr="00775B29">
        <w:rPr>
          <w:rFonts w:asciiTheme="minorHAnsi" w:hAnsiTheme="minorHAnsi" w:cstheme="minorHAnsi"/>
          <w:szCs w:val="24"/>
        </w:rPr>
        <w:t xml:space="preserve"> and outcome of the rectification of the </w:t>
      </w:r>
      <w:r w:rsidR="00DA1328" w:rsidRPr="00775B29">
        <w:rPr>
          <w:rFonts w:asciiTheme="minorHAnsi" w:hAnsiTheme="minorHAnsi" w:cstheme="minorHAnsi"/>
          <w:szCs w:val="24"/>
        </w:rPr>
        <w:t>IPRA</w:t>
      </w:r>
      <w:r w:rsidR="00C90E91" w:rsidRPr="00775B29">
        <w:rPr>
          <w:rFonts w:asciiTheme="minorHAnsi" w:hAnsiTheme="minorHAnsi" w:cstheme="minorHAnsi"/>
          <w:szCs w:val="24"/>
        </w:rPr>
        <w:t>; and</w:t>
      </w:r>
    </w:p>
    <w:p w14:paraId="7563A12E" w14:textId="21791DC8" w:rsidR="00480407" w:rsidRPr="00775B29" w:rsidRDefault="009F43DE" w:rsidP="00F5133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a written report detailing any further systems improvements and/or training that </w:t>
      </w:r>
      <w:proofErr w:type="spellStart"/>
      <w:r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will implement to avoid any repeat of similar underpayments to those identified in </w:t>
      </w:r>
      <w:r w:rsidR="00B50CC3" w:rsidRPr="00775B29">
        <w:rPr>
          <w:rFonts w:asciiTheme="minorHAnsi" w:hAnsiTheme="minorHAnsi" w:cstheme="minorHAnsi"/>
          <w:szCs w:val="24"/>
        </w:rPr>
        <w:t>relation to the</w:t>
      </w:r>
      <w:r w:rsidRPr="00775B29">
        <w:rPr>
          <w:rFonts w:asciiTheme="minorHAnsi" w:hAnsiTheme="minorHAnsi" w:cstheme="minorHAnsi"/>
          <w:szCs w:val="24"/>
        </w:rPr>
        <w:t xml:space="preserve"> </w:t>
      </w:r>
      <w:r w:rsidR="00120FD7" w:rsidRPr="00775B29">
        <w:rPr>
          <w:rFonts w:asciiTheme="minorHAnsi" w:hAnsiTheme="minorHAnsi" w:cstheme="minorHAnsi"/>
          <w:szCs w:val="24"/>
        </w:rPr>
        <w:t>IPRA</w:t>
      </w:r>
      <w:r w:rsidRPr="00775B29">
        <w:rPr>
          <w:rFonts w:asciiTheme="minorHAnsi" w:hAnsiTheme="minorHAnsi" w:cstheme="minorHAnsi"/>
          <w:szCs w:val="24"/>
        </w:rPr>
        <w:t>.</w:t>
      </w:r>
    </w:p>
    <w:p w14:paraId="18A5EE3E" w14:textId="5B471DDA" w:rsidR="00674BDA" w:rsidRPr="00775B29" w:rsidRDefault="00195519" w:rsidP="003C5BB7">
      <w:pPr>
        <w:keepNext/>
        <w:keepLines/>
        <w:widowControl w:val="0"/>
        <w:spacing w:before="120" w:after="120" w:line="360" w:lineRule="auto"/>
        <w:jc w:val="both"/>
        <w:rPr>
          <w:rFonts w:asciiTheme="minorHAnsi" w:hAnsiTheme="minorHAnsi" w:cstheme="minorHAnsi"/>
          <w:b/>
          <w:bCs/>
          <w:sz w:val="24"/>
          <w:szCs w:val="24"/>
        </w:rPr>
      </w:pPr>
      <w:r w:rsidRPr="00775B29">
        <w:rPr>
          <w:rFonts w:asciiTheme="minorHAnsi" w:hAnsiTheme="minorHAnsi" w:cstheme="minorHAnsi"/>
          <w:b/>
          <w:bCs/>
          <w:sz w:val="24"/>
          <w:szCs w:val="24"/>
        </w:rPr>
        <w:t>Rectification of Underpayments</w:t>
      </w:r>
    </w:p>
    <w:p w14:paraId="26421129" w14:textId="010CB094" w:rsidR="00712292" w:rsidRPr="0010381B" w:rsidRDefault="00712292" w:rsidP="003C5BB7">
      <w:pPr>
        <w:keepNext/>
        <w:keepLines/>
        <w:widowControl w:val="0"/>
        <w:spacing w:before="120" w:after="120" w:line="360" w:lineRule="auto"/>
        <w:jc w:val="both"/>
        <w:rPr>
          <w:rFonts w:asciiTheme="minorHAnsi" w:hAnsiTheme="minorHAnsi" w:cstheme="minorHAnsi"/>
          <w:i/>
          <w:iCs/>
          <w:sz w:val="24"/>
          <w:szCs w:val="24"/>
        </w:rPr>
      </w:pPr>
      <w:r w:rsidRPr="0010381B">
        <w:rPr>
          <w:rFonts w:asciiTheme="minorHAnsi" w:hAnsiTheme="minorHAnsi" w:cstheme="minorHAnsi"/>
          <w:i/>
          <w:iCs/>
          <w:sz w:val="24"/>
          <w:szCs w:val="24"/>
        </w:rPr>
        <w:t>Total Underpayments</w:t>
      </w:r>
    </w:p>
    <w:p w14:paraId="67E7AA9F" w14:textId="47815D10" w:rsidR="00655AAE" w:rsidRPr="0010381B" w:rsidRDefault="00FC3DC6" w:rsidP="3D469E19">
      <w:pPr>
        <w:pStyle w:val="ListParagraph"/>
        <w:keepNext/>
        <w:keepLines/>
        <w:widowControl w:val="0"/>
        <w:numPr>
          <w:ilvl w:val="0"/>
          <w:numId w:val="6"/>
        </w:numPr>
        <w:spacing w:before="120" w:after="120" w:line="360" w:lineRule="auto"/>
        <w:ind w:left="567" w:hanging="567"/>
        <w:jc w:val="both"/>
        <w:rPr>
          <w:rFonts w:asciiTheme="minorHAnsi" w:hAnsiTheme="minorHAnsi" w:cstheme="minorBidi"/>
        </w:rPr>
      </w:pPr>
      <w:r w:rsidRPr="0010381B">
        <w:rPr>
          <w:rFonts w:asciiTheme="minorHAnsi" w:hAnsiTheme="minorHAnsi" w:cstheme="minorBidi"/>
        </w:rPr>
        <w:t xml:space="preserve">Within </w:t>
      </w:r>
      <w:r w:rsidR="006360B1" w:rsidRPr="0010381B">
        <w:rPr>
          <w:rFonts w:asciiTheme="minorHAnsi" w:hAnsiTheme="minorHAnsi" w:cstheme="minorBidi"/>
        </w:rPr>
        <w:t>30</w:t>
      </w:r>
      <w:r w:rsidRPr="0010381B">
        <w:rPr>
          <w:rFonts w:asciiTheme="minorHAnsi" w:hAnsiTheme="minorHAnsi" w:cstheme="minorBidi"/>
        </w:rPr>
        <w:t xml:space="preserve"> days of the </w:t>
      </w:r>
      <w:r w:rsidR="00F16EFA" w:rsidRPr="0010381B">
        <w:rPr>
          <w:rFonts w:asciiTheme="minorHAnsi" w:hAnsiTheme="minorHAnsi" w:cstheme="minorBidi"/>
        </w:rPr>
        <w:t>Commencement Date</w:t>
      </w:r>
      <w:r w:rsidRPr="0010381B">
        <w:rPr>
          <w:rFonts w:asciiTheme="minorHAnsi" w:hAnsiTheme="minorHAnsi" w:cstheme="minorBidi"/>
        </w:rPr>
        <w:t xml:space="preserve">, </w:t>
      </w:r>
      <w:proofErr w:type="spellStart"/>
      <w:r w:rsidRPr="0010381B">
        <w:rPr>
          <w:rFonts w:asciiTheme="minorHAnsi" w:hAnsiTheme="minorHAnsi" w:cstheme="minorBidi"/>
        </w:rPr>
        <w:t>UoW</w:t>
      </w:r>
      <w:proofErr w:type="spellEnd"/>
      <w:r w:rsidRPr="0010381B">
        <w:rPr>
          <w:rFonts w:asciiTheme="minorHAnsi" w:hAnsiTheme="minorHAnsi" w:cstheme="minorBidi"/>
        </w:rPr>
        <w:t xml:space="preserve"> will provide </w:t>
      </w:r>
      <w:r w:rsidR="00BA1ADB" w:rsidRPr="0010381B">
        <w:rPr>
          <w:rFonts w:asciiTheme="minorHAnsi" w:hAnsiTheme="minorHAnsi" w:cstheme="minorBidi"/>
        </w:rPr>
        <w:t xml:space="preserve">to the FWO </w:t>
      </w:r>
      <w:r w:rsidR="006360B1" w:rsidRPr="0010381B">
        <w:rPr>
          <w:rFonts w:asciiTheme="minorHAnsi" w:hAnsiTheme="minorHAnsi" w:cstheme="minorBidi"/>
        </w:rPr>
        <w:t>Reasonable Evidence</w:t>
      </w:r>
      <w:r w:rsidR="0012543D" w:rsidRPr="0010381B">
        <w:rPr>
          <w:rFonts w:asciiTheme="minorHAnsi" w:hAnsiTheme="minorHAnsi" w:cstheme="minorBidi"/>
        </w:rPr>
        <w:t xml:space="preserve"> of</w:t>
      </w:r>
      <w:r w:rsidR="00655AAE" w:rsidRPr="0010381B">
        <w:rPr>
          <w:rFonts w:asciiTheme="minorHAnsi" w:hAnsiTheme="minorHAnsi" w:cstheme="minorBidi"/>
        </w:rPr>
        <w:t>:</w:t>
      </w:r>
    </w:p>
    <w:p w14:paraId="5CBCE6D1" w14:textId="20F7DF19" w:rsidR="00315518" w:rsidRPr="0010381B" w:rsidRDefault="009D190C" w:rsidP="00332B26">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10381B">
        <w:rPr>
          <w:rFonts w:asciiTheme="minorHAnsi" w:hAnsiTheme="minorHAnsi" w:cstheme="minorHAnsi"/>
          <w:szCs w:val="24"/>
        </w:rPr>
        <w:t xml:space="preserve">payments made by </w:t>
      </w:r>
      <w:proofErr w:type="spellStart"/>
      <w:r w:rsidRPr="0010381B">
        <w:rPr>
          <w:rFonts w:asciiTheme="minorHAnsi" w:hAnsiTheme="minorHAnsi" w:cstheme="minorHAnsi"/>
          <w:szCs w:val="24"/>
        </w:rPr>
        <w:t>UoW</w:t>
      </w:r>
      <w:proofErr w:type="spellEnd"/>
      <w:r w:rsidRPr="0010381B">
        <w:rPr>
          <w:rFonts w:asciiTheme="minorHAnsi" w:hAnsiTheme="minorHAnsi" w:cstheme="minorHAnsi"/>
          <w:szCs w:val="24"/>
        </w:rPr>
        <w:t xml:space="preserve"> to rectify the </w:t>
      </w:r>
      <w:r w:rsidR="00C25DBD" w:rsidRPr="0010381B">
        <w:rPr>
          <w:rFonts w:asciiTheme="minorHAnsi" w:hAnsiTheme="minorHAnsi" w:cstheme="minorHAnsi"/>
          <w:szCs w:val="24"/>
        </w:rPr>
        <w:t>Total Underpayments</w:t>
      </w:r>
      <w:r w:rsidR="00067463" w:rsidRPr="0010381B">
        <w:rPr>
          <w:rFonts w:asciiTheme="minorHAnsi" w:hAnsiTheme="minorHAnsi" w:cstheme="minorHAnsi"/>
          <w:szCs w:val="24"/>
        </w:rPr>
        <w:t xml:space="preserve"> prior to the Commencement Date</w:t>
      </w:r>
      <w:r w:rsidR="00321CC8" w:rsidRPr="0010381B">
        <w:rPr>
          <w:rFonts w:asciiTheme="minorHAnsi" w:hAnsiTheme="minorHAnsi" w:cstheme="minorHAnsi"/>
          <w:szCs w:val="24"/>
        </w:rPr>
        <w:t>; and</w:t>
      </w:r>
    </w:p>
    <w:p w14:paraId="4D034509" w14:textId="70D7669F" w:rsidR="00321CC8" w:rsidRPr="0010381B" w:rsidRDefault="00321CC8" w:rsidP="00332B26">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10381B">
        <w:rPr>
          <w:rFonts w:asciiTheme="minorHAnsi" w:hAnsiTheme="minorHAnsi" w:cstheme="minorHAnsi"/>
          <w:szCs w:val="24"/>
        </w:rPr>
        <w:t xml:space="preserve">Reasonable Steps taken to contact the Affected Employees </w:t>
      </w:r>
      <w:r w:rsidR="003C5BB7" w:rsidRPr="0010381B">
        <w:rPr>
          <w:rFonts w:asciiTheme="minorHAnsi" w:hAnsiTheme="minorHAnsi" w:cstheme="minorHAnsi"/>
          <w:szCs w:val="24"/>
        </w:rPr>
        <w:t xml:space="preserve">who were unable to be contacted as referred to in clause </w:t>
      </w:r>
      <w:r w:rsidR="003C5BB7" w:rsidRPr="0010381B">
        <w:rPr>
          <w:rFonts w:asciiTheme="minorHAnsi" w:hAnsiTheme="minorHAnsi" w:cstheme="minorHAnsi"/>
          <w:szCs w:val="24"/>
        </w:rPr>
        <w:fldChar w:fldCharType="begin"/>
      </w:r>
      <w:r w:rsidR="003C5BB7" w:rsidRPr="0010381B">
        <w:rPr>
          <w:rFonts w:asciiTheme="minorHAnsi" w:hAnsiTheme="minorHAnsi" w:cstheme="minorHAnsi"/>
          <w:szCs w:val="24"/>
        </w:rPr>
        <w:instrText xml:space="preserve"> REF _Ref203472234 \r \h </w:instrText>
      </w:r>
      <w:r w:rsidR="00332B26" w:rsidRPr="0010381B">
        <w:rPr>
          <w:rFonts w:asciiTheme="minorHAnsi" w:hAnsiTheme="minorHAnsi" w:cstheme="minorHAnsi"/>
          <w:szCs w:val="24"/>
        </w:rPr>
        <w:instrText xml:space="preserve"> \* MERGEFORMAT </w:instrText>
      </w:r>
      <w:r w:rsidR="003C5BB7" w:rsidRPr="0010381B">
        <w:rPr>
          <w:rFonts w:asciiTheme="minorHAnsi" w:hAnsiTheme="minorHAnsi" w:cstheme="minorHAnsi"/>
          <w:szCs w:val="24"/>
        </w:rPr>
      </w:r>
      <w:r w:rsidR="003C5BB7" w:rsidRPr="0010381B">
        <w:rPr>
          <w:rFonts w:asciiTheme="minorHAnsi" w:hAnsiTheme="minorHAnsi" w:cstheme="minorHAnsi"/>
          <w:szCs w:val="24"/>
        </w:rPr>
        <w:fldChar w:fldCharType="separate"/>
      </w:r>
      <w:r w:rsidR="00430586">
        <w:rPr>
          <w:rFonts w:asciiTheme="minorHAnsi" w:hAnsiTheme="minorHAnsi" w:cstheme="minorHAnsi"/>
          <w:szCs w:val="24"/>
        </w:rPr>
        <w:t>11</w:t>
      </w:r>
      <w:r w:rsidR="003C5BB7" w:rsidRPr="0010381B">
        <w:rPr>
          <w:rFonts w:asciiTheme="minorHAnsi" w:hAnsiTheme="minorHAnsi" w:cstheme="minorHAnsi"/>
          <w:szCs w:val="24"/>
        </w:rPr>
        <w:fldChar w:fldCharType="end"/>
      </w:r>
      <w:r w:rsidR="003C5BB7" w:rsidRPr="0010381B">
        <w:rPr>
          <w:rFonts w:asciiTheme="minorHAnsi" w:hAnsiTheme="minorHAnsi" w:cstheme="minorHAnsi"/>
          <w:szCs w:val="24"/>
        </w:rPr>
        <w:t>.</w:t>
      </w:r>
    </w:p>
    <w:p w14:paraId="13836872" w14:textId="6717B9E8" w:rsidR="00FC3DC6" w:rsidRPr="00AB5F5B" w:rsidRDefault="00712292" w:rsidP="00F47433">
      <w:pPr>
        <w:widowControl w:val="0"/>
        <w:spacing w:before="120" w:after="120" w:line="360" w:lineRule="auto"/>
        <w:jc w:val="both"/>
        <w:rPr>
          <w:rFonts w:asciiTheme="minorHAnsi" w:hAnsiTheme="minorHAnsi" w:cstheme="minorHAnsi"/>
          <w:i/>
          <w:iCs/>
          <w:sz w:val="24"/>
          <w:szCs w:val="24"/>
        </w:rPr>
      </w:pPr>
      <w:r w:rsidRPr="0010381B">
        <w:rPr>
          <w:rFonts w:asciiTheme="minorHAnsi" w:hAnsiTheme="minorHAnsi" w:cstheme="minorHAnsi"/>
          <w:i/>
          <w:iCs/>
          <w:sz w:val="24"/>
          <w:szCs w:val="24"/>
        </w:rPr>
        <w:t xml:space="preserve">In Progress </w:t>
      </w:r>
      <w:r w:rsidRPr="00AB5F5B">
        <w:rPr>
          <w:rFonts w:asciiTheme="minorHAnsi" w:hAnsiTheme="minorHAnsi" w:cstheme="minorHAnsi"/>
          <w:i/>
          <w:iCs/>
          <w:sz w:val="24"/>
          <w:szCs w:val="24"/>
        </w:rPr>
        <w:t>Remediation Area</w:t>
      </w:r>
    </w:p>
    <w:p w14:paraId="6BEB5AA4" w14:textId="1F721E96" w:rsidR="00B76689" w:rsidRPr="0010381B" w:rsidRDefault="00B76689" w:rsidP="00B76689">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11" w:name="_Ref203471106"/>
      <w:r w:rsidRPr="00AB5F5B">
        <w:rPr>
          <w:rFonts w:asciiTheme="minorHAnsi" w:hAnsiTheme="minorHAnsi" w:cstheme="minorHAnsi"/>
          <w:szCs w:val="24"/>
        </w:rPr>
        <w:t xml:space="preserve">Within </w:t>
      </w:r>
      <w:r w:rsidR="00113C1D" w:rsidRPr="00AB5F5B">
        <w:rPr>
          <w:rFonts w:asciiTheme="minorHAnsi" w:hAnsiTheme="minorHAnsi" w:cstheme="minorHAnsi"/>
          <w:szCs w:val="24"/>
        </w:rPr>
        <w:t>60</w:t>
      </w:r>
      <w:r w:rsidRPr="00AB5F5B">
        <w:rPr>
          <w:rFonts w:asciiTheme="minorHAnsi" w:hAnsiTheme="minorHAnsi" w:cstheme="minorHAnsi"/>
          <w:szCs w:val="24"/>
        </w:rPr>
        <w:t xml:space="preserve"> days of the IPRA Completion Date, </w:t>
      </w:r>
      <w:proofErr w:type="spellStart"/>
      <w:r w:rsidRPr="00AB5F5B">
        <w:rPr>
          <w:rFonts w:asciiTheme="minorHAnsi" w:hAnsiTheme="minorHAnsi" w:cstheme="minorHAnsi"/>
          <w:szCs w:val="24"/>
        </w:rPr>
        <w:t>UoW</w:t>
      </w:r>
      <w:proofErr w:type="spellEnd"/>
      <w:r w:rsidRPr="00AB5F5B">
        <w:rPr>
          <w:rFonts w:asciiTheme="minorHAnsi" w:hAnsiTheme="minorHAnsi" w:cstheme="minorHAnsi"/>
          <w:szCs w:val="24"/>
        </w:rPr>
        <w:t xml:space="preserve"> will make full payment to </w:t>
      </w:r>
      <w:r w:rsidR="00693A8E" w:rsidRPr="00AB5F5B">
        <w:rPr>
          <w:rFonts w:asciiTheme="minorHAnsi" w:hAnsiTheme="minorHAnsi" w:cstheme="minorHAnsi"/>
          <w:szCs w:val="24"/>
        </w:rPr>
        <w:t xml:space="preserve">IPRA Employees </w:t>
      </w:r>
      <w:r w:rsidR="00723D8C" w:rsidRPr="00AB5F5B">
        <w:rPr>
          <w:rFonts w:asciiTheme="minorHAnsi" w:hAnsiTheme="minorHAnsi" w:cstheme="minorHAnsi"/>
          <w:szCs w:val="24"/>
        </w:rPr>
        <w:t xml:space="preserve">who can be contacted </w:t>
      </w:r>
      <w:r w:rsidRPr="00AB5F5B">
        <w:rPr>
          <w:rFonts w:asciiTheme="minorHAnsi" w:hAnsiTheme="minorHAnsi" w:cstheme="minorHAnsi"/>
          <w:szCs w:val="24"/>
        </w:rPr>
        <w:t>any outstanding</w:t>
      </w:r>
      <w:r w:rsidRPr="0010381B">
        <w:rPr>
          <w:rFonts w:asciiTheme="minorHAnsi" w:hAnsiTheme="minorHAnsi" w:cstheme="minorHAnsi"/>
          <w:szCs w:val="24"/>
        </w:rPr>
        <w:t xml:space="preserve"> payments identified in the IPRA review. </w:t>
      </w:r>
      <w:bookmarkEnd w:id="11"/>
    </w:p>
    <w:p w14:paraId="6FF38597" w14:textId="2920892B" w:rsidR="0057439C" w:rsidRPr="0010381B" w:rsidRDefault="0057439C" w:rsidP="3D469E19">
      <w:pPr>
        <w:pStyle w:val="ListParagraph"/>
        <w:widowControl w:val="0"/>
        <w:numPr>
          <w:ilvl w:val="0"/>
          <w:numId w:val="6"/>
        </w:numPr>
        <w:spacing w:before="120" w:after="120" w:line="360" w:lineRule="auto"/>
        <w:ind w:left="567" w:hanging="567"/>
        <w:jc w:val="both"/>
        <w:rPr>
          <w:rFonts w:asciiTheme="minorHAnsi" w:hAnsiTheme="minorHAnsi" w:cstheme="minorBidi"/>
        </w:rPr>
      </w:pPr>
      <w:bookmarkStart w:id="12" w:name="_Ref203471386"/>
      <w:proofErr w:type="spellStart"/>
      <w:r w:rsidRPr="0010381B">
        <w:rPr>
          <w:rFonts w:asciiTheme="minorHAnsi" w:hAnsiTheme="minorHAnsi" w:cstheme="minorBidi"/>
        </w:rPr>
        <w:t>UoW</w:t>
      </w:r>
      <w:proofErr w:type="spellEnd"/>
      <w:r w:rsidRPr="0010381B">
        <w:rPr>
          <w:rFonts w:asciiTheme="minorHAnsi" w:hAnsiTheme="minorHAnsi" w:cstheme="minorBidi"/>
        </w:rPr>
        <w:t xml:space="preserve"> will take </w:t>
      </w:r>
      <w:r w:rsidR="009A0C5C" w:rsidRPr="0010381B">
        <w:rPr>
          <w:rFonts w:asciiTheme="minorHAnsi" w:hAnsiTheme="minorHAnsi" w:cstheme="minorBidi"/>
        </w:rPr>
        <w:t>R</w:t>
      </w:r>
      <w:r w:rsidRPr="0010381B">
        <w:rPr>
          <w:rFonts w:asciiTheme="minorHAnsi" w:hAnsiTheme="minorHAnsi" w:cstheme="minorBidi"/>
        </w:rPr>
        <w:t xml:space="preserve">easonable </w:t>
      </w:r>
      <w:r w:rsidR="009A0C5C" w:rsidRPr="0010381B">
        <w:rPr>
          <w:rFonts w:asciiTheme="minorHAnsi" w:hAnsiTheme="minorHAnsi" w:cstheme="minorBidi"/>
        </w:rPr>
        <w:t>S</w:t>
      </w:r>
      <w:r w:rsidRPr="0010381B">
        <w:rPr>
          <w:rFonts w:asciiTheme="minorHAnsi" w:hAnsiTheme="minorHAnsi" w:cstheme="minorBidi"/>
        </w:rPr>
        <w:t xml:space="preserve">teps to </w:t>
      </w:r>
      <w:r w:rsidR="0081231C" w:rsidRPr="0010381B">
        <w:rPr>
          <w:rFonts w:asciiTheme="minorHAnsi" w:hAnsiTheme="minorHAnsi" w:cstheme="minorBidi"/>
        </w:rPr>
        <w:t xml:space="preserve">contact </w:t>
      </w:r>
      <w:r w:rsidRPr="0010381B">
        <w:rPr>
          <w:rFonts w:asciiTheme="minorHAnsi" w:hAnsiTheme="minorHAnsi" w:cstheme="minorBidi"/>
        </w:rPr>
        <w:t xml:space="preserve">each </w:t>
      </w:r>
      <w:r w:rsidR="0081231C" w:rsidRPr="0010381B">
        <w:rPr>
          <w:rFonts w:asciiTheme="minorHAnsi" w:hAnsiTheme="minorHAnsi" w:cstheme="minorBidi"/>
        </w:rPr>
        <w:t xml:space="preserve">IPRA Employee </w:t>
      </w:r>
      <w:r w:rsidRPr="0010381B">
        <w:rPr>
          <w:rFonts w:asciiTheme="minorHAnsi" w:hAnsiTheme="minorHAnsi" w:cstheme="minorBidi"/>
        </w:rPr>
        <w:t xml:space="preserve">referred to in clause </w:t>
      </w:r>
      <w:r w:rsidRPr="0010381B">
        <w:rPr>
          <w:rFonts w:asciiTheme="minorHAnsi" w:hAnsiTheme="minorHAnsi" w:cstheme="minorBidi"/>
        </w:rPr>
        <w:fldChar w:fldCharType="begin"/>
      </w:r>
      <w:r w:rsidRPr="0010381B">
        <w:rPr>
          <w:rFonts w:asciiTheme="minorHAnsi" w:hAnsiTheme="minorHAnsi" w:cstheme="minorBidi"/>
        </w:rPr>
        <w:instrText xml:space="preserve"> REF _Ref203471106 \r \h </w:instrText>
      </w:r>
      <w:r w:rsidR="00565342" w:rsidRPr="0010381B">
        <w:rPr>
          <w:rFonts w:asciiTheme="minorHAnsi" w:hAnsiTheme="minorHAnsi" w:cstheme="minorBidi"/>
        </w:rPr>
        <w:instrText xml:space="preserve"> \* MERGEFORMAT </w:instrText>
      </w:r>
      <w:r w:rsidRPr="0010381B">
        <w:rPr>
          <w:rFonts w:asciiTheme="minorHAnsi" w:hAnsiTheme="minorHAnsi" w:cstheme="minorBidi"/>
        </w:rPr>
      </w:r>
      <w:r w:rsidRPr="0010381B">
        <w:rPr>
          <w:rFonts w:asciiTheme="minorHAnsi" w:hAnsiTheme="minorHAnsi" w:cstheme="minorBidi"/>
        </w:rPr>
        <w:fldChar w:fldCharType="separate"/>
      </w:r>
      <w:r w:rsidR="00430586">
        <w:rPr>
          <w:rFonts w:asciiTheme="minorHAnsi" w:hAnsiTheme="minorHAnsi" w:cstheme="minorBidi"/>
        </w:rPr>
        <w:t>24</w:t>
      </w:r>
      <w:r w:rsidRPr="0010381B">
        <w:rPr>
          <w:rFonts w:asciiTheme="minorHAnsi" w:hAnsiTheme="minorHAnsi" w:cstheme="minorBidi"/>
        </w:rPr>
        <w:fldChar w:fldCharType="end"/>
      </w:r>
      <w:r w:rsidR="00897653" w:rsidRPr="0010381B">
        <w:rPr>
          <w:rFonts w:asciiTheme="minorHAnsi" w:hAnsiTheme="minorHAnsi" w:cstheme="minorBidi"/>
        </w:rPr>
        <w:t>.</w:t>
      </w:r>
      <w:bookmarkEnd w:id="12"/>
    </w:p>
    <w:p w14:paraId="38AEC075" w14:textId="780C105E" w:rsidR="00480E42" w:rsidRPr="0010381B" w:rsidRDefault="00C54089" w:rsidP="00B76689">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10381B">
        <w:rPr>
          <w:rFonts w:asciiTheme="minorHAnsi" w:hAnsiTheme="minorHAnsi" w:cstheme="minorHAnsi"/>
          <w:szCs w:val="24"/>
        </w:rPr>
        <w:t xml:space="preserve">Within </w:t>
      </w:r>
      <w:r w:rsidR="00723D8C" w:rsidRPr="00BC3ECA">
        <w:rPr>
          <w:rFonts w:asciiTheme="minorHAnsi" w:hAnsiTheme="minorHAnsi" w:cstheme="minorHAnsi"/>
          <w:szCs w:val="24"/>
        </w:rPr>
        <w:t>90</w:t>
      </w:r>
      <w:r w:rsidRPr="0010381B">
        <w:rPr>
          <w:rFonts w:asciiTheme="minorHAnsi" w:hAnsiTheme="minorHAnsi" w:cstheme="minorHAnsi"/>
          <w:szCs w:val="24"/>
        </w:rPr>
        <w:t xml:space="preserve"> days of </w:t>
      </w:r>
      <w:r w:rsidR="00480E42" w:rsidRPr="0010381B">
        <w:rPr>
          <w:rFonts w:asciiTheme="minorHAnsi" w:hAnsiTheme="minorHAnsi" w:cstheme="minorHAnsi"/>
          <w:szCs w:val="24"/>
        </w:rPr>
        <w:t xml:space="preserve">the IPRA Completion Date, </w:t>
      </w:r>
      <w:proofErr w:type="spellStart"/>
      <w:r w:rsidR="00480E42" w:rsidRPr="0010381B">
        <w:rPr>
          <w:rFonts w:asciiTheme="minorHAnsi" w:hAnsiTheme="minorHAnsi" w:cstheme="minorHAnsi"/>
          <w:szCs w:val="24"/>
        </w:rPr>
        <w:t>UoW</w:t>
      </w:r>
      <w:proofErr w:type="spellEnd"/>
      <w:r w:rsidR="00480E42" w:rsidRPr="0010381B">
        <w:rPr>
          <w:rFonts w:asciiTheme="minorHAnsi" w:hAnsiTheme="minorHAnsi" w:cstheme="minorHAnsi"/>
          <w:szCs w:val="24"/>
        </w:rPr>
        <w:t xml:space="preserve"> will</w:t>
      </w:r>
      <w:r w:rsidR="005C6306" w:rsidRPr="0010381B">
        <w:rPr>
          <w:rFonts w:asciiTheme="minorHAnsi" w:hAnsiTheme="minorHAnsi" w:cstheme="minorHAnsi"/>
          <w:szCs w:val="24"/>
        </w:rPr>
        <w:t xml:space="preserve"> provide to the FWO Reasonable </w:t>
      </w:r>
      <w:r w:rsidR="005C6306" w:rsidRPr="0010381B">
        <w:rPr>
          <w:rFonts w:asciiTheme="minorHAnsi" w:hAnsiTheme="minorHAnsi" w:cstheme="minorHAnsi"/>
          <w:szCs w:val="24"/>
        </w:rPr>
        <w:lastRenderedPageBreak/>
        <w:t>Evidence of</w:t>
      </w:r>
      <w:r w:rsidR="00480E42" w:rsidRPr="0010381B">
        <w:rPr>
          <w:rFonts w:asciiTheme="minorHAnsi" w:hAnsiTheme="minorHAnsi" w:cstheme="minorHAnsi"/>
          <w:szCs w:val="24"/>
        </w:rPr>
        <w:t>:</w:t>
      </w:r>
    </w:p>
    <w:p w14:paraId="681B7FCF" w14:textId="6D4F7F31" w:rsidR="00C54089" w:rsidRPr="00775B29" w:rsidRDefault="00D66F0B" w:rsidP="00480E42">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in respect of </w:t>
      </w:r>
      <w:r w:rsidR="00C54089" w:rsidRPr="00775B29">
        <w:rPr>
          <w:rFonts w:asciiTheme="minorHAnsi" w:hAnsiTheme="minorHAnsi" w:cstheme="minorHAnsi"/>
          <w:szCs w:val="24"/>
        </w:rPr>
        <w:t xml:space="preserve">a payment </w:t>
      </w:r>
      <w:r w:rsidRPr="00775B29">
        <w:rPr>
          <w:rFonts w:asciiTheme="minorHAnsi" w:hAnsiTheme="minorHAnsi" w:cstheme="minorHAnsi"/>
          <w:szCs w:val="24"/>
        </w:rPr>
        <w:t xml:space="preserve">made pursuant </w:t>
      </w:r>
      <w:r w:rsidR="00CB4C80" w:rsidRPr="00775B29">
        <w:rPr>
          <w:rFonts w:asciiTheme="minorHAnsi" w:hAnsiTheme="minorHAnsi" w:cstheme="minorHAnsi"/>
          <w:szCs w:val="24"/>
        </w:rPr>
        <w:t xml:space="preserve">to clause </w:t>
      </w:r>
      <w:r w:rsidR="00C8090B" w:rsidRPr="00775B29">
        <w:rPr>
          <w:rFonts w:asciiTheme="minorHAnsi" w:hAnsiTheme="minorHAnsi" w:cstheme="minorHAnsi"/>
          <w:szCs w:val="24"/>
        </w:rPr>
        <w:t>24</w:t>
      </w:r>
      <w:r w:rsidR="00CB4C80" w:rsidRPr="00775B29">
        <w:rPr>
          <w:rFonts w:asciiTheme="minorHAnsi" w:hAnsiTheme="minorHAnsi" w:cstheme="minorHAnsi"/>
          <w:szCs w:val="24"/>
        </w:rPr>
        <w:t xml:space="preserve">, the payments </w:t>
      </w:r>
      <w:r w:rsidR="005C6306" w:rsidRPr="00775B29">
        <w:rPr>
          <w:rFonts w:asciiTheme="minorHAnsi" w:hAnsiTheme="minorHAnsi" w:cstheme="minorHAnsi"/>
          <w:szCs w:val="24"/>
        </w:rPr>
        <w:t xml:space="preserve">having been </w:t>
      </w:r>
      <w:r w:rsidR="00CB4C80" w:rsidRPr="00775B29">
        <w:rPr>
          <w:rFonts w:asciiTheme="minorHAnsi" w:hAnsiTheme="minorHAnsi" w:cstheme="minorHAnsi"/>
          <w:szCs w:val="24"/>
        </w:rPr>
        <w:t>made</w:t>
      </w:r>
      <w:r w:rsidRPr="00775B29">
        <w:rPr>
          <w:rFonts w:asciiTheme="minorHAnsi" w:hAnsiTheme="minorHAnsi" w:cstheme="minorHAnsi"/>
          <w:szCs w:val="24"/>
        </w:rPr>
        <w:t>; and</w:t>
      </w:r>
    </w:p>
    <w:p w14:paraId="1E74E223" w14:textId="51B495EA" w:rsidR="00D66F0B" w:rsidRPr="00775B29" w:rsidRDefault="00D66F0B" w:rsidP="3D469E19">
      <w:pPr>
        <w:pStyle w:val="ListParagraph"/>
        <w:widowControl w:val="0"/>
        <w:numPr>
          <w:ilvl w:val="1"/>
          <w:numId w:val="6"/>
        </w:numPr>
        <w:spacing w:before="120" w:after="120" w:line="360" w:lineRule="auto"/>
        <w:ind w:left="1134" w:hanging="567"/>
        <w:jc w:val="both"/>
        <w:rPr>
          <w:rFonts w:asciiTheme="minorHAnsi" w:hAnsiTheme="minorHAnsi" w:cstheme="minorBidi"/>
        </w:rPr>
      </w:pPr>
      <w:r w:rsidRPr="00775B29">
        <w:rPr>
          <w:rFonts w:asciiTheme="minorHAnsi" w:hAnsiTheme="minorHAnsi" w:cstheme="minorBidi"/>
        </w:rPr>
        <w:t xml:space="preserve">in respect of </w:t>
      </w:r>
      <w:r w:rsidR="005C6306" w:rsidRPr="00775B29">
        <w:rPr>
          <w:rFonts w:asciiTheme="minorHAnsi" w:hAnsiTheme="minorHAnsi" w:cstheme="minorBidi"/>
        </w:rPr>
        <w:t xml:space="preserve">steps taken pursuant to clause </w:t>
      </w:r>
      <w:r w:rsidR="00A916BE" w:rsidRPr="00775B29">
        <w:rPr>
          <w:rFonts w:asciiTheme="minorHAnsi" w:hAnsiTheme="minorHAnsi" w:cstheme="minorBidi"/>
        </w:rPr>
        <w:fldChar w:fldCharType="begin"/>
      </w:r>
      <w:r w:rsidR="00A916BE" w:rsidRPr="00775B29">
        <w:rPr>
          <w:rFonts w:asciiTheme="minorHAnsi" w:hAnsiTheme="minorHAnsi" w:cstheme="minorBidi"/>
        </w:rPr>
        <w:instrText xml:space="preserve"> REF _Ref203471386 \r \h </w:instrText>
      </w:r>
      <w:r w:rsidR="00A916BE" w:rsidRPr="00775B29">
        <w:rPr>
          <w:rFonts w:asciiTheme="minorHAnsi" w:hAnsiTheme="minorHAnsi" w:cstheme="minorBidi"/>
        </w:rPr>
      </w:r>
      <w:r w:rsidR="00A916BE" w:rsidRPr="00775B29">
        <w:rPr>
          <w:rFonts w:asciiTheme="minorHAnsi" w:hAnsiTheme="minorHAnsi" w:cstheme="minorBidi"/>
        </w:rPr>
        <w:fldChar w:fldCharType="separate"/>
      </w:r>
      <w:r w:rsidR="00430586">
        <w:rPr>
          <w:rFonts w:asciiTheme="minorHAnsi" w:hAnsiTheme="minorHAnsi" w:cstheme="minorBidi"/>
        </w:rPr>
        <w:t>25</w:t>
      </w:r>
      <w:r w:rsidR="00A916BE" w:rsidRPr="00775B29">
        <w:rPr>
          <w:rFonts w:asciiTheme="minorHAnsi" w:hAnsiTheme="minorHAnsi" w:cstheme="minorBidi"/>
        </w:rPr>
        <w:fldChar w:fldCharType="end"/>
      </w:r>
      <w:r w:rsidR="005C6306" w:rsidRPr="00775B29">
        <w:rPr>
          <w:rFonts w:asciiTheme="minorHAnsi" w:hAnsiTheme="minorHAnsi" w:cstheme="minorBidi"/>
        </w:rPr>
        <w:t xml:space="preserve">, the </w:t>
      </w:r>
      <w:r w:rsidR="00145A13" w:rsidRPr="00775B29">
        <w:rPr>
          <w:rFonts w:asciiTheme="minorHAnsi" w:hAnsiTheme="minorHAnsi" w:cstheme="minorBidi"/>
        </w:rPr>
        <w:t xml:space="preserve">Reasonable Steps taken for </w:t>
      </w:r>
      <w:r w:rsidR="002810A1" w:rsidRPr="00775B29">
        <w:rPr>
          <w:rFonts w:asciiTheme="minorHAnsi" w:hAnsiTheme="minorHAnsi" w:cstheme="minorBidi"/>
        </w:rPr>
        <w:t xml:space="preserve">employees who could not be </w:t>
      </w:r>
      <w:r w:rsidR="003C5BB7" w:rsidRPr="00775B29">
        <w:rPr>
          <w:rFonts w:asciiTheme="minorHAnsi" w:hAnsiTheme="minorHAnsi" w:cstheme="minorBidi"/>
        </w:rPr>
        <w:t>contacted</w:t>
      </w:r>
      <w:r w:rsidR="005C6306" w:rsidRPr="00775B29">
        <w:rPr>
          <w:rFonts w:asciiTheme="minorHAnsi" w:hAnsiTheme="minorHAnsi" w:cstheme="minorBidi"/>
        </w:rPr>
        <w:t>.</w:t>
      </w:r>
    </w:p>
    <w:p w14:paraId="05F1F7B5" w14:textId="4D43DFEC" w:rsidR="00712292" w:rsidRPr="00775B29" w:rsidRDefault="00712292" w:rsidP="00246179">
      <w:pPr>
        <w:keepNext/>
        <w:widowControl w:val="0"/>
        <w:spacing w:before="120" w:after="120" w:line="360" w:lineRule="auto"/>
        <w:jc w:val="both"/>
        <w:rPr>
          <w:rFonts w:asciiTheme="minorHAnsi" w:hAnsiTheme="minorHAnsi" w:cstheme="minorHAnsi"/>
          <w:i/>
          <w:iCs/>
          <w:sz w:val="24"/>
          <w:szCs w:val="24"/>
        </w:rPr>
      </w:pPr>
      <w:r w:rsidRPr="00775B29">
        <w:rPr>
          <w:rFonts w:asciiTheme="minorHAnsi" w:hAnsiTheme="minorHAnsi" w:cstheme="minorHAnsi"/>
          <w:i/>
          <w:iCs/>
          <w:sz w:val="24"/>
          <w:szCs w:val="24"/>
        </w:rPr>
        <w:t>Unclaimed Monies</w:t>
      </w:r>
    </w:p>
    <w:p w14:paraId="4DEC068A" w14:textId="47E1FCFF" w:rsidR="003076AD" w:rsidRPr="00775B29" w:rsidRDefault="003076AD" w:rsidP="00246179">
      <w:pPr>
        <w:pStyle w:val="ListParagraph"/>
        <w:keepNext/>
        <w:widowControl w:val="0"/>
        <w:numPr>
          <w:ilvl w:val="0"/>
          <w:numId w:val="6"/>
        </w:numPr>
        <w:spacing w:before="120" w:after="120" w:line="360" w:lineRule="auto"/>
        <w:ind w:left="567" w:hanging="567"/>
        <w:jc w:val="both"/>
        <w:rPr>
          <w:rFonts w:asciiTheme="minorHAnsi" w:hAnsiTheme="minorHAnsi" w:cstheme="minorHAnsi"/>
          <w:szCs w:val="24"/>
        </w:rPr>
      </w:pPr>
      <w:r w:rsidRPr="00775B29">
        <w:rPr>
          <w:rFonts w:asciiTheme="minorHAnsi" w:hAnsiTheme="minorHAnsi" w:cstheme="minorHAnsi"/>
          <w:szCs w:val="24"/>
        </w:rPr>
        <w:t xml:space="preserve">Within </w:t>
      </w:r>
      <w:r w:rsidR="005263B9" w:rsidRPr="00775B29">
        <w:rPr>
          <w:rFonts w:asciiTheme="minorHAnsi" w:hAnsiTheme="minorHAnsi" w:cstheme="minorHAnsi"/>
          <w:szCs w:val="24"/>
        </w:rPr>
        <w:t>6</w:t>
      </w:r>
      <w:r w:rsidRPr="00775B29">
        <w:rPr>
          <w:rFonts w:asciiTheme="minorHAnsi" w:hAnsiTheme="minorHAnsi" w:cstheme="minorHAnsi"/>
          <w:szCs w:val="24"/>
        </w:rPr>
        <w:t xml:space="preserve"> months of the Commencement Date, </w:t>
      </w:r>
      <w:proofErr w:type="spellStart"/>
      <w:r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will:</w:t>
      </w:r>
    </w:p>
    <w:p w14:paraId="72C3BED0" w14:textId="6CB31208" w:rsidR="003076AD" w:rsidRPr="00775B29" w:rsidRDefault="003076AD" w:rsidP="003076AD">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correspond with the FWO’s Unclaimed Monies Team and subsequently prepare and provide a schedule detailing any Affected Employees to whom rectification payments </w:t>
      </w:r>
      <w:proofErr w:type="gramStart"/>
      <w:r w:rsidRPr="00775B29">
        <w:rPr>
          <w:rFonts w:asciiTheme="minorHAnsi" w:hAnsiTheme="minorHAnsi" w:cstheme="minorHAnsi"/>
          <w:szCs w:val="24"/>
        </w:rPr>
        <w:t>were not able to</w:t>
      </w:r>
      <w:proofErr w:type="gramEnd"/>
      <w:r w:rsidRPr="00775B29">
        <w:rPr>
          <w:rFonts w:asciiTheme="minorHAnsi" w:hAnsiTheme="minorHAnsi" w:cstheme="minorHAnsi"/>
          <w:szCs w:val="24"/>
        </w:rPr>
        <w:t xml:space="preserve"> be made; and</w:t>
      </w:r>
    </w:p>
    <w:p w14:paraId="5A7C13DE" w14:textId="77777777" w:rsidR="003076AD" w:rsidRPr="00775B29" w:rsidRDefault="003076AD" w:rsidP="003076AD">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make payments of the relevant amounts owing to the abovementioned employees in line with the instructions provided by the FWO’s Unclaimed Monies Team. </w:t>
      </w:r>
    </w:p>
    <w:p w14:paraId="65131179" w14:textId="3380E2DE" w:rsidR="003076AD" w:rsidRPr="00775B29" w:rsidRDefault="003076AD" w:rsidP="003076AD">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775B29">
        <w:rPr>
          <w:rFonts w:asciiTheme="minorHAnsi" w:hAnsiTheme="minorHAnsi" w:cstheme="minorHAnsi"/>
          <w:szCs w:val="24"/>
        </w:rPr>
        <w:t xml:space="preserve">Within </w:t>
      </w:r>
      <w:r w:rsidR="005263B9" w:rsidRPr="00775B29">
        <w:rPr>
          <w:rFonts w:asciiTheme="minorHAnsi" w:hAnsiTheme="minorHAnsi" w:cstheme="minorHAnsi"/>
          <w:szCs w:val="24"/>
        </w:rPr>
        <w:t>6</w:t>
      </w:r>
      <w:r w:rsidRPr="00775B29">
        <w:rPr>
          <w:rFonts w:asciiTheme="minorHAnsi" w:hAnsiTheme="minorHAnsi" w:cstheme="minorHAnsi"/>
          <w:szCs w:val="24"/>
        </w:rPr>
        <w:t xml:space="preserve"> months of </w:t>
      </w:r>
      <w:r w:rsidR="00026839" w:rsidRPr="00775B29">
        <w:rPr>
          <w:rFonts w:asciiTheme="minorHAnsi" w:hAnsiTheme="minorHAnsi" w:cstheme="minorHAnsi"/>
          <w:szCs w:val="24"/>
        </w:rPr>
        <w:t>the IPRA Completion Date</w:t>
      </w:r>
      <w:r w:rsidRPr="00775B29">
        <w:rPr>
          <w:rFonts w:asciiTheme="minorHAnsi" w:hAnsiTheme="minorHAnsi" w:cstheme="minorHAnsi"/>
          <w:szCs w:val="24"/>
        </w:rPr>
        <w:t xml:space="preserve">, </w:t>
      </w:r>
      <w:proofErr w:type="spellStart"/>
      <w:r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will:</w:t>
      </w:r>
    </w:p>
    <w:p w14:paraId="27924964" w14:textId="1C6D068C" w:rsidR="003076AD" w:rsidRPr="00775B29" w:rsidRDefault="003076AD" w:rsidP="003076AD">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correspond with the FWO’s Unclaimed Monies Team and subsequently prepare and provide a schedule detailing any employees to whom rectification payments </w:t>
      </w:r>
      <w:proofErr w:type="gramStart"/>
      <w:r w:rsidRPr="00775B29">
        <w:rPr>
          <w:rFonts w:asciiTheme="minorHAnsi" w:hAnsiTheme="minorHAnsi" w:cstheme="minorHAnsi"/>
          <w:szCs w:val="24"/>
        </w:rPr>
        <w:t>were not able to</w:t>
      </w:r>
      <w:proofErr w:type="gramEnd"/>
      <w:r w:rsidRPr="00775B29">
        <w:rPr>
          <w:rFonts w:asciiTheme="minorHAnsi" w:hAnsiTheme="minorHAnsi" w:cstheme="minorHAnsi"/>
          <w:szCs w:val="24"/>
        </w:rPr>
        <w:t xml:space="preserve"> be made in respect of the </w:t>
      </w:r>
      <w:r w:rsidR="005D65E4" w:rsidRPr="00775B29">
        <w:rPr>
          <w:rFonts w:asciiTheme="minorHAnsi" w:hAnsiTheme="minorHAnsi" w:cstheme="minorHAnsi"/>
          <w:szCs w:val="24"/>
        </w:rPr>
        <w:t>IPRA</w:t>
      </w:r>
      <w:r w:rsidRPr="00775B29">
        <w:rPr>
          <w:rFonts w:asciiTheme="minorHAnsi" w:hAnsiTheme="minorHAnsi" w:cstheme="minorHAnsi"/>
          <w:szCs w:val="24"/>
        </w:rPr>
        <w:t>; and </w:t>
      </w:r>
    </w:p>
    <w:p w14:paraId="7839BBF3" w14:textId="7EBCC50D" w:rsidR="003D2073" w:rsidRPr="00775B29" w:rsidRDefault="003076AD"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make payments of the relevant amounts owing to the abovementioned employees in line with the instructions provided by the FWO’s Unclaimed Monies Team.</w:t>
      </w:r>
    </w:p>
    <w:p w14:paraId="22C37A9D" w14:textId="26CCF923" w:rsidR="004303D0" w:rsidRPr="00775B29" w:rsidRDefault="004303D0" w:rsidP="004303D0">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t>Contrition Payment</w:t>
      </w:r>
      <w:r w:rsidR="005C31F1" w:rsidRPr="00775B29">
        <w:rPr>
          <w:rFonts w:asciiTheme="minorHAnsi" w:hAnsiTheme="minorHAnsi" w:cstheme="minorHAnsi"/>
          <w:b/>
          <w:sz w:val="24"/>
          <w:szCs w:val="24"/>
        </w:rPr>
        <w:t>s</w:t>
      </w:r>
    </w:p>
    <w:p w14:paraId="4043973A" w14:textId="7DD0D438" w:rsidR="004303D0" w:rsidRPr="00603D94" w:rsidRDefault="004303D0" w:rsidP="3D469E19">
      <w:pPr>
        <w:pStyle w:val="ListParagraph"/>
        <w:widowControl w:val="0"/>
        <w:numPr>
          <w:ilvl w:val="0"/>
          <w:numId w:val="6"/>
        </w:numPr>
        <w:spacing w:before="120" w:after="120" w:line="360" w:lineRule="auto"/>
        <w:ind w:left="567" w:hanging="567"/>
        <w:jc w:val="both"/>
        <w:rPr>
          <w:rFonts w:asciiTheme="minorHAnsi" w:hAnsiTheme="minorHAnsi" w:cstheme="minorBidi"/>
          <w:szCs w:val="24"/>
        </w:rPr>
      </w:pPr>
      <w:r w:rsidRPr="00775B29">
        <w:rPr>
          <w:rFonts w:asciiTheme="minorHAnsi" w:hAnsiTheme="minorHAnsi" w:cstheme="minorBidi"/>
        </w:rPr>
        <w:t xml:space="preserve">Within </w:t>
      </w:r>
      <w:r w:rsidR="00D31567" w:rsidRPr="00775B29">
        <w:rPr>
          <w:rFonts w:asciiTheme="minorHAnsi" w:hAnsiTheme="minorHAnsi" w:cstheme="minorBidi"/>
        </w:rPr>
        <w:t>30</w:t>
      </w:r>
      <w:r w:rsidRPr="00775B29">
        <w:rPr>
          <w:rFonts w:asciiTheme="minorHAnsi" w:hAnsiTheme="minorHAnsi" w:cstheme="minorBidi"/>
        </w:rPr>
        <w:t xml:space="preserve"> days of the </w:t>
      </w:r>
      <w:r w:rsidRPr="00603D94">
        <w:rPr>
          <w:rFonts w:asciiTheme="minorHAnsi" w:hAnsiTheme="minorHAnsi" w:cstheme="minorBidi"/>
          <w:szCs w:val="24"/>
        </w:rPr>
        <w:t xml:space="preserve">Commencement Date, </w:t>
      </w:r>
      <w:proofErr w:type="spellStart"/>
      <w:r w:rsidRPr="00603D94">
        <w:rPr>
          <w:rFonts w:asciiTheme="minorHAnsi" w:hAnsiTheme="minorHAnsi" w:cstheme="minorBidi"/>
          <w:szCs w:val="24"/>
        </w:rPr>
        <w:t>UoW</w:t>
      </w:r>
      <w:proofErr w:type="spellEnd"/>
      <w:r w:rsidRPr="00603D94">
        <w:rPr>
          <w:rFonts w:asciiTheme="minorHAnsi" w:hAnsiTheme="minorHAnsi" w:cstheme="minorBidi"/>
          <w:szCs w:val="24"/>
        </w:rPr>
        <w:t xml:space="preserve"> will make a contrition payment of </w:t>
      </w:r>
      <w:r w:rsidR="00517095">
        <w:rPr>
          <w:rFonts w:asciiTheme="minorHAnsi" w:hAnsiTheme="minorHAnsi" w:cstheme="minorBidi"/>
          <w:szCs w:val="24"/>
        </w:rPr>
        <w:t xml:space="preserve">$130,000 </w:t>
      </w:r>
      <w:r w:rsidRPr="00603D94">
        <w:rPr>
          <w:rFonts w:asciiTheme="minorHAnsi" w:hAnsiTheme="minorHAnsi" w:cstheme="minorBidi"/>
          <w:szCs w:val="24"/>
        </w:rPr>
        <w:t>(</w:t>
      </w:r>
      <w:r w:rsidRPr="00603D94">
        <w:rPr>
          <w:rFonts w:asciiTheme="minorHAnsi" w:hAnsiTheme="minorHAnsi" w:cstheme="minorBidi"/>
          <w:b/>
          <w:bCs/>
          <w:szCs w:val="24"/>
        </w:rPr>
        <w:t>First Contrition Payment</w:t>
      </w:r>
      <w:r w:rsidRPr="00603D94">
        <w:rPr>
          <w:rFonts w:asciiTheme="minorHAnsi" w:hAnsiTheme="minorHAnsi" w:cstheme="minorBidi"/>
          <w:szCs w:val="24"/>
        </w:rPr>
        <w:t>).</w:t>
      </w:r>
      <w:r w:rsidR="00517095">
        <w:rPr>
          <w:rFonts w:asciiTheme="minorHAnsi" w:hAnsiTheme="minorHAnsi" w:cstheme="minorBidi"/>
          <w:szCs w:val="24"/>
        </w:rPr>
        <w:t xml:space="preserve"> </w:t>
      </w:r>
    </w:p>
    <w:p w14:paraId="7C0D5CC4" w14:textId="49ED96BA" w:rsidR="004303D0" w:rsidRPr="00AB5F5B" w:rsidRDefault="004303D0" w:rsidP="004303D0">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AB5F5B">
        <w:rPr>
          <w:rFonts w:asciiTheme="minorHAnsi" w:hAnsiTheme="minorHAnsi" w:cstheme="minorHAnsi"/>
          <w:szCs w:val="24"/>
        </w:rPr>
        <w:t xml:space="preserve">Within </w:t>
      </w:r>
      <w:r w:rsidR="00041EE7" w:rsidRPr="00AB5F5B">
        <w:rPr>
          <w:rFonts w:asciiTheme="minorHAnsi" w:hAnsiTheme="minorHAnsi" w:cstheme="minorHAnsi"/>
          <w:szCs w:val="24"/>
        </w:rPr>
        <w:t>60</w:t>
      </w:r>
      <w:r w:rsidRPr="00AB5F5B">
        <w:rPr>
          <w:rFonts w:asciiTheme="minorHAnsi" w:hAnsiTheme="minorHAnsi" w:cstheme="minorHAnsi"/>
          <w:szCs w:val="24"/>
        </w:rPr>
        <w:t xml:space="preserve"> days of the </w:t>
      </w:r>
      <w:r w:rsidR="00966D7F" w:rsidRPr="00AB5F5B">
        <w:rPr>
          <w:rFonts w:asciiTheme="minorHAnsi" w:hAnsiTheme="minorHAnsi" w:cstheme="minorHAnsi"/>
          <w:szCs w:val="24"/>
        </w:rPr>
        <w:t>IPRA Completion Date</w:t>
      </w:r>
      <w:r w:rsidRPr="00AB5F5B">
        <w:rPr>
          <w:rFonts w:asciiTheme="minorHAnsi" w:hAnsiTheme="minorHAnsi" w:cstheme="minorHAnsi"/>
          <w:szCs w:val="24"/>
        </w:rPr>
        <w:t xml:space="preserve">, </w:t>
      </w:r>
      <w:proofErr w:type="spellStart"/>
      <w:r w:rsidRPr="00AB5F5B">
        <w:rPr>
          <w:rFonts w:asciiTheme="minorHAnsi" w:hAnsiTheme="minorHAnsi" w:cstheme="minorHAnsi"/>
          <w:szCs w:val="24"/>
        </w:rPr>
        <w:t>UoW</w:t>
      </w:r>
      <w:proofErr w:type="spellEnd"/>
      <w:r w:rsidRPr="00AB5F5B">
        <w:rPr>
          <w:rFonts w:asciiTheme="minorHAnsi" w:hAnsiTheme="minorHAnsi" w:cstheme="minorHAnsi"/>
          <w:szCs w:val="24"/>
        </w:rPr>
        <w:t xml:space="preserve"> will make a contrition payment </w:t>
      </w:r>
      <w:r w:rsidR="009304B8" w:rsidRPr="00AB5F5B">
        <w:rPr>
          <w:rFonts w:asciiTheme="minorHAnsi" w:hAnsiTheme="minorHAnsi" w:cstheme="minorHAnsi"/>
          <w:szCs w:val="24"/>
        </w:rPr>
        <w:t xml:space="preserve">of </w:t>
      </w:r>
      <w:r w:rsidR="00041EE7" w:rsidRPr="00AB5F5B">
        <w:rPr>
          <w:rFonts w:asciiTheme="minorHAnsi" w:hAnsiTheme="minorHAnsi" w:cstheme="minorHAnsi"/>
          <w:szCs w:val="24"/>
        </w:rPr>
        <w:t>the lower of $100,000 or 2% of the wage underpayment (</w:t>
      </w:r>
      <w:r w:rsidR="004A4F69" w:rsidRPr="00AB5F5B">
        <w:rPr>
          <w:rFonts w:asciiTheme="minorHAnsi" w:hAnsiTheme="minorHAnsi" w:cstheme="minorHAnsi"/>
          <w:szCs w:val="24"/>
        </w:rPr>
        <w:t>including superannuation</w:t>
      </w:r>
      <w:r w:rsidR="00004488" w:rsidRPr="00AB5F5B">
        <w:rPr>
          <w:rFonts w:asciiTheme="minorHAnsi" w:hAnsiTheme="minorHAnsi" w:cstheme="minorHAnsi"/>
          <w:szCs w:val="24"/>
        </w:rPr>
        <w:t>,</w:t>
      </w:r>
      <w:r w:rsidR="004A4F69" w:rsidRPr="00AB5F5B">
        <w:rPr>
          <w:rFonts w:asciiTheme="minorHAnsi" w:hAnsiTheme="minorHAnsi" w:cstheme="minorHAnsi"/>
          <w:szCs w:val="24"/>
        </w:rPr>
        <w:t xml:space="preserve"> </w:t>
      </w:r>
      <w:r w:rsidR="00041EE7" w:rsidRPr="00AB5F5B">
        <w:rPr>
          <w:rFonts w:asciiTheme="minorHAnsi" w:hAnsiTheme="minorHAnsi" w:cstheme="minorHAnsi"/>
          <w:szCs w:val="24"/>
        </w:rPr>
        <w:t>excluding interest) identified in the IPRA review</w:t>
      </w:r>
      <w:r w:rsidRPr="00AB5F5B">
        <w:rPr>
          <w:rFonts w:asciiTheme="minorHAnsi" w:eastAsiaTheme="minorEastAsia" w:hAnsiTheme="minorHAnsi" w:cstheme="minorHAnsi"/>
          <w:szCs w:val="24"/>
        </w:rPr>
        <w:t xml:space="preserve"> (</w:t>
      </w:r>
      <w:r w:rsidRPr="00AB5F5B">
        <w:rPr>
          <w:rFonts w:asciiTheme="minorHAnsi" w:eastAsiaTheme="minorEastAsia" w:hAnsiTheme="minorHAnsi" w:cstheme="minorHAnsi"/>
          <w:b/>
          <w:bCs/>
          <w:szCs w:val="24"/>
        </w:rPr>
        <w:t>Second Contrition Payment</w:t>
      </w:r>
      <w:r w:rsidRPr="00AB5F5B">
        <w:rPr>
          <w:rFonts w:asciiTheme="minorHAnsi" w:eastAsiaTheme="minorEastAsia" w:hAnsiTheme="minorHAnsi" w:cstheme="minorHAnsi"/>
          <w:szCs w:val="24"/>
        </w:rPr>
        <w:t xml:space="preserve">). </w:t>
      </w:r>
    </w:p>
    <w:p w14:paraId="27ACBD19" w14:textId="4E8D693F" w:rsidR="004303D0" w:rsidRPr="00AB5F5B" w:rsidRDefault="004303D0" w:rsidP="004303D0">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AB5F5B">
        <w:rPr>
          <w:rFonts w:asciiTheme="minorHAnsi" w:hAnsiTheme="minorHAnsi" w:cstheme="minorHAnsi"/>
          <w:szCs w:val="24"/>
        </w:rPr>
        <w:t>UoW</w:t>
      </w:r>
      <w:proofErr w:type="spellEnd"/>
      <w:r w:rsidRPr="00AB5F5B">
        <w:rPr>
          <w:rFonts w:asciiTheme="minorHAnsi" w:hAnsiTheme="minorHAnsi" w:cstheme="minorHAnsi"/>
          <w:szCs w:val="24"/>
        </w:rPr>
        <w:t xml:space="preserve"> will make the First Contrition Payment and Second Contrition Payment to the Consolidated Revenue Fund (</w:t>
      </w:r>
      <w:r w:rsidRPr="00AB5F5B">
        <w:rPr>
          <w:rFonts w:asciiTheme="minorHAnsi" w:hAnsiTheme="minorHAnsi" w:cstheme="minorHAnsi"/>
          <w:b/>
          <w:bCs/>
          <w:szCs w:val="24"/>
        </w:rPr>
        <w:t>CRF</w:t>
      </w:r>
      <w:r w:rsidRPr="00AB5F5B">
        <w:rPr>
          <w:rFonts w:asciiTheme="minorHAnsi" w:hAnsiTheme="minorHAnsi" w:cstheme="minorHAnsi"/>
          <w:szCs w:val="24"/>
        </w:rPr>
        <w:t xml:space="preserve">). </w:t>
      </w:r>
    </w:p>
    <w:p w14:paraId="28DF1F28" w14:textId="2A8AF299" w:rsidR="004303D0" w:rsidRPr="00AB5F5B" w:rsidRDefault="004303D0" w:rsidP="004303D0">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AB5F5B">
        <w:rPr>
          <w:rFonts w:asciiTheme="minorHAnsi" w:hAnsiTheme="minorHAnsi" w:cstheme="minorHAnsi"/>
          <w:szCs w:val="24"/>
        </w:rPr>
        <w:t>UoW</w:t>
      </w:r>
      <w:proofErr w:type="spellEnd"/>
      <w:r w:rsidRPr="00AB5F5B">
        <w:rPr>
          <w:rFonts w:asciiTheme="minorHAnsi" w:hAnsiTheme="minorHAnsi" w:cstheme="minorHAnsi"/>
          <w:szCs w:val="24"/>
        </w:rPr>
        <w:t xml:space="preserve"> will provide evidence to the FWO of the First Contrition Payment and Second Contrition Payment within 14 days of making the relevant payment to the CRF.</w:t>
      </w:r>
    </w:p>
    <w:p w14:paraId="3D75EA42" w14:textId="4D219C00" w:rsidR="00F3031F" w:rsidRPr="00AB5F5B" w:rsidRDefault="00E95F61" w:rsidP="00143732">
      <w:pPr>
        <w:keepNext/>
        <w:widowControl w:val="0"/>
        <w:spacing w:before="120" w:after="120" w:line="360" w:lineRule="auto"/>
        <w:jc w:val="both"/>
        <w:rPr>
          <w:rFonts w:asciiTheme="minorHAnsi" w:hAnsiTheme="minorHAnsi" w:cstheme="minorHAnsi"/>
          <w:b/>
          <w:sz w:val="24"/>
          <w:szCs w:val="24"/>
        </w:rPr>
      </w:pPr>
      <w:r w:rsidRPr="00AB5F5B">
        <w:rPr>
          <w:rFonts w:asciiTheme="minorHAnsi" w:hAnsiTheme="minorHAnsi" w:cstheme="minorHAnsi"/>
          <w:b/>
          <w:sz w:val="24"/>
          <w:szCs w:val="24"/>
        </w:rPr>
        <w:t>W</w:t>
      </w:r>
      <w:r w:rsidR="00C4474C" w:rsidRPr="00AB5F5B">
        <w:rPr>
          <w:rFonts w:asciiTheme="minorHAnsi" w:hAnsiTheme="minorHAnsi" w:cstheme="minorHAnsi"/>
          <w:b/>
          <w:sz w:val="24"/>
          <w:szCs w:val="24"/>
        </w:rPr>
        <w:t xml:space="preserve">orkplace </w:t>
      </w:r>
      <w:r w:rsidR="00143732" w:rsidRPr="00AB5F5B">
        <w:rPr>
          <w:rFonts w:asciiTheme="minorHAnsi" w:hAnsiTheme="minorHAnsi" w:cstheme="minorHAnsi"/>
          <w:b/>
          <w:sz w:val="24"/>
          <w:szCs w:val="24"/>
        </w:rPr>
        <w:t>R</w:t>
      </w:r>
      <w:r w:rsidR="00C4474C" w:rsidRPr="00AB5F5B">
        <w:rPr>
          <w:rFonts w:asciiTheme="minorHAnsi" w:hAnsiTheme="minorHAnsi" w:cstheme="minorHAnsi"/>
          <w:b/>
          <w:sz w:val="24"/>
          <w:szCs w:val="24"/>
        </w:rPr>
        <w:t xml:space="preserve">elations </w:t>
      </w:r>
      <w:r w:rsidR="00143732" w:rsidRPr="00AB5F5B">
        <w:rPr>
          <w:rFonts w:asciiTheme="minorHAnsi" w:hAnsiTheme="minorHAnsi" w:cstheme="minorHAnsi"/>
          <w:b/>
          <w:sz w:val="24"/>
          <w:szCs w:val="24"/>
        </w:rPr>
        <w:t>S</w:t>
      </w:r>
      <w:r w:rsidRPr="00AB5F5B">
        <w:rPr>
          <w:rFonts w:asciiTheme="minorHAnsi" w:hAnsiTheme="minorHAnsi" w:cstheme="minorHAnsi"/>
          <w:b/>
          <w:sz w:val="24"/>
          <w:szCs w:val="24"/>
        </w:rPr>
        <w:t>ystems</w:t>
      </w:r>
      <w:r w:rsidR="0003132C" w:rsidRPr="00AB5F5B">
        <w:rPr>
          <w:rFonts w:asciiTheme="minorHAnsi" w:hAnsiTheme="minorHAnsi" w:cstheme="minorHAnsi"/>
          <w:b/>
          <w:sz w:val="24"/>
          <w:szCs w:val="24"/>
        </w:rPr>
        <w:t xml:space="preserve">, </w:t>
      </w:r>
      <w:r w:rsidR="00143732" w:rsidRPr="00AB5F5B">
        <w:rPr>
          <w:rFonts w:asciiTheme="minorHAnsi" w:hAnsiTheme="minorHAnsi" w:cstheme="minorHAnsi"/>
          <w:b/>
          <w:sz w:val="24"/>
          <w:szCs w:val="24"/>
        </w:rPr>
        <w:t>P</w:t>
      </w:r>
      <w:r w:rsidRPr="00AB5F5B">
        <w:rPr>
          <w:rFonts w:asciiTheme="minorHAnsi" w:hAnsiTheme="minorHAnsi" w:cstheme="minorHAnsi"/>
          <w:b/>
          <w:sz w:val="24"/>
          <w:szCs w:val="24"/>
        </w:rPr>
        <w:t>rocesses</w:t>
      </w:r>
      <w:r w:rsidR="0003132C" w:rsidRPr="00AB5F5B">
        <w:rPr>
          <w:rFonts w:asciiTheme="minorHAnsi" w:hAnsiTheme="minorHAnsi" w:cstheme="minorHAnsi"/>
          <w:b/>
          <w:sz w:val="24"/>
          <w:szCs w:val="24"/>
        </w:rPr>
        <w:t xml:space="preserve"> and </w:t>
      </w:r>
      <w:r w:rsidR="00143732" w:rsidRPr="00AB5F5B">
        <w:rPr>
          <w:rFonts w:asciiTheme="minorHAnsi" w:hAnsiTheme="minorHAnsi" w:cstheme="minorHAnsi"/>
          <w:b/>
          <w:sz w:val="24"/>
          <w:szCs w:val="24"/>
        </w:rPr>
        <w:t>T</w:t>
      </w:r>
      <w:r w:rsidR="0003132C" w:rsidRPr="00AB5F5B">
        <w:rPr>
          <w:rFonts w:asciiTheme="minorHAnsi" w:hAnsiTheme="minorHAnsi" w:cstheme="minorHAnsi"/>
          <w:b/>
          <w:sz w:val="24"/>
          <w:szCs w:val="24"/>
        </w:rPr>
        <w:t>raining</w:t>
      </w:r>
    </w:p>
    <w:p w14:paraId="66A53990" w14:textId="764E2F24" w:rsidR="00922C1C" w:rsidRPr="00AB5F5B" w:rsidRDefault="00922C1C" w:rsidP="00143732">
      <w:pPr>
        <w:keepNext/>
        <w:widowControl w:val="0"/>
        <w:spacing w:before="120" w:after="120" w:line="360" w:lineRule="auto"/>
        <w:jc w:val="both"/>
        <w:rPr>
          <w:rFonts w:asciiTheme="minorHAnsi" w:hAnsiTheme="minorHAnsi" w:cstheme="minorHAnsi"/>
          <w:b/>
          <w:i/>
          <w:iCs/>
          <w:sz w:val="24"/>
          <w:szCs w:val="24"/>
        </w:rPr>
      </w:pPr>
      <w:r w:rsidRPr="00AB5F5B">
        <w:rPr>
          <w:rFonts w:asciiTheme="minorHAnsi" w:hAnsiTheme="minorHAnsi" w:cstheme="minorHAnsi"/>
          <w:i/>
          <w:iCs/>
          <w:sz w:val="24"/>
          <w:szCs w:val="24"/>
        </w:rPr>
        <w:t xml:space="preserve">Workplace </w:t>
      </w:r>
      <w:r w:rsidR="00143732" w:rsidRPr="00AB5F5B">
        <w:rPr>
          <w:rFonts w:asciiTheme="minorHAnsi" w:hAnsiTheme="minorHAnsi" w:cstheme="minorHAnsi"/>
          <w:i/>
          <w:iCs/>
          <w:sz w:val="24"/>
          <w:szCs w:val="24"/>
        </w:rPr>
        <w:t>R</w:t>
      </w:r>
      <w:r w:rsidRPr="00AB5F5B">
        <w:rPr>
          <w:rFonts w:asciiTheme="minorHAnsi" w:hAnsiTheme="minorHAnsi" w:cstheme="minorHAnsi"/>
          <w:i/>
          <w:iCs/>
          <w:sz w:val="24"/>
          <w:szCs w:val="24"/>
        </w:rPr>
        <w:t xml:space="preserve">elations </w:t>
      </w:r>
      <w:r w:rsidR="00143732" w:rsidRPr="00AB5F5B">
        <w:rPr>
          <w:rFonts w:asciiTheme="minorHAnsi" w:hAnsiTheme="minorHAnsi" w:cstheme="minorHAnsi"/>
          <w:i/>
          <w:iCs/>
          <w:sz w:val="24"/>
          <w:szCs w:val="24"/>
        </w:rPr>
        <w:t>S</w:t>
      </w:r>
      <w:r w:rsidRPr="00AB5F5B">
        <w:rPr>
          <w:rFonts w:asciiTheme="minorHAnsi" w:hAnsiTheme="minorHAnsi" w:cstheme="minorHAnsi"/>
          <w:i/>
          <w:iCs/>
          <w:sz w:val="24"/>
          <w:szCs w:val="24"/>
        </w:rPr>
        <w:t xml:space="preserve">ystems and </w:t>
      </w:r>
      <w:r w:rsidR="00143732" w:rsidRPr="00AB5F5B">
        <w:rPr>
          <w:rFonts w:asciiTheme="minorHAnsi" w:hAnsiTheme="minorHAnsi" w:cstheme="minorHAnsi"/>
          <w:i/>
          <w:iCs/>
          <w:sz w:val="24"/>
          <w:szCs w:val="24"/>
        </w:rPr>
        <w:t>P</w:t>
      </w:r>
      <w:r w:rsidRPr="00AB5F5B">
        <w:rPr>
          <w:rFonts w:asciiTheme="minorHAnsi" w:hAnsiTheme="minorHAnsi" w:cstheme="minorHAnsi"/>
          <w:i/>
          <w:iCs/>
          <w:sz w:val="24"/>
          <w:szCs w:val="24"/>
        </w:rPr>
        <w:t>rocesses</w:t>
      </w:r>
    </w:p>
    <w:p w14:paraId="2E07B1B6" w14:textId="3692F40F" w:rsidR="00922C1C" w:rsidRPr="00775B29" w:rsidRDefault="00041EE7" w:rsidP="00143732">
      <w:pPr>
        <w:pStyle w:val="ListParagraph"/>
        <w:keepNext/>
        <w:widowControl w:val="0"/>
        <w:numPr>
          <w:ilvl w:val="0"/>
          <w:numId w:val="6"/>
        </w:numPr>
        <w:spacing w:before="120" w:after="120" w:line="360" w:lineRule="auto"/>
        <w:ind w:left="567" w:hanging="567"/>
        <w:jc w:val="both"/>
        <w:rPr>
          <w:rFonts w:asciiTheme="minorHAnsi" w:hAnsiTheme="minorHAnsi" w:cstheme="minorHAnsi"/>
          <w:szCs w:val="24"/>
        </w:rPr>
      </w:pPr>
      <w:bookmarkStart w:id="13" w:name="_Ref203052984"/>
      <w:r w:rsidRPr="00AB5F5B">
        <w:rPr>
          <w:rFonts w:asciiTheme="minorHAnsi" w:hAnsiTheme="minorHAnsi" w:cstheme="minorHAnsi"/>
          <w:szCs w:val="24"/>
        </w:rPr>
        <w:t>By the later of 20 February 2026 or</w:t>
      </w:r>
      <w:r w:rsidRPr="00AB5F5B">
        <w:rPr>
          <w:rFonts w:asciiTheme="minorHAnsi" w:hAnsiTheme="minorHAnsi"/>
        </w:rPr>
        <w:t xml:space="preserve"> </w:t>
      </w:r>
      <w:r w:rsidR="00671E13" w:rsidRPr="00AB5F5B">
        <w:rPr>
          <w:rFonts w:asciiTheme="minorHAnsi" w:hAnsiTheme="minorHAnsi"/>
        </w:rPr>
        <w:t>120</w:t>
      </w:r>
      <w:r w:rsidR="00671E13" w:rsidRPr="00AB5F5B">
        <w:rPr>
          <w:rFonts w:asciiTheme="minorHAnsi" w:hAnsiTheme="minorHAnsi" w:cstheme="minorHAnsi"/>
          <w:szCs w:val="24"/>
        </w:rPr>
        <w:t xml:space="preserve"> days</w:t>
      </w:r>
      <w:r w:rsidR="0033417D" w:rsidRPr="00AB5F5B">
        <w:rPr>
          <w:rFonts w:asciiTheme="minorHAnsi" w:hAnsiTheme="minorHAnsi" w:cstheme="minorHAnsi"/>
          <w:szCs w:val="24"/>
        </w:rPr>
        <w:t xml:space="preserve"> after</w:t>
      </w:r>
      <w:r w:rsidR="00671E13" w:rsidRPr="00AB5F5B">
        <w:rPr>
          <w:rFonts w:asciiTheme="minorHAnsi" w:hAnsiTheme="minorHAnsi" w:cstheme="minorHAnsi"/>
          <w:szCs w:val="24"/>
        </w:rPr>
        <w:t xml:space="preserve"> the Commencement</w:t>
      </w:r>
      <w:r w:rsidR="00671E13" w:rsidRPr="00775B29">
        <w:rPr>
          <w:rFonts w:asciiTheme="minorHAnsi" w:hAnsiTheme="minorHAnsi" w:cstheme="minorHAnsi"/>
          <w:szCs w:val="24"/>
        </w:rPr>
        <w:t xml:space="preserve"> Date, </w:t>
      </w:r>
      <w:proofErr w:type="spellStart"/>
      <w:r w:rsidR="00671E13" w:rsidRPr="00775B29">
        <w:rPr>
          <w:rFonts w:asciiTheme="minorHAnsi" w:hAnsiTheme="minorHAnsi" w:cstheme="minorHAnsi"/>
          <w:szCs w:val="24"/>
        </w:rPr>
        <w:t>UoW</w:t>
      </w:r>
      <w:proofErr w:type="spellEnd"/>
      <w:r w:rsidR="00671E13" w:rsidRPr="00775B29">
        <w:rPr>
          <w:rFonts w:asciiTheme="minorHAnsi" w:hAnsiTheme="minorHAnsi" w:cstheme="minorHAnsi"/>
          <w:szCs w:val="24"/>
        </w:rPr>
        <w:t xml:space="preserve"> </w:t>
      </w:r>
      <w:r w:rsidR="00922C1C" w:rsidRPr="00775B29">
        <w:rPr>
          <w:rFonts w:asciiTheme="minorHAnsi" w:hAnsiTheme="minorHAnsi" w:cstheme="minorHAnsi"/>
          <w:szCs w:val="24"/>
        </w:rPr>
        <w:t xml:space="preserve">will </w:t>
      </w:r>
      <w:r w:rsidR="00922C1C" w:rsidRPr="00775B29">
        <w:rPr>
          <w:rFonts w:asciiTheme="minorHAnsi" w:hAnsiTheme="minorHAnsi" w:cstheme="minorHAnsi"/>
          <w:szCs w:val="24"/>
        </w:rPr>
        <w:lastRenderedPageBreak/>
        <w:t>provide the FWO with</w:t>
      </w:r>
      <w:r w:rsidR="00D96613" w:rsidRPr="00775B29">
        <w:rPr>
          <w:rFonts w:asciiTheme="minorHAnsi" w:hAnsiTheme="minorHAnsi" w:cstheme="minorHAnsi"/>
          <w:szCs w:val="24"/>
        </w:rPr>
        <w:t xml:space="preserve"> detailed information about the systems</w:t>
      </w:r>
      <w:r w:rsidR="00077174" w:rsidRPr="00775B29">
        <w:rPr>
          <w:rFonts w:asciiTheme="minorHAnsi" w:hAnsiTheme="minorHAnsi" w:cstheme="minorHAnsi"/>
          <w:szCs w:val="24"/>
        </w:rPr>
        <w:t xml:space="preserve"> and </w:t>
      </w:r>
      <w:r w:rsidR="00D96613" w:rsidRPr="00775B29">
        <w:rPr>
          <w:rFonts w:asciiTheme="minorHAnsi" w:hAnsiTheme="minorHAnsi" w:cstheme="minorHAnsi"/>
          <w:szCs w:val="24"/>
        </w:rPr>
        <w:t>process</w:t>
      </w:r>
      <w:r w:rsidR="009C1497" w:rsidRPr="00775B29">
        <w:rPr>
          <w:rFonts w:asciiTheme="minorHAnsi" w:hAnsiTheme="minorHAnsi" w:cstheme="minorHAnsi"/>
          <w:szCs w:val="24"/>
        </w:rPr>
        <w:t xml:space="preserve"> improvements </w:t>
      </w:r>
      <w:r w:rsidR="00D96613" w:rsidRPr="00775B29">
        <w:rPr>
          <w:rFonts w:asciiTheme="minorHAnsi" w:hAnsiTheme="minorHAnsi" w:cstheme="minorHAnsi"/>
          <w:szCs w:val="24"/>
        </w:rPr>
        <w:t xml:space="preserve">that it is implementing </w:t>
      </w:r>
      <w:r w:rsidR="00671E13" w:rsidRPr="00775B29">
        <w:rPr>
          <w:rFonts w:asciiTheme="minorHAnsi" w:hAnsiTheme="minorHAnsi" w:cstheme="minorHAnsi"/>
          <w:szCs w:val="24"/>
        </w:rPr>
        <w:t>(whether planned</w:t>
      </w:r>
      <w:r w:rsidR="00523E6C" w:rsidRPr="00775B29">
        <w:rPr>
          <w:rFonts w:asciiTheme="minorHAnsi" w:hAnsiTheme="minorHAnsi" w:cstheme="minorHAnsi"/>
          <w:szCs w:val="24"/>
        </w:rPr>
        <w:t>,</w:t>
      </w:r>
      <w:r w:rsidR="00671E13" w:rsidRPr="00775B29">
        <w:rPr>
          <w:rFonts w:asciiTheme="minorHAnsi" w:hAnsiTheme="minorHAnsi" w:cstheme="minorHAnsi"/>
          <w:szCs w:val="24"/>
        </w:rPr>
        <w:t xml:space="preserve"> in progress and/or completed) </w:t>
      </w:r>
      <w:r w:rsidR="00D96613" w:rsidRPr="00775B29">
        <w:rPr>
          <w:rFonts w:asciiTheme="minorHAnsi" w:hAnsiTheme="minorHAnsi" w:cstheme="minorHAnsi"/>
          <w:szCs w:val="24"/>
        </w:rPr>
        <w:t xml:space="preserve">to ensure </w:t>
      </w:r>
      <w:r w:rsidR="00671E13" w:rsidRPr="00775B29">
        <w:rPr>
          <w:rFonts w:asciiTheme="minorHAnsi" w:hAnsiTheme="minorHAnsi" w:cstheme="minorHAnsi"/>
          <w:szCs w:val="24"/>
        </w:rPr>
        <w:t xml:space="preserve">future </w:t>
      </w:r>
      <w:r w:rsidR="00D96613" w:rsidRPr="00775B29">
        <w:rPr>
          <w:rFonts w:asciiTheme="minorHAnsi" w:hAnsiTheme="minorHAnsi" w:cstheme="minorHAnsi"/>
          <w:szCs w:val="24"/>
        </w:rPr>
        <w:t>compliance with its obligations under the FW Act</w:t>
      </w:r>
      <w:r w:rsidR="00671E13" w:rsidRPr="00775B29">
        <w:rPr>
          <w:rFonts w:asciiTheme="minorHAnsi" w:hAnsiTheme="minorHAnsi" w:cstheme="minorHAnsi"/>
          <w:szCs w:val="24"/>
        </w:rPr>
        <w:t xml:space="preserve">, the </w:t>
      </w:r>
      <w:r w:rsidR="00671E13" w:rsidRPr="00775B29">
        <w:rPr>
          <w:rFonts w:asciiTheme="minorHAnsi" w:hAnsiTheme="minorHAnsi" w:cstheme="minorHAnsi"/>
          <w:i/>
          <w:iCs/>
          <w:szCs w:val="24"/>
        </w:rPr>
        <w:t>Fair Work Regulations 2009</w:t>
      </w:r>
      <w:r w:rsidR="00671E13" w:rsidRPr="00775B29">
        <w:rPr>
          <w:rFonts w:asciiTheme="minorHAnsi" w:hAnsiTheme="minorHAnsi" w:cstheme="minorHAnsi"/>
          <w:szCs w:val="24"/>
        </w:rPr>
        <w:t xml:space="preserve"> (</w:t>
      </w:r>
      <w:proofErr w:type="spellStart"/>
      <w:r w:rsidR="00671E13" w:rsidRPr="00775B29">
        <w:rPr>
          <w:rFonts w:asciiTheme="minorHAnsi" w:hAnsiTheme="minorHAnsi" w:cstheme="minorHAnsi"/>
          <w:szCs w:val="24"/>
        </w:rPr>
        <w:t>Cth</w:t>
      </w:r>
      <w:proofErr w:type="spellEnd"/>
      <w:r w:rsidR="00671E13" w:rsidRPr="00775B29">
        <w:rPr>
          <w:rFonts w:asciiTheme="minorHAnsi" w:hAnsiTheme="minorHAnsi" w:cstheme="minorHAnsi"/>
          <w:szCs w:val="24"/>
        </w:rPr>
        <w:t>) (</w:t>
      </w:r>
      <w:r w:rsidR="00671E13" w:rsidRPr="00775B29">
        <w:rPr>
          <w:rFonts w:asciiTheme="minorHAnsi" w:hAnsiTheme="minorHAnsi" w:cstheme="minorHAnsi"/>
          <w:b/>
          <w:bCs/>
          <w:szCs w:val="24"/>
        </w:rPr>
        <w:t>FW Regulations</w:t>
      </w:r>
      <w:r w:rsidR="00671E13" w:rsidRPr="00775B29">
        <w:rPr>
          <w:rFonts w:asciiTheme="minorHAnsi" w:hAnsiTheme="minorHAnsi" w:cstheme="minorHAnsi"/>
          <w:szCs w:val="24"/>
        </w:rPr>
        <w:t>)</w:t>
      </w:r>
      <w:r w:rsidR="00D96613" w:rsidRPr="00775B29">
        <w:rPr>
          <w:rFonts w:asciiTheme="minorHAnsi" w:hAnsiTheme="minorHAnsi" w:cstheme="minorHAnsi"/>
          <w:szCs w:val="24"/>
        </w:rPr>
        <w:t xml:space="preserve"> and the </w:t>
      </w:r>
      <w:r w:rsidR="00671E13" w:rsidRPr="00775B29">
        <w:rPr>
          <w:rFonts w:asciiTheme="minorHAnsi" w:hAnsiTheme="minorHAnsi" w:cstheme="minorHAnsi"/>
          <w:szCs w:val="24"/>
        </w:rPr>
        <w:t>Industrial Instruments</w:t>
      </w:r>
      <w:r w:rsidR="00BA1FBB" w:rsidRPr="00775B29">
        <w:rPr>
          <w:rFonts w:asciiTheme="minorHAnsi" w:hAnsiTheme="minorHAnsi" w:cstheme="minorHAnsi"/>
          <w:szCs w:val="24"/>
        </w:rPr>
        <w:t>.</w:t>
      </w:r>
      <w:r w:rsidR="00D22F51" w:rsidRPr="00775B29">
        <w:rPr>
          <w:rFonts w:asciiTheme="minorHAnsi" w:hAnsiTheme="minorHAnsi" w:cstheme="minorHAnsi"/>
          <w:szCs w:val="24"/>
        </w:rPr>
        <w:t xml:space="preserve"> </w:t>
      </w:r>
      <w:proofErr w:type="gramStart"/>
      <w:r w:rsidR="00D22F51" w:rsidRPr="00775B29">
        <w:rPr>
          <w:rFonts w:asciiTheme="minorHAnsi" w:hAnsiTheme="minorHAnsi" w:cstheme="minorHAnsi"/>
          <w:szCs w:val="24"/>
        </w:rPr>
        <w:t xml:space="preserve">In particular, </w:t>
      </w:r>
      <w:proofErr w:type="spellStart"/>
      <w:r w:rsidR="00497500" w:rsidRPr="00775B29">
        <w:rPr>
          <w:rFonts w:asciiTheme="minorHAnsi" w:hAnsiTheme="minorHAnsi" w:cstheme="minorHAnsi"/>
          <w:szCs w:val="24"/>
        </w:rPr>
        <w:t>UoW</w:t>
      </w:r>
      <w:proofErr w:type="spellEnd"/>
      <w:proofErr w:type="gramEnd"/>
      <w:r w:rsidR="00D22F51" w:rsidRPr="00775B29">
        <w:rPr>
          <w:rFonts w:asciiTheme="minorHAnsi" w:hAnsiTheme="minorHAnsi" w:cstheme="minorHAnsi"/>
          <w:szCs w:val="24"/>
        </w:rPr>
        <w:t xml:space="preserve"> </w:t>
      </w:r>
      <w:r w:rsidR="0009049E" w:rsidRPr="00775B29">
        <w:rPr>
          <w:rFonts w:asciiTheme="minorHAnsi" w:hAnsiTheme="minorHAnsi" w:cstheme="minorHAnsi"/>
          <w:szCs w:val="24"/>
        </w:rPr>
        <w:t xml:space="preserve">will provide </w:t>
      </w:r>
      <w:r w:rsidR="00945311" w:rsidRPr="00775B29">
        <w:rPr>
          <w:rFonts w:asciiTheme="minorHAnsi" w:hAnsiTheme="minorHAnsi" w:cstheme="minorHAnsi"/>
          <w:szCs w:val="24"/>
        </w:rPr>
        <w:t xml:space="preserve">to the FWO Reasonable Evidence of such </w:t>
      </w:r>
      <w:r w:rsidR="00077174" w:rsidRPr="00775B29">
        <w:rPr>
          <w:rFonts w:asciiTheme="minorHAnsi" w:hAnsiTheme="minorHAnsi" w:cstheme="minorHAnsi"/>
          <w:szCs w:val="24"/>
        </w:rPr>
        <w:t>matters in respect of the</w:t>
      </w:r>
      <w:r w:rsidR="0009049E" w:rsidRPr="00775B29">
        <w:rPr>
          <w:rFonts w:asciiTheme="minorHAnsi" w:hAnsiTheme="minorHAnsi" w:cstheme="minorHAnsi"/>
          <w:szCs w:val="24"/>
        </w:rPr>
        <w:t xml:space="preserve"> following:</w:t>
      </w:r>
      <w:r w:rsidR="003D1CDC" w:rsidRPr="00775B29">
        <w:rPr>
          <w:rFonts w:asciiTheme="minorHAnsi" w:hAnsiTheme="minorHAnsi" w:cstheme="minorHAnsi"/>
          <w:szCs w:val="24"/>
        </w:rPr>
        <w:t xml:space="preserve"> </w:t>
      </w:r>
      <w:bookmarkEnd w:id="13"/>
    </w:p>
    <w:p w14:paraId="3FAFA2C9" w14:textId="3EE832AD" w:rsidR="0009049E" w:rsidRPr="00775B29" w:rsidRDefault="009C1497"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internal </w:t>
      </w:r>
      <w:proofErr w:type="gramStart"/>
      <w:r w:rsidRPr="00775B29">
        <w:rPr>
          <w:rFonts w:asciiTheme="minorHAnsi" w:hAnsiTheme="minorHAnsi" w:cstheme="minorHAnsi"/>
          <w:szCs w:val="24"/>
        </w:rPr>
        <w:t>audits;</w:t>
      </w:r>
      <w:proofErr w:type="gramEnd"/>
    </w:p>
    <w:p w14:paraId="2F313C7D" w14:textId="594D5C6F" w:rsidR="009C1497" w:rsidRPr="00775B29" w:rsidRDefault="009C1497"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bi-annual reviews of payroll </w:t>
      </w:r>
      <w:proofErr w:type="gramStart"/>
      <w:r w:rsidRPr="00775B29">
        <w:rPr>
          <w:rFonts w:asciiTheme="minorHAnsi" w:hAnsiTheme="minorHAnsi" w:cstheme="minorHAnsi"/>
          <w:szCs w:val="24"/>
        </w:rPr>
        <w:t>controls;</w:t>
      </w:r>
      <w:proofErr w:type="gramEnd"/>
    </w:p>
    <w:p w14:paraId="47B3648D" w14:textId="37D9B6E4" w:rsidR="009C1497" w:rsidRPr="00775B29" w:rsidRDefault="009C1497"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quarterly payroll recalculations; and</w:t>
      </w:r>
    </w:p>
    <w:p w14:paraId="19C5D312" w14:textId="7624AD3D" w:rsidR="009C1497" w:rsidRPr="00775B29" w:rsidRDefault="009C1497" w:rsidP="3D469E19">
      <w:pPr>
        <w:pStyle w:val="ListParagraph"/>
        <w:widowControl w:val="0"/>
        <w:numPr>
          <w:ilvl w:val="1"/>
          <w:numId w:val="6"/>
        </w:numPr>
        <w:spacing w:before="120" w:after="120" w:line="360" w:lineRule="auto"/>
        <w:ind w:left="1134" w:hanging="567"/>
        <w:jc w:val="both"/>
        <w:rPr>
          <w:rFonts w:asciiTheme="minorHAnsi" w:hAnsiTheme="minorHAnsi" w:cstheme="minorBidi"/>
        </w:rPr>
      </w:pPr>
      <w:r w:rsidRPr="00775B29">
        <w:rPr>
          <w:rFonts w:asciiTheme="minorHAnsi" w:hAnsiTheme="minorHAnsi" w:cstheme="minorBidi"/>
        </w:rPr>
        <w:t>assurance and monitoring processes in respect of time and wages</w:t>
      </w:r>
      <w:r w:rsidR="00A167CF" w:rsidRPr="00775B29">
        <w:rPr>
          <w:rFonts w:asciiTheme="minorHAnsi" w:hAnsiTheme="minorHAnsi" w:cstheme="minorBidi"/>
        </w:rPr>
        <w:t xml:space="preserve"> records</w:t>
      </w:r>
      <w:r w:rsidRPr="00775B29">
        <w:rPr>
          <w:rFonts w:asciiTheme="minorHAnsi" w:hAnsiTheme="minorHAnsi" w:cstheme="minorBidi"/>
        </w:rPr>
        <w:t>.</w:t>
      </w:r>
    </w:p>
    <w:p w14:paraId="0B6B314F" w14:textId="33D05452" w:rsidR="000207E6" w:rsidRPr="00466682" w:rsidRDefault="00097F24"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775B29">
        <w:rPr>
          <w:rFonts w:asciiTheme="minorHAnsi" w:hAnsiTheme="minorHAnsi" w:cstheme="minorHAnsi"/>
          <w:szCs w:val="24"/>
        </w:rPr>
        <w:t>The FWO may</w:t>
      </w:r>
      <w:r w:rsidRPr="00915BA9">
        <w:rPr>
          <w:rFonts w:asciiTheme="minorHAnsi" w:hAnsiTheme="minorHAnsi" w:cstheme="minorHAnsi"/>
          <w:szCs w:val="24"/>
        </w:rPr>
        <w:t xml:space="preserve">, within </w:t>
      </w:r>
      <w:r w:rsidR="00BC10B9" w:rsidRPr="00915BA9">
        <w:rPr>
          <w:rFonts w:asciiTheme="minorHAnsi" w:hAnsiTheme="minorHAnsi" w:cstheme="minorHAnsi"/>
          <w:szCs w:val="24"/>
        </w:rPr>
        <w:t>28</w:t>
      </w:r>
      <w:r w:rsidRPr="00915BA9">
        <w:rPr>
          <w:rFonts w:asciiTheme="minorHAnsi" w:hAnsiTheme="minorHAnsi" w:cstheme="minorHAnsi"/>
          <w:szCs w:val="24"/>
        </w:rPr>
        <w:t xml:space="preserve"> days of receiving the information under clause </w:t>
      </w:r>
      <w:r w:rsidR="00EB0F92" w:rsidRPr="00915BA9">
        <w:rPr>
          <w:rFonts w:asciiTheme="minorHAnsi" w:hAnsiTheme="minorHAnsi" w:cstheme="minorHAnsi"/>
          <w:szCs w:val="24"/>
        </w:rPr>
        <w:t>33</w:t>
      </w:r>
      <w:r w:rsidRPr="00915BA9">
        <w:rPr>
          <w:rFonts w:asciiTheme="minorHAnsi" w:hAnsiTheme="minorHAnsi" w:cstheme="minorHAnsi"/>
          <w:szCs w:val="24"/>
        </w:rPr>
        <w:t xml:space="preserve">, seek reasonable further information regarding the systems and processes from </w:t>
      </w:r>
      <w:proofErr w:type="spellStart"/>
      <w:r w:rsidR="00BC10B9" w:rsidRPr="00915BA9">
        <w:rPr>
          <w:rFonts w:asciiTheme="minorHAnsi" w:hAnsiTheme="minorHAnsi" w:cstheme="minorHAnsi"/>
          <w:szCs w:val="24"/>
        </w:rPr>
        <w:t>UoW</w:t>
      </w:r>
      <w:proofErr w:type="spellEnd"/>
      <w:r w:rsidR="003072B4" w:rsidRPr="00915BA9">
        <w:rPr>
          <w:rFonts w:asciiTheme="minorHAnsi" w:hAnsiTheme="minorHAnsi" w:cstheme="minorHAnsi"/>
          <w:szCs w:val="24"/>
        </w:rPr>
        <w:t xml:space="preserve"> </w:t>
      </w:r>
      <w:r w:rsidRPr="00915BA9">
        <w:rPr>
          <w:rFonts w:asciiTheme="minorHAnsi" w:hAnsiTheme="minorHAnsi" w:cstheme="minorHAnsi"/>
          <w:szCs w:val="24"/>
        </w:rPr>
        <w:t xml:space="preserve">by issuing a written notice to </w:t>
      </w:r>
      <w:proofErr w:type="spellStart"/>
      <w:r w:rsidR="00BC10B9" w:rsidRPr="00915BA9">
        <w:rPr>
          <w:rFonts w:asciiTheme="minorHAnsi" w:hAnsiTheme="minorHAnsi" w:cstheme="minorHAnsi"/>
          <w:szCs w:val="24"/>
        </w:rPr>
        <w:t>UoW</w:t>
      </w:r>
      <w:proofErr w:type="spellEnd"/>
      <w:r w:rsidR="003072B4" w:rsidRPr="00915BA9">
        <w:rPr>
          <w:rFonts w:asciiTheme="minorHAnsi" w:hAnsiTheme="minorHAnsi" w:cstheme="minorHAnsi"/>
          <w:szCs w:val="24"/>
        </w:rPr>
        <w:t xml:space="preserve"> </w:t>
      </w:r>
      <w:r w:rsidRPr="00915BA9">
        <w:rPr>
          <w:rFonts w:asciiTheme="minorHAnsi" w:hAnsiTheme="minorHAnsi" w:cstheme="minorHAnsi"/>
          <w:szCs w:val="24"/>
        </w:rPr>
        <w:t xml:space="preserve">specifying the additional information required. </w:t>
      </w:r>
      <w:proofErr w:type="spellStart"/>
      <w:r w:rsidR="00BC10B9" w:rsidRPr="00915BA9">
        <w:rPr>
          <w:rFonts w:asciiTheme="minorHAnsi" w:hAnsiTheme="minorHAnsi" w:cstheme="minorHAnsi"/>
          <w:szCs w:val="24"/>
        </w:rPr>
        <w:t>UoW</w:t>
      </w:r>
      <w:proofErr w:type="spellEnd"/>
      <w:r w:rsidR="003072B4" w:rsidRPr="00915BA9">
        <w:rPr>
          <w:rFonts w:asciiTheme="minorHAnsi" w:hAnsiTheme="minorHAnsi" w:cstheme="minorHAnsi"/>
          <w:szCs w:val="24"/>
        </w:rPr>
        <w:t xml:space="preserve"> </w:t>
      </w:r>
      <w:r w:rsidRPr="00915BA9">
        <w:rPr>
          <w:rFonts w:asciiTheme="minorHAnsi" w:hAnsiTheme="minorHAnsi" w:cstheme="minorHAnsi"/>
          <w:szCs w:val="24"/>
        </w:rPr>
        <w:t xml:space="preserve">must provide </w:t>
      </w:r>
      <w:r w:rsidR="00CA106F" w:rsidRPr="00915BA9">
        <w:rPr>
          <w:rFonts w:asciiTheme="minorHAnsi" w:hAnsiTheme="minorHAnsi" w:cstheme="minorHAnsi"/>
          <w:szCs w:val="24"/>
        </w:rPr>
        <w:t xml:space="preserve">to the </w:t>
      </w:r>
      <w:r w:rsidR="00CA106F" w:rsidRPr="00466682">
        <w:rPr>
          <w:rFonts w:asciiTheme="minorHAnsi" w:hAnsiTheme="minorHAnsi" w:cstheme="minorHAnsi"/>
          <w:szCs w:val="24"/>
        </w:rPr>
        <w:t xml:space="preserve">FWO </w:t>
      </w:r>
      <w:r w:rsidRPr="00466682">
        <w:rPr>
          <w:rFonts w:asciiTheme="minorHAnsi" w:hAnsiTheme="minorHAnsi" w:cstheme="minorHAnsi"/>
          <w:szCs w:val="24"/>
        </w:rPr>
        <w:t xml:space="preserve">the information specified in such a notice within </w:t>
      </w:r>
      <w:r w:rsidR="00BC10B9" w:rsidRPr="00466682">
        <w:rPr>
          <w:rFonts w:asciiTheme="minorHAnsi" w:hAnsiTheme="minorHAnsi" w:cstheme="minorHAnsi"/>
          <w:szCs w:val="24"/>
        </w:rPr>
        <w:t>21</w:t>
      </w:r>
      <w:r w:rsidR="003072B4" w:rsidRPr="00466682">
        <w:rPr>
          <w:rFonts w:asciiTheme="minorHAnsi" w:hAnsiTheme="minorHAnsi" w:cstheme="minorHAnsi"/>
          <w:szCs w:val="24"/>
        </w:rPr>
        <w:t xml:space="preserve"> </w:t>
      </w:r>
      <w:r w:rsidRPr="00466682">
        <w:rPr>
          <w:rFonts w:asciiTheme="minorHAnsi" w:hAnsiTheme="minorHAnsi" w:cstheme="minorHAnsi"/>
          <w:szCs w:val="24"/>
        </w:rPr>
        <w:t>days of receipt.</w:t>
      </w:r>
      <w:r w:rsidR="00F7342B" w:rsidRPr="00466682">
        <w:rPr>
          <w:rFonts w:asciiTheme="minorHAnsi" w:hAnsiTheme="minorHAnsi" w:cstheme="minorHAnsi"/>
          <w:color w:val="00B0F0"/>
          <w:szCs w:val="24"/>
        </w:rPr>
        <w:t xml:space="preserve"> </w:t>
      </w:r>
    </w:p>
    <w:p w14:paraId="0623C81D" w14:textId="19989777" w:rsidR="00922C1C" w:rsidRPr="00915BA9" w:rsidRDefault="00922C1C" w:rsidP="007339AB">
      <w:pPr>
        <w:widowControl w:val="0"/>
        <w:spacing w:before="120" w:after="120" w:line="360" w:lineRule="auto"/>
        <w:jc w:val="both"/>
        <w:rPr>
          <w:rFonts w:asciiTheme="minorHAnsi" w:hAnsiTheme="minorHAnsi" w:cstheme="minorHAnsi"/>
          <w:i/>
          <w:iCs/>
          <w:sz w:val="24"/>
          <w:szCs w:val="24"/>
        </w:rPr>
      </w:pPr>
      <w:r w:rsidRPr="00466682">
        <w:rPr>
          <w:rFonts w:asciiTheme="minorHAnsi" w:hAnsiTheme="minorHAnsi" w:cstheme="minorHAnsi"/>
          <w:i/>
          <w:iCs/>
          <w:sz w:val="24"/>
          <w:szCs w:val="24"/>
        </w:rPr>
        <w:t>Mandatory training</w:t>
      </w:r>
      <w:r w:rsidR="006654D7" w:rsidRPr="00915BA9">
        <w:rPr>
          <w:rFonts w:asciiTheme="minorHAnsi" w:hAnsiTheme="minorHAnsi" w:cstheme="minorHAnsi"/>
          <w:i/>
          <w:iCs/>
          <w:sz w:val="24"/>
          <w:szCs w:val="24"/>
        </w:rPr>
        <w:t xml:space="preserve"> </w:t>
      </w:r>
    </w:p>
    <w:p w14:paraId="056B792E" w14:textId="528AB062" w:rsidR="00A86C41" w:rsidRPr="00775B29" w:rsidRDefault="007A459B"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14" w:name="_Ref203053378"/>
      <w:bookmarkStart w:id="15" w:name="_Ref89087885"/>
      <w:r w:rsidRPr="00915BA9">
        <w:rPr>
          <w:rFonts w:asciiTheme="minorHAnsi" w:hAnsiTheme="minorHAnsi" w:cstheme="minorHAnsi"/>
          <w:szCs w:val="24"/>
        </w:rPr>
        <w:t xml:space="preserve">Within nine months of the Commencement </w:t>
      </w:r>
      <w:r w:rsidRPr="00AB5F5B">
        <w:rPr>
          <w:rFonts w:asciiTheme="minorHAnsi" w:hAnsiTheme="minorHAnsi" w:cstheme="minorHAnsi"/>
          <w:szCs w:val="24"/>
        </w:rPr>
        <w:t>Date</w:t>
      </w:r>
      <w:r w:rsidR="00A86C41" w:rsidRPr="00AB5F5B">
        <w:rPr>
          <w:rFonts w:asciiTheme="minorHAnsi" w:hAnsiTheme="minorHAnsi" w:cstheme="minorHAnsi"/>
          <w:szCs w:val="24"/>
        </w:rPr>
        <w:t xml:space="preserve">, </w:t>
      </w:r>
      <w:proofErr w:type="spellStart"/>
      <w:r w:rsidRPr="00AB5F5B">
        <w:rPr>
          <w:rFonts w:asciiTheme="minorHAnsi" w:hAnsiTheme="minorHAnsi" w:cstheme="minorHAnsi"/>
          <w:szCs w:val="24"/>
        </w:rPr>
        <w:t>UoW</w:t>
      </w:r>
      <w:proofErr w:type="spellEnd"/>
      <w:r w:rsidR="00A86C41" w:rsidRPr="00AB5F5B">
        <w:rPr>
          <w:rFonts w:asciiTheme="minorHAnsi" w:hAnsiTheme="minorHAnsi" w:cstheme="minorHAnsi"/>
          <w:szCs w:val="24"/>
        </w:rPr>
        <w:t xml:space="preserve"> will ensure that all current employees of </w:t>
      </w:r>
      <w:proofErr w:type="spellStart"/>
      <w:r w:rsidRPr="00AB5F5B">
        <w:rPr>
          <w:rFonts w:asciiTheme="minorHAnsi" w:hAnsiTheme="minorHAnsi" w:cstheme="minorHAnsi"/>
          <w:szCs w:val="24"/>
        </w:rPr>
        <w:t>UoW</w:t>
      </w:r>
      <w:proofErr w:type="spellEnd"/>
      <w:r w:rsidR="00A86C41" w:rsidRPr="00AB5F5B">
        <w:rPr>
          <w:rFonts w:asciiTheme="minorHAnsi" w:hAnsiTheme="minorHAnsi" w:cstheme="minorHAnsi"/>
          <w:szCs w:val="24"/>
        </w:rPr>
        <w:t xml:space="preserve"> with responsibility for</w:t>
      </w:r>
      <w:r w:rsidR="00AD7EEB" w:rsidRPr="00AB5F5B">
        <w:rPr>
          <w:rFonts w:asciiTheme="minorHAnsi" w:hAnsiTheme="minorHAnsi" w:cstheme="minorHAnsi"/>
          <w:szCs w:val="24"/>
        </w:rPr>
        <w:t xml:space="preserve"> the management of employees,</w:t>
      </w:r>
      <w:r w:rsidR="00A86C41" w:rsidRPr="00AB5F5B">
        <w:rPr>
          <w:rFonts w:asciiTheme="minorHAnsi" w:hAnsiTheme="minorHAnsi" w:cstheme="minorHAnsi"/>
          <w:szCs w:val="24"/>
        </w:rPr>
        <w:t xml:space="preserve"> </w:t>
      </w:r>
      <w:r w:rsidR="00E9285D" w:rsidRPr="00AB5F5B">
        <w:rPr>
          <w:rFonts w:asciiTheme="minorHAnsi" w:hAnsiTheme="minorHAnsi"/>
        </w:rPr>
        <w:t>human resources</w:t>
      </w:r>
      <w:r w:rsidR="00A86C41" w:rsidRPr="00AB5F5B">
        <w:rPr>
          <w:rFonts w:asciiTheme="minorHAnsi" w:hAnsiTheme="minorHAnsi"/>
        </w:rPr>
        <w:t xml:space="preserve">, </w:t>
      </w:r>
      <w:r w:rsidR="00AD7EEB" w:rsidRPr="00AB5F5B">
        <w:rPr>
          <w:rFonts w:asciiTheme="minorHAnsi" w:hAnsiTheme="minorHAnsi" w:cstheme="minorHAnsi"/>
          <w:szCs w:val="24"/>
        </w:rPr>
        <w:t xml:space="preserve">recruitment and </w:t>
      </w:r>
      <w:r w:rsidR="00A86C41" w:rsidRPr="00AB5F5B">
        <w:rPr>
          <w:rFonts w:asciiTheme="minorHAnsi" w:hAnsiTheme="minorHAnsi"/>
        </w:rPr>
        <w:t xml:space="preserve">payroll </w:t>
      </w:r>
      <w:r w:rsidR="00A86C41" w:rsidRPr="00AB5F5B">
        <w:rPr>
          <w:rFonts w:asciiTheme="minorHAnsi" w:hAnsiTheme="minorHAnsi" w:cstheme="minorHAnsi"/>
          <w:szCs w:val="24"/>
        </w:rPr>
        <w:t>have completed training</w:t>
      </w:r>
      <w:r w:rsidR="00A86C41" w:rsidRPr="00775B29">
        <w:rPr>
          <w:rFonts w:asciiTheme="minorHAnsi" w:hAnsiTheme="minorHAnsi" w:cstheme="minorHAnsi"/>
          <w:szCs w:val="24"/>
        </w:rPr>
        <w:t xml:space="preserve"> which satisfies clause </w:t>
      </w:r>
      <w:r w:rsidR="00EB0F92" w:rsidRPr="00775B29">
        <w:rPr>
          <w:rFonts w:asciiTheme="minorHAnsi" w:hAnsiTheme="minorHAnsi" w:cstheme="minorHAnsi"/>
          <w:szCs w:val="24"/>
        </w:rPr>
        <w:t>36</w:t>
      </w:r>
      <w:r w:rsidR="00A86C41" w:rsidRPr="00775B29">
        <w:rPr>
          <w:rFonts w:asciiTheme="minorHAnsi" w:hAnsiTheme="minorHAnsi" w:cstheme="minorHAnsi"/>
          <w:szCs w:val="24"/>
        </w:rPr>
        <w:t xml:space="preserve"> below.</w:t>
      </w:r>
      <w:bookmarkEnd w:id="14"/>
    </w:p>
    <w:p w14:paraId="6193E2BC" w14:textId="43C7DFA1" w:rsidR="00D72606" w:rsidRPr="00775B29" w:rsidRDefault="00D72606"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16" w:name="_Ref203053186"/>
      <w:r w:rsidRPr="00775B29">
        <w:rPr>
          <w:rFonts w:asciiTheme="minorHAnsi" w:hAnsiTheme="minorHAnsi" w:cstheme="minorHAnsi"/>
          <w:szCs w:val="24"/>
        </w:rPr>
        <w:t xml:space="preserve">The </w:t>
      </w:r>
      <w:r w:rsidR="00016E02" w:rsidRPr="00775B29">
        <w:rPr>
          <w:rFonts w:asciiTheme="minorHAnsi" w:hAnsiTheme="minorHAnsi" w:cstheme="minorHAnsi"/>
          <w:szCs w:val="24"/>
        </w:rPr>
        <w:t xml:space="preserve">mandatory </w:t>
      </w:r>
      <w:r w:rsidRPr="00775B29">
        <w:rPr>
          <w:rFonts w:asciiTheme="minorHAnsi" w:hAnsiTheme="minorHAnsi" w:cstheme="minorHAnsi"/>
          <w:szCs w:val="24"/>
        </w:rPr>
        <w:t>training must:</w:t>
      </w:r>
      <w:bookmarkEnd w:id="15"/>
      <w:bookmarkEnd w:id="16"/>
      <w:r w:rsidR="00D14567" w:rsidRPr="00775B29">
        <w:rPr>
          <w:rFonts w:asciiTheme="minorHAnsi" w:hAnsiTheme="minorHAnsi" w:cstheme="minorHAnsi"/>
          <w:szCs w:val="24"/>
        </w:rPr>
        <w:t xml:space="preserve"> </w:t>
      </w:r>
    </w:p>
    <w:p w14:paraId="016E33C5" w14:textId="61021EFA" w:rsidR="00D72606" w:rsidRPr="00775B29" w:rsidRDefault="00D72606"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be provided by an </w:t>
      </w:r>
      <w:r w:rsidR="007A459B" w:rsidRPr="00775B29">
        <w:rPr>
          <w:rFonts w:asciiTheme="minorHAnsi" w:hAnsiTheme="minorHAnsi" w:cstheme="minorHAnsi"/>
          <w:szCs w:val="24"/>
        </w:rPr>
        <w:t xml:space="preserve">internal or </w:t>
      </w:r>
      <w:r w:rsidRPr="00775B29">
        <w:rPr>
          <w:rFonts w:asciiTheme="minorHAnsi" w:hAnsiTheme="minorHAnsi" w:cstheme="minorHAnsi"/>
          <w:szCs w:val="24"/>
        </w:rPr>
        <w:t xml:space="preserve">external workplace relations, human resources or employment law expert, approved by the FWO </w:t>
      </w:r>
      <w:r w:rsidR="00F35DCD" w:rsidRPr="00775B29">
        <w:rPr>
          <w:rFonts w:asciiTheme="minorHAnsi" w:hAnsiTheme="minorHAnsi" w:cstheme="minorHAnsi"/>
          <w:szCs w:val="24"/>
        </w:rPr>
        <w:t>before</w:t>
      </w:r>
      <w:r w:rsidRPr="00775B29">
        <w:rPr>
          <w:rFonts w:asciiTheme="minorHAnsi" w:hAnsiTheme="minorHAnsi" w:cstheme="minorHAnsi"/>
          <w:szCs w:val="24"/>
        </w:rPr>
        <w:t xml:space="preserve"> the training </w:t>
      </w:r>
      <w:r w:rsidR="00DD644F" w:rsidRPr="00775B29">
        <w:rPr>
          <w:rFonts w:asciiTheme="minorHAnsi" w:hAnsiTheme="minorHAnsi" w:cstheme="minorHAnsi"/>
          <w:szCs w:val="24"/>
        </w:rPr>
        <w:t>is</w:t>
      </w:r>
      <w:r w:rsidRPr="00775B29">
        <w:rPr>
          <w:rFonts w:asciiTheme="minorHAnsi" w:hAnsiTheme="minorHAnsi" w:cstheme="minorHAnsi"/>
          <w:szCs w:val="24"/>
        </w:rPr>
        <w:t xml:space="preserve"> </w:t>
      </w:r>
      <w:proofErr w:type="gramStart"/>
      <w:r w:rsidRPr="00775B29">
        <w:rPr>
          <w:rFonts w:asciiTheme="minorHAnsi" w:hAnsiTheme="minorHAnsi" w:cstheme="minorHAnsi"/>
          <w:szCs w:val="24"/>
        </w:rPr>
        <w:t>provided;</w:t>
      </w:r>
      <w:proofErr w:type="gramEnd"/>
    </w:p>
    <w:p w14:paraId="7BC4CE80" w14:textId="77777777" w:rsidR="00D72606" w:rsidRPr="00775B29" w:rsidRDefault="00D72606"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cover, at a minimum: </w:t>
      </w:r>
    </w:p>
    <w:p w14:paraId="4832FEB6" w14:textId="43CA2CA2" w:rsidR="00D72606" w:rsidRPr="00593C7A" w:rsidRDefault="00AD7EEB" w:rsidP="007339AB">
      <w:pPr>
        <w:pStyle w:val="ListParagraph"/>
        <w:widowControl w:val="0"/>
        <w:numPr>
          <w:ilvl w:val="2"/>
          <w:numId w:val="6"/>
        </w:numPr>
        <w:spacing w:before="120" w:after="120" w:line="360" w:lineRule="auto"/>
        <w:ind w:left="1701" w:hanging="567"/>
        <w:jc w:val="both"/>
        <w:rPr>
          <w:rFonts w:asciiTheme="minorHAnsi" w:hAnsiTheme="minorHAnsi"/>
        </w:rPr>
      </w:pPr>
      <w:r w:rsidRPr="00593C7A">
        <w:rPr>
          <w:rFonts w:asciiTheme="minorHAnsi" w:hAnsiTheme="minorHAnsi" w:cstheme="minorHAnsi"/>
          <w:szCs w:val="24"/>
        </w:rPr>
        <w:t>the</w:t>
      </w:r>
      <w:r w:rsidR="00D72606" w:rsidRPr="00593C7A">
        <w:rPr>
          <w:rFonts w:asciiTheme="minorHAnsi" w:hAnsiTheme="minorHAnsi" w:cstheme="minorHAnsi"/>
          <w:szCs w:val="24"/>
        </w:rPr>
        <w:t xml:space="preserve"> appl</w:t>
      </w:r>
      <w:r w:rsidRPr="00593C7A">
        <w:rPr>
          <w:rFonts w:asciiTheme="minorHAnsi" w:hAnsiTheme="minorHAnsi" w:cstheme="minorHAnsi"/>
          <w:szCs w:val="24"/>
        </w:rPr>
        <w:t>ication</w:t>
      </w:r>
      <w:r w:rsidR="00D72606" w:rsidRPr="00593C7A">
        <w:rPr>
          <w:rFonts w:asciiTheme="minorHAnsi" w:hAnsiTheme="minorHAnsi" w:cstheme="minorHAnsi"/>
          <w:szCs w:val="24"/>
        </w:rPr>
        <w:t xml:space="preserve"> </w:t>
      </w:r>
      <w:r w:rsidRPr="00593C7A">
        <w:rPr>
          <w:rFonts w:asciiTheme="minorHAnsi" w:hAnsiTheme="minorHAnsi" w:cstheme="minorHAnsi"/>
          <w:szCs w:val="24"/>
        </w:rPr>
        <w:t>of</w:t>
      </w:r>
      <w:r w:rsidRPr="00593C7A">
        <w:rPr>
          <w:rFonts w:asciiTheme="minorHAnsi" w:hAnsiTheme="minorHAnsi"/>
        </w:rPr>
        <w:t xml:space="preserve"> </w:t>
      </w:r>
      <w:r w:rsidR="00D72606" w:rsidRPr="00593C7A">
        <w:rPr>
          <w:rFonts w:asciiTheme="minorHAnsi" w:hAnsiTheme="minorHAnsi"/>
        </w:rPr>
        <w:t xml:space="preserve">the </w:t>
      </w:r>
      <w:r w:rsidR="007A459B" w:rsidRPr="00593C7A">
        <w:rPr>
          <w:rFonts w:asciiTheme="minorHAnsi" w:hAnsiTheme="minorHAnsi"/>
        </w:rPr>
        <w:t>Industrial Instruments</w:t>
      </w:r>
      <w:r w:rsidR="00D72606" w:rsidRPr="00593C7A">
        <w:rPr>
          <w:rFonts w:asciiTheme="minorHAnsi" w:hAnsiTheme="minorHAnsi"/>
        </w:rPr>
        <w:t xml:space="preserve">; and </w:t>
      </w:r>
    </w:p>
    <w:p w14:paraId="67625505" w14:textId="02F3814B" w:rsidR="00D72606" w:rsidRPr="00775B29" w:rsidRDefault="00D72606" w:rsidP="007339AB">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593C7A">
        <w:rPr>
          <w:rFonts w:asciiTheme="minorHAnsi" w:hAnsiTheme="minorHAnsi"/>
        </w:rPr>
        <w:t>other</w:t>
      </w:r>
      <w:r w:rsidRPr="00593C7A">
        <w:rPr>
          <w:rFonts w:asciiTheme="minorHAnsi" w:hAnsiTheme="minorHAnsi" w:cstheme="minorHAnsi"/>
          <w:szCs w:val="24"/>
        </w:rPr>
        <w:t xml:space="preserve"> </w:t>
      </w:r>
      <w:r w:rsidR="00AD7EEB" w:rsidRPr="00593C7A">
        <w:rPr>
          <w:rFonts w:asciiTheme="minorHAnsi" w:hAnsiTheme="minorHAnsi" w:cstheme="minorHAnsi"/>
          <w:szCs w:val="24"/>
        </w:rPr>
        <w:t xml:space="preserve">applicable </w:t>
      </w:r>
      <w:r w:rsidRPr="00593C7A">
        <w:rPr>
          <w:rFonts w:asciiTheme="minorHAnsi" w:hAnsiTheme="minorHAnsi" w:cstheme="minorHAnsi"/>
          <w:szCs w:val="24"/>
        </w:rPr>
        <w:t>FW Act entitlements and obligations, including the National</w:t>
      </w:r>
      <w:r w:rsidRPr="00775B29">
        <w:rPr>
          <w:rFonts w:asciiTheme="minorHAnsi" w:hAnsiTheme="minorHAnsi" w:cstheme="minorHAnsi"/>
          <w:szCs w:val="24"/>
        </w:rPr>
        <w:t xml:space="preserve"> Employment Standards and recording keeping obligations</w:t>
      </w:r>
      <w:r w:rsidR="008B1512" w:rsidRPr="00775B29">
        <w:rPr>
          <w:rFonts w:asciiTheme="minorHAnsi" w:hAnsiTheme="minorHAnsi" w:cstheme="minorHAnsi"/>
          <w:szCs w:val="24"/>
        </w:rPr>
        <w:t>;</w:t>
      </w:r>
      <w:r w:rsidR="00AB4063" w:rsidRPr="00775B29">
        <w:rPr>
          <w:rFonts w:asciiTheme="minorHAnsi" w:hAnsiTheme="minorHAnsi" w:cstheme="minorHAnsi"/>
          <w:szCs w:val="24"/>
        </w:rPr>
        <w:t xml:space="preserve"> and</w:t>
      </w:r>
    </w:p>
    <w:p w14:paraId="426496E7" w14:textId="5D652D87" w:rsidR="00D72606" w:rsidRPr="00775B29" w:rsidRDefault="00D72606" w:rsidP="3D469E19">
      <w:pPr>
        <w:pStyle w:val="ListParagraph"/>
        <w:widowControl w:val="0"/>
        <w:numPr>
          <w:ilvl w:val="1"/>
          <w:numId w:val="6"/>
        </w:numPr>
        <w:spacing w:before="120" w:after="120" w:line="360" w:lineRule="auto"/>
        <w:ind w:left="1134" w:hanging="567"/>
        <w:jc w:val="both"/>
        <w:rPr>
          <w:rFonts w:asciiTheme="minorHAnsi" w:hAnsiTheme="minorHAnsi" w:cstheme="minorBidi"/>
        </w:rPr>
      </w:pPr>
      <w:r w:rsidRPr="00775B29">
        <w:rPr>
          <w:rFonts w:asciiTheme="minorHAnsi" w:hAnsiTheme="minorHAnsi" w:cstheme="minorBidi"/>
        </w:rPr>
        <w:t xml:space="preserve">be </w:t>
      </w:r>
      <w:r w:rsidRPr="007A4F99">
        <w:rPr>
          <w:rFonts w:asciiTheme="minorHAnsi" w:hAnsiTheme="minorHAnsi" w:cstheme="minorBidi"/>
        </w:rPr>
        <w:t>provided on an ongoing basis to all new employees with responsibility for</w:t>
      </w:r>
      <w:r w:rsidR="00AD7EEB" w:rsidRPr="007A4F99">
        <w:rPr>
          <w:rFonts w:asciiTheme="minorHAnsi" w:hAnsiTheme="minorHAnsi" w:cstheme="minorBidi"/>
        </w:rPr>
        <w:t xml:space="preserve"> the management of employees,</w:t>
      </w:r>
      <w:r w:rsidRPr="007A4F99">
        <w:rPr>
          <w:rFonts w:asciiTheme="minorHAnsi" w:hAnsiTheme="minorHAnsi" w:cstheme="minorBidi"/>
        </w:rPr>
        <w:t xml:space="preserve"> </w:t>
      </w:r>
      <w:r w:rsidR="002427A3" w:rsidRPr="007A4F99">
        <w:rPr>
          <w:rFonts w:asciiTheme="minorHAnsi" w:hAnsiTheme="minorHAnsi"/>
        </w:rPr>
        <w:t>human resources</w:t>
      </w:r>
      <w:r w:rsidRPr="007A4F99">
        <w:rPr>
          <w:rFonts w:asciiTheme="minorHAnsi" w:hAnsiTheme="minorHAnsi"/>
        </w:rPr>
        <w:t>,</w:t>
      </w:r>
      <w:r w:rsidR="00AD7EEB" w:rsidRPr="007A4F99">
        <w:rPr>
          <w:rFonts w:asciiTheme="minorHAnsi" w:hAnsiTheme="minorHAnsi"/>
        </w:rPr>
        <w:t xml:space="preserve"> </w:t>
      </w:r>
      <w:r w:rsidR="00AD7EEB" w:rsidRPr="007A4F99">
        <w:rPr>
          <w:rFonts w:asciiTheme="minorHAnsi" w:hAnsiTheme="minorHAnsi" w:cstheme="minorBidi"/>
        </w:rPr>
        <w:t>recruitment and</w:t>
      </w:r>
      <w:r w:rsidRPr="007A4F99">
        <w:rPr>
          <w:rFonts w:asciiTheme="minorHAnsi" w:hAnsiTheme="minorHAnsi" w:cstheme="minorBidi"/>
        </w:rPr>
        <w:t xml:space="preserve"> </w:t>
      </w:r>
      <w:r w:rsidRPr="007A4F99">
        <w:rPr>
          <w:rFonts w:asciiTheme="minorHAnsi" w:hAnsiTheme="minorHAnsi"/>
        </w:rPr>
        <w:t xml:space="preserve">payroll </w:t>
      </w:r>
      <w:r w:rsidR="00451ACA" w:rsidRPr="007A4F99">
        <w:rPr>
          <w:rFonts w:asciiTheme="minorHAnsi" w:hAnsiTheme="minorHAnsi" w:cstheme="minorBidi"/>
        </w:rPr>
        <w:t xml:space="preserve">for two years after </w:t>
      </w:r>
      <w:r w:rsidR="00451ACA" w:rsidRPr="007A4F99">
        <w:rPr>
          <w:rFonts w:asciiTheme="minorHAnsi" w:hAnsiTheme="minorHAnsi"/>
        </w:rPr>
        <w:t xml:space="preserve">the </w:t>
      </w:r>
      <w:r w:rsidR="00451ACA" w:rsidRPr="007A4F99">
        <w:rPr>
          <w:rFonts w:asciiTheme="minorHAnsi" w:hAnsiTheme="minorHAnsi" w:cstheme="minorBidi"/>
        </w:rPr>
        <w:t>Commencement Date</w:t>
      </w:r>
      <w:r w:rsidR="007A459B" w:rsidRPr="007A4F99">
        <w:rPr>
          <w:rFonts w:asciiTheme="minorHAnsi" w:hAnsiTheme="minorHAnsi" w:cstheme="minorBidi"/>
        </w:rPr>
        <w:t>.</w:t>
      </w:r>
      <w:r w:rsidR="008316DB">
        <w:rPr>
          <w:rFonts w:asciiTheme="minorHAnsi" w:hAnsiTheme="minorHAnsi" w:cstheme="minorBidi"/>
        </w:rPr>
        <w:t xml:space="preserve"> </w:t>
      </w:r>
    </w:p>
    <w:p w14:paraId="3FC3FC91" w14:textId="3D7F312F" w:rsidR="007F370A" w:rsidRPr="00775B29" w:rsidRDefault="007A459B"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17" w:name="_Ref203056097"/>
      <w:r w:rsidRPr="00775B29">
        <w:rPr>
          <w:rFonts w:asciiTheme="minorHAnsi" w:hAnsiTheme="minorHAnsi" w:cstheme="minorHAnsi"/>
          <w:szCs w:val="24"/>
        </w:rPr>
        <w:t>Within 12 months of the Commencement Date</w:t>
      </w:r>
      <w:r w:rsidR="007F370A" w:rsidRPr="00775B29">
        <w:rPr>
          <w:rFonts w:asciiTheme="minorHAnsi" w:hAnsiTheme="minorHAnsi" w:cstheme="minorHAnsi"/>
          <w:szCs w:val="24"/>
        </w:rPr>
        <w:t xml:space="preserve">, </w:t>
      </w:r>
      <w:proofErr w:type="spellStart"/>
      <w:r w:rsidRPr="00775B29">
        <w:rPr>
          <w:rFonts w:asciiTheme="minorHAnsi" w:hAnsiTheme="minorHAnsi" w:cstheme="minorHAnsi"/>
          <w:szCs w:val="24"/>
        </w:rPr>
        <w:t>UoW</w:t>
      </w:r>
      <w:proofErr w:type="spellEnd"/>
      <w:r w:rsidR="007F370A" w:rsidRPr="00775B29">
        <w:rPr>
          <w:rFonts w:asciiTheme="minorHAnsi" w:hAnsiTheme="minorHAnsi" w:cstheme="minorHAnsi"/>
          <w:szCs w:val="24"/>
        </w:rPr>
        <w:t xml:space="preserve"> will provide to the FWO </w:t>
      </w:r>
      <w:r w:rsidR="008F794D" w:rsidRPr="00775B29">
        <w:rPr>
          <w:rFonts w:asciiTheme="minorHAnsi" w:hAnsiTheme="minorHAnsi" w:cstheme="minorHAnsi"/>
          <w:szCs w:val="24"/>
        </w:rPr>
        <w:t>Reasonable Evidence</w:t>
      </w:r>
      <w:r w:rsidR="007F370A" w:rsidRPr="00775B29">
        <w:rPr>
          <w:rFonts w:asciiTheme="minorHAnsi" w:hAnsiTheme="minorHAnsi" w:cstheme="minorHAnsi"/>
          <w:szCs w:val="24"/>
        </w:rPr>
        <w:t xml:space="preserve"> of its compliance with clause </w:t>
      </w:r>
      <w:r w:rsidR="001B3C4C" w:rsidRPr="00775B29">
        <w:rPr>
          <w:rFonts w:asciiTheme="minorHAnsi" w:hAnsiTheme="minorHAnsi" w:cstheme="minorHAnsi"/>
          <w:szCs w:val="24"/>
        </w:rPr>
        <w:fldChar w:fldCharType="begin"/>
      </w:r>
      <w:r w:rsidR="001B3C4C" w:rsidRPr="00775B29">
        <w:rPr>
          <w:rFonts w:asciiTheme="minorHAnsi" w:hAnsiTheme="minorHAnsi" w:cstheme="minorHAnsi"/>
          <w:szCs w:val="24"/>
        </w:rPr>
        <w:instrText xml:space="preserve"> REF _Ref203053378 \r \h </w:instrText>
      </w:r>
      <w:r w:rsidR="001B3C4C" w:rsidRPr="00775B29">
        <w:rPr>
          <w:rFonts w:asciiTheme="minorHAnsi" w:hAnsiTheme="minorHAnsi" w:cstheme="minorHAnsi"/>
          <w:szCs w:val="24"/>
        </w:rPr>
      </w:r>
      <w:r w:rsidR="001B3C4C" w:rsidRPr="00775B29">
        <w:rPr>
          <w:rFonts w:asciiTheme="minorHAnsi" w:hAnsiTheme="minorHAnsi" w:cstheme="minorHAnsi"/>
          <w:szCs w:val="24"/>
        </w:rPr>
        <w:fldChar w:fldCharType="separate"/>
      </w:r>
      <w:r w:rsidR="00430586">
        <w:rPr>
          <w:rFonts w:asciiTheme="minorHAnsi" w:hAnsiTheme="minorHAnsi" w:cstheme="minorHAnsi"/>
          <w:szCs w:val="24"/>
        </w:rPr>
        <w:t>35</w:t>
      </w:r>
      <w:r w:rsidR="001B3C4C" w:rsidRPr="00775B29">
        <w:rPr>
          <w:rFonts w:asciiTheme="minorHAnsi" w:hAnsiTheme="minorHAnsi" w:cstheme="minorHAnsi"/>
          <w:szCs w:val="24"/>
        </w:rPr>
        <w:fldChar w:fldCharType="end"/>
      </w:r>
      <w:r w:rsidR="007F370A" w:rsidRPr="00775B29">
        <w:rPr>
          <w:rFonts w:asciiTheme="minorHAnsi" w:hAnsiTheme="minorHAnsi" w:cstheme="minorHAnsi"/>
          <w:szCs w:val="24"/>
        </w:rPr>
        <w:t>, including:</w:t>
      </w:r>
      <w:bookmarkEnd w:id="17"/>
    </w:p>
    <w:p w14:paraId="5CBD1D11" w14:textId="77777777" w:rsidR="007F370A" w:rsidRPr="00775B29" w:rsidRDefault="007F370A"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a copy of the training materials used; and</w:t>
      </w:r>
    </w:p>
    <w:p w14:paraId="5E10FF93" w14:textId="77777777" w:rsidR="007F370A" w:rsidRPr="00775B29" w:rsidRDefault="007F370A"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a schedule or list of the employees who received the training and the date on which </w:t>
      </w:r>
      <w:r w:rsidRPr="00775B29">
        <w:rPr>
          <w:rFonts w:asciiTheme="minorHAnsi" w:hAnsiTheme="minorHAnsi" w:cstheme="minorHAnsi"/>
          <w:szCs w:val="24"/>
        </w:rPr>
        <w:lastRenderedPageBreak/>
        <w:t>they attended.</w:t>
      </w:r>
    </w:p>
    <w:p w14:paraId="6418556B" w14:textId="2FD7A2F7" w:rsidR="00480407" w:rsidRPr="00775B29" w:rsidRDefault="007A6CD7" w:rsidP="00687FD0">
      <w:pPr>
        <w:keepNext/>
        <w:widowControl w:val="0"/>
        <w:spacing w:before="120" w:after="120" w:line="360" w:lineRule="auto"/>
        <w:jc w:val="both"/>
        <w:rPr>
          <w:rFonts w:asciiTheme="minorHAnsi" w:hAnsiTheme="minorHAnsi" w:cstheme="minorHAnsi"/>
          <w:b/>
          <w:sz w:val="24"/>
          <w:szCs w:val="24"/>
        </w:rPr>
      </w:pPr>
      <w:r w:rsidRPr="00451ACA">
        <w:rPr>
          <w:rFonts w:asciiTheme="minorHAnsi" w:hAnsiTheme="minorHAnsi" w:cstheme="minorHAnsi"/>
          <w:b/>
          <w:sz w:val="24"/>
          <w:szCs w:val="24"/>
        </w:rPr>
        <w:t>Independent A</w:t>
      </w:r>
      <w:r w:rsidR="00726C5F" w:rsidRPr="00451ACA">
        <w:rPr>
          <w:rFonts w:asciiTheme="minorHAnsi" w:hAnsiTheme="minorHAnsi" w:cstheme="minorHAnsi"/>
          <w:b/>
          <w:sz w:val="24"/>
          <w:szCs w:val="24"/>
        </w:rPr>
        <w:t>udit</w:t>
      </w:r>
    </w:p>
    <w:p w14:paraId="0F17A95C" w14:textId="177A3A9E" w:rsidR="00967F3A" w:rsidRPr="00C760A0" w:rsidRDefault="00967F3A" w:rsidP="3D469E19">
      <w:pPr>
        <w:pStyle w:val="ListParagraph"/>
        <w:keepNext/>
        <w:widowControl w:val="0"/>
        <w:numPr>
          <w:ilvl w:val="0"/>
          <w:numId w:val="6"/>
        </w:numPr>
        <w:spacing w:before="120" w:after="120" w:line="360" w:lineRule="auto"/>
        <w:ind w:left="567" w:hanging="567"/>
        <w:jc w:val="both"/>
        <w:rPr>
          <w:rFonts w:asciiTheme="minorHAnsi" w:hAnsiTheme="minorHAnsi" w:cstheme="minorBidi"/>
        </w:rPr>
      </w:pPr>
      <w:bookmarkStart w:id="18" w:name="_Ref203041838"/>
      <w:bookmarkStart w:id="19" w:name="_Ref22815049"/>
      <w:proofErr w:type="spellStart"/>
      <w:r w:rsidRPr="00775B29">
        <w:rPr>
          <w:rFonts w:asciiTheme="minorHAnsi" w:hAnsiTheme="minorHAnsi" w:cstheme="minorBidi"/>
        </w:rPr>
        <w:t>UoW</w:t>
      </w:r>
      <w:proofErr w:type="spellEnd"/>
      <w:r w:rsidR="00543398" w:rsidRPr="00775B29">
        <w:rPr>
          <w:rFonts w:asciiTheme="minorHAnsi" w:hAnsiTheme="minorHAnsi" w:cstheme="minorBidi"/>
        </w:rPr>
        <w:t xml:space="preserve"> </w:t>
      </w:r>
      <w:r w:rsidR="0062714F" w:rsidRPr="00775B29">
        <w:rPr>
          <w:rFonts w:asciiTheme="minorHAnsi" w:hAnsiTheme="minorHAnsi" w:cstheme="minorBidi"/>
        </w:rPr>
        <w:t>must, at its cost, engage an appropriately qualified, experienced, external and independent accounting professional or an employment law specialist (</w:t>
      </w:r>
      <w:r w:rsidR="0062714F" w:rsidRPr="00775B29">
        <w:rPr>
          <w:rFonts w:asciiTheme="minorHAnsi" w:hAnsiTheme="minorHAnsi" w:cstheme="minorBidi"/>
          <w:b/>
          <w:bCs/>
        </w:rPr>
        <w:t>Independent Auditor</w:t>
      </w:r>
      <w:r w:rsidR="0062714F" w:rsidRPr="00775B29">
        <w:rPr>
          <w:rFonts w:asciiTheme="minorHAnsi" w:hAnsiTheme="minorHAnsi" w:cstheme="minorBidi"/>
        </w:rPr>
        <w:t xml:space="preserve">) to conduct two audits </w:t>
      </w:r>
      <w:r w:rsidR="00402B8A" w:rsidRPr="00775B29">
        <w:rPr>
          <w:rFonts w:asciiTheme="minorHAnsi" w:hAnsiTheme="minorHAnsi" w:cstheme="minorBidi"/>
        </w:rPr>
        <w:t xml:space="preserve">(the </w:t>
      </w:r>
      <w:r w:rsidR="00402B8A" w:rsidRPr="00775B29">
        <w:rPr>
          <w:rFonts w:asciiTheme="minorHAnsi" w:hAnsiTheme="minorHAnsi" w:cstheme="minorBidi"/>
          <w:b/>
          <w:bCs/>
        </w:rPr>
        <w:t>Audits</w:t>
      </w:r>
      <w:r w:rsidR="00402B8A" w:rsidRPr="00775B29">
        <w:rPr>
          <w:rFonts w:asciiTheme="minorHAnsi" w:hAnsiTheme="minorHAnsi" w:cstheme="minorBidi"/>
        </w:rPr>
        <w:t xml:space="preserve">) </w:t>
      </w:r>
      <w:r w:rsidR="0062714F" w:rsidRPr="00775B29">
        <w:rPr>
          <w:rFonts w:asciiTheme="minorHAnsi" w:hAnsiTheme="minorHAnsi" w:cstheme="minorBidi"/>
        </w:rPr>
        <w:t xml:space="preserve">of </w:t>
      </w:r>
      <w:proofErr w:type="spellStart"/>
      <w:r w:rsidRPr="00775B29">
        <w:rPr>
          <w:rFonts w:asciiTheme="minorHAnsi" w:hAnsiTheme="minorHAnsi" w:cstheme="minorBidi"/>
        </w:rPr>
        <w:t>UoW</w:t>
      </w:r>
      <w:r w:rsidR="00543398" w:rsidRPr="00775B29">
        <w:rPr>
          <w:rFonts w:asciiTheme="minorHAnsi" w:hAnsiTheme="minorHAnsi" w:cstheme="minorBidi"/>
        </w:rPr>
        <w:t>’s</w:t>
      </w:r>
      <w:proofErr w:type="spellEnd"/>
      <w:r w:rsidR="00543398" w:rsidRPr="00775B29">
        <w:rPr>
          <w:rFonts w:asciiTheme="minorHAnsi" w:hAnsiTheme="minorHAnsi" w:cstheme="minorBidi"/>
        </w:rPr>
        <w:t xml:space="preserve"> </w:t>
      </w:r>
      <w:r w:rsidR="0062714F" w:rsidRPr="00775B29">
        <w:rPr>
          <w:rFonts w:asciiTheme="minorHAnsi" w:hAnsiTheme="minorHAnsi" w:cstheme="minorBidi"/>
        </w:rPr>
        <w:t xml:space="preserve">compliance with </w:t>
      </w:r>
      <w:r w:rsidR="0062714F" w:rsidRPr="00130361">
        <w:rPr>
          <w:rFonts w:asciiTheme="minorHAnsi" w:hAnsiTheme="minorHAnsi"/>
        </w:rPr>
        <w:t xml:space="preserve">the </w:t>
      </w:r>
      <w:r w:rsidR="00FB07E0" w:rsidRPr="00130361">
        <w:rPr>
          <w:rFonts w:asciiTheme="minorHAnsi" w:hAnsiTheme="minorHAnsi"/>
        </w:rPr>
        <w:t xml:space="preserve">FW </w:t>
      </w:r>
      <w:r w:rsidR="00FB07E0" w:rsidRPr="00C760A0">
        <w:rPr>
          <w:rFonts w:asciiTheme="minorHAnsi" w:hAnsiTheme="minorHAnsi"/>
        </w:rPr>
        <w:t>Act</w:t>
      </w:r>
      <w:r w:rsidR="00A526E3" w:rsidRPr="00C760A0">
        <w:rPr>
          <w:rFonts w:asciiTheme="minorHAnsi" w:hAnsiTheme="minorHAnsi" w:cstheme="minorBidi"/>
        </w:rPr>
        <w:t>,</w:t>
      </w:r>
      <w:r w:rsidR="00FB07E0" w:rsidRPr="00C760A0">
        <w:rPr>
          <w:rFonts w:asciiTheme="minorHAnsi" w:hAnsiTheme="minorHAnsi" w:cstheme="minorBidi"/>
        </w:rPr>
        <w:t xml:space="preserve"> </w:t>
      </w:r>
      <w:r w:rsidR="00A526E3" w:rsidRPr="00C760A0">
        <w:rPr>
          <w:rFonts w:asciiTheme="minorHAnsi" w:hAnsiTheme="minorHAnsi" w:cstheme="minorBidi"/>
        </w:rPr>
        <w:t>the</w:t>
      </w:r>
      <w:r w:rsidR="00A526E3" w:rsidRPr="00C760A0">
        <w:rPr>
          <w:rFonts w:asciiTheme="minorHAnsi" w:hAnsiTheme="minorHAnsi"/>
        </w:rPr>
        <w:t xml:space="preserve"> </w:t>
      </w:r>
      <w:r w:rsidR="00FB07E0" w:rsidRPr="00C760A0">
        <w:rPr>
          <w:rFonts w:asciiTheme="minorHAnsi" w:hAnsiTheme="minorHAnsi"/>
        </w:rPr>
        <w:t>FW Regulations</w:t>
      </w:r>
      <w:bookmarkEnd w:id="18"/>
      <w:r w:rsidR="00E161AD" w:rsidRPr="00C760A0">
        <w:rPr>
          <w:rFonts w:asciiTheme="minorHAnsi" w:hAnsiTheme="minorHAnsi"/>
        </w:rPr>
        <w:t xml:space="preserve"> </w:t>
      </w:r>
      <w:r w:rsidR="00A526E3" w:rsidRPr="00C760A0">
        <w:rPr>
          <w:rFonts w:asciiTheme="minorHAnsi" w:hAnsiTheme="minorHAnsi" w:cstheme="minorBidi"/>
        </w:rPr>
        <w:t>and</w:t>
      </w:r>
      <w:r w:rsidR="00E161AD" w:rsidRPr="00C760A0">
        <w:rPr>
          <w:rFonts w:asciiTheme="minorHAnsi" w:hAnsiTheme="minorHAnsi" w:cstheme="minorBidi"/>
        </w:rPr>
        <w:t xml:space="preserve"> the Industrial Instruments.</w:t>
      </w:r>
      <w:r w:rsidR="00130361" w:rsidRPr="00C760A0">
        <w:rPr>
          <w:rFonts w:asciiTheme="minorHAnsi" w:hAnsiTheme="minorHAnsi" w:cstheme="minorBidi"/>
        </w:rPr>
        <w:t xml:space="preserve"> </w:t>
      </w:r>
    </w:p>
    <w:bookmarkEnd w:id="19"/>
    <w:p w14:paraId="1DD6C3ED" w14:textId="26762C08" w:rsidR="0062714F" w:rsidRPr="00775B29" w:rsidRDefault="00402B8A"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2768FF">
        <w:rPr>
          <w:rFonts w:asciiTheme="minorHAnsi" w:hAnsiTheme="minorHAnsi" w:cstheme="minorHAnsi"/>
          <w:szCs w:val="24"/>
        </w:rPr>
        <w:t>UoW</w:t>
      </w:r>
      <w:proofErr w:type="spellEnd"/>
      <w:r w:rsidR="00DF7217" w:rsidRPr="002768FF">
        <w:rPr>
          <w:rFonts w:asciiTheme="minorHAnsi" w:hAnsiTheme="minorHAnsi" w:cstheme="minorHAnsi"/>
          <w:szCs w:val="24"/>
        </w:rPr>
        <w:t xml:space="preserve"> </w:t>
      </w:r>
      <w:r w:rsidR="0062714F" w:rsidRPr="002768FF">
        <w:rPr>
          <w:rFonts w:asciiTheme="minorHAnsi" w:hAnsiTheme="minorHAnsi" w:cstheme="minorHAnsi"/>
          <w:szCs w:val="24"/>
        </w:rPr>
        <w:t xml:space="preserve">will notify the FWO of its proposed Independent Auditor by no later </w:t>
      </w:r>
      <w:r w:rsidR="0062714F" w:rsidRPr="00AB5F5B">
        <w:rPr>
          <w:rFonts w:asciiTheme="minorHAnsi" w:hAnsiTheme="minorHAnsi" w:cstheme="minorHAnsi"/>
          <w:szCs w:val="24"/>
        </w:rPr>
        <w:t xml:space="preserve">than </w:t>
      </w:r>
      <w:r w:rsidR="00451ACA" w:rsidRPr="00AB5F5B">
        <w:rPr>
          <w:rFonts w:asciiTheme="minorHAnsi" w:hAnsiTheme="minorHAnsi" w:cstheme="minorHAnsi"/>
          <w:szCs w:val="24"/>
        </w:rPr>
        <w:t>four</w:t>
      </w:r>
      <w:r w:rsidRPr="00AB5F5B">
        <w:rPr>
          <w:rFonts w:asciiTheme="minorHAnsi" w:hAnsiTheme="minorHAnsi" w:cstheme="minorHAnsi"/>
          <w:szCs w:val="24"/>
        </w:rPr>
        <w:t xml:space="preserve"> months</w:t>
      </w:r>
      <w:r w:rsidRPr="002768FF">
        <w:rPr>
          <w:rFonts w:asciiTheme="minorHAnsi" w:hAnsiTheme="minorHAnsi" w:cstheme="minorHAnsi"/>
          <w:szCs w:val="24"/>
        </w:rPr>
        <w:t xml:space="preserve"> after the Commencement Date</w:t>
      </w:r>
      <w:r w:rsidR="0062714F" w:rsidRPr="002768FF">
        <w:rPr>
          <w:rFonts w:asciiTheme="minorHAnsi" w:hAnsiTheme="minorHAnsi" w:cstheme="minorHAnsi"/>
          <w:szCs w:val="24"/>
        </w:rPr>
        <w:t xml:space="preserve">. The FWO may in its sole discretion approve the Independent Auditor in writing or otherwise require </w:t>
      </w:r>
      <w:proofErr w:type="spellStart"/>
      <w:r w:rsidRPr="002768FF">
        <w:rPr>
          <w:rFonts w:asciiTheme="minorHAnsi" w:hAnsiTheme="minorHAnsi" w:cstheme="minorHAnsi"/>
          <w:szCs w:val="24"/>
        </w:rPr>
        <w:t>UoW</w:t>
      </w:r>
      <w:proofErr w:type="spellEnd"/>
      <w:r w:rsidR="00DF7217" w:rsidRPr="002768FF">
        <w:rPr>
          <w:rFonts w:asciiTheme="minorHAnsi" w:hAnsiTheme="minorHAnsi" w:cstheme="minorHAnsi"/>
          <w:szCs w:val="24"/>
        </w:rPr>
        <w:t xml:space="preserve"> </w:t>
      </w:r>
      <w:r w:rsidR="0062714F" w:rsidRPr="002768FF">
        <w:rPr>
          <w:rFonts w:asciiTheme="minorHAnsi" w:hAnsiTheme="minorHAnsi" w:cstheme="minorHAnsi"/>
          <w:szCs w:val="24"/>
        </w:rPr>
        <w:t>to propose other Independent Auditors until the FWO has approved in writing an Independent Auditor.</w:t>
      </w:r>
      <w:r w:rsidR="0062714F" w:rsidRPr="00775B29">
        <w:rPr>
          <w:rFonts w:asciiTheme="minorHAnsi" w:hAnsiTheme="minorHAnsi" w:cstheme="minorHAnsi"/>
          <w:szCs w:val="24"/>
        </w:rPr>
        <w:t xml:space="preserve"> The Independent Auditor must be approved by the FWO in writing </w:t>
      </w:r>
      <w:r w:rsidR="00B06442" w:rsidRPr="00775B29">
        <w:rPr>
          <w:rFonts w:asciiTheme="minorHAnsi" w:hAnsiTheme="minorHAnsi" w:cstheme="minorHAnsi"/>
          <w:szCs w:val="24"/>
        </w:rPr>
        <w:t xml:space="preserve">before </w:t>
      </w:r>
      <w:r w:rsidR="0062714F" w:rsidRPr="00775B29">
        <w:rPr>
          <w:rFonts w:asciiTheme="minorHAnsi" w:hAnsiTheme="minorHAnsi" w:cstheme="minorHAnsi"/>
          <w:szCs w:val="24"/>
        </w:rPr>
        <w:t xml:space="preserve">being engaged by </w:t>
      </w:r>
      <w:proofErr w:type="spellStart"/>
      <w:r w:rsidRPr="00775B29">
        <w:rPr>
          <w:rFonts w:asciiTheme="minorHAnsi" w:hAnsiTheme="minorHAnsi" w:cstheme="minorHAnsi"/>
          <w:szCs w:val="24"/>
        </w:rPr>
        <w:t>UoW</w:t>
      </w:r>
      <w:proofErr w:type="spellEnd"/>
      <w:r w:rsidR="0062714F" w:rsidRPr="00775B29">
        <w:rPr>
          <w:rFonts w:asciiTheme="minorHAnsi" w:hAnsiTheme="minorHAnsi" w:cstheme="minorHAnsi"/>
          <w:szCs w:val="24"/>
        </w:rPr>
        <w:t>.</w:t>
      </w:r>
    </w:p>
    <w:p w14:paraId="532725A7" w14:textId="152B98E7" w:rsidR="0062714F" w:rsidRPr="00000449" w:rsidRDefault="00402B8A"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20" w:name="_Ref203041897"/>
      <w:proofErr w:type="spellStart"/>
      <w:r w:rsidRPr="00000449">
        <w:rPr>
          <w:rFonts w:asciiTheme="minorHAnsi" w:hAnsiTheme="minorHAnsi" w:cstheme="minorHAnsi"/>
          <w:szCs w:val="24"/>
        </w:rPr>
        <w:t>UoW</w:t>
      </w:r>
      <w:proofErr w:type="spellEnd"/>
      <w:r w:rsidR="00DF7217" w:rsidRPr="00000449">
        <w:rPr>
          <w:rFonts w:asciiTheme="minorHAnsi" w:hAnsiTheme="minorHAnsi" w:cstheme="minorHAnsi"/>
          <w:szCs w:val="24"/>
        </w:rPr>
        <w:t xml:space="preserve"> </w:t>
      </w:r>
      <w:r w:rsidR="0062714F" w:rsidRPr="00000449">
        <w:rPr>
          <w:rFonts w:asciiTheme="minorHAnsi" w:hAnsiTheme="minorHAnsi" w:cstheme="minorHAnsi"/>
          <w:szCs w:val="24"/>
        </w:rPr>
        <w:t xml:space="preserve">must ensure that each of </w:t>
      </w:r>
      <w:r w:rsidR="0062714F" w:rsidRPr="00000449">
        <w:rPr>
          <w:rFonts w:asciiTheme="minorHAnsi" w:hAnsiTheme="minorHAnsi"/>
        </w:rPr>
        <w:t xml:space="preserve">the </w:t>
      </w:r>
      <w:r w:rsidR="0062714F" w:rsidRPr="00000449">
        <w:rPr>
          <w:rFonts w:asciiTheme="minorHAnsi" w:hAnsiTheme="minorHAnsi" w:cstheme="minorHAnsi"/>
          <w:szCs w:val="24"/>
        </w:rPr>
        <w:t>Audits conducted by the Independent Auditor includes</w:t>
      </w:r>
      <w:r w:rsidR="00000449" w:rsidRPr="008418C7">
        <w:rPr>
          <w:rFonts w:asciiTheme="minorHAnsi" w:hAnsiTheme="minorHAnsi" w:cstheme="minorHAnsi"/>
          <w:szCs w:val="24"/>
        </w:rPr>
        <w:t xml:space="preserve"> (subject to any a</w:t>
      </w:r>
      <w:r w:rsidR="00000449" w:rsidRPr="00000449">
        <w:rPr>
          <w:rFonts w:asciiTheme="minorHAnsi" w:hAnsiTheme="minorHAnsi" w:cstheme="minorHAnsi"/>
          <w:szCs w:val="24"/>
        </w:rPr>
        <w:t xml:space="preserve">djustment to the scope by </w:t>
      </w:r>
      <w:r w:rsidR="00812BEB">
        <w:rPr>
          <w:rFonts w:asciiTheme="minorHAnsi" w:hAnsiTheme="minorHAnsi" w:cstheme="minorHAnsi"/>
          <w:szCs w:val="24"/>
        </w:rPr>
        <w:t xml:space="preserve">the </w:t>
      </w:r>
      <w:r w:rsidR="00000449" w:rsidRPr="00000449">
        <w:rPr>
          <w:rFonts w:asciiTheme="minorHAnsi" w:hAnsiTheme="minorHAnsi" w:cstheme="minorHAnsi"/>
          <w:szCs w:val="24"/>
        </w:rPr>
        <w:t xml:space="preserve">FWO as provided for in clause </w:t>
      </w:r>
      <w:r w:rsidR="00000449" w:rsidRPr="00000449">
        <w:rPr>
          <w:rFonts w:asciiTheme="minorHAnsi" w:hAnsiTheme="minorHAnsi" w:cstheme="minorHAnsi"/>
          <w:szCs w:val="24"/>
        </w:rPr>
        <w:fldChar w:fldCharType="begin"/>
      </w:r>
      <w:r w:rsidR="00000449" w:rsidRPr="00000449">
        <w:rPr>
          <w:rFonts w:asciiTheme="minorHAnsi" w:hAnsiTheme="minorHAnsi" w:cstheme="minorHAnsi"/>
          <w:szCs w:val="24"/>
        </w:rPr>
        <w:instrText xml:space="preserve"> REF _Ref207782925 \r \h </w:instrText>
      </w:r>
      <w:r w:rsidR="00000449">
        <w:rPr>
          <w:rFonts w:asciiTheme="minorHAnsi" w:hAnsiTheme="minorHAnsi" w:cstheme="minorHAnsi"/>
          <w:szCs w:val="24"/>
        </w:rPr>
        <w:instrText xml:space="preserve"> \* MERGEFORMAT </w:instrText>
      </w:r>
      <w:r w:rsidR="00000449" w:rsidRPr="00000449">
        <w:rPr>
          <w:rFonts w:asciiTheme="minorHAnsi" w:hAnsiTheme="minorHAnsi" w:cstheme="minorHAnsi"/>
          <w:szCs w:val="24"/>
        </w:rPr>
      </w:r>
      <w:r w:rsidR="00000449" w:rsidRPr="00000449">
        <w:rPr>
          <w:rFonts w:asciiTheme="minorHAnsi" w:hAnsiTheme="minorHAnsi" w:cstheme="minorHAnsi"/>
          <w:szCs w:val="24"/>
        </w:rPr>
        <w:fldChar w:fldCharType="separate"/>
      </w:r>
      <w:r w:rsidR="00430586">
        <w:rPr>
          <w:rFonts w:asciiTheme="minorHAnsi" w:hAnsiTheme="minorHAnsi" w:cstheme="minorHAnsi"/>
          <w:szCs w:val="24"/>
        </w:rPr>
        <w:t>47</w:t>
      </w:r>
      <w:r w:rsidR="00000449" w:rsidRPr="00000449">
        <w:rPr>
          <w:rFonts w:asciiTheme="minorHAnsi" w:hAnsiTheme="minorHAnsi" w:cstheme="minorHAnsi"/>
          <w:szCs w:val="24"/>
        </w:rPr>
        <w:fldChar w:fldCharType="end"/>
      </w:r>
      <w:r w:rsidR="00000449" w:rsidRPr="00000449">
        <w:rPr>
          <w:rFonts w:asciiTheme="minorHAnsi" w:hAnsiTheme="minorHAnsi" w:cstheme="minorHAnsi"/>
          <w:szCs w:val="24"/>
        </w:rPr>
        <w:t>)</w:t>
      </w:r>
      <w:r w:rsidR="0062714F" w:rsidRPr="00000449">
        <w:rPr>
          <w:rFonts w:asciiTheme="minorHAnsi" w:hAnsiTheme="minorHAnsi" w:cstheme="minorHAnsi"/>
          <w:szCs w:val="24"/>
        </w:rPr>
        <w:t>:</w:t>
      </w:r>
      <w:bookmarkEnd w:id="20"/>
    </w:p>
    <w:p w14:paraId="7B5A5852" w14:textId="403CE951" w:rsidR="00D14567" w:rsidRPr="000D76A0" w:rsidRDefault="00D14567"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bookmarkStart w:id="21" w:name="_Ref207143332"/>
      <w:r w:rsidRPr="000D76A0">
        <w:rPr>
          <w:rFonts w:asciiTheme="minorHAnsi" w:hAnsiTheme="minorHAnsi" w:cstheme="minorHAnsi"/>
          <w:szCs w:val="24"/>
        </w:rPr>
        <w:t>a review of the issues identified in:</w:t>
      </w:r>
      <w:bookmarkEnd w:id="21"/>
    </w:p>
    <w:p w14:paraId="5E135AD5" w14:textId="7F9AA477" w:rsidR="00D14567" w:rsidRPr="000D76A0" w:rsidRDefault="00506E60" w:rsidP="00564091">
      <w:pPr>
        <w:pStyle w:val="ListParagraph"/>
        <w:widowControl w:val="0"/>
        <w:numPr>
          <w:ilvl w:val="2"/>
          <w:numId w:val="6"/>
        </w:numPr>
        <w:spacing w:before="120" w:after="120" w:line="360" w:lineRule="auto"/>
        <w:ind w:left="1701" w:hanging="425"/>
        <w:jc w:val="both"/>
        <w:rPr>
          <w:rFonts w:asciiTheme="minorHAnsi" w:hAnsiTheme="minorHAnsi" w:cstheme="minorHAnsi"/>
          <w:szCs w:val="24"/>
        </w:rPr>
      </w:pPr>
      <w:r w:rsidRPr="000D76A0">
        <w:rPr>
          <w:rFonts w:asciiTheme="minorHAnsi" w:hAnsiTheme="minorHAnsi" w:cstheme="minorHAnsi"/>
          <w:szCs w:val="24"/>
        </w:rPr>
        <w:t>Attachment A; and</w:t>
      </w:r>
    </w:p>
    <w:p w14:paraId="28A5005A" w14:textId="3CD8C559" w:rsidR="00D14567" w:rsidRPr="000D76A0" w:rsidRDefault="004446D0" w:rsidP="00564091">
      <w:pPr>
        <w:pStyle w:val="ListParagraph"/>
        <w:widowControl w:val="0"/>
        <w:numPr>
          <w:ilvl w:val="2"/>
          <w:numId w:val="6"/>
        </w:numPr>
        <w:spacing w:before="120" w:after="120" w:line="360" w:lineRule="auto"/>
        <w:ind w:left="1701" w:hanging="425"/>
        <w:jc w:val="both"/>
        <w:rPr>
          <w:rFonts w:asciiTheme="minorHAnsi" w:hAnsiTheme="minorHAnsi" w:cstheme="minorHAnsi"/>
          <w:szCs w:val="24"/>
        </w:rPr>
      </w:pPr>
      <w:r w:rsidRPr="000D76A0">
        <w:rPr>
          <w:rFonts w:asciiTheme="minorHAnsi" w:hAnsiTheme="minorHAnsi" w:cstheme="minorHAnsi"/>
          <w:szCs w:val="24"/>
        </w:rPr>
        <w:t xml:space="preserve">the </w:t>
      </w:r>
      <w:proofErr w:type="gramStart"/>
      <w:r w:rsidR="00F03D4D" w:rsidRPr="000D76A0">
        <w:rPr>
          <w:rFonts w:asciiTheme="minorHAnsi" w:hAnsiTheme="minorHAnsi" w:cstheme="minorHAnsi"/>
          <w:szCs w:val="24"/>
        </w:rPr>
        <w:t>IPRA</w:t>
      </w:r>
      <w:r w:rsidR="00AD6033" w:rsidRPr="000D76A0">
        <w:rPr>
          <w:rFonts w:asciiTheme="minorHAnsi" w:hAnsiTheme="minorHAnsi" w:cstheme="minorHAnsi"/>
          <w:szCs w:val="24"/>
        </w:rPr>
        <w:t>;</w:t>
      </w:r>
      <w:proofErr w:type="gramEnd"/>
    </w:p>
    <w:p w14:paraId="1FDC473E" w14:textId="53896D67" w:rsidR="0062714F" w:rsidRPr="00775B29" w:rsidRDefault="0062714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bookmarkStart w:id="22" w:name="_Ref207143334"/>
      <w:r w:rsidRPr="00775B29">
        <w:rPr>
          <w:rFonts w:asciiTheme="minorHAnsi" w:hAnsiTheme="minorHAnsi" w:cstheme="minorHAnsi"/>
          <w:szCs w:val="24"/>
        </w:rPr>
        <w:t>an assessment</w:t>
      </w:r>
      <w:r w:rsidR="00EA376B" w:rsidRPr="00775B29">
        <w:rPr>
          <w:rFonts w:asciiTheme="minorHAnsi" w:hAnsiTheme="minorHAnsi" w:cstheme="minorHAnsi"/>
          <w:szCs w:val="24"/>
        </w:rPr>
        <w:t xml:space="preserve"> of</w:t>
      </w:r>
      <w:r w:rsidRPr="00775B29">
        <w:rPr>
          <w:rFonts w:asciiTheme="minorHAnsi" w:hAnsiTheme="minorHAnsi" w:cstheme="minorHAnsi"/>
          <w:szCs w:val="24"/>
        </w:rPr>
        <w:t xml:space="preserve"> </w:t>
      </w:r>
      <w:r w:rsidR="00D14567" w:rsidRPr="00775B29">
        <w:rPr>
          <w:rFonts w:asciiTheme="minorHAnsi" w:hAnsiTheme="minorHAnsi" w:cstheme="minorHAnsi"/>
          <w:szCs w:val="24"/>
        </w:rPr>
        <w:t xml:space="preserve">at least </w:t>
      </w:r>
      <w:r w:rsidR="00402B8A" w:rsidRPr="00775B29">
        <w:rPr>
          <w:rFonts w:asciiTheme="minorHAnsi" w:hAnsiTheme="minorHAnsi" w:cstheme="minorHAnsi"/>
          <w:szCs w:val="24"/>
        </w:rPr>
        <w:t>5%</w:t>
      </w:r>
      <w:r w:rsidRPr="00775B29">
        <w:rPr>
          <w:rFonts w:asciiTheme="minorHAnsi" w:hAnsiTheme="minorHAnsi" w:cstheme="minorHAnsi"/>
          <w:szCs w:val="24"/>
        </w:rPr>
        <w:t xml:space="preserve"> of all employees to whom the </w:t>
      </w:r>
      <w:r w:rsidR="00402B8A" w:rsidRPr="00775B29">
        <w:rPr>
          <w:rFonts w:asciiTheme="minorHAnsi" w:hAnsiTheme="minorHAnsi" w:cstheme="minorHAnsi"/>
          <w:szCs w:val="24"/>
        </w:rPr>
        <w:t>Industrial Instruments</w:t>
      </w:r>
      <w:r w:rsidRPr="00775B29">
        <w:rPr>
          <w:rFonts w:asciiTheme="minorHAnsi" w:hAnsiTheme="minorHAnsi" w:cstheme="minorHAnsi"/>
          <w:szCs w:val="24"/>
        </w:rPr>
        <w:t xml:space="preserve"> appl</w:t>
      </w:r>
      <w:r w:rsidR="00402B8A" w:rsidRPr="00775B29">
        <w:rPr>
          <w:rFonts w:asciiTheme="minorHAnsi" w:hAnsiTheme="minorHAnsi" w:cstheme="minorHAnsi"/>
          <w:szCs w:val="24"/>
        </w:rPr>
        <w:t>y</w:t>
      </w:r>
      <w:r w:rsidRPr="00775B29">
        <w:rPr>
          <w:rFonts w:asciiTheme="minorHAnsi" w:hAnsiTheme="minorHAnsi" w:cstheme="minorHAnsi"/>
          <w:szCs w:val="24"/>
        </w:rPr>
        <w:t xml:space="preserve">, across a range of classifications, locations and employment types, during the </w:t>
      </w:r>
      <w:r w:rsidR="00CF3CC0" w:rsidRPr="00775B29">
        <w:rPr>
          <w:rFonts w:asciiTheme="minorHAnsi" w:hAnsiTheme="minorHAnsi" w:cstheme="minorHAnsi"/>
          <w:szCs w:val="24"/>
        </w:rPr>
        <w:t>Relevant Audit Period</w:t>
      </w:r>
      <w:r w:rsidRPr="00775B29">
        <w:rPr>
          <w:rFonts w:asciiTheme="minorHAnsi" w:hAnsiTheme="minorHAnsi" w:cstheme="minorHAnsi"/>
          <w:szCs w:val="24"/>
        </w:rPr>
        <w:t xml:space="preserve"> (</w:t>
      </w:r>
      <w:r w:rsidRPr="00775B29">
        <w:rPr>
          <w:rFonts w:asciiTheme="minorHAnsi" w:hAnsiTheme="minorHAnsi" w:cstheme="minorHAnsi"/>
          <w:b/>
          <w:bCs/>
          <w:szCs w:val="24"/>
        </w:rPr>
        <w:t>Sampled Employees</w:t>
      </w:r>
      <w:r w:rsidRPr="00775B29">
        <w:rPr>
          <w:rFonts w:asciiTheme="minorHAnsi" w:hAnsiTheme="minorHAnsi" w:cstheme="minorHAnsi"/>
          <w:szCs w:val="24"/>
        </w:rPr>
        <w:t xml:space="preserve">) in respect of their employment by </w:t>
      </w:r>
      <w:proofErr w:type="spellStart"/>
      <w:proofErr w:type="gramStart"/>
      <w:r w:rsidR="00402B8A" w:rsidRPr="00775B29">
        <w:rPr>
          <w:rFonts w:asciiTheme="minorHAnsi" w:hAnsiTheme="minorHAnsi" w:cstheme="minorHAnsi"/>
          <w:szCs w:val="24"/>
        </w:rPr>
        <w:t>UoW</w:t>
      </w:r>
      <w:proofErr w:type="spellEnd"/>
      <w:r w:rsidRPr="00775B29">
        <w:rPr>
          <w:rFonts w:asciiTheme="minorHAnsi" w:hAnsiTheme="minorHAnsi" w:cstheme="minorHAnsi"/>
          <w:szCs w:val="24"/>
        </w:rPr>
        <w:t>;</w:t>
      </w:r>
      <w:bookmarkEnd w:id="22"/>
      <w:proofErr w:type="gramEnd"/>
    </w:p>
    <w:p w14:paraId="60A5EB9D" w14:textId="033C1182" w:rsidR="0062714F" w:rsidRPr="00775B29" w:rsidRDefault="0062714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an assessment of whether the Sampled Employees have been correctly classified by </w:t>
      </w:r>
      <w:proofErr w:type="spellStart"/>
      <w:proofErr w:type="gramStart"/>
      <w:r w:rsidR="00402B8A" w:rsidRPr="00775B29">
        <w:rPr>
          <w:rFonts w:asciiTheme="minorHAnsi" w:hAnsiTheme="minorHAnsi" w:cstheme="minorHAnsi"/>
          <w:szCs w:val="24"/>
        </w:rPr>
        <w:t>UoW</w:t>
      </w:r>
      <w:proofErr w:type="spellEnd"/>
      <w:r w:rsidRPr="00775B29">
        <w:rPr>
          <w:rFonts w:asciiTheme="minorHAnsi" w:hAnsiTheme="minorHAnsi" w:cstheme="minorHAnsi"/>
          <w:szCs w:val="24"/>
        </w:rPr>
        <w:t>;</w:t>
      </w:r>
      <w:proofErr w:type="gramEnd"/>
      <w:r w:rsidR="00B55EF5" w:rsidRPr="00775B29">
        <w:rPr>
          <w:rFonts w:asciiTheme="minorHAnsi" w:hAnsiTheme="minorHAnsi" w:cstheme="minorHAnsi"/>
          <w:szCs w:val="24"/>
        </w:rPr>
        <w:t xml:space="preserve"> </w:t>
      </w:r>
    </w:p>
    <w:p w14:paraId="584CDAEC" w14:textId="7DEBD653" w:rsidR="0062714F" w:rsidRPr="00775B29" w:rsidRDefault="0062714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bookmarkStart w:id="23" w:name="_Ref207143337"/>
      <w:bookmarkStart w:id="24" w:name="_Hlk205798641"/>
      <w:r w:rsidRPr="00775B29">
        <w:rPr>
          <w:rFonts w:asciiTheme="minorHAnsi" w:hAnsiTheme="minorHAnsi" w:cstheme="minorHAnsi"/>
          <w:szCs w:val="24"/>
        </w:rPr>
        <w:t xml:space="preserve">an assessment of </w:t>
      </w:r>
      <w:r w:rsidRPr="00000449">
        <w:rPr>
          <w:rFonts w:asciiTheme="minorHAnsi" w:hAnsiTheme="minorHAnsi" w:cstheme="minorHAnsi"/>
          <w:szCs w:val="24"/>
        </w:rPr>
        <w:t xml:space="preserve">whether the </w:t>
      </w:r>
      <w:r w:rsidRPr="000D76A0">
        <w:rPr>
          <w:rFonts w:asciiTheme="minorHAnsi" w:hAnsiTheme="minorHAnsi" w:cstheme="minorHAnsi"/>
          <w:szCs w:val="24"/>
        </w:rPr>
        <w:t>pay</w:t>
      </w:r>
      <w:r w:rsidRPr="00000449">
        <w:rPr>
          <w:rFonts w:asciiTheme="minorHAnsi" w:hAnsiTheme="minorHAnsi" w:cstheme="minorHAnsi"/>
          <w:szCs w:val="24"/>
        </w:rPr>
        <w:t xml:space="preserve"> </w:t>
      </w:r>
      <w:r w:rsidRPr="00775B29">
        <w:rPr>
          <w:rFonts w:asciiTheme="minorHAnsi" w:hAnsiTheme="minorHAnsi" w:cstheme="minorHAnsi"/>
          <w:szCs w:val="24"/>
        </w:rPr>
        <w:t xml:space="preserve">and </w:t>
      </w:r>
      <w:r w:rsidR="00AA1F21">
        <w:rPr>
          <w:rFonts w:asciiTheme="minorHAnsi" w:hAnsiTheme="minorHAnsi" w:cstheme="minorHAnsi"/>
          <w:szCs w:val="24"/>
        </w:rPr>
        <w:t>entitlements</w:t>
      </w:r>
      <w:r w:rsidRPr="00775B29">
        <w:rPr>
          <w:rFonts w:asciiTheme="minorHAnsi" w:hAnsiTheme="minorHAnsi" w:cstheme="minorHAnsi"/>
          <w:szCs w:val="24"/>
        </w:rPr>
        <w:t xml:space="preserve"> </w:t>
      </w:r>
      <w:r w:rsidRPr="00000449">
        <w:rPr>
          <w:rFonts w:asciiTheme="minorHAnsi" w:hAnsiTheme="minorHAnsi" w:cstheme="minorHAnsi"/>
          <w:szCs w:val="24"/>
        </w:rPr>
        <w:t>of the</w:t>
      </w:r>
      <w:r w:rsidRPr="00775B29">
        <w:rPr>
          <w:rFonts w:asciiTheme="minorHAnsi" w:hAnsiTheme="minorHAnsi" w:cstheme="minorHAnsi"/>
          <w:szCs w:val="24"/>
        </w:rPr>
        <w:t xml:space="preserve"> Sampled Employees during the </w:t>
      </w:r>
      <w:r w:rsidR="00CF3CC0" w:rsidRPr="00775B29">
        <w:rPr>
          <w:rFonts w:asciiTheme="minorHAnsi" w:hAnsiTheme="minorHAnsi" w:cstheme="minorHAnsi"/>
          <w:szCs w:val="24"/>
        </w:rPr>
        <w:t>R</w:t>
      </w:r>
      <w:r w:rsidRPr="00775B29">
        <w:rPr>
          <w:rFonts w:asciiTheme="minorHAnsi" w:hAnsiTheme="minorHAnsi" w:cstheme="minorHAnsi"/>
          <w:szCs w:val="24"/>
        </w:rPr>
        <w:t xml:space="preserve">elevant </w:t>
      </w:r>
      <w:r w:rsidR="00CF3CC0" w:rsidRPr="00775B29">
        <w:rPr>
          <w:rFonts w:asciiTheme="minorHAnsi" w:hAnsiTheme="minorHAnsi" w:cstheme="minorHAnsi"/>
          <w:szCs w:val="24"/>
        </w:rPr>
        <w:t>A</w:t>
      </w:r>
      <w:r w:rsidRPr="00775B29">
        <w:rPr>
          <w:rFonts w:asciiTheme="minorHAnsi" w:hAnsiTheme="minorHAnsi" w:cstheme="minorHAnsi"/>
          <w:szCs w:val="24"/>
        </w:rPr>
        <w:t xml:space="preserve">udit </w:t>
      </w:r>
      <w:r w:rsidR="00CF3CC0" w:rsidRPr="00775B29">
        <w:rPr>
          <w:rFonts w:asciiTheme="minorHAnsi" w:hAnsiTheme="minorHAnsi" w:cstheme="minorHAnsi"/>
          <w:szCs w:val="24"/>
        </w:rPr>
        <w:t>P</w:t>
      </w:r>
      <w:r w:rsidRPr="00775B29">
        <w:rPr>
          <w:rFonts w:asciiTheme="minorHAnsi" w:hAnsiTheme="minorHAnsi" w:cstheme="minorHAnsi"/>
          <w:szCs w:val="24"/>
        </w:rPr>
        <w:t xml:space="preserve">eriod </w:t>
      </w:r>
      <w:proofErr w:type="gramStart"/>
      <w:r w:rsidRPr="00775B29">
        <w:rPr>
          <w:rFonts w:asciiTheme="minorHAnsi" w:hAnsiTheme="minorHAnsi" w:cstheme="minorHAnsi"/>
          <w:szCs w:val="24"/>
        </w:rPr>
        <w:t>is in compliance with</w:t>
      </w:r>
      <w:proofErr w:type="gramEnd"/>
      <w:r w:rsidRPr="00775B29">
        <w:rPr>
          <w:rFonts w:asciiTheme="minorHAnsi" w:hAnsiTheme="minorHAnsi" w:cstheme="minorHAnsi"/>
          <w:szCs w:val="24"/>
        </w:rPr>
        <w:t xml:space="preserve"> the FW Act</w:t>
      </w:r>
      <w:r w:rsidR="000748AC" w:rsidRPr="00775B29">
        <w:rPr>
          <w:rFonts w:asciiTheme="minorHAnsi" w:hAnsiTheme="minorHAnsi" w:cstheme="minorHAnsi"/>
          <w:szCs w:val="24"/>
        </w:rPr>
        <w:t xml:space="preserve">, </w:t>
      </w:r>
      <w:r w:rsidR="0086335D" w:rsidRPr="00775B29">
        <w:rPr>
          <w:rFonts w:asciiTheme="minorHAnsi" w:hAnsiTheme="minorHAnsi" w:cstheme="minorHAnsi"/>
          <w:szCs w:val="24"/>
        </w:rPr>
        <w:t>FW Regulations</w:t>
      </w:r>
      <w:r w:rsidRPr="00775B29">
        <w:rPr>
          <w:rFonts w:asciiTheme="minorHAnsi" w:hAnsiTheme="minorHAnsi" w:cstheme="minorHAnsi"/>
          <w:szCs w:val="24"/>
        </w:rPr>
        <w:t xml:space="preserve"> and the </w:t>
      </w:r>
      <w:r w:rsidR="00402B8A" w:rsidRPr="00775B29">
        <w:rPr>
          <w:rFonts w:asciiTheme="minorHAnsi" w:hAnsiTheme="minorHAnsi" w:cstheme="minorHAnsi"/>
          <w:szCs w:val="24"/>
        </w:rPr>
        <w:t xml:space="preserve">Industrial </w:t>
      </w:r>
      <w:proofErr w:type="gramStart"/>
      <w:r w:rsidR="00402B8A" w:rsidRPr="00775B29">
        <w:rPr>
          <w:rFonts w:asciiTheme="minorHAnsi" w:hAnsiTheme="minorHAnsi" w:cstheme="minorHAnsi"/>
          <w:szCs w:val="24"/>
        </w:rPr>
        <w:t>Instruments</w:t>
      </w:r>
      <w:r w:rsidRPr="00775B29">
        <w:rPr>
          <w:rFonts w:asciiTheme="minorHAnsi" w:hAnsiTheme="minorHAnsi" w:cstheme="minorHAnsi"/>
          <w:szCs w:val="24"/>
        </w:rPr>
        <w:t>;</w:t>
      </w:r>
      <w:bookmarkEnd w:id="23"/>
      <w:proofErr w:type="gramEnd"/>
      <w:r w:rsidRPr="00775B29">
        <w:rPr>
          <w:rFonts w:asciiTheme="minorHAnsi" w:hAnsiTheme="minorHAnsi" w:cstheme="minorHAnsi"/>
          <w:szCs w:val="24"/>
        </w:rPr>
        <w:t xml:space="preserve"> </w:t>
      </w:r>
    </w:p>
    <w:p w14:paraId="1777775D" w14:textId="10922D8D" w:rsidR="0062714F" w:rsidRPr="00775B29" w:rsidRDefault="0062714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bookmarkStart w:id="25" w:name="_Ref88645293"/>
      <w:bookmarkEnd w:id="24"/>
      <w:r w:rsidRPr="00775B29">
        <w:rPr>
          <w:rFonts w:asciiTheme="minorHAnsi" w:hAnsiTheme="minorHAnsi" w:cstheme="minorHAnsi"/>
          <w:szCs w:val="24"/>
        </w:rPr>
        <w:t xml:space="preserve">the production of a written report on each of </w:t>
      </w:r>
      <w:r w:rsidRPr="009A2D0B">
        <w:rPr>
          <w:rFonts w:asciiTheme="minorHAnsi" w:hAnsiTheme="minorHAnsi"/>
        </w:rPr>
        <w:t xml:space="preserve">the </w:t>
      </w:r>
      <w:r w:rsidRPr="00775B29">
        <w:rPr>
          <w:rFonts w:asciiTheme="minorHAnsi" w:hAnsiTheme="minorHAnsi" w:cstheme="minorHAnsi"/>
          <w:szCs w:val="24"/>
        </w:rPr>
        <w:t>Audits setting out the Independent Auditor’s findings, and the facts and circumstances surrounding them, to the FWO; and</w:t>
      </w:r>
      <w:bookmarkEnd w:id="25"/>
    </w:p>
    <w:p w14:paraId="5D2AE647" w14:textId="79835988" w:rsidR="0062714F" w:rsidRPr="00775B29" w:rsidRDefault="0062714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that each of </w:t>
      </w:r>
      <w:r w:rsidRPr="009A2D0B">
        <w:rPr>
          <w:rFonts w:asciiTheme="minorHAnsi" w:hAnsiTheme="minorHAnsi"/>
        </w:rPr>
        <w:t xml:space="preserve">the written </w:t>
      </w:r>
      <w:r w:rsidRPr="00775B29">
        <w:rPr>
          <w:rFonts w:asciiTheme="minorHAnsi" w:hAnsiTheme="minorHAnsi" w:cstheme="minorHAnsi"/>
          <w:szCs w:val="24"/>
        </w:rPr>
        <w:t xml:space="preserve">reports referred to in </w:t>
      </w:r>
      <w:r w:rsidR="00A129B5" w:rsidRPr="00775B29">
        <w:rPr>
          <w:rFonts w:asciiTheme="minorHAnsi" w:hAnsiTheme="minorHAnsi" w:cstheme="minorHAnsi"/>
          <w:szCs w:val="24"/>
        </w:rPr>
        <w:t xml:space="preserve">subclause </w:t>
      </w:r>
      <w:r w:rsidR="00C631B5">
        <w:rPr>
          <w:rFonts w:asciiTheme="minorHAnsi" w:hAnsiTheme="minorHAnsi" w:cstheme="minorHAnsi"/>
          <w:szCs w:val="24"/>
        </w:rPr>
        <w:fldChar w:fldCharType="begin"/>
      </w:r>
      <w:r w:rsidR="00C631B5">
        <w:rPr>
          <w:rFonts w:asciiTheme="minorHAnsi" w:hAnsiTheme="minorHAnsi" w:cstheme="minorHAnsi"/>
          <w:szCs w:val="24"/>
        </w:rPr>
        <w:instrText xml:space="preserve"> REF _Ref88645293 \w \h </w:instrText>
      </w:r>
      <w:r w:rsidR="00C631B5">
        <w:rPr>
          <w:rFonts w:asciiTheme="minorHAnsi" w:hAnsiTheme="minorHAnsi" w:cstheme="minorHAnsi"/>
          <w:szCs w:val="24"/>
        </w:rPr>
      </w:r>
      <w:r w:rsidR="00C631B5">
        <w:rPr>
          <w:rFonts w:asciiTheme="minorHAnsi" w:hAnsiTheme="minorHAnsi" w:cstheme="minorHAnsi"/>
          <w:szCs w:val="24"/>
        </w:rPr>
        <w:fldChar w:fldCharType="separate"/>
      </w:r>
      <w:r w:rsidR="00430586">
        <w:rPr>
          <w:rFonts w:asciiTheme="minorHAnsi" w:hAnsiTheme="minorHAnsi" w:cstheme="minorHAnsi"/>
          <w:szCs w:val="24"/>
        </w:rPr>
        <w:t>40.e</w:t>
      </w:r>
      <w:r w:rsidR="00C631B5">
        <w:rPr>
          <w:rFonts w:asciiTheme="minorHAnsi" w:hAnsiTheme="minorHAnsi" w:cstheme="minorHAnsi"/>
          <w:szCs w:val="24"/>
        </w:rPr>
        <w:fldChar w:fldCharType="end"/>
      </w:r>
      <w:r w:rsidR="00C631B5">
        <w:rPr>
          <w:rFonts w:asciiTheme="minorHAnsi" w:hAnsiTheme="minorHAnsi" w:cstheme="minorHAnsi"/>
          <w:szCs w:val="24"/>
        </w:rPr>
        <w:t xml:space="preserve"> </w:t>
      </w:r>
      <w:r w:rsidRPr="00775B29">
        <w:rPr>
          <w:rFonts w:asciiTheme="minorHAnsi" w:hAnsiTheme="minorHAnsi" w:cstheme="minorHAnsi"/>
          <w:szCs w:val="24"/>
        </w:rPr>
        <w:t>above contains the following declarations from the Independent Auditor:</w:t>
      </w:r>
    </w:p>
    <w:p w14:paraId="51D1142C" w14:textId="77777777" w:rsidR="0062714F" w:rsidRPr="00775B29" w:rsidRDefault="0062714F" w:rsidP="00564091">
      <w:pPr>
        <w:pStyle w:val="ListParagraph"/>
        <w:widowControl w:val="0"/>
        <w:numPr>
          <w:ilvl w:val="2"/>
          <w:numId w:val="6"/>
        </w:numPr>
        <w:spacing w:before="120" w:after="120" w:line="360" w:lineRule="auto"/>
        <w:ind w:left="1701" w:hanging="425"/>
        <w:jc w:val="both"/>
        <w:rPr>
          <w:rFonts w:asciiTheme="minorHAnsi" w:hAnsiTheme="minorHAnsi" w:cstheme="minorHAnsi"/>
          <w:szCs w:val="24"/>
        </w:rPr>
      </w:pPr>
      <w:r w:rsidRPr="00775B29">
        <w:rPr>
          <w:rFonts w:asciiTheme="minorHAnsi" w:hAnsiTheme="minorHAnsi" w:cstheme="minorHAnsi"/>
          <w:szCs w:val="24"/>
        </w:rPr>
        <w:t xml:space="preserve">the Independent Auditor has no actual, potential or perceived conflict of interest in providing the report to the </w:t>
      </w:r>
      <w:proofErr w:type="gramStart"/>
      <w:r w:rsidRPr="00775B29">
        <w:rPr>
          <w:rFonts w:asciiTheme="minorHAnsi" w:hAnsiTheme="minorHAnsi" w:cstheme="minorHAnsi"/>
          <w:szCs w:val="24"/>
        </w:rPr>
        <w:t>FWO;</w:t>
      </w:r>
      <w:proofErr w:type="gramEnd"/>
    </w:p>
    <w:p w14:paraId="5CFFC8C7" w14:textId="2B591EF0" w:rsidR="0062714F" w:rsidRPr="00775B29" w:rsidRDefault="0062714F" w:rsidP="00564091">
      <w:pPr>
        <w:pStyle w:val="ListParagraph"/>
        <w:widowControl w:val="0"/>
        <w:numPr>
          <w:ilvl w:val="2"/>
          <w:numId w:val="6"/>
        </w:numPr>
        <w:spacing w:before="120" w:after="120" w:line="360" w:lineRule="auto"/>
        <w:ind w:left="1701" w:hanging="425"/>
        <w:jc w:val="both"/>
        <w:rPr>
          <w:rFonts w:asciiTheme="minorHAnsi" w:hAnsiTheme="minorHAnsi" w:cstheme="minorHAnsi"/>
          <w:szCs w:val="24"/>
        </w:rPr>
      </w:pPr>
      <w:r w:rsidRPr="00775B29">
        <w:rPr>
          <w:rFonts w:asciiTheme="minorHAnsi" w:hAnsiTheme="minorHAnsi" w:cstheme="minorHAnsi"/>
          <w:szCs w:val="24"/>
        </w:rPr>
        <w:t xml:space="preserve">notwithstanding that the Independent Auditor is retained by </w:t>
      </w:r>
      <w:proofErr w:type="spellStart"/>
      <w:r w:rsidR="00402B8A" w:rsidRPr="00775B29">
        <w:rPr>
          <w:rFonts w:asciiTheme="minorHAnsi" w:hAnsiTheme="minorHAnsi" w:cstheme="minorHAnsi"/>
          <w:szCs w:val="24"/>
        </w:rPr>
        <w:t>UoW</w:t>
      </w:r>
      <w:proofErr w:type="spellEnd"/>
      <w:r w:rsidR="000748AC" w:rsidRPr="00775B29">
        <w:rPr>
          <w:rFonts w:asciiTheme="minorHAnsi" w:hAnsiTheme="minorHAnsi" w:cstheme="minorHAnsi"/>
          <w:szCs w:val="24"/>
        </w:rPr>
        <w:t>,</w:t>
      </w:r>
      <w:r w:rsidR="001A5813" w:rsidRPr="00775B29">
        <w:rPr>
          <w:rFonts w:asciiTheme="minorHAnsi" w:hAnsiTheme="minorHAnsi" w:cstheme="minorHAnsi"/>
          <w:szCs w:val="24"/>
        </w:rPr>
        <w:t xml:space="preserve"> </w:t>
      </w:r>
      <w:r w:rsidRPr="00775B29">
        <w:rPr>
          <w:rFonts w:asciiTheme="minorHAnsi" w:hAnsiTheme="minorHAnsi" w:cstheme="minorHAnsi"/>
          <w:szCs w:val="24"/>
        </w:rPr>
        <w:t xml:space="preserve">the </w:t>
      </w:r>
      <w:r w:rsidRPr="00775B29">
        <w:rPr>
          <w:rFonts w:asciiTheme="minorHAnsi" w:hAnsiTheme="minorHAnsi" w:cstheme="minorHAnsi"/>
          <w:szCs w:val="24"/>
        </w:rPr>
        <w:lastRenderedPageBreak/>
        <w:t xml:space="preserve">Independent Auditor undertakes that it has acted independently, impartially, objectively and without influence from </w:t>
      </w:r>
      <w:proofErr w:type="spellStart"/>
      <w:r w:rsidR="00402B8A" w:rsidRPr="00775B29">
        <w:rPr>
          <w:rFonts w:asciiTheme="minorHAnsi" w:hAnsiTheme="minorHAnsi" w:cstheme="minorHAnsi"/>
          <w:szCs w:val="24"/>
        </w:rPr>
        <w:t>UoW</w:t>
      </w:r>
      <w:proofErr w:type="spellEnd"/>
      <w:r w:rsidR="001A5813" w:rsidRPr="00775B29">
        <w:rPr>
          <w:rFonts w:asciiTheme="minorHAnsi" w:hAnsiTheme="minorHAnsi" w:cstheme="minorHAnsi"/>
          <w:szCs w:val="24"/>
        </w:rPr>
        <w:t xml:space="preserve"> </w:t>
      </w:r>
      <w:r w:rsidRPr="00775B29">
        <w:rPr>
          <w:rFonts w:asciiTheme="minorHAnsi" w:hAnsiTheme="minorHAnsi" w:cstheme="minorHAnsi"/>
          <w:szCs w:val="24"/>
        </w:rPr>
        <w:t xml:space="preserve">in preparing the </w:t>
      </w:r>
      <w:proofErr w:type="gramStart"/>
      <w:r w:rsidRPr="00775B29">
        <w:rPr>
          <w:rFonts w:asciiTheme="minorHAnsi" w:hAnsiTheme="minorHAnsi" w:cstheme="minorHAnsi"/>
          <w:szCs w:val="24"/>
        </w:rPr>
        <w:t>report;</w:t>
      </w:r>
      <w:proofErr w:type="gramEnd"/>
    </w:p>
    <w:p w14:paraId="5BC6709A" w14:textId="77777777" w:rsidR="0062714F" w:rsidRPr="00775B29" w:rsidRDefault="0062714F" w:rsidP="00564091">
      <w:pPr>
        <w:pStyle w:val="ListParagraph"/>
        <w:widowControl w:val="0"/>
        <w:numPr>
          <w:ilvl w:val="2"/>
          <w:numId w:val="6"/>
        </w:numPr>
        <w:spacing w:before="120" w:after="120" w:line="360" w:lineRule="auto"/>
        <w:ind w:left="1701" w:hanging="425"/>
        <w:jc w:val="both"/>
        <w:rPr>
          <w:rFonts w:asciiTheme="minorHAnsi" w:hAnsiTheme="minorHAnsi" w:cstheme="minorHAnsi"/>
          <w:szCs w:val="24"/>
        </w:rPr>
      </w:pPr>
      <w:r w:rsidRPr="00775B29">
        <w:rPr>
          <w:rFonts w:asciiTheme="minorHAnsi" w:hAnsiTheme="minorHAnsi" w:cstheme="minorHAnsi"/>
          <w:szCs w:val="24"/>
        </w:rPr>
        <w:t>the report is provided in accordance with applicable professional standards (which will be listed in the report); and</w:t>
      </w:r>
    </w:p>
    <w:p w14:paraId="66DABCE1" w14:textId="77777777" w:rsidR="0062714F" w:rsidRPr="00775B29" w:rsidRDefault="0062714F" w:rsidP="00564091">
      <w:pPr>
        <w:pStyle w:val="ListParagraph"/>
        <w:widowControl w:val="0"/>
        <w:numPr>
          <w:ilvl w:val="2"/>
          <w:numId w:val="6"/>
        </w:numPr>
        <w:spacing w:before="120" w:after="120" w:line="360" w:lineRule="auto"/>
        <w:ind w:left="1701" w:hanging="425"/>
        <w:jc w:val="both"/>
        <w:rPr>
          <w:rFonts w:asciiTheme="minorHAnsi" w:hAnsiTheme="minorHAnsi" w:cstheme="minorHAnsi"/>
          <w:szCs w:val="24"/>
        </w:rPr>
      </w:pPr>
      <w:r w:rsidRPr="00775B29">
        <w:rPr>
          <w:rFonts w:asciiTheme="minorHAnsi" w:hAnsiTheme="minorHAnsi" w:cstheme="minorHAnsi"/>
          <w:szCs w:val="24"/>
        </w:rPr>
        <w:t>the report is provided to the FWO for its benefit and the FWO can rely on the report.</w:t>
      </w:r>
    </w:p>
    <w:p w14:paraId="708CE405" w14:textId="77777777" w:rsidR="0062714F" w:rsidRPr="002768FF" w:rsidRDefault="0062714F" w:rsidP="007339AB">
      <w:pPr>
        <w:pStyle w:val="ListParagraph"/>
        <w:widowControl w:val="0"/>
        <w:spacing w:before="120" w:after="120" w:line="360" w:lineRule="auto"/>
        <w:ind w:left="0"/>
        <w:jc w:val="both"/>
        <w:rPr>
          <w:rFonts w:asciiTheme="minorHAnsi" w:hAnsiTheme="minorHAnsi" w:cstheme="minorHAnsi"/>
          <w:i/>
          <w:iCs/>
          <w:szCs w:val="24"/>
        </w:rPr>
      </w:pPr>
      <w:r w:rsidRPr="002768FF">
        <w:rPr>
          <w:rFonts w:asciiTheme="minorHAnsi" w:hAnsiTheme="minorHAnsi" w:cstheme="minorHAnsi"/>
          <w:i/>
          <w:iCs/>
          <w:szCs w:val="24"/>
        </w:rPr>
        <w:t>The First Audit</w:t>
      </w:r>
    </w:p>
    <w:p w14:paraId="68147D50" w14:textId="64306777" w:rsidR="0062714F" w:rsidRPr="002768FF" w:rsidRDefault="00402B8A"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2768FF">
        <w:rPr>
          <w:rFonts w:asciiTheme="minorHAnsi" w:hAnsiTheme="minorHAnsi" w:cstheme="minorHAnsi"/>
          <w:szCs w:val="24"/>
        </w:rPr>
        <w:t>UoW</w:t>
      </w:r>
      <w:proofErr w:type="spellEnd"/>
      <w:r w:rsidR="001A5813" w:rsidRPr="002768FF">
        <w:rPr>
          <w:rFonts w:asciiTheme="minorHAnsi" w:hAnsiTheme="minorHAnsi" w:cstheme="minorHAnsi"/>
          <w:szCs w:val="24"/>
        </w:rPr>
        <w:t xml:space="preserve"> </w:t>
      </w:r>
      <w:r w:rsidR="0062714F" w:rsidRPr="002768FF">
        <w:rPr>
          <w:rFonts w:asciiTheme="minorHAnsi" w:hAnsiTheme="minorHAnsi" w:cstheme="minorHAnsi"/>
          <w:szCs w:val="24"/>
        </w:rPr>
        <w:t xml:space="preserve">must ensure the Independent Auditor commences the first of the Audits </w:t>
      </w:r>
      <w:r w:rsidR="00564091" w:rsidRPr="002768FF">
        <w:rPr>
          <w:rFonts w:asciiTheme="minorHAnsi" w:hAnsiTheme="minorHAnsi" w:cstheme="minorHAnsi"/>
          <w:szCs w:val="24"/>
        </w:rPr>
        <w:t xml:space="preserve">between </w:t>
      </w:r>
      <w:r w:rsidRPr="002768FF">
        <w:rPr>
          <w:rFonts w:asciiTheme="minorHAnsi" w:hAnsiTheme="minorHAnsi" w:cstheme="minorHAnsi"/>
          <w:szCs w:val="24"/>
        </w:rPr>
        <w:t xml:space="preserve">9 </w:t>
      </w:r>
      <w:r w:rsidR="00564091" w:rsidRPr="002768FF">
        <w:rPr>
          <w:rFonts w:asciiTheme="minorHAnsi" w:hAnsiTheme="minorHAnsi" w:cstheme="minorHAnsi"/>
          <w:szCs w:val="24"/>
        </w:rPr>
        <w:t>and</w:t>
      </w:r>
      <w:r w:rsidRPr="002768FF">
        <w:rPr>
          <w:rFonts w:asciiTheme="minorHAnsi" w:hAnsiTheme="minorHAnsi" w:cstheme="minorHAnsi"/>
          <w:szCs w:val="24"/>
        </w:rPr>
        <w:t xml:space="preserve"> </w:t>
      </w:r>
      <w:r w:rsidRPr="00EF3E57">
        <w:rPr>
          <w:rFonts w:asciiTheme="minorHAnsi" w:hAnsiTheme="minorHAnsi" w:cstheme="minorHAnsi"/>
          <w:szCs w:val="24"/>
        </w:rPr>
        <w:t>12</w:t>
      </w:r>
      <w:r w:rsidRPr="002768FF">
        <w:rPr>
          <w:rFonts w:asciiTheme="minorHAnsi" w:hAnsiTheme="minorHAnsi" w:cstheme="minorHAnsi"/>
          <w:szCs w:val="24"/>
        </w:rPr>
        <w:t xml:space="preserve"> months </w:t>
      </w:r>
      <w:r w:rsidR="00564091" w:rsidRPr="002768FF">
        <w:rPr>
          <w:rFonts w:asciiTheme="minorHAnsi" w:hAnsiTheme="minorHAnsi" w:cstheme="minorHAnsi"/>
          <w:szCs w:val="24"/>
        </w:rPr>
        <w:t xml:space="preserve">after </w:t>
      </w:r>
      <w:r w:rsidRPr="002768FF">
        <w:rPr>
          <w:rFonts w:asciiTheme="minorHAnsi" w:hAnsiTheme="minorHAnsi" w:cstheme="minorHAnsi"/>
          <w:szCs w:val="24"/>
        </w:rPr>
        <w:t>the Commencement Date</w:t>
      </w:r>
      <w:r w:rsidR="0062714F" w:rsidRPr="002768FF">
        <w:rPr>
          <w:rFonts w:asciiTheme="minorHAnsi" w:hAnsiTheme="minorHAnsi" w:cstheme="minorHAnsi"/>
          <w:szCs w:val="24"/>
        </w:rPr>
        <w:t xml:space="preserve"> (</w:t>
      </w:r>
      <w:r w:rsidR="0062714F" w:rsidRPr="002768FF">
        <w:rPr>
          <w:rFonts w:asciiTheme="minorHAnsi" w:hAnsiTheme="minorHAnsi" w:cstheme="minorHAnsi"/>
          <w:b/>
          <w:bCs/>
          <w:szCs w:val="24"/>
        </w:rPr>
        <w:t>First Audit</w:t>
      </w:r>
      <w:r w:rsidR="0062714F" w:rsidRPr="002768FF">
        <w:rPr>
          <w:rFonts w:asciiTheme="minorHAnsi" w:hAnsiTheme="minorHAnsi" w:cstheme="minorHAnsi"/>
          <w:szCs w:val="24"/>
        </w:rPr>
        <w:t>).</w:t>
      </w:r>
    </w:p>
    <w:p w14:paraId="75185CAC" w14:textId="778D7FD5" w:rsidR="0062714F" w:rsidRPr="002768FF" w:rsidRDefault="0062714F" w:rsidP="3D469E19">
      <w:pPr>
        <w:pStyle w:val="ListParagraph"/>
        <w:widowControl w:val="0"/>
        <w:numPr>
          <w:ilvl w:val="0"/>
          <w:numId w:val="6"/>
        </w:numPr>
        <w:spacing w:before="120" w:after="120" w:line="360" w:lineRule="auto"/>
        <w:ind w:left="567" w:hanging="567"/>
        <w:jc w:val="both"/>
        <w:rPr>
          <w:rFonts w:asciiTheme="minorHAnsi" w:hAnsiTheme="minorHAnsi" w:cstheme="minorBidi"/>
        </w:rPr>
      </w:pPr>
      <w:r w:rsidRPr="002768FF">
        <w:rPr>
          <w:rFonts w:asciiTheme="minorHAnsi" w:hAnsiTheme="minorHAnsi" w:cstheme="minorBidi"/>
        </w:rPr>
        <w:t xml:space="preserve">The </w:t>
      </w:r>
      <w:r w:rsidR="00CF3CC0" w:rsidRPr="002768FF">
        <w:rPr>
          <w:rFonts w:asciiTheme="minorHAnsi" w:hAnsiTheme="minorHAnsi" w:cstheme="minorBidi"/>
        </w:rPr>
        <w:t>R</w:t>
      </w:r>
      <w:r w:rsidRPr="002768FF">
        <w:rPr>
          <w:rFonts w:asciiTheme="minorHAnsi" w:hAnsiTheme="minorHAnsi" w:cstheme="minorBidi"/>
        </w:rPr>
        <w:t xml:space="preserve">elevant </w:t>
      </w:r>
      <w:r w:rsidR="00CF3CC0" w:rsidRPr="002768FF">
        <w:rPr>
          <w:rFonts w:asciiTheme="minorHAnsi" w:hAnsiTheme="minorHAnsi" w:cstheme="minorBidi"/>
        </w:rPr>
        <w:t>A</w:t>
      </w:r>
      <w:r w:rsidRPr="002768FF">
        <w:rPr>
          <w:rFonts w:asciiTheme="minorHAnsi" w:hAnsiTheme="minorHAnsi" w:cstheme="minorBidi"/>
        </w:rPr>
        <w:t xml:space="preserve">udit </w:t>
      </w:r>
      <w:r w:rsidR="00CF3CC0" w:rsidRPr="002768FF">
        <w:rPr>
          <w:rFonts w:asciiTheme="minorHAnsi" w:hAnsiTheme="minorHAnsi" w:cstheme="minorBidi"/>
        </w:rPr>
        <w:t>P</w:t>
      </w:r>
      <w:r w:rsidRPr="002768FF">
        <w:rPr>
          <w:rFonts w:asciiTheme="minorHAnsi" w:hAnsiTheme="minorHAnsi" w:cstheme="minorBidi"/>
        </w:rPr>
        <w:t xml:space="preserve">eriod for the First Audit must be at least </w:t>
      </w:r>
      <w:r w:rsidR="00402B8A" w:rsidRPr="002768FF">
        <w:rPr>
          <w:rFonts w:asciiTheme="minorHAnsi" w:hAnsiTheme="minorHAnsi" w:cstheme="minorBidi"/>
        </w:rPr>
        <w:t>two</w:t>
      </w:r>
      <w:r w:rsidRPr="002768FF">
        <w:rPr>
          <w:rFonts w:asciiTheme="minorHAnsi" w:hAnsiTheme="minorHAnsi" w:cstheme="minorBidi"/>
        </w:rPr>
        <w:t xml:space="preserve"> full pay periods falling within the </w:t>
      </w:r>
      <w:r w:rsidR="00402B8A" w:rsidRPr="002768FF">
        <w:rPr>
          <w:rFonts w:asciiTheme="minorHAnsi" w:hAnsiTheme="minorHAnsi" w:cstheme="minorBidi"/>
        </w:rPr>
        <w:t>preceding six months of the start of the First Audit</w:t>
      </w:r>
      <w:r w:rsidRPr="002768FF">
        <w:rPr>
          <w:rFonts w:asciiTheme="minorHAnsi" w:hAnsiTheme="minorHAnsi" w:cstheme="minorBidi"/>
        </w:rPr>
        <w:t>.</w:t>
      </w:r>
    </w:p>
    <w:p w14:paraId="42A820EE" w14:textId="386C8CAD" w:rsidR="0062714F" w:rsidRPr="002768FF" w:rsidRDefault="0062714F"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2768FF">
        <w:rPr>
          <w:rFonts w:asciiTheme="minorHAnsi" w:hAnsiTheme="minorHAnsi" w:cstheme="minorHAnsi"/>
          <w:szCs w:val="24"/>
        </w:rPr>
        <w:t xml:space="preserve">By </w:t>
      </w:r>
      <w:r w:rsidR="00402B8A" w:rsidRPr="002768FF">
        <w:rPr>
          <w:rFonts w:asciiTheme="minorHAnsi" w:hAnsiTheme="minorHAnsi" w:cstheme="minorHAnsi"/>
          <w:szCs w:val="24"/>
        </w:rPr>
        <w:t>eight months after the Commencement Date,</w:t>
      </w:r>
      <w:r w:rsidRPr="002768FF">
        <w:rPr>
          <w:rFonts w:asciiTheme="minorHAnsi" w:hAnsiTheme="minorHAnsi" w:cstheme="minorHAnsi"/>
          <w:szCs w:val="24"/>
        </w:rPr>
        <w:t xml:space="preserve"> </w:t>
      </w:r>
      <w:proofErr w:type="spellStart"/>
      <w:r w:rsidR="00402B8A" w:rsidRPr="002768FF">
        <w:rPr>
          <w:rFonts w:asciiTheme="minorHAnsi" w:hAnsiTheme="minorHAnsi" w:cstheme="minorHAnsi"/>
          <w:szCs w:val="24"/>
        </w:rPr>
        <w:t>UoW</w:t>
      </w:r>
      <w:proofErr w:type="spellEnd"/>
      <w:r w:rsidR="001A5813" w:rsidRPr="002768FF">
        <w:rPr>
          <w:rFonts w:asciiTheme="minorHAnsi" w:hAnsiTheme="minorHAnsi" w:cstheme="minorHAnsi"/>
          <w:szCs w:val="24"/>
        </w:rPr>
        <w:t xml:space="preserve"> </w:t>
      </w:r>
      <w:r w:rsidRPr="002768FF">
        <w:rPr>
          <w:rFonts w:asciiTheme="minorHAnsi" w:hAnsiTheme="minorHAnsi" w:cstheme="minorHAnsi"/>
          <w:szCs w:val="24"/>
        </w:rPr>
        <w:t xml:space="preserve">will provide for the FWO’s approval </w:t>
      </w:r>
      <w:r w:rsidR="00B55EF5" w:rsidRPr="002768FF">
        <w:rPr>
          <w:rFonts w:asciiTheme="minorHAnsi" w:hAnsiTheme="minorHAnsi" w:cstheme="minorHAnsi"/>
          <w:szCs w:val="24"/>
        </w:rPr>
        <w:t xml:space="preserve">the audit period and </w:t>
      </w:r>
      <w:r w:rsidRPr="002768FF">
        <w:rPr>
          <w:rFonts w:asciiTheme="minorHAnsi" w:hAnsiTheme="minorHAnsi" w:cstheme="minorHAnsi"/>
          <w:szCs w:val="24"/>
        </w:rPr>
        <w:t xml:space="preserve">details of the methodology the Independent Auditor </w:t>
      </w:r>
      <w:r w:rsidR="00A70A3E" w:rsidRPr="002768FF">
        <w:rPr>
          <w:rFonts w:asciiTheme="minorHAnsi" w:hAnsiTheme="minorHAnsi" w:cstheme="minorHAnsi"/>
          <w:szCs w:val="24"/>
        </w:rPr>
        <w:t xml:space="preserve">proposes </w:t>
      </w:r>
      <w:r w:rsidR="00DF7604" w:rsidRPr="002768FF">
        <w:rPr>
          <w:rFonts w:asciiTheme="minorHAnsi" w:hAnsiTheme="minorHAnsi" w:cstheme="minorHAnsi"/>
          <w:szCs w:val="24"/>
        </w:rPr>
        <w:t xml:space="preserve">to use </w:t>
      </w:r>
      <w:r w:rsidRPr="002768FF">
        <w:rPr>
          <w:rFonts w:asciiTheme="minorHAnsi" w:hAnsiTheme="minorHAnsi" w:cstheme="minorHAnsi"/>
          <w:szCs w:val="24"/>
        </w:rPr>
        <w:t>to conduct the First Audit.</w:t>
      </w:r>
    </w:p>
    <w:p w14:paraId="47041A69" w14:textId="7D434024" w:rsidR="0062714F" w:rsidRPr="002768FF" w:rsidRDefault="00402B8A"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2768FF">
        <w:rPr>
          <w:rFonts w:asciiTheme="minorHAnsi" w:hAnsiTheme="minorHAnsi" w:cstheme="minorHAnsi"/>
          <w:szCs w:val="24"/>
        </w:rPr>
        <w:t>UoW</w:t>
      </w:r>
      <w:proofErr w:type="spellEnd"/>
      <w:r w:rsidR="00E27B0B" w:rsidRPr="002768FF">
        <w:rPr>
          <w:rFonts w:asciiTheme="minorHAnsi" w:hAnsiTheme="minorHAnsi" w:cstheme="minorHAnsi"/>
          <w:szCs w:val="24"/>
        </w:rPr>
        <w:t xml:space="preserve"> </w:t>
      </w:r>
      <w:r w:rsidR="0062714F" w:rsidRPr="002768FF">
        <w:rPr>
          <w:rFonts w:asciiTheme="minorHAnsi" w:hAnsiTheme="minorHAnsi" w:cstheme="minorHAnsi"/>
          <w:szCs w:val="24"/>
        </w:rPr>
        <w:t xml:space="preserve">will use its best endeavours to ensure the Independent Auditor provides a draft written report of the First Audit directly to the FWO </w:t>
      </w:r>
      <w:r w:rsidRPr="002768FF">
        <w:rPr>
          <w:rFonts w:asciiTheme="minorHAnsi" w:hAnsiTheme="minorHAnsi" w:cstheme="minorHAnsi"/>
          <w:szCs w:val="24"/>
        </w:rPr>
        <w:t>within 15 months of the Commencement Date</w:t>
      </w:r>
      <w:r w:rsidR="00E27B0B" w:rsidRPr="002768FF">
        <w:rPr>
          <w:rFonts w:asciiTheme="minorHAnsi" w:hAnsiTheme="minorHAnsi" w:cstheme="minorHAnsi"/>
          <w:szCs w:val="24"/>
        </w:rPr>
        <w:t xml:space="preserve"> </w:t>
      </w:r>
      <w:r w:rsidR="0062714F" w:rsidRPr="002768FF">
        <w:rPr>
          <w:rFonts w:asciiTheme="minorHAnsi" w:hAnsiTheme="minorHAnsi" w:cstheme="minorHAnsi"/>
          <w:szCs w:val="24"/>
        </w:rPr>
        <w:t xml:space="preserve">setting out the draft First Audit findings, and the facts and circumstances supporting the First Audit findings. </w:t>
      </w:r>
      <w:proofErr w:type="spellStart"/>
      <w:r w:rsidRPr="002768FF">
        <w:rPr>
          <w:rFonts w:asciiTheme="minorHAnsi" w:hAnsiTheme="minorHAnsi" w:cstheme="minorHAnsi"/>
          <w:szCs w:val="24"/>
        </w:rPr>
        <w:t>UoW</w:t>
      </w:r>
      <w:proofErr w:type="spellEnd"/>
      <w:r w:rsidR="00E27B0B" w:rsidRPr="002768FF">
        <w:rPr>
          <w:rFonts w:asciiTheme="minorHAnsi" w:hAnsiTheme="minorHAnsi" w:cstheme="minorHAnsi"/>
          <w:szCs w:val="24"/>
        </w:rPr>
        <w:t xml:space="preserve"> </w:t>
      </w:r>
      <w:r w:rsidR="0062714F" w:rsidRPr="002768FF">
        <w:rPr>
          <w:rFonts w:asciiTheme="minorHAnsi" w:hAnsiTheme="minorHAnsi" w:cstheme="minorHAnsi"/>
          <w:szCs w:val="24"/>
        </w:rPr>
        <w:t xml:space="preserve">will ensure the Independent Auditor does not provide the draft written report, or a copy of the same, to </w:t>
      </w:r>
      <w:proofErr w:type="spellStart"/>
      <w:r w:rsidRPr="002768FF">
        <w:rPr>
          <w:rFonts w:asciiTheme="minorHAnsi" w:hAnsiTheme="minorHAnsi" w:cstheme="minorHAnsi"/>
          <w:szCs w:val="24"/>
        </w:rPr>
        <w:t>UoW</w:t>
      </w:r>
      <w:proofErr w:type="spellEnd"/>
      <w:r w:rsidR="00E27B0B" w:rsidRPr="002768FF">
        <w:rPr>
          <w:rFonts w:asciiTheme="minorHAnsi" w:hAnsiTheme="minorHAnsi" w:cstheme="minorHAnsi"/>
          <w:szCs w:val="24"/>
        </w:rPr>
        <w:t xml:space="preserve"> </w:t>
      </w:r>
      <w:r w:rsidR="0062714F" w:rsidRPr="002768FF">
        <w:rPr>
          <w:rFonts w:asciiTheme="minorHAnsi" w:hAnsiTheme="minorHAnsi" w:cstheme="minorHAnsi"/>
          <w:szCs w:val="24"/>
        </w:rPr>
        <w:t>without the FWO’s approval.</w:t>
      </w:r>
      <w:r w:rsidR="00AC5C16" w:rsidRPr="002768FF">
        <w:rPr>
          <w:rFonts w:asciiTheme="minorHAnsi" w:hAnsiTheme="minorHAnsi" w:cstheme="minorHAnsi"/>
          <w:szCs w:val="24"/>
        </w:rPr>
        <w:t xml:space="preserve"> </w:t>
      </w:r>
    </w:p>
    <w:p w14:paraId="037600B8" w14:textId="4B5A0E3B" w:rsidR="0062714F" w:rsidRPr="002768FF" w:rsidRDefault="00402B8A"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26" w:name="_Ref11840541"/>
      <w:proofErr w:type="spellStart"/>
      <w:r w:rsidRPr="002768FF">
        <w:rPr>
          <w:rFonts w:asciiTheme="minorHAnsi" w:hAnsiTheme="minorHAnsi" w:cstheme="minorHAnsi"/>
          <w:szCs w:val="24"/>
        </w:rPr>
        <w:t>UoW</w:t>
      </w:r>
      <w:proofErr w:type="spellEnd"/>
      <w:r w:rsidR="00E27B0B" w:rsidRPr="002768FF">
        <w:rPr>
          <w:rFonts w:asciiTheme="minorHAnsi" w:hAnsiTheme="minorHAnsi" w:cstheme="minorHAnsi"/>
          <w:szCs w:val="24"/>
        </w:rPr>
        <w:t xml:space="preserve"> </w:t>
      </w:r>
      <w:r w:rsidR="0062714F" w:rsidRPr="002768FF">
        <w:rPr>
          <w:rFonts w:asciiTheme="minorHAnsi" w:hAnsiTheme="minorHAnsi" w:cstheme="minorHAnsi"/>
          <w:szCs w:val="24"/>
        </w:rPr>
        <w:t>will use its best endeavours to ensure the Independent Auditor finalises</w:t>
      </w:r>
      <w:r w:rsidR="0062714F" w:rsidRPr="00775B29">
        <w:rPr>
          <w:rFonts w:asciiTheme="minorHAnsi" w:hAnsiTheme="minorHAnsi" w:cstheme="minorHAnsi"/>
          <w:szCs w:val="24"/>
        </w:rPr>
        <w:t xml:space="preserve"> the First Audit and provides a written report of the First Audit (</w:t>
      </w:r>
      <w:r w:rsidR="0062714F" w:rsidRPr="00775B29">
        <w:rPr>
          <w:rFonts w:asciiTheme="minorHAnsi" w:hAnsiTheme="minorHAnsi" w:cstheme="minorHAnsi"/>
          <w:b/>
          <w:bCs/>
          <w:szCs w:val="24"/>
        </w:rPr>
        <w:t>First Audit Report</w:t>
      </w:r>
      <w:r w:rsidR="0062714F" w:rsidRPr="00775B29">
        <w:rPr>
          <w:rFonts w:asciiTheme="minorHAnsi" w:hAnsiTheme="minorHAnsi" w:cstheme="minorHAnsi"/>
          <w:szCs w:val="24"/>
        </w:rPr>
        <w:t xml:space="preserve">) directly to the FWO within </w:t>
      </w:r>
      <w:r w:rsidR="00AC5C16" w:rsidRPr="00775B29">
        <w:rPr>
          <w:rFonts w:asciiTheme="minorHAnsi" w:hAnsiTheme="minorHAnsi" w:cstheme="minorHAnsi"/>
          <w:szCs w:val="24"/>
        </w:rPr>
        <w:t>28 days</w:t>
      </w:r>
      <w:r w:rsidR="0062714F" w:rsidRPr="00775B29">
        <w:rPr>
          <w:rFonts w:asciiTheme="minorHAnsi" w:hAnsiTheme="minorHAnsi" w:cstheme="minorHAnsi"/>
          <w:szCs w:val="24"/>
        </w:rPr>
        <w:t xml:space="preserve"> of FWO providing any comments on the draft report to the Independent Auditor. </w:t>
      </w:r>
      <w:proofErr w:type="spellStart"/>
      <w:r w:rsidR="00AC5C16" w:rsidRPr="00775B29">
        <w:rPr>
          <w:rFonts w:asciiTheme="minorHAnsi" w:hAnsiTheme="minorHAnsi" w:cstheme="minorHAnsi"/>
          <w:szCs w:val="24"/>
        </w:rPr>
        <w:t>UoW</w:t>
      </w:r>
      <w:proofErr w:type="spellEnd"/>
      <w:r w:rsidR="00E27B0B" w:rsidRPr="00775B29">
        <w:rPr>
          <w:rFonts w:asciiTheme="minorHAnsi" w:hAnsiTheme="minorHAnsi" w:cstheme="minorHAnsi"/>
          <w:szCs w:val="24"/>
        </w:rPr>
        <w:t xml:space="preserve"> </w:t>
      </w:r>
      <w:r w:rsidR="0062714F" w:rsidRPr="00775B29">
        <w:rPr>
          <w:rFonts w:asciiTheme="minorHAnsi" w:hAnsiTheme="minorHAnsi" w:cstheme="minorHAnsi"/>
          <w:szCs w:val="24"/>
        </w:rPr>
        <w:t xml:space="preserve">will ensure the </w:t>
      </w:r>
      <w:r w:rsidR="0062714F" w:rsidRPr="002768FF">
        <w:rPr>
          <w:rFonts w:asciiTheme="minorHAnsi" w:hAnsiTheme="minorHAnsi" w:cstheme="minorHAnsi"/>
          <w:szCs w:val="24"/>
        </w:rPr>
        <w:t xml:space="preserve">Independent Auditor does not provide the First Audit Report, or a copy of the same, to </w:t>
      </w:r>
      <w:proofErr w:type="spellStart"/>
      <w:r w:rsidR="00AC5C16" w:rsidRPr="002768FF">
        <w:rPr>
          <w:rFonts w:asciiTheme="minorHAnsi" w:hAnsiTheme="minorHAnsi" w:cstheme="minorHAnsi"/>
          <w:szCs w:val="24"/>
        </w:rPr>
        <w:t>UoW</w:t>
      </w:r>
      <w:proofErr w:type="spellEnd"/>
      <w:r w:rsidR="00E27B0B" w:rsidRPr="002768FF">
        <w:rPr>
          <w:rFonts w:asciiTheme="minorHAnsi" w:hAnsiTheme="minorHAnsi" w:cstheme="minorHAnsi"/>
          <w:szCs w:val="24"/>
        </w:rPr>
        <w:t xml:space="preserve"> </w:t>
      </w:r>
      <w:r w:rsidR="0062714F" w:rsidRPr="002768FF">
        <w:rPr>
          <w:rFonts w:asciiTheme="minorHAnsi" w:hAnsiTheme="minorHAnsi" w:cstheme="minorHAnsi"/>
          <w:szCs w:val="24"/>
        </w:rPr>
        <w:t>without the FWO’s approval.</w:t>
      </w:r>
      <w:bookmarkEnd w:id="26"/>
    </w:p>
    <w:p w14:paraId="61064CC3" w14:textId="25FD210C" w:rsidR="0062714F" w:rsidRPr="009A2D0B" w:rsidRDefault="0062714F" w:rsidP="007339AB">
      <w:pPr>
        <w:pStyle w:val="ListParagraph"/>
        <w:widowControl w:val="0"/>
        <w:spacing w:before="120" w:after="120" w:line="360" w:lineRule="auto"/>
        <w:ind w:left="0"/>
        <w:jc w:val="both"/>
        <w:rPr>
          <w:rFonts w:asciiTheme="minorHAnsi" w:hAnsiTheme="minorHAnsi"/>
          <w:i/>
        </w:rPr>
      </w:pPr>
      <w:r w:rsidRPr="002768FF">
        <w:rPr>
          <w:rFonts w:asciiTheme="minorHAnsi" w:hAnsiTheme="minorHAnsi" w:cstheme="minorHAnsi"/>
          <w:i/>
          <w:iCs/>
          <w:szCs w:val="24"/>
        </w:rPr>
        <w:t>The Second Audit</w:t>
      </w:r>
    </w:p>
    <w:p w14:paraId="49BBBE57" w14:textId="5908FE28" w:rsidR="0062714F" w:rsidRPr="000A4ED6" w:rsidRDefault="00AC5C16" w:rsidP="007339AB">
      <w:pPr>
        <w:pStyle w:val="ListParagraph"/>
        <w:widowControl w:val="0"/>
        <w:numPr>
          <w:ilvl w:val="0"/>
          <w:numId w:val="6"/>
        </w:numPr>
        <w:spacing w:before="120" w:after="120" w:line="360" w:lineRule="auto"/>
        <w:ind w:left="567" w:hanging="567"/>
        <w:jc w:val="both"/>
        <w:rPr>
          <w:rFonts w:asciiTheme="minorHAnsi" w:hAnsiTheme="minorHAnsi"/>
        </w:rPr>
      </w:pPr>
      <w:proofErr w:type="spellStart"/>
      <w:r w:rsidRPr="00775B29">
        <w:rPr>
          <w:rFonts w:asciiTheme="minorHAnsi" w:hAnsiTheme="minorHAnsi" w:cstheme="minorHAnsi"/>
          <w:szCs w:val="24"/>
        </w:rPr>
        <w:t>UoW</w:t>
      </w:r>
      <w:proofErr w:type="spellEnd"/>
      <w:r w:rsidR="00E27B0B" w:rsidRPr="00775B29">
        <w:rPr>
          <w:rFonts w:asciiTheme="minorHAnsi" w:hAnsiTheme="minorHAnsi" w:cstheme="minorHAnsi"/>
          <w:szCs w:val="24"/>
        </w:rPr>
        <w:t xml:space="preserve"> </w:t>
      </w:r>
      <w:r w:rsidR="0062714F" w:rsidRPr="00775B29">
        <w:rPr>
          <w:rFonts w:asciiTheme="minorHAnsi" w:hAnsiTheme="minorHAnsi" w:cstheme="minorHAnsi"/>
          <w:szCs w:val="24"/>
        </w:rPr>
        <w:t xml:space="preserve">must ensure the Independent Auditor commences the second of the Audits </w:t>
      </w:r>
      <w:r w:rsidR="00564091" w:rsidRPr="00775B29">
        <w:rPr>
          <w:rFonts w:asciiTheme="minorHAnsi" w:hAnsiTheme="minorHAnsi" w:cstheme="minorHAnsi"/>
          <w:szCs w:val="24"/>
        </w:rPr>
        <w:t>between</w:t>
      </w:r>
      <w:r w:rsidR="0062714F" w:rsidRPr="00775B29">
        <w:rPr>
          <w:rFonts w:asciiTheme="minorHAnsi" w:hAnsiTheme="minorHAnsi" w:cstheme="minorHAnsi"/>
          <w:szCs w:val="24"/>
        </w:rPr>
        <w:t xml:space="preserve"> </w:t>
      </w:r>
      <w:r w:rsidR="008A5C39" w:rsidRPr="00775B29">
        <w:rPr>
          <w:rFonts w:asciiTheme="minorHAnsi" w:hAnsiTheme="minorHAnsi" w:cstheme="minorHAnsi"/>
          <w:szCs w:val="24"/>
        </w:rPr>
        <w:t xml:space="preserve">21 </w:t>
      </w:r>
      <w:r w:rsidR="00564091" w:rsidRPr="00775B29">
        <w:rPr>
          <w:rFonts w:asciiTheme="minorHAnsi" w:hAnsiTheme="minorHAnsi" w:cstheme="minorHAnsi"/>
          <w:szCs w:val="24"/>
        </w:rPr>
        <w:t>and</w:t>
      </w:r>
      <w:r w:rsidR="008A5C39" w:rsidRPr="00775B29">
        <w:rPr>
          <w:rFonts w:asciiTheme="minorHAnsi" w:hAnsiTheme="minorHAnsi" w:cstheme="minorHAnsi"/>
          <w:szCs w:val="24"/>
        </w:rPr>
        <w:t xml:space="preserve"> </w:t>
      </w:r>
      <w:r w:rsidRPr="00775B29">
        <w:rPr>
          <w:rFonts w:asciiTheme="minorHAnsi" w:hAnsiTheme="minorHAnsi" w:cstheme="minorHAnsi"/>
          <w:szCs w:val="24"/>
        </w:rPr>
        <w:t>24 months after the Commencement Date</w:t>
      </w:r>
      <w:r w:rsidR="0062714F" w:rsidRPr="00775B29">
        <w:rPr>
          <w:rFonts w:asciiTheme="minorHAnsi" w:hAnsiTheme="minorHAnsi" w:cstheme="minorHAnsi"/>
          <w:szCs w:val="24"/>
        </w:rPr>
        <w:t xml:space="preserve"> (</w:t>
      </w:r>
      <w:r w:rsidR="0062714F" w:rsidRPr="00775B29">
        <w:rPr>
          <w:rFonts w:asciiTheme="minorHAnsi" w:hAnsiTheme="minorHAnsi" w:cstheme="minorHAnsi"/>
          <w:b/>
          <w:bCs/>
          <w:szCs w:val="24"/>
        </w:rPr>
        <w:t>Second Audit</w:t>
      </w:r>
      <w:r w:rsidR="0062714F" w:rsidRPr="00775B29">
        <w:rPr>
          <w:rFonts w:asciiTheme="minorHAnsi" w:hAnsiTheme="minorHAnsi" w:cstheme="minorHAnsi"/>
          <w:szCs w:val="24"/>
        </w:rPr>
        <w:t>).</w:t>
      </w:r>
      <w:r w:rsidR="008A5C39" w:rsidRPr="000A4ED6">
        <w:rPr>
          <w:rFonts w:asciiTheme="minorHAnsi" w:hAnsiTheme="minorHAnsi"/>
        </w:rPr>
        <w:t xml:space="preserve"> </w:t>
      </w:r>
    </w:p>
    <w:p w14:paraId="4281DFDB" w14:textId="6FFC0584" w:rsidR="0062714F" w:rsidRPr="00D63BAF" w:rsidRDefault="0062714F"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27" w:name="_Ref203053313"/>
      <w:bookmarkStart w:id="28" w:name="_Ref207782925"/>
      <w:r w:rsidRPr="00D63BAF">
        <w:rPr>
          <w:rFonts w:asciiTheme="minorHAnsi" w:hAnsiTheme="minorHAnsi" w:cstheme="minorHAnsi"/>
          <w:szCs w:val="24"/>
        </w:rPr>
        <w:t xml:space="preserve">The </w:t>
      </w:r>
      <w:r w:rsidR="00CF3CC0" w:rsidRPr="00D63BAF">
        <w:rPr>
          <w:rFonts w:asciiTheme="minorHAnsi" w:hAnsiTheme="minorHAnsi" w:cstheme="minorHAnsi"/>
          <w:szCs w:val="24"/>
        </w:rPr>
        <w:t>R</w:t>
      </w:r>
      <w:r w:rsidRPr="00D63BAF">
        <w:rPr>
          <w:rFonts w:asciiTheme="minorHAnsi" w:hAnsiTheme="minorHAnsi" w:cstheme="minorHAnsi"/>
          <w:szCs w:val="24"/>
        </w:rPr>
        <w:t xml:space="preserve">elevant </w:t>
      </w:r>
      <w:r w:rsidR="00CF3CC0" w:rsidRPr="00D63BAF">
        <w:rPr>
          <w:rFonts w:asciiTheme="minorHAnsi" w:hAnsiTheme="minorHAnsi" w:cstheme="minorHAnsi"/>
          <w:szCs w:val="24"/>
        </w:rPr>
        <w:t>A</w:t>
      </w:r>
      <w:r w:rsidRPr="00D63BAF">
        <w:rPr>
          <w:rFonts w:asciiTheme="minorHAnsi" w:hAnsiTheme="minorHAnsi" w:cstheme="minorHAnsi"/>
          <w:szCs w:val="24"/>
        </w:rPr>
        <w:t xml:space="preserve">udit </w:t>
      </w:r>
      <w:r w:rsidR="00CF3CC0" w:rsidRPr="00D63BAF">
        <w:rPr>
          <w:rFonts w:asciiTheme="minorHAnsi" w:hAnsiTheme="minorHAnsi" w:cstheme="minorHAnsi"/>
          <w:szCs w:val="24"/>
        </w:rPr>
        <w:t>P</w:t>
      </w:r>
      <w:r w:rsidRPr="00D63BAF">
        <w:rPr>
          <w:rFonts w:asciiTheme="minorHAnsi" w:hAnsiTheme="minorHAnsi" w:cstheme="minorHAnsi"/>
          <w:szCs w:val="24"/>
        </w:rPr>
        <w:t xml:space="preserve">eriod for the Second Audit must be at least </w:t>
      </w:r>
      <w:r w:rsidR="008A5C39" w:rsidRPr="00D63BAF">
        <w:rPr>
          <w:rFonts w:asciiTheme="minorHAnsi" w:hAnsiTheme="minorHAnsi" w:cstheme="minorHAnsi"/>
          <w:szCs w:val="24"/>
        </w:rPr>
        <w:t>two</w:t>
      </w:r>
      <w:r w:rsidRPr="00D63BAF">
        <w:rPr>
          <w:rFonts w:asciiTheme="minorHAnsi" w:hAnsiTheme="minorHAnsi" w:cstheme="minorHAnsi"/>
          <w:szCs w:val="24"/>
        </w:rPr>
        <w:t xml:space="preserve"> full pay periods falling within </w:t>
      </w:r>
      <w:r w:rsidR="008A5C39" w:rsidRPr="00D63BAF">
        <w:rPr>
          <w:rFonts w:asciiTheme="minorHAnsi" w:hAnsiTheme="minorHAnsi" w:cstheme="minorHAnsi"/>
          <w:szCs w:val="24"/>
        </w:rPr>
        <w:t>the preceding six months of the start of the Second Audit</w:t>
      </w:r>
      <w:r w:rsidRPr="00D63BAF">
        <w:rPr>
          <w:rFonts w:asciiTheme="minorHAnsi" w:hAnsiTheme="minorHAnsi" w:cstheme="minorHAnsi"/>
          <w:szCs w:val="24"/>
        </w:rPr>
        <w:t>.</w:t>
      </w:r>
      <w:bookmarkEnd w:id="27"/>
      <w:r w:rsidR="008A5C39" w:rsidRPr="00D63BAF">
        <w:rPr>
          <w:rFonts w:asciiTheme="minorHAnsi" w:hAnsiTheme="minorHAnsi" w:cstheme="minorHAnsi"/>
          <w:szCs w:val="24"/>
        </w:rPr>
        <w:t xml:space="preserve"> </w:t>
      </w:r>
      <w:r w:rsidR="00724F94">
        <w:rPr>
          <w:rFonts w:asciiTheme="minorHAnsi" w:hAnsiTheme="minorHAnsi" w:cstheme="minorHAnsi"/>
          <w:szCs w:val="24"/>
        </w:rPr>
        <w:t>The FWO may limit the scope of the Second Audit</w:t>
      </w:r>
      <w:r w:rsidR="00930D1D">
        <w:rPr>
          <w:rFonts w:asciiTheme="minorHAnsi" w:hAnsiTheme="minorHAnsi" w:cstheme="minorHAnsi"/>
          <w:szCs w:val="24"/>
        </w:rPr>
        <w:t>,</w:t>
      </w:r>
      <w:r w:rsidR="00724F94">
        <w:rPr>
          <w:rFonts w:asciiTheme="minorHAnsi" w:hAnsiTheme="minorHAnsi" w:cstheme="minorHAnsi"/>
          <w:szCs w:val="24"/>
        </w:rPr>
        <w:t xml:space="preserve"> </w:t>
      </w:r>
      <w:r w:rsidR="00930D1D">
        <w:rPr>
          <w:rFonts w:asciiTheme="minorHAnsi" w:hAnsiTheme="minorHAnsi" w:cstheme="minorHAnsi"/>
          <w:szCs w:val="24"/>
        </w:rPr>
        <w:t>if it so elects.</w:t>
      </w:r>
      <w:bookmarkEnd w:id="28"/>
    </w:p>
    <w:p w14:paraId="0B759CA5" w14:textId="09C0F65A" w:rsidR="0062714F" w:rsidRPr="002768FF" w:rsidRDefault="0062714F"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930D1D">
        <w:rPr>
          <w:rFonts w:asciiTheme="minorHAnsi" w:hAnsiTheme="minorHAnsi"/>
        </w:rPr>
        <w:t xml:space="preserve">By </w:t>
      </w:r>
      <w:r w:rsidR="008A5C39" w:rsidRPr="00775B29">
        <w:rPr>
          <w:rFonts w:asciiTheme="minorHAnsi" w:hAnsiTheme="minorHAnsi" w:cstheme="minorHAnsi"/>
          <w:szCs w:val="24"/>
        </w:rPr>
        <w:t>20</w:t>
      </w:r>
      <w:r w:rsidR="008A5C39" w:rsidRPr="00930D1D">
        <w:rPr>
          <w:rFonts w:asciiTheme="minorHAnsi" w:hAnsiTheme="minorHAnsi"/>
        </w:rPr>
        <w:t xml:space="preserve"> months after the </w:t>
      </w:r>
      <w:r w:rsidR="008A5C39" w:rsidRPr="00775B29">
        <w:rPr>
          <w:rFonts w:asciiTheme="minorHAnsi" w:hAnsiTheme="minorHAnsi" w:cstheme="minorHAnsi"/>
          <w:szCs w:val="24"/>
        </w:rPr>
        <w:t>Commencement Date</w:t>
      </w:r>
      <w:r w:rsidRPr="002768FF">
        <w:rPr>
          <w:rFonts w:asciiTheme="minorHAnsi" w:hAnsiTheme="minorHAnsi" w:cstheme="minorHAnsi"/>
          <w:szCs w:val="24"/>
        </w:rPr>
        <w:t xml:space="preserve">, </w:t>
      </w:r>
      <w:proofErr w:type="spellStart"/>
      <w:r w:rsidR="008A5C39" w:rsidRPr="002768FF">
        <w:rPr>
          <w:rFonts w:asciiTheme="minorHAnsi" w:hAnsiTheme="minorHAnsi" w:cstheme="minorHAnsi"/>
          <w:szCs w:val="24"/>
        </w:rPr>
        <w:t>UoW</w:t>
      </w:r>
      <w:proofErr w:type="spellEnd"/>
      <w:r w:rsidR="00E27B0B" w:rsidRPr="002768FF">
        <w:rPr>
          <w:rFonts w:asciiTheme="minorHAnsi" w:hAnsiTheme="minorHAnsi" w:cstheme="minorHAnsi"/>
          <w:szCs w:val="24"/>
        </w:rPr>
        <w:t xml:space="preserve"> </w:t>
      </w:r>
      <w:r w:rsidRPr="002768FF">
        <w:rPr>
          <w:rFonts w:asciiTheme="minorHAnsi" w:hAnsiTheme="minorHAnsi" w:cstheme="minorHAnsi"/>
          <w:szCs w:val="24"/>
        </w:rPr>
        <w:t xml:space="preserve">will provide for the FWO’s approval </w:t>
      </w:r>
      <w:r w:rsidR="00B55EF5" w:rsidRPr="002768FF">
        <w:rPr>
          <w:rFonts w:asciiTheme="minorHAnsi" w:hAnsiTheme="minorHAnsi" w:cstheme="minorHAnsi"/>
          <w:szCs w:val="24"/>
        </w:rPr>
        <w:t xml:space="preserve">the audit period and </w:t>
      </w:r>
      <w:r w:rsidRPr="002768FF">
        <w:rPr>
          <w:rFonts w:asciiTheme="minorHAnsi" w:hAnsiTheme="minorHAnsi" w:cstheme="minorHAnsi"/>
          <w:szCs w:val="24"/>
        </w:rPr>
        <w:t>details of the methodology</w:t>
      </w:r>
      <w:r w:rsidR="00270B3D" w:rsidRPr="002768FF">
        <w:rPr>
          <w:rFonts w:asciiTheme="minorHAnsi" w:hAnsiTheme="minorHAnsi" w:cstheme="minorHAnsi"/>
          <w:szCs w:val="24"/>
        </w:rPr>
        <w:t xml:space="preserve"> </w:t>
      </w:r>
      <w:r w:rsidRPr="002768FF">
        <w:rPr>
          <w:rFonts w:asciiTheme="minorHAnsi" w:hAnsiTheme="minorHAnsi" w:cstheme="minorHAnsi"/>
          <w:szCs w:val="24"/>
        </w:rPr>
        <w:t xml:space="preserve">the Independent Auditor </w:t>
      </w:r>
      <w:r w:rsidR="00270B3D" w:rsidRPr="002768FF">
        <w:rPr>
          <w:rFonts w:asciiTheme="minorHAnsi" w:hAnsiTheme="minorHAnsi" w:cstheme="minorHAnsi"/>
          <w:szCs w:val="24"/>
        </w:rPr>
        <w:t xml:space="preserve">proposes to use </w:t>
      </w:r>
      <w:r w:rsidRPr="002768FF">
        <w:rPr>
          <w:rFonts w:asciiTheme="minorHAnsi" w:hAnsiTheme="minorHAnsi" w:cstheme="minorHAnsi"/>
          <w:szCs w:val="24"/>
        </w:rPr>
        <w:lastRenderedPageBreak/>
        <w:t>to conduct the Second Audit.</w:t>
      </w:r>
    </w:p>
    <w:p w14:paraId="3A070F61" w14:textId="0DF9B3DA" w:rsidR="0062714F" w:rsidRPr="00775B29" w:rsidRDefault="008A5C39"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29" w:name="_Ref11840549"/>
      <w:proofErr w:type="spellStart"/>
      <w:r w:rsidRPr="002768FF">
        <w:rPr>
          <w:rFonts w:asciiTheme="minorHAnsi" w:hAnsiTheme="minorHAnsi" w:cstheme="minorHAnsi"/>
          <w:szCs w:val="24"/>
        </w:rPr>
        <w:t>UoW</w:t>
      </w:r>
      <w:proofErr w:type="spellEnd"/>
      <w:r w:rsidR="00E27B0B" w:rsidRPr="002768FF">
        <w:rPr>
          <w:rFonts w:asciiTheme="minorHAnsi" w:hAnsiTheme="minorHAnsi" w:cstheme="minorHAnsi"/>
          <w:szCs w:val="24"/>
        </w:rPr>
        <w:t xml:space="preserve"> </w:t>
      </w:r>
      <w:r w:rsidR="0062714F" w:rsidRPr="002768FF">
        <w:rPr>
          <w:rFonts w:asciiTheme="minorHAnsi" w:hAnsiTheme="minorHAnsi" w:cstheme="minorHAnsi"/>
          <w:szCs w:val="24"/>
        </w:rPr>
        <w:t>will use its best endeavours to ensure the Independent Auditor provides a draft written report of the Second Audit directly to the FWO by</w:t>
      </w:r>
      <w:r w:rsidR="00701F77" w:rsidRPr="002768FF">
        <w:rPr>
          <w:rFonts w:asciiTheme="minorHAnsi" w:hAnsiTheme="minorHAnsi" w:cstheme="minorHAnsi"/>
          <w:szCs w:val="24"/>
        </w:rPr>
        <w:t xml:space="preserve"> </w:t>
      </w:r>
      <w:r w:rsidRPr="00775B29">
        <w:rPr>
          <w:rFonts w:asciiTheme="minorHAnsi" w:hAnsiTheme="minorHAnsi" w:cstheme="minorHAnsi"/>
          <w:szCs w:val="24"/>
        </w:rPr>
        <w:t>27</w:t>
      </w:r>
      <w:r w:rsidRPr="002768FF">
        <w:rPr>
          <w:rFonts w:asciiTheme="minorHAnsi" w:hAnsiTheme="minorHAnsi" w:cstheme="minorHAnsi"/>
          <w:szCs w:val="24"/>
        </w:rPr>
        <w:t xml:space="preserve"> months after the </w:t>
      </w:r>
      <w:r w:rsidRPr="00775B29">
        <w:rPr>
          <w:rFonts w:asciiTheme="minorHAnsi" w:hAnsiTheme="minorHAnsi" w:cstheme="minorHAnsi"/>
          <w:szCs w:val="24"/>
        </w:rPr>
        <w:t>Commencement Date</w:t>
      </w:r>
      <w:r w:rsidR="0062714F" w:rsidRPr="002768FF">
        <w:rPr>
          <w:rFonts w:asciiTheme="minorHAnsi" w:hAnsiTheme="minorHAnsi" w:cstheme="minorHAnsi"/>
          <w:szCs w:val="24"/>
        </w:rPr>
        <w:t xml:space="preserve">, setting out the draft Second Audit findings, and the facts and circumstances supporting the Second Audit findings. </w:t>
      </w:r>
      <w:proofErr w:type="spellStart"/>
      <w:r w:rsidRPr="002768FF">
        <w:rPr>
          <w:rFonts w:asciiTheme="minorHAnsi" w:hAnsiTheme="minorHAnsi" w:cstheme="minorHAnsi"/>
          <w:szCs w:val="24"/>
        </w:rPr>
        <w:t>UoW</w:t>
      </w:r>
      <w:proofErr w:type="spellEnd"/>
      <w:r w:rsidR="00701F77" w:rsidRPr="002768FF">
        <w:rPr>
          <w:rFonts w:asciiTheme="minorHAnsi" w:hAnsiTheme="minorHAnsi" w:cstheme="minorHAnsi"/>
          <w:szCs w:val="24"/>
        </w:rPr>
        <w:t xml:space="preserve"> </w:t>
      </w:r>
      <w:r w:rsidR="0062714F" w:rsidRPr="002768FF">
        <w:rPr>
          <w:rFonts w:asciiTheme="minorHAnsi" w:hAnsiTheme="minorHAnsi" w:cstheme="minorHAnsi"/>
          <w:szCs w:val="24"/>
        </w:rPr>
        <w:t>will ensure the Independent</w:t>
      </w:r>
      <w:r w:rsidR="0062714F" w:rsidRPr="00775B29">
        <w:rPr>
          <w:rFonts w:asciiTheme="minorHAnsi" w:hAnsiTheme="minorHAnsi" w:cstheme="minorHAnsi"/>
          <w:szCs w:val="24"/>
        </w:rPr>
        <w:t xml:space="preserve"> Auditor does not provide the draft written report, or a copy of the same, to </w:t>
      </w:r>
      <w:proofErr w:type="spellStart"/>
      <w:r w:rsidRPr="00775B29">
        <w:rPr>
          <w:rFonts w:asciiTheme="minorHAnsi" w:hAnsiTheme="minorHAnsi" w:cstheme="minorHAnsi"/>
          <w:szCs w:val="24"/>
        </w:rPr>
        <w:t>UoW</w:t>
      </w:r>
      <w:proofErr w:type="spellEnd"/>
      <w:r w:rsidR="00701F77" w:rsidRPr="00775B29">
        <w:rPr>
          <w:rFonts w:asciiTheme="minorHAnsi" w:hAnsiTheme="minorHAnsi" w:cstheme="minorHAnsi"/>
          <w:szCs w:val="24"/>
        </w:rPr>
        <w:t xml:space="preserve"> </w:t>
      </w:r>
      <w:r w:rsidR="0062714F" w:rsidRPr="00775B29">
        <w:rPr>
          <w:rFonts w:asciiTheme="minorHAnsi" w:hAnsiTheme="minorHAnsi" w:cstheme="minorHAnsi"/>
          <w:szCs w:val="24"/>
        </w:rPr>
        <w:t>without the FWO’s approval.</w:t>
      </w:r>
      <w:r w:rsidRPr="00775B29">
        <w:rPr>
          <w:rFonts w:asciiTheme="minorHAnsi" w:hAnsiTheme="minorHAnsi" w:cstheme="minorHAnsi"/>
          <w:szCs w:val="24"/>
        </w:rPr>
        <w:t xml:space="preserve"> </w:t>
      </w:r>
    </w:p>
    <w:p w14:paraId="3BE5C0E0" w14:textId="0B81D728" w:rsidR="0062714F" w:rsidRPr="00775B29" w:rsidRDefault="008A5C39"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00701F77" w:rsidRPr="00775B29">
        <w:rPr>
          <w:rFonts w:asciiTheme="minorHAnsi" w:hAnsiTheme="minorHAnsi" w:cstheme="minorHAnsi"/>
          <w:szCs w:val="24"/>
        </w:rPr>
        <w:t xml:space="preserve"> </w:t>
      </w:r>
      <w:r w:rsidR="0062714F" w:rsidRPr="00775B29">
        <w:rPr>
          <w:rFonts w:asciiTheme="minorHAnsi" w:hAnsiTheme="minorHAnsi" w:cstheme="minorHAnsi"/>
          <w:szCs w:val="24"/>
        </w:rPr>
        <w:t>will use its best endeavours to ensure the Independent Auditor finalises the Second Audit and provides a written report of the Second Audit (</w:t>
      </w:r>
      <w:r w:rsidR="0062714F" w:rsidRPr="00775B29">
        <w:rPr>
          <w:rFonts w:asciiTheme="minorHAnsi" w:hAnsiTheme="minorHAnsi" w:cstheme="minorHAnsi"/>
          <w:b/>
          <w:bCs/>
          <w:szCs w:val="24"/>
        </w:rPr>
        <w:t>Second Audit Report</w:t>
      </w:r>
      <w:r w:rsidR="0062714F" w:rsidRPr="00DC2C55">
        <w:rPr>
          <w:rFonts w:asciiTheme="minorHAnsi" w:hAnsiTheme="minorHAnsi" w:cstheme="minorHAnsi"/>
          <w:szCs w:val="24"/>
        </w:rPr>
        <w:t>)</w:t>
      </w:r>
      <w:r w:rsidR="0062714F" w:rsidRPr="00775B29">
        <w:rPr>
          <w:rFonts w:asciiTheme="minorHAnsi" w:hAnsiTheme="minorHAnsi" w:cstheme="minorHAnsi"/>
          <w:szCs w:val="24"/>
        </w:rPr>
        <w:t xml:space="preserve"> directly to the FWO within </w:t>
      </w:r>
      <w:r w:rsidRPr="00775B29">
        <w:rPr>
          <w:rFonts w:asciiTheme="minorHAnsi" w:hAnsiTheme="minorHAnsi" w:cstheme="minorHAnsi"/>
          <w:szCs w:val="24"/>
        </w:rPr>
        <w:t>28 days</w:t>
      </w:r>
      <w:r w:rsidR="0062714F" w:rsidRPr="00775B29">
        <w:rPr>
          <w:rFonts w:asciiTheme="minorHAnsi" w:hAnsiTheme="minorHAnsi" w:cstheme="minorHAnsi"/>
          <w:szCs w:val="24"/>
        </w:rPr>
        <w:t xml:space="preserve"> of FWO providing any comments on the draft report to the Independent Auditor. </w:t>
      </w:r>
      <w:proofErr w:type="spellStart"/>
      <w:r w:rsidRPr="00775B29">
        <w:rPr>
          <w:rFonts w:asciiTheme="minorHAnsi" w:hAnsiTheme="minorHAnsi" w:cstheme="minorHAnsi"/>
          <w:szCs w:val="24"/>
        </w:rPr>
        <w:t>UoW</w:t>
      </w:r>
      <w:proofErr w:type="spellEnd"/>
      <w:r w:rsidR="00701F77" w:rsidRPr="00775B29">
        <w:rPr>
          <w:rFonts w:asciiTheme="minorHAnsi" w:hAnsiTheme="minorHAnsi" w:cstheme="minorHAnsi"/>
          <w:szCs w:val="24"/>
        </w:rPr>
        <w:t xml:space="preserve"> </w:t>
      </w:r>
      <w:r w:rsidR="0062714F" w:rsidRPr="00775B29">
        <w:rPr>
          <w:rFonts w:asciiTheme="minorHAnsi" w:hAnsiTheme="minorHAnsi" w:cstheme="minorHAnsi"/>
          <w:szCs w:val="24"/>
        </w:rPr>
        <w:t xml:space="preserve">will ensure the Independent Auditor does not provide the written report, or a copy of the same, to </w:t>
      </w:r>
      <w:proofErr w:type="spellStart"/>
      <w:r w:rsidRPr="00775B29">
        <w:rPr>
          <w:rFonts w:asciiTheme="minorHAnsi" w:hAnsiTheme="minorHAnsi" w:cstheme="minorHAnsi"/>
          <w:szCs w:val="24"/>
        </w:rPr>
        <w:t>UoW</w:t>
      </w:r>
      <w:proofErr w:type="spellEnd"/>
      <w:r w:rsidR="00701F77" w:rsidRPr="00775B29">
        <w:rPr>
          <w:rFonts w:asciiTheme="minorHAnsi" w:hAnsiTheme="minorHAnsi" w:cstheme="minorHAnsi"/>
          <w:szCs w:val="24"/>
        </w:rPr>
        <w:t xml:space="preserve"> </w:t>
      </w:r>
      <w:r w:rsidR="0062714F" w:rsidRPr="00775B29">
        <w:rPr>
          <w:rFonts w:asciiTheme="minorHAnsi" w:hAnsiTheme="minorHAnsi" w:cstheme="minorHAnsi"/>
          <w:szCs w:val="24"/>
        </w:rPr>
        <w:t>without the FWO’s approval.</w:t>
      </w:r>
      <w:bookmarkEnd w:id="29"/>
    </w:p>
    <w:p w14:paraId="78251389" w14:textId="77777777" w:rsidR="0062714F" w:rsidRPr="00775B29" w:rsidRDefault="0062714F" w:rsidP="007339AB">
      <w:pPr>
        <w:pStyle w:val="ListParagraph"/>
        <w:widowControl w:val="0"/>
        <w:spacing w:before="120" w:after="120" w:line="360" w:lineRule="auto"/>
        <w:ind w:left="0"/>
        <w:jc w:val="both"/>
        <w:rPr>
          <w:rFonts w:asciiTheme="minorHAnsi" w:hAnsiTheme="minorHAnsi" w:cstheme="minorHAnsi"/>
          <w:i/>
          <w:iCs/>
          <w:szCs w:val="24"/>
        </w:rPr>
      </w:pPr>
      <w:r w:rsidRPr="00775B29">
        <w:rPr>
          <w:rFonts w:asciiTheme="minorHAnsi" w:hAnsiTheme="minorHAnsi" w:cstheme="minorHAnsi"/>
          <w:i/>
          <w:iCs/>
          <w:szCs w:val="24"/>
        </w:rPr>
        <w:t>Outcome of Audits</w:t>
      </w:r>
    </w:p>
    <w:p w14:paraId="416B5785" w14:textId="4153DB47" w:rsidR="0062714F" w:rsidRPr="00775B29" w:rsidRDefault="0062714F"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775B29">
        <w:rPr>
          <w:rFonts w:asciiTheme="minorHAnsi" w:hAnsiTheme="minorHAnsi" w:cstheme="minorHAnsi"/>
          <w:szCs w:val="24"/>
        </w:rPr>
        <w:t xml:space="preserve">If any of the Audits identify underpayments to any current or former employees, </w:t>
      </w:r>
      <w:proofErr w:type="spellStart"/>
      <w:r w:rsidR="008A5C39" w:rsidRPr="00775B29">
        <w:rPr>
          <w:rFonts w:asciiTheme="minorHAnsi" w:hAnsiTheme="minorHAnsi" w:cstheme="minorHAnsi"/>
          <w:szCs w:val="24"/>
        </w:rPr>
        <w:t>UoW</w:t>
      </w:r>
      <w:proofErr w:type="spellEnd"/>
      <w:r w:rsidR="00701F77" w:rsidRPr="00775B29">
        <w:rPr>
          <w:rFonts w:asciiTheme="minorHAnsi" w:hAnsiTheme="minorHAnsi" w:cstheme="minorHAnsi"/>
          <w:szCs w:val="24"/>
        </w:rPr>
        <w:t xml:space="preserve"> </w:t>
      </w:r>
      <w:r w:rsidRPr="00775B29">
        <w:rPr>
          <w:rFonts w:asciiTheme="minorHAnsi" w:hAnsiTheme="minorHAnsi" w:cstheme="minorHAnsi"/>
          <w:szCs w:val="24"/>
        </w:rPr>
        <w:t>will:</w:t>
      </w:r>
    </w:p>
    <w:p w14:paraId="4E0960C2" w14:textId="74B5E4CF" w:rsidR="0062714F" w:rsidRPr="00775B29" w:rsidRDefault="0062714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rectify any underpayments identified in the </w:t>
      </w:r>
      <w:r w:rsidR="00CF3CC0" w:rsidRPr="00775B29">
        <w:rPr>
          <w:rFonts w:asciiTheme="minorHAnsi" w:hAnsiTheme="minorHAnsi" w:cstheme="minorHAnsi"/>
          <w:szCs w:val="24"/>
        </w:rPr>
        <w:t>R</w:t>
      </w:r>
      <w:r w:rsidRPr="00775B29">
        <w:rPr>
          <w:rFonts w:asciiTheme="minorHAnsi" w:hAnsiTheme="minorHAnsi" w:cstheme="minorHAnsi"/>
          <w:szCs w:val="24"/>
        </w:rPr>
        <w:t xml:space="preserve">elevant </w:t>
      </w:r>
      <w:r w:rsidR="00CF3CC0" w:rsidRPr="00775B29">
        <w:rPr>
          <w:rFonts w:asciiTheme="minorHAnsi" w:hAnsiTheme="minorHAnsi" w:cstheme="minorHAnsi"/>
          <w:szCs w:val="24"/>
        </w:rPr>
        <w:t>A</w:t>
      </w:r>
      <w:r w:rsidRPr="00775B29">
        <w:rPr>
          <w:rFonts w:asciiTheme="minorHAnsi" w:hAnsiTheme="minorHAnsi" w:cstheme="minorHAnsi"/>
          <w:szCs w:val="24"/>
        </w:rPr>
        <w:t xml:space="preserve">udit </w:t>
      </w:r>
      <w:r w:rsidR="00CF3CC0" w:rsidRPr="00775B29">
        <w:rPr>
          <w:rFonts w:asciiTheme="minorHAnsi" w:hAnsiTheme="minorHAnsi" w:cstheme="minorHAnsi"/>
          <w:szCs w:val="24"/>
        </w:rPr>
        <w:t>P</w:t>
      </w:r>
      <w:r w:rsidRPr="00775B29">
        <w:rPr>
          <w:rFonts w:asciiTheme="minorHAnsi" w:hAnsiTheme="minorHAnsi" w:cstheme="minorHAnsi"/>
          <w:szCs w:val="24"/>
        </w:rPr>
        <w:t>eriod; and</w:t>
      </w:r>
    </w:p>
    <w:p w14:paraId="58D1CB57" w14:textId="3A8543C9" w:rsidR="0062714F" w:rsidRPr="00775B29" w:rsidRDefault="0062714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conduct a reconciliation of the amounts paid and owed to those employees in the </w:t>
      </w:r>
      <w:r w:rsidR="0066005F">
        <w:rPr>
          <w:rFonts w:asciiTheme="minorHAnsi" w:hAnsiTheme="minorHAnsi" w:cstheme="minorHAnsi"/>
          <w:szCs w:val="24"/>
        </w:rPr>
        <w:t>24</w:t>
      </w:r>
      <w:r w:rsidR="004737BF" w:rsidRPr="00775B29">
        <w:rPr>
          <w:rFonts w:asciiTheme="minorHAnsi" w:hAnsiTheme="minorHAnsi" w:cstheme="minorHAnsi"/>
          <w:szCs w:val="24"/>
        </w:rPr>
        <w:t>-</w:t>
      </w:r>
      <w:r w:rsidRPr="00775B29">
        <w:rPr>
          <w:rFonts w:asciiTheme="minorHAnsi" w:hAnsiTheme="minorHAnsi" w:cstheme="minorHAnsi"/>
          <w:szCs w:val="24"/>
        </w:rPr>
        <w:t xml:space="preserve">month period immediately </w:t>
      </w:r>
      <w:r w:rsidR="00C611D9" w:rsidRPr="00775B29">
        <w:rPr>
          <w:rFonts w:asciiTheme="minorHAnsi" w:hAnsiTheme="minorHAnsi" w:cstheme="minorHAnsi"/>
          <w:szCs w:val="24"/>
        </w:rPr>
        <w:t>before</w:t>
      </w:r>
      <w:r w:rsidRPr="00775B29">
        <w:rPr>
          <w:rFonts w:asciiTheme="minorHAnsi" w:hAnsiTheme="minorHAnsi" w:cstheme="minorHAnsi"/>
          <w:szCs w:val="24"/>
        </w:rPr>
        <w:t xml:space="preserve"> the </w:t>
      </w:r>
      <w:r w:rsidR="00CF3CC0" w:rsidRPr="00775B29">
        <w:rPr>
          <w:rFonts w:asciiTheme="minorHAnsi" w:hAnsiTheme="minorHAnsi" w:cstheme="minorHAnsi"/>
          <w:szCs w:val="24"/>
        </w:rPr>
        <w:t>R</w:t>
      </w:r>
      <w:r w:rsidRPr="00775B29">
        <w:rPr>
          <w:rFonts w:asciiTheme="minorHAnsi" w:hAnsiTheme="minorHAnsi" w:cstheme="minorHAnsi"/>
          <w:szCs w:val="24"/>
        </w:rPr>
        <w:t xml:space="preserve">elevant </w:t>
      </w:r>
      <w:r w:rsidR="00CF3CC0" w:rsidRPr="00775B29">
        <w:rPr>
          <w:rFonts w:asciiTheme="minorHAnsi" w:hAnsiTheme="minorHAnsi" w:cstheme="minorHAnsi"/>
          <w:szCs w:val="24"/>
        </w:rPr>
        <w:t>A</w:t>
      </w:r>
      <w:r w:rsidRPr="00775B29">
        <w:rPr>
          <w:rFonts w:asciiTheme="minorHAnsi" w:hAnsiTheme="minorHAnsi" w:cstheme="minorHAnsi"/>
          <w:szCs w:val="24"/>
        </w:rPr>
        <w:t xml:space="preserve">udit </w:t>
      </w:r>
      <w:r w:rsidR="000F20AF" w:rsidRPr="00775B29">
        <w:rPr>
          <w:rFonts w:asciiTheme="minorHAnsi" w:hAnsiTheme="minorHAnsi" w:cstheme="minorHAnsi"/>
          <w:szCs w:val="24"/>
        </w:rPr>
        <w:t>P</w:t>
      </w:r>
      <w:r w:rsidR="007762F6" w:rsidRPr="00775B29">
        <w:rPr>
          <w:rFonts w:asciiTheme="minorHAnsi" w:hAnsiTheme="minorHAnsi" w:cstheme="minorHAnsi"/>
          <w:szCs w:val="24"/>
        </w:rPr>
        <w:t>eriod and</w:t>
      </w:r>
      <w:r w:rsidRPr="00775B29">
        <w:rPr>
          <w:rFonts w:asciiTheme="minorHAnsi" w:hAnsiTheme="minorHAnsi" w:cstheme="minorHAnsi"/>
          <w:szCs w:val="24"/>
        </w:rPr>
        <w:t xml:space="preserve"> rectify any underpayments that are identified. </w:t>
      </w:r>
    </w:p>
    <w:p w14:paraId="0372B2C8" w14:textId="2602EEF9" w:rsidR="0062714F" w:rsidRPr="00775B29" w:rsidRDefault="008A5C39"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00AE07F3" w:rsidRPr="00775B29">
        <w:rPr>
          <w:rFonts w:asciiTheme="minorHAnsi" w:hAnsiTheme="minorHAnsi" w:cstheme="minorHAnsi"/>
          <w:szCs w:val="24"/>
        </w:rPr>
        <w:t xml:space="preserve"> </w:t>
      </w:r>
      <w:r w:rsidR="0062714F" w:rsidRPr="00775B29">
        <w:rPr>
          <w:rFonts w:asciiTheme="minorHAnsi" w:hAnsiTheme="minorHAnsi" w:cstheme="minorHAnsi"/>
          <w:szCs w:val="24"/>
        </w:rPr>
        <w:t xml:space="preserve">will provide to the FWO </w:t>
      </w:r>
      <w:r w:rsidR="00DB0286" w:rsidRPr="00775B29">
        <w:rPr>
          <w:rFonts w:asciiTheme="minorHAnsi" w:hAnsiTheme="minorHAnsi" w:cstheme="minorHAnsi"/>
          <w:szCs w:val="24"/>
        </w:rPr>
        <w:t>Reasonable E</w:t>
      </w:r>
      <w:r w:rsidR="0062714F" w:rsidRPr="00775B29">
        <w:rPr>
          <w:rFonts w:asciiTheme="minorHAnsi" w:hAnsiTheme="minorHAnsi" w:cstheme="minorHAnsi"/>
          <w:szCs w:val="24"/>
        </w:rPr>
        <w:t xml:space="preserve">vidence of such rectification within </w:t>
      </w:r>
      <w:r w:rsidRPr="00775B29">
        <w:rPr>
          <w:rFonts w:asciiTheme="minorHAnsi" w:hAnsiTheme="minorHAnsi" w:cstheme="minorHAnsi"/>
          <w:szCs w:val="24"/>
        </w:rPr>
        <w:t>60</w:t>
      </w:r>
      <w:r w:rsidR="0062714F" w:rsidRPr="00775B29">
        <w:rPr>
          <w:rFonts w:asciiTheme="minorHAnsi" w:hAnsiTheme="minorHAnsi" w:cstheme="minorHAnsi"/>
          <w:szCs w:val="24"/>
        </w:rPr>
        <w:t xml:space="preserve"> days</w:t>
      </w:r>
      <w:r w:rsidR="00E2740A">
        <w:rPr>
          <w:rFonts w:asciiTheme="minorHAnsi" w:hAnsiTheme="minorHAnsi" w:cstheme="minorHAnsi"/>
          <w:szCs w:val="24"/>
        </w:rPr>
        <w:t xml:space="preserve"> of any </w:t>
      </w:r>
      <w:r w:rsidR="00046B20">
        <w:rPr>
          <w:rFonts w:asciiTheme="minorHAnsi" w:hAnsiTheme="minorHAnsi" w:cstheme="minorHAnsi"/>
          <w:szCs w:val="24"/>
        </w:rPr>
        <w:t>identified underpayments</w:t>
      </w:r>
      <w:r w:rsidR="0062714F" w:rsidRPr="00775B29">
        <w:rPr>
          <w:rFonts w:asciiTheme="minorHAnsi" w:hAnsiTheme="minorHAnsi" w:cstheme="minorHAnsi"/>
          <w:szCs w:val="24"/>
        </w:rPr>
        <w:t xml:space="preserve">. </w:t>
      </w:r>
    </w:p>
    <w:p w14:paraId="624164E4" w14:textId="57105019" w:rsidR="0062714F" w:rsidRPr="00775B29" w:rsidRDefault="0062714F"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775B29">
        <w:rPr>
          <w:rFonts w:asciiTheme="minorHAnsi" w:hAnsiTheme="minorHAnsi" w:cstheme="minorHAnsi"/>
          <w:szCs w:val="24"/>
        </w:rPr>
        <w:t xml:space="preserve">If any employees identified in the Audits as having underpayments owing to them cannot be located within </w:t>
      </w:r>
      <w:r w:rsidR="008A5C39" w:rsidRPr="00775B29">
        <w:rPr>
          <w:rFonts w:asciiTheme="minorHAnsi" w:hAnsiTheme="minorHAnsi" w:cstheme="minorHAnsi"/>
          <w:szCs w:val="24"/>
        </w:rPr>
        <w:t>120</w:t>
      </w:r>
      <w:r w:rsidRPr="00775B29">
        <w:rPr>
          <w:rFonts w:asciiTheme="minorHAnsi" w:hAnsiTheme="minorHAnsi" w:cstheme="minorHAnsi"/>
          <w:szCs w:val="24"/>
        </w:rPr>
        <w:t xml:space="preserve"> days of the conclusion of each Audit, </w:t>
      </w:r>
      <w:proofErr w:type="spellStart"/>
      <w:r w:rsidR="008A5C39" w:rsidRPr="00775B29">
        <w:rPr>
          <w:rFonts w:asciiTheme="minorHAnsi" w:hAnsiTheme="minorHAnsi" w:cstheme="minorHAnsi"/>
          <w:szCs w:val="24"/>
        </w:rPr>
        <w:t>UoW</w:t>
      </w:r>
      <w:proofErr w:type="spellEnd"/>
      <w:r w:rsidR="00AE07F3" w:rsidRPr="00775B29">
        <w:rPr>
          <w:rFonts w:asciiTheme="minorHAnsi" w:hAnsiTheme="minorHAnsi" w:cstheme="minorHAnsi"/>
          <w:szCs w:val="24"/>
        </w:rPr>
        <w:t xml:space="preserve"> </w:t>
      </w:r>
      <w:r w:rsidRPr="00775B29">
        <w:rPr>
          <w:rFonts w:asciiTheme="minorHAnsi" w:hAnsiTheme="minorHAnsi" w:cstheme="minorHAnsi"/>
          <w:szCs w:val="24"/>
        </w:rPr>
        <w:t xml:space="preserve">will pay those amounts to the Commonwealth of Australia (through the FWO) in accordance with section 559 of the FW Act. </w:t>
      </w:r>
      <w:proofErr w:type="spellStart"/>
      <w:r w:rsidR="008A5C39" w:rsidRPr="00775B29">
        <w:rPr>
          <w:rFonts w:asciiTheme="minorHAnsi" w:hAnsiTheme="minorHAnsi" w:cstheme="minorHAnsi"/>
          <w:szCs w:val="24"/>
        </w:rPr>
        <w:t>UoW</w:t>
      </w:r>
      <w:proofErr w:type="spellEnd"/>
      <w:r w:rsidR="00AE07F3" w:rsidRPr="00775B29">
        <w:rPr>
          <w:rFonts w:asciiTheme="minorHAnsi" w:hAnsiTheme="minorHAnsi" w:cstheme="minorHAnsi"/>
          <w:szCs w:val="24"/>
        </w:rPr>
        <w:t xml:space="preserve"> </w:t>
      </w:r>
      <w:r w:rsidRPr="00775B29">
        <w:rPr>
          <w:rFonts w:asciiTheme="minorHAnsi" w:hAnsiTheme="minorHAnsi" w:cstheme="minorHAnsi"/>
          <w:szCs w:val="24"/>
        </w:rPr>
        <w:t>will complete the required documents supplied by the FWO for this purpose.</w:t>
      </w:r>
    </w:p>
    <w:p w14:paraId="414C6AC9" w14:textId="2949C4AA" w:rsidR="0062714F" w:rsidRPr="00CC60B7" w:rsidRDefault="0062714F"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CC60B7">
        <w:rPr>
          <w:rFonts w:asciiTheme="minorHAnsi" w:hAnsiTheme="minorHAnsi" w:cstheme="minorHAnsi"/>
          <w:szCs w:val="24"/>
        </w:rPr>
        <w:t xml:space="preserve">If any of the Audits identify an underpayment of minimum entitlements to one or more employees, and the FWO reasonably believes that employees not included in the Audits are also likely to have been underpaid, </w:t>
      </w:r>
      <w:proofErr w:type="spellStart"/>
      <w:r w:rsidR="008A5C39" w:rsidRPr="00CC60B7">
        <w:rPr>
          <w:rFonts w:asciiTheme="minorHAnsi" w:hAnsiTheme="minorHAnsi" w:cstheme="minorHAnsi"/>
          <w:szCs w:val="24"/>
        </w:rPr>
        <w:t>UoW</w:t>
      </w:r>
      <w:proofErr w:type="spellEnd"/>
      <w:r w:rsidR="00F81F44" w:rsidRPr="00CC60B7">
        <w:rPr>
          <w:rFonts w:asciiTheme="minorHAnsi" w:hAnsiTheme="minorHAnsi" w:cstheme="minorHAnsi"/>
          <w:szCs w:val="24"/>
        </w:rPr>
        <w:t xml:space="preserve"> </w:t>
      </w:r>
      <w:r w:rsidRPr="00CC60B7">
        <w:rPr>
          <w:rFonts w:asciiTheme="minorHAnsi" w:hAnsiTheme="minorHAnsi" w:cstheme="minorHAnsi"/>
          <w:szCs w:val="24"/>
        </w:rPr>
        <w:t xml:space="preserve">will engage </w:t>
      </w:r>
      <w:r w:rsidR="00933ECF" w:rsidRPr="00CC60B7">
        <w:rPr>
          <w:rFonts w:asciiTheme="minorHAnsi" w:hAnsiTheme="minorHAnsi" w:cstheme="minorHAnsi"/>
          <w:szCs w:val="24"/>
        </w:rPr>
        <w:t>the same approved auditor</w:t>
      </w:r>
      <w:r w:rsidR="006F31A8" w:rsidRPr="00CC60B7">
        <w:rPr>
          <w:rFonts w:asciiTheme="minorHAnsi" w:hAnsiTheme="minorHAnsi" w:cstheme="minorHAnsi"/>
          <w:szCs w:val="24"/>
        </w:rPr>
        <w:t xml:space="preserve">, as set out at clause </w:t>
      </w:r>
      <w:r w:rsidR="008A5C39" w:rsidRPr="00A1536B">
        <w:rPr>
          <w:rFonts w:asciiTheme="minorHAnsi" w:hAnsiTheme="minorHAnsi"/>
        </w:rPr>
        <w:fldChar w:fldCharType="begin"/>
      </w:r>
      <w:r w:rsidR="008A5C39" w:rsidRPr="00CC60B7">
        <w:rPr>
          <w:rFonts w:asciiTheme="minorHAnsi" w:hAnsiTheme="minorHAnsi" w:cstheme="minorHAnsi"/>
          <w:szCs w:val="24"/>
        </w:rPr>
        <w:instrText xml:space="preserve"> REF _Ref203041838 \r \h </w:instrText>
      </w:r>
      <w:r w:rsidR="00FB4A86" w:rsidRPr="00A1536B">
        <w:rPr>
          <w:rFonts w:asciiTheme="minorHAnsi" w:hAnsiTheme="minorHAnsi"/>
        </w:rPr>
        <w:instrText xml:space="preserve"> \* MERGEFORMAT </w:instrText>
      </w:r>
      <w:r w:rsidR="008A5C39" w:rsidRPr="00A1536B">
        <w:rPr>
          <w:rFonts w:asciiTheme="minorHAnsi" w:hAnsiTheme="minorHAnsi"/>
        </w:rPr>
      </w:r>
      <w:r w:rsidR="008A5C39" w:rsidRPr="00A1536B">
        <w:rPr>
          <w:rFonts w:asciiTheme="minorHAnsi" w:hAnsiTheme="minorHAnsi"/>
        </w:rPr>
        <w:fldChar w:fldCharType="separate"/>
      </w:r>
      <w:r w:rsidR="00430586">
        <w:rPr>
          <w:rFonts w:asciiTheme="minorHAnsi" w:hAnsiTheme="minorHAnsi" w:cstheme="minorHAnsi"/>
          <w:szCs w:val="24"/>
        </w:rPr>
        <w:t>38</w:t>
      </w:r>
      <w:r w:rsidR="008A5C39" w:rsidRPr="00A1536B">
        <w:rPr>
          <w:rFonts w:asciiTheme="minorHAnsi" w:hAnsiTheme="minorHAnsi"/>
        </w:rPr>
        <w:fldChar w:fldCharType="end"/>
      </w:r>
      <w:r w:rsidR="006F31A8" w:rsidRPr="00CC60B7">
        <w:rPr>
          <w:rFonts w:asciiTheme="minorHAnsi" w:hAnsiTheme="minorHAnsi" w:cstheme="minorHAnsi"/>
          <w:szCs w:val="24"/>
        </w:rPr>
        <w:t xml:space="preserve">, </w:t>
      </w:r>
      <w:r w:rsidRPr="00CC60B7">
        <w:rPr>
          <w:rFonts w:asciiTheme="minorHAnsi" w:hAnsiTheme="minorHAnsi" w:cstheme="minorHAnsi"/>
          <w:szCs w:val="24"/>
        </w:rPr>
        <w:t xml:space="preserve">to conduct a further audit of all its employees to whom the </w:t>
      </w:r>
      <w:r w:rsidR="008A5C39" w:rsidRPr="00CC60B7">
        <w:rPr>
          <w:rFonts w:asciiTheme="minorHAnsi" w:hAnsiTheme="minorHAnsi" w:cstheme="minorHAnsi"/>
          <w:szCs w:val="24"/>
        </w:rPr>
        <w:t>Industrial Instruments apply</w:t>
      </w:r>
      <w:r w:rsidR="002B4444" w:rsidRPr="00CC60B7">
        <w:rPr>
          <w:rFonts w:asciiTheme="minorHAnsi" w:hAnsiTheme="minorHAnsi" w:cstheme="minorHAnsi"/>
          <w:szCs w:val="24"/>
        </w:rPr>
        <w:t>,</w:t>
      </w:r>
      <w:r w:rsidR="009B6967" w:rsidRPr="00CC60B7">
        <w:rPr>
          <w:rFonts w:asciiTheme="minorHAnsi" w:hAnsiTheme="minorHAnsi" w:cstheme="minorHAnsi"/>
          <w:szCs w:val="24"/>
        </w:rPr>
        <w:t xml:space="preserve"> </w:t>
      </w:r>
      <w:r w:rsidRPr="00CC60B7">
        <w:rPr>
          <w:rFonts w:asciiTheme="minorHAnsi" w:hAnsiTheme="minorHAnsi" w:cstheme="minorHAnsi"/>
          <w:szCs w:val="24"/>
        </w:rPr>
        <w:t>as determined by the FWO (</w:t>
      </w:r>
      <w:r w:rsidRPr="00CC60B7">
        <w:rPr>
          <w:rFonts w:asciiTheme="minorHAnsi" w:hAnsiTheme="minorHAnsi" w:cstheme="minorHAnsi"/>
          <w:b/>
          <w:bCs/>
          <w:szCs w:val="24"/>
        </w:rPr>
        <w:t>Additional Audit</w:t>
      </w:r>
      <w:r w:rsidRPr="00CC60B7">
        <w:rPr>
          <w:rFonts w:asciiTheme="minorHAnsi" w:hAnsiTheme="minorHAnsi" w:cstheme="minorHAnsi"/>
          <w:szCs w:val="24"/>
        </w:rPr>
        <w:t xml:space="preserve">). Any Additional Audit must be paid for by </w:t>
      </w:r>
      <w:proofErr w:type="spellStart"/>
      <w:r w:rsidR="008A5C39" w:rsidRPr="00CC60B7">
        <w:rPr>
          <w:rFonts w:asciiTheme="minorHAnsi" w:hAnsiTheme="minorHAnsi" w:cstheme="minorHAnsi"/>
          <w:szCs w:val="24"/>
        </w:rPr>
        <w:t>UoW</w:t>
      </w:r>
      <w:proofErr w:type="spellEnd"/>
      <w:r w:rsidRPr="00CC60B7">
        <w:rPr>
          <w:rFonts w:asciiTheme="minorHAnsi" w:hAnsiTheme="minorHAnsi" w:cstheme="minorHAnsi"/>
          <w:szCs w:val="24"/>
        </w:rPr>
        <w:t xml:space="preserve">. </w:t>
      </w:r>
      <w:r w:rsidR="00220F77" w:rsidRPr="00CC60B7">
        <w:rPr>
          <w:rFonts w:asciiTheme="minorHAnsi" w:hAnsiTheme="minorHAnsi" w:cstheme="minorHAnsi"/>
          <w:szCs w:val="24"/>
        </w:rPr>
        <w:t xml:space="preserve">Any Additional Audit must adhere to the same requirements as the First and Second Audit, </w:t>
      </w:r>
      <w:r w:rsidR="00990118" w:rsidRPr="00CC60B7">
        <w:rPr>
          <w:rFonts w:asciiTheme="minorHAnsi" w:hAnsiTheme="minorHAnsi" w:cstheme="minorHAnsi"/>
          <w:szCs w:val="24"/>
        </w:rPr>
        <w:t xml:space="preserve">as set out at clauses </w:t>
      </w:r>
      <w:r w:rsidR="008A5C39" w:rsidRPr="00A1536B">
        <w:rPr>
          <w:rFonts w:asciiTheme="minorHAnsi" w:hAnsiTheme="minorHAnsi"/>
        </w:rPr>
        <w:fldChar w:fldCharType="begin"/>
      </w:r>
      <w:r w:rsidR="008A5C39" w:rsidRPr="00CC60B7">
        <w:rPr>
          <w:rFonts w:asciiTheme="minorHAnsi" w:hAnsiTheme="minorHAnsi" w:cstheme="minorHAnsi"/>
          <w:szCs w:val="24"/>
        </w:rPr>
        <w:instrText xml:space="preserve"> REF _Ref203041838 \r \h </w:instrText>
      </w:r>
      <w:r w:rsidR="00FB4A86" w:rsidRPr="00A1536B">
        <w:rPr>
          <w:rFonts w:asciiTheme="minorHAnsi" w:hAnsiTheme="minorHAnsi"/>
        </w:rPr>
        <w:instrText xml:space="preserve"> \* MERGEFORMAT </w:instrText>
      </w:r>
      <w:r w:rsidR="008A5C39" w:rsidRPr="00A1536B">
        <w:rPr>
          <w:rFonts w:asciiTheme="minorHAnsi" w:hAnsiTheme="minorHAnsi"/>
        </w:rPr>
      </w:r>
      <w:r w:rsidR="008A5C39" w:rsidRPr="00A1536B">
        <w:rPr>
          <w:rFonts w:asciiTheme="minorHAnsi" w:hAnsiTheme="minorHAnsi"/>
        </w:rPr>
        <w:fldChar w:fldCharType="separate"/>
      </w:r>
      <w:r w:rsidR="00430586">
        <w:rPr>
          <w:rFonts w:asciiTheme="minorHAnsi" w:hAnsiTheme="minorHAnsi" w:cstheme="minorHAnsi"/>
          <w:szCs w:val="24"/>
        </w:rPr>
        <w:t>38</w:t>
      </w:r>
      <w:r w:rsidR="008A5C39" w:rsidRPr="00A1536B">
        <w:rPr>
          <w:rFonts w:asciiTheme="minorHAnsi" w:hAnsiTheme="minorHAnsi"/>
        </w:rPr>
        <w:fldChar w:fldCharType="end"/>
      </w:r>
      <w:r w:rsidR="008A5C39" w:rsidRPr="00CC60B7">
        <w:rPr>
          <w:rFonts w:asciiTheme="minorHAnsi" w:hAnsiTheme="minorHAnsi" w:cstheme="minorHAnsi"/>
          <w:szCs w:val="24"/>
        </w:rPr>
        <w:t xml:space="preserve"> to </w:t>
      </w:r>
      <w:r w:rsidR="008A5C39" w:rsidRPr="00CC60B7">
        <w:rPr>
          <w:rFonts w:asciiTheme="minorHAnsi" w:hAnsiTheme="minorHAnsi" w:cstheme="minorHAnsi"/>
          <w:szCs w:val="24"/>
        </w:rPr>
        <w:fldChar w:fldCharType="begin"/>
      </w:r>
      <w:r w:rsidR="008A5C39" w:rsidRPr="00CC60B7">
        <w:rPr>
          <w:rFonts w:asciiTheme="minorHAnsi" w:hAnsiTheme="minorHAnsi" w:cstheme="minorHAnsi"/>
          <w:szCs w:val="24"/>
        </w:rPr>
        <w:instrText xml:space="preserve"> REF _Ref203041897 \r \h </w:instrText>
      </w:r>
      <w:r w:rsidR="00FB4A86" w:rsidRPr="00CC60B7">
        <w:rPr>
          <w:rFonts w:asciiTheme="minorHAnsi" w:hAnsiTheme="minorHAnsi" w:cstheme="minorHAnsi"/>
          <w:szCs w:val="24"/>
        </w:rPr>
        <w:instrText xml:space="preserve"> \* MERGEFORMAT </w:instrText>
      </w:r>
      <w:r w:rsidR="008A5C39" w:rsidRPr="00CC60B7">
        <w:rPr>
          <w:rFonts w:asciiTheme="minorHAnsi" w:hAnsiTheme="minorHAnsi" w:cstheme="minorHAnsi"/>
          <w:szCs w:val="24"/>
        </w:rPr>
      </w:r>
      <w:r w:rsidR="008A5C39" w:rsidRPr="00CC60B7">
        <w:rPr>
          <w:rFonts w:asciiTheme="minorHAnsi" w:hAnsiTheme="minorHAnsi" w:cstheme="minorHAnsi"/>
          <w:szCs w:val="24"/>
        </w:rPr>
        <w:fldChar w:fldCharType="separate"/>
      </w:r>
      <w:r w:rsidR="00430586">
        <w:rPr>
          <w:rFonts w:asciiTheme="minorHAnsi" w:hAnsiTheme="minorHAnsi" w:cstheme="minorHAnsi"/>
          <w:szCs w:val="24"/>
        </w:rPr>
        <w:t>40</w:t>
      </w:r>
      <w:r w:rsidR="008A5C39" w:rsidRPr="00CC60B7">
        <w:rPr>
          <w:rFonts w:asciiTheme="minorHAnsi" w:hAnsiTheme="minorHAnsi" w:cstheme="minorHAnsi"/>
          <w:szCs w:val="24"/>
        </w:rPr>
        <w:fldChar w:fldCharType="end"/>
      </w:r>
      <w:r w:rsidR="00990118" w:rsidRPr="00CC60B7">
        <w:rPr>
          <w:rFonts w:asciiTheme="minorHAnsi" w:hAnsiTheme="minorHAnsi" w:cstheme="minorHAnsi"/>
          <w:szCs w:val="24"/>
        </w:rPr>
        <w:t xml:space="preserve"> above, including approval of the </w:t>
      </w:r>
      <w:r w:rsidR="00226828" w:rsidRPr="00CC60B7">
        <w:rPr>
          <w:rFonts w:asciiTheme="minorHAnsi" w:hAnsiTheme="minorHAnsi" w:cstheme="minorHAnsi"/>
          <w:szCs w:val="24"/>
        </w:rPr>
        <w:t>auditor’s</w:t>
      </w:r>
      <w:r w:rsidR="00990118" w:rsidRPr="00CC60B7">
        <w:rPr>
          <w:rFonts w:asciiTheme="minorHAnsi" w:hAnsiTheme="minorHAnsi" w:cstheme="minorHAnsi"/>
          <w:szCs w:val="24"/>
        </w:rPr>
        <w:t xml:space="preserve"> proposed methodology and </w:t>
      </w:r>
      <w:r w:rsidR="00226828" w:rsidRPr="00CC60B7">
        <w:rPr>
          <w:rFonts w:asciiTheme="minorHAnsi" w:hAnsiTheme="minorHAnsi" w:cstheme="minorHAnsi"/>
          <w:szCs w:val="24"/>
        </w:rPr>
        <w:t>reporting.</w:t>
      </w:r>
    </w:p>
    <w:p w14:paraId="1B0FED84" w14:textId="60CE712F" w:rsidR="0062714F" w:rsidRPr="00775B29" w:rsidRDefault="0062714F"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775B29">
        <w:rPr>
          <w:rFonts w:asciiTheme="minorHAnsi" w:hAnsiTheme="minorHAnsi" w:cstheme="minorHAnsi"/>
          <w:szCs w:val="24"/>
        </w:rPr>
        <w:t xml:space="preserve">If requested by the FWO, </w:t>
      </w:r>
      <w:proofErr w:type="spellStart"/>
      <w:r w:rsidR="008A5C39" w:rsidRPr="00775B29">
        <w:rPr>
          <w:rFonts w:asciiTheme="minorHAnsi" w:hAnsiTheme="minorHAnsi" w:cstheme="minorHAnsi"/>
          <w:szCs w:val="24"/>
        </w:rPr>
        <w:t>UoW</w:t>
      </w:r>
      <w:proofErr w:type="spellEnd"/>
      <w:r w:rsidR="00F81F44" w:rsidRPr="00775B29">
        <w:rPr>
          <w:rFonts w:asciiTheme="minorHAnsi" w:hAnsiTheme="minorHAnsi" w:cstheme="minorHAnsi"/>
          <w:szCs w:val="24"/>
        </w:rPr>
        <w:t xml:space="preserve"> </w:t>
      </w:r>
      <w:r w:rsidRPr="00775B29">
        <w:rPr>
          <w:rFonts w:asciiTheme="minorHAnsi" w:hAnsiTheme="minorHAnsi" w:cstheme="minorHAnsi"/>
          <w:szCs w:val="24"/>
        </w:rPr>
        <w:t xml:space="preserve">will provide the FWO with all records and documents used </w:t>
      </w:r>
      <w:r w:rsidRPr="00775B29">
        <w:rPr>
          <w:rFonts w:asciiTheme="minorHAnsi" w:hAnsiTheme="minorHAnsi" w:cstheme="minorHAnsi"/>
          <w:szCs w:val="24"/>
        </w:rPr>
        <w:lastRenderedPageBreak/>
        <w:t xml:space="preserve">to conduct any or all the Audits (including any Additional Audit), within </w:t>
      </w:r>
      <w:r w:rsidR="008A5C39" w:rsidRPr="00775B29">
        <w:rPr>
          <w:rFonts w:asciiTheme="minorHAnsi" w:hAnsiTheme="minorHAnsi" w:cstheme="minorHAnsi"/>
          <w:szCs w:val="24"/>
        </w:rPr>
        <w:t>28</w:t>
      </w:r>
      <w:r w:rsidRPr="00775B29">
        <w:rPr>
          <w:rFonts w:asciiTheme="minorHAnsi" w:hAnsiTheme="minorHAnsi" w:cstheme="minorHAnsi"/>
          <w:szCs w:val="24"/>
        </w:rPr>
        <w:t xml:space="preserve"> days of such a request.</w:t>
      </w:r>
    </w:p>
    <w:p w14:paraId="1ACF12F0" w14:textId="22F44201" w:rsidR="00112B50" w:rsidRPr="00775B29" w:rsidRDefault="00112B50" w:rsidP="00112B50">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t>Joint Consultative Committee</w:t>
      </w:r>
      <w:r w:rsidR="007E3155">
        <w:rPr>
          <w:rFonts w:asciiTheme="minorHAnsi" w:hAnsiTheme="minorHAnsi" w:cstheme="minorHAnsi"/>
          <w:b/>
          <w:sz w:val="24"/>
          <w:szCs w:val="24"/>
        </w:rPr>
        <w:t xml:space="preserve"> </w:t>
      </w:r>
    </w:p>
    <w:p w14:paraId="3F7C1ABA" w14:textId="446D97F1" w:rsidR="00112B50" w:rsidRPr="002B4C4A" w:rsidRDefault="00151394" w:rsidP="00EA5DC7">
      <w:pPr>
        <w:pStyle w:val="ListParagraph"/>
        <w:widowControl w:val="0"/>
        <w:numPr>
          <w:ilvl w:val="0"/>
          <w:numId w:val="6"/>
        </w:numPr>
        <w:spacing w:before="120" w:after="120" w:line="360" w:lineRule="auto"/>
        <w:ind w:left="567" w:hanging="567"/>
        <w:jc w:val="both"/>
        <w:rPr>
          <w:rFonts w:asciiTheme="minorHAnsi" w:hAnsiTheme="minorHAnsi"/>
        </w:rPr>
      </w:pPr>
      <w:bookmarkStart w:id="30" w:name="_Ref207145311"/>
      <w:r w:rsidRPr="007F5BD6">
        <w:rPr>
          <w:rFonts w:asciiTheme="minorHAnsi" w:hAnsiTheme="minorHAnsi" w:cstheme="minorBidi"/>
        </w:rPr>
        <w:t>From the Commencement Date</w:t>
      </w:r>
      <w:r w:rsidR="005F2A3C" w:rsidRPr="007F5BD6">
        <w:rPr>
          <w:rFonts w:asciiTheme="minorHAnsi" w:hAnsiTheme="minorHAnsi" w:cstheme="minorBidi"/>
        </w:rPr>
        <w:t xml:space="preserve">, </w:t>
      </w:r>
      <w:proofErr w:type="spellStart"/>
      <w:r w:rsidR="00A758DC" w:rsidRPr="00AB5F5B">
        <w:rPr>
          <w:rFonts w:asciiTheme="minorHAnsi" w:hAnsiTheme="minorHAnsi"/>
        </w:rPr>
        <w:t>UoW</w:t>
      </w:r>
      <w:proofErr w:type="spellEnd"/>
      <w:r w:rsidR="00112B50" w:rsidRPr="00AB5F5B">
        <w:rPr>
          <w:rFonts w:asciiTheme="minorHAnsi" w:hAnsiTheme="minorHAnsi"/>
        </w:rPr>
        <w:t xml:space="preserve"> will</w:t>
      </w:r>
      <w:r w:rsidR="005F2A3C" w:rsidRPr="00AB5F5B">
        <w:rPr>
          <w:rFonts w:asciiTheme="minorHAnsi" w:hAnsiTheme="minorHAnsi"/>
        </w:rPr>
        <w:t xml:space="preserve"> </w:t>
      </w:r>
      <w:r w:rsidR="00242043" w:rsidRPr="00AB5F5B">
        <w:rPr>
          <w:rFonts w:asciiTheme="minorHAnsi" w:hAnsiTheme="minorHAnsi" w:cstheme="minorBidi"/>
        </w:rPr>
        <w:t>convene</w:t>
      </w:r>
      <w:r w:rsidR="00112B50" w:rsidRPr="00AB5F5B">
        <w:rPr>
          <w:rFonts w:asciiTheme="minorHAnsi" w:hAnsiTheme="minorHAnsi"/>
        </w:rPr>
        <w:t xml:space="preserve"> a Joint Consultative Committee (</w:t>
      </w:r>
      <w:r w:rsidR="00112B50" w:rsidRPr="00AB5F5B">
        <w:rPr>
          <w:rFonts w:asciiTheme="minorHAnsi" w:hAnsiTheme="minorHAnsi"/>
          <w:b/>
        </w:rPr>
        <w:t>JCC</w:t>
      </w:r>
      <w:r w:rsidR="00112B50" w:rsidRPr="00AB5F5B">
        <w:rPr>
          <w:rFonts w:asciiTheme="minorHAnsi" w:hAnsiTheme="minorHAnsi"/>
        </w:rPr>
        <w:t>)</w:t>
      </w:r>
      <w:r w:rsidR="00242043" w:rsidRPr="00AB5F5B">
        <w:rPr>
          <w:rFonts w:asciiTheme="minorHAnsi" w:hAnsiTheme="minorHAnsi"/>
        </w:rPr>
        <w:t xml:space="preserve"> </w:t>
      </w:r>
      <w:r w:rsidR="00242043" w:rsidRPr="00AB5F5B">
        <w:rPr>
          <w:rFonts w:asciiTheme="minorHAnsi" w:hAnsiTheme="minorHAnsi" w:cstheme="minorBidi"/>
        </w:rPr>
        <w:t xml:space="preserve">as required under the </w:t>
      </w:r>
      <w:r w:rsidR="00357CBA" w:rsidRPr="00AB5F5B">
        <w:rPr>
          <w:rFonts w:asciiTheme="minorHAnsi" w:hAnsiTheme="minorHAnsi" w:cstheme="minorBidi"/>
        </w:rPr>
        <w:t>Industrial Instruments</w:t>
      </w:r>
      <w:r w:rsidR="00242043" w:rsidRPr="00AB5F5B">
        <w:rPr>
          <w:rFonts w:asciiTheme="minorHAnsi" w:hAnsiTheme="minorHAnsi" w:cstheme="minorBidi"/>
        </w:rPr>
        <w:t>. The JCC</w:t>
      </w:r>
      <w:r w:rsidR="00242043" w:rsidRPr="00BA1984">
        <w:rPr>
          <w:rFonts w:asciiTheme="minorHAnsi" w:hAnsiTheme="minorHAnsi" w:cstheme="minorBidi"/>
        </w:rPr>
        <w:t xml:space="preserve"> will</w:t>
      </w:r>
      <w:r w:rsidR="00112B50" w:rsidRPr="00BA1984">
        <w:rPr>
          <w:rFonts w:asciiTheme="minorHAnsi" w:hAnsiTheme="minorHAnsi"/>
        </w:rPr>
        <w:t xml:space="preserve"> provide a </w:t>
      </w:r>
      <w:r w:rsidR="00112B50" w:rsidRPr="002B4C4A">
        <w:rPr>
          <w:rFonts w:asciiTheme="minorHAnsi" w:hAnsiTheme="minorHAnsi"/>
        </w:rPr>
        <w:t xml:space="preserve">forum for consultation on matters pertaining to </w:t>
      </w:r>
      <w:r w:rsidR="00EA0464">
        <w:rPr>
          <w:rFonts w:asciiTheme="minorHAnsi" w:hAnsiTheme="minorHAnsi"/>
        </w:rPr>
        <w:t xml:space="preserve">employee </w:t>
      </w:r>
      <w:r w:rsidR="00BA1984" w:rsidRPr="002B4C4A">
        <w:rPr>
          <w:rFonts w:asciiTheme="minorHAnsi" w:hAnsiTheme="minorHAnsi"/>
        </w:rPr>
        <w:t>pay and condition</w:t>
      </w:r>
      <w:r w:rsidR="00EA0464">
        <w:rPr>
          <w:rFonts w:asciiTheme="minorHAnsi" w:hAnsiTheme="minorHAnsi"/>
        </w:rPr>
        <w:t>s</w:t>
      </w:r>
      <w:r w:rsidR="002C3AB5" w:rsidRPr="002B4C4A">
        <w:rPr>
          <w:rFonts w:asciiTheme="minorHAnsi" w:hAnsiTheme="minorHAnsi"/>
        </w:rPr>
        <w:t xml:space="preserve"> in accordance with clauses </w:t>
      </w:r>
      <w:r w:rsidR="003C6DC6" w:rsidRPr="002B4C4A">
        <w:rPr>
          <w:rFonts w:asciiTheme="minorHAnsi" w:hAnsiTheme="minorHAnsi" w:cstheme="minorBidi"/>
        </w:rPr>
        <w:fldChar w:fldCharType="begin"/>
      </w:r>
      <w:r w:rsidR="003C6DC6" w:rsidRPr="002B4C4A">
        <w:rPr>
          <w:rFonts w:asciiTheme="minorHAnsi" w:hAnsiTheme="minorHAnsi" w:cstheme="minorBidi"/>
        </w:rPr>
        <w:instrText xml:space="preserve"> REF _Ref206065135 \w \h </w:instrText>
      </w:r>
      <w:r w:rsidR="00242043" w:rsidRPr="002B4C4A">
        <w:rPr>
          <w:rFonts w:asciiTheme="minorHAnsi" w:hAnsiTheme="minorHAnsi" w:cstheme="minorBidi"/>
        </w:rPr>
        <w:instrText xml:space="preserve"> \* MERGEFORMAT </w:instrText>
      </w:r>
      <w:r w:rsidR="003C6DC6" w:rsidRPr="002B4C4A">
        <w:rPr>
          <w:rFonts w:asciiTheme="minorHAnsi" w:hAnsiTheme="minorHAnsi" w:cstheme="minorBidi"/>
        </w:rPr>
      </w:r>
      <w:r w:rsidR="003C6DC6" w:rsidRPr="002B4C4A">
        <w:rPr>
          <w:rFonts w:asciiTheme="minorHAnsi" w:hAnsiTheme="minorHAnsi" w:cstheme="minorBidi"/>
        </w:rPr>
        <w:fldChar w:fldCharType="separate"/>
      </w:r>
      <w:r w:rsidR="00430586">
        <w:rPr>
          <w:rFonts w:asciiTheme="minorHAnsi" w:hAnsiTheme="minorHAnsi" w:cstheme="minorBidi"/>
        </w:rPr>
        <w:t>57</w:t>
      </w:r>
      <w:r w:rsidR="003C6DC6" w:rsidRPr="002B4C4A">
        <w:rPr>
          <w:rFonts w:asciiTheme="minorHAnsi" w:hAnsiTheme="minorHAnsi" w:cstheme="minorBidi"/>
        </w:rPr>
        <w:fldChar w:fldCharType="end"/>
      </w:r>
      <w:r w:rsidR="003C6DC6" w:rsidRPr="002B4C4A">
        <w:rPr>
          <w:rFonts w:asciiTheme="minorHAnsi" w:hAnsiTheme="minorHAnsi"/>
        </w:rPr>
        <w:t xml:space="preserve"> </w:t>
      </w:r>
      <w:r w:rsidR="00C551B6" w:rsidRPr="002B4C4A">
        <w:rPr>
          <w:rFonts w:asciiTheme="minorHAnsi" w:hAnsiTheme="minorHAnsi"/>
        </w:rPr>
        <w:t xml:space="preserve">to </w:t>
      </w:r>
      <w:r w:rsidR="00C551B6" w:rsidRPr="002B4C4A">
        <w:rPr>
          <w:rFonts w:asciiTheme="minorHAnsi" w:hAnsiTheme="minorHAnsi"/>
        </w:rPr>
        <w:fldChar w:fldCharType="begin"/>
      </w:r>
      <w:r w:rsidR="00C551B6" w:rsidRPr="002B4C4A">
        <w:rPr>
          <w:rFonts w:asciiTheme="minorHAnsi" w:hAnsiTheme="minorHAnsi" w:cstheme="minorBidi"/>
        </w:rPr>
        <w:instrText xml:space="preserve"> REF _Ref203474482 \r \h </w:instrText>
      </w:r>
      <w:r w:rsidR="007F5BD6" w:rsidRPr="002B4C4A">
        <w:rPr>
          <w:rFonts w:asciiTheme="minorHAnsi" w:hAnsiTheme="minorHAnsi" w:cstheme="minorBidi"/>
        </w:rPr>
        <w:instrText xml:space="preserve"> \* MERGEFORMAT </w:instrText>
      </w:r>
      <w:r w:rsidR="00C551B6" w:rsidRPr="002B4C4A">
        <w:rPr>
          <w:rFonts w:asciiTheme="minorHAnsi" w:hAnsiTheme="minorHAnsi"/>
        </w:rPr>
      </w:r>
      <w:r w:rsidR="00C551B6" w:rsidRPr="002B4C4A">
        <w:rPr>
          <w:rFonts w:asciiTheme="minorHAnsi" w:hAnsiTheme="minorHAnsi"/>
        </w:rPr>
        <w:fldChar w:fldCharType="separate"/>
      </w:r>
      <w:r w:rsidR="00430586">
        <w:rPr>
          <w:rFonts w:asciiTheme="minorHAnsi" w:hAnsiTheme="minorHAnsi" w:cstheme="minorBidi"/>
        </w:rPr>
        <w:t>60</w:t>
      </w:r>
      <w:r w:rsidR="00C551B6" w:rsidRPr="002B4C4A">
        <w:rPr>
          <w:rFonts w:asciiTheme="minorHAnsi" w:hAnsiTheme="minorHAnsi"/>
        </w:rPr>
        <w:fldChar w:fldCharType="end"/>
      </w:r>
      <w:r w:rsidR="002651C2" w:rsidRPr="002B4C4A">
        <w:rPr>
          <w:rFonts w:asciiTheme="minorHAnsi" w:hAnsiTheme="minorHAnsi"/>
        </w:rPr>
        <w:t xml:space="preserve"> below</w:t>
      </w:r>
      <w:r w:rsidR="002C3AB5" w:rsidRPr="002B4C4A">
        <w:rPr>
          <w:rFonts w:asciiTheme="minorHAnsi" w:hAnsiTheme="minorHAnsi"/>
        </w:rPr>
        <w:t>.</w:t>
      </w:r>
      <w:r w:rsidR="003E4B93" w:rsidRPr="002B4C4A">
        <w:t xml:space="preserve"> </w:t>
      </w:r>
      <w:r w:rsidR="003E4B93" w:rsidRPr="002B4C4A">
        <w:rPr>
          <w:rFonts w:asciiTheme="minorHAnsi" w:hAnsiTheme="minorHAnsi" w:cstheme="minorBidi"/>
        </w:rPr>
        <w:t>The</w:t>
      </w:r>
      <w:r w:rsidR="003E4B93" w:rsidRPr="00F54C4E">
        <w:rPr>
          <w:rFonts w:asciiTheme="minorHAnsi" w:hAnsiTheme="minorHAnsi" w:cstheme="minorBidi"/>
        </w:rPr>
        <w:t xml:space="preserve"> undertakings in </w:t>
      </w:r>
      <w:r w:rsidR="00EA5DC7" w:rsidRPr="00F54C4E">
        <w:rPr>
          <w:rFonts w:asciiTheme="minorHAnsi" w:hAnsiTheme="minorHAnsi" w:cstheme="minorBidi"/>
        </w:rPr>
        <w:t>these clauses</w:t>
      </w:r>
      <w:r w:rsidR="003E4B93" w:rsidRPr="00F54C4E">
        <w:rPr>
          <w:rFonts w:asciiTheme="minorHAnsi" w:hAnsiTheme="minorHAnsi" w:cstheme="minorBidi"/>
        </w:rPr>
        <w:t xml:space="preserve"> supplement, and do not in any way diminish, the existing obligations and conditions relating to the</w:t>
      </w:r>
      <w:r w:rsidR="00B23C71" w:rsidRPr="00F54C4E">
        <w:rPr>
          <w:rFonts w:asciiTheme="minorHAnsi" w:hAnsiTheme="minorHAnsi" w:cstheme="minorBidi"/>
        </w:rPr>
        <w:t xml:space="preserve"> operation</w:t>
      </w:r>
      <w:r w:rsidR="00EA5DC7" w:rsidRPr="00F54C4E">
        <w:rPr>
          <w:rFonts w:asciiTheme="minorHAnsi" w:hAnsiTheme="minorHAnsi" w:cstheme="minorBidi"/>
        </w:rPr>
        <w:t>s</w:t>
      </w:r>
      <w:r w:rsidR="00B23C71" w:rsidRPr="00F54C4E">
        <w:rPr>
          <w:rFonts w:asciiTheme="minorHAnsi" w:hAnsiTheme="minorHAnsi" w:cstheme="minorBidi"/>
        </w:rPr>
        <w:t xml:space="preserve"> of the</w:t>
      </w:r>
      <w:r w:rsidR="003E4B93" w:rsidRPr="00F54C4E">
        <w:rPr>
          <w:rFonts w:asciiTheme="minorHAnsi" w:hAnsiTheme="minorHAnsi" w:cstheme="minorBidi"/>
        </w:rPr>
        <w:t xml:space="preserve"> JCC </w:t>
      </w:r>
      <w:r w:rsidR="00B23C71" w:rsidRPr="00F54C4E">
        <w:rPr>
          <w:rFonts w:asciiTheme="minorHAnsi" w:hAnsiTheme="minorHAnsi" w:cstheme="minorBidi"/>
        </w:rPr>
        <w:t xml:space="preserve">set out </w:t>
      </w:r>
      <w:r w:rsidR="003E4B93" w:rsidRPr="00F54C4E">
        <w:rPr>
          <w:rFonts w:asciiTheme="minorHAnsi" w:hAnsiTheme="minorHAnsi" w:cstheme="minorBidi"/>
        </w:rPr>
        <w:t>in the PSEA 2023</w:t>
      </w:r>
      <w:r w:rsidR="00F27054" w:rsidRPr="00F54C4E">
        <w:rPr>
          <w:rFonts w:asciiTheme="minorHAnsi" w:hAnsiTheme="minorHAnsi" w:cstheme="minorBidi"/>
        </w:rPr>
        <w:t xml:space="preserve"> </w:t>
      </w:r>
      <w:r w:rsidR="005F14D8" w:rsidRPr="00F54C4E">
        <w:rPr>
          <w:rFonts w:asciiTheme="minorHAnsi" w:hAnsiTheme="minorHAnsi" w:cstheme="minorBidi"/>
        </w:rPr>
        <w:t>or</w:t>
      </w:r>
      <w:r w:rsidR="00F27054" w:rsidRPr="00F54C4E">
        <w:rPr>
          <w:rFonts w:asciiTheme="minorHAnsi" w:hAnsiTheme="minorHAnsi" w:cstheme="minorBidi"/>
        </w:rPr>
        <w:t xml:space="preserve"> </w:t>
      </w:r>
      <w:r w:rsidR="000F7A64" w:rsidRPr="00F54C4E">
        <w:rPr>
          <w:rFonts w:asciiTheme="minorHAnsi" w:hAnsiTheme="minorHAnsi" w:cstheme="minorBidi"/>
        </w:rPr>
        <w:t xml:space="preserve">the </w:t>
      </w:r>
      <w:r w:rsidR="00F27054" w:rsidRPr="00F54C4E">
        <w:rPr>
          <w:rFonts w:asciiTheme="minorHAnsi" w:hAnsiTheme="minorHAnsi" w:cstheme="minorBidi"/>
        </w:rPr>
        <w:t>ASEA 2023</w:t>
      </w:r>
      <w:r w:rsidR="003E4B93" w:rsidRPr="00F54C4E">
        <w:rPr>
          <w:rFonts w:asciiTheme="minorHAnsi" w:hAnsiTheme="minorHAnsi" w:cstheme="minorBidi"/>
        </w:rPr>
        <w:t>.</w:t>
      </w:r>
      <w:bookmarkEnd w:id="30"/>
    </w:p>
    <w:p w14:paraId="007FA7E9" w14:textId="1CD7CCCA" w:rsidR="00521296" w:rsidRPr="003105BA" w:rsidRDefault="00F54C4E" w:rsidP="00521296">
      <w:pPr>
        <w:pStyle w:val="ListParagraph"/>
        <w:widowControl w:val="0"/>
        <w:numPr>
          <w:ilvl w:val="0"/>
          <w:numId w:val="6"/>
        </w:numPr>
        <w:spacing w:before="120" w:after="120" w:line="360" w:lineRule="auto"/>
        <w:ind w:left="567" w:hanging="567"/>
        <w:jc w:val="both"/>
        <w:rPr>
          <w:rFonts w:asciiTheme="minorHAnsi" w:hAnsiTheme="minorHAnsi"/>
        </w:rPr>
      </w:pPr>
      <w:bookmarkStart w:id="31" w:name="_Ref206065135"/>
      <w:r w:rsidRPr="003105BA">
        <w:rPr>
          <w:rFonts w:asciiTheme="minorHAnsi" w:hAnsiTheme="minorHAnsi" w:cstheme="minorHAnsi"/>
          <w:szCs w:val="24"/>
        </w:rPr>
        <w:t>For the purposes</w:t>
      </w:r>
      <w:r w:rsidRPr="003105BA">
        <w:rPr>
          <w:rFonts w:asciiTheme="minorHAnsi" w:hAnsiTheme="minorHAnsi"/>
        </w:rPr>
        <w:t xml:space="preserve"> of </w:t>
      </w:r>
      <w:r w:rsidRPr="003105BA">
        <w:rPr>
          <w:rFonts w:asciiTheme="minorHAnsi" w:hAnsiTheme="minorHAnsi" w:cstheme="minorHAnsi"/>
          <w:szCs w:val="24"/>
        </w:rPr>
        <w:t>this Undertaking</w:t>
      </w:r>
      <w:r w:rsidR="00112B50" w:rsidRPr="003105BA">
        <w:rPr>
          <w:rFonts w:asciiTheme="minorHAnsi" w:hAnsiTheme="minorHAnsi"/>
        </w:rPr>
        <w:t>:</w:t>
      </w:r>
      <w:bookmarkEnd w:id="31"/>
    </w:p>
    <w:p w14:paraId="07BC127A" w14:textId="7249C85A" w:rsidR="00980530" w:rsidRPr="00775B29" w:rsidRDefault="00521296" w:rsidP="00F54C4E">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bookmarkStart w:id="32" w:name="_Ref206064884"/>
      <w:r w:rsidRPr="00F54C4E">
        <w:rPr>
          <w:rFonts w:asciiTheme="minorHAnsi" w:hAnsiTheme="minorHAnsi" w:cstheme="minorHAnsi"/>
          <w:szCs w:val="24"/>
        </w:rPr>
        <w:t>all</w:t>
      </w:r>
      <w:r w:rsidRPr="00775B29">
        <w:rPr>
          <w:rFonts w:asciiTheme="minorHAnsi" w:hAnsiTheme="minorHAnsi" w:cstheme="minorHAnsi"/>
          <w:szCs w:val="24"/>
        </w:rPr>
        <w:t xml:space="preserve"> JCC meetings will </w:t>
      </w:r>
      <w:r w:rsidR="00980530" w:rsidRPr="00775B29">
        <w:rPr>
          <w:rFonts w:asciiTheme="minorHAnsi" w:hAnsiTheme="minorHAnsi" w:cstheme="minorHAnsi"/>
          <w:szCs w:val="24"/>
        </w:rPr>
        <w:t>include:</w:t>
      </w:r>
      <w:bookmarkEnd w:id="32"/>
      <w:r w:rsidR="00A26BB0">
        <w:rPr>
          <w:rFonts w:asciiTheme="minorHAnsi" w:hAnsiTheme="minorHAnsi" w:cstheme="minorHAnsi"/>
          <w:szCs w:val="24"/>
        </w:rPr>
        <w:t xml:space="preserve"> </w:t>
      </w:r>
    </w:p>
    <w:p w14:paraId="73516623" w14:textId="0A2A8E1E" w:rsidR="00521296" w:rsidRPr="00775B29" w:rsidRDefault="00B54F0A" w:rsidP="3D469E19">
      <w:pPr>
        <w:pStyle w:val="ListParagraph"/>
        <w:widowControl w:val="0"/>
        <w:numPr>
          <w:ilvl w:val="2"/>
          <w:numId w:val="6"/>
        </w:numPr>
        <w:spacing w:before="120" w:after="120" w:line="360" w:lineRule="auto"/>
        <w:ind w:left="1701" w:hanging="567"/>
        <w:jc w:val="both"/>
        <w:rPr>
          <w:rFonts w:asciiTheme="minorHAnsi" w:hAnsiTheme="minorHAnsi" w:cstheme="minorBidi"/>
        </w:rPr>
      </w:pPr>
      <w:r w:rsidRPr="00775B29">
        <w:rPr>
          <w:rFonts w:asciiTheme="minorHAnsi" w:hAnsiTheme="minorHAnsi" w:cstheme="minorBidi"/>
        </w:rPr>
        <w:t xml:space="preserve">a standing agenda item relating </w:t>
      </w:r>
      <w:r w:rsidR="00521296" w:rsidRPr="00775B29">
        <w:rPr>
          <w:rFonts w:asciiTheme="minorHAnsi" w:hAnsiTheme="minorHAnsi" w:cstheme="minorBidi"/>
        </w:rPr>
        <w:t>to the Mechanism</w:t>
      </w:r>
      <w:r w:rsidR="00B0509D" w:rsidRPr="00775B29">
        <w:rPr>
          <w:rFonts w:asciiTheme="minorHAnsi" w:hAnsiTheme="minorHAnsi" w:cstheme="minorBidi"/>
        </w:rPr>
        <w:t xml:space="preserve"> (as defined at clause </w:t>
      </w:r>
      <w:r w:rsidR="00B0509D" w:rsidRPr="00775B29">
        <w:rPr>
          <w:rFonts w:asciiTheme="minorHAnsi" w:hAnsiTheme="minorHAnsi" w:cstheme="minorBidi"/>
        </w:rPr>
        <w:fldChar w:fldCharType="begin"/>
      </w:r>
      <w:r w:rsidR="00B0509D" w:rsidRPr="00775B29">
        <w:rPr>
          <w:rFonts w:asciiTheme="minorHAnsi" w:hAnsiTheme="minorHAnsi" w:cstheme="minorBidi"/>
        </w:rPr>
        <w:instrText xml:space="preserve"> REF _Ref203474573 \r \h </w:instrText>
      </w:r>
      <w:r w:rsidR="00565342" w:rsidRPr="00775B29">
        <w:rPr>
          <w:rFonts w:asciiTheme="minorHAnsi" w:hAnsiTheme="minorHAnsi" w:cstheme="minorBidi"/>
        </w:rPr>
        <w:instrText xml:space="preserve"> \* MERGEFORMAT </w:instrText>
      </w:r>
      <w:r w:rsidR="00B0509D" w:rsidRPr="00775B29">
        <w:rPr>
          <w:rFonts w:asciiTheme="minorHAnsi" w:hAnsiTheme="minorHAnsi" w:cstheme="minorBidi"/>
        </w:rPr>
      </w:r>
      <w:r w:rsidR="00B0509D" w:rsidRPr="00775B29">
        <w:rPr>
          <w:rFonts w:asciiTheme="minorHAnsi" w:hAnsiTheme="minorHAnsi" w:cstheme="minorBidi"/>
        </w:rPr>
        <w:fldChar w:fldCharType="separate"/>
      </w:r>
      <w:r w:rsidR="00430586">
        <w:rPr>
          <w:rFonts w:asciiTheme="minorHAnsi" w:hAnsiTheme="minorHAnsi" w:cstheme="minorBidi"/>
        </w:rPr>
        <w:t>61</w:t>
      </w:r>
      <w:r w:rsidR="00B0509D" w:rsidRPr="00775B29">
        <w:rPr>
          <w:rFonts w:asciiTheme="minorHAnsi" w:hAnsiTheme="minorHAnsi" w:cstheme="minorBidi"/>
        </w:rPr>
        <w:fldChar w:fldCharType="end"/>
      </w:r>
      <w:r w:rsidR="00B0509D" w:rsidRPr="00775B29">
        <w:rPr>
          <w:rFonts w:asciiTheme="minorHAnsi" w:hAnsiTheme="minorHAnsi" w:cstheme="minorBidi"/>
        </w:rPr>
        <w:t>)</w:t>
      </w:r>
      <w:r w:rsidR="00521296" w:rsidRPr="00775B29">
        <w:rPr>
          <w:rFonts w:asciiTheme="minorHAnsi" w:hAnsiTheme="minorHAnsi" w:cstheme="minorBidi"/>
        </w:rPr>
        <w:t xml:space="preserve">, including (but not limited to) </w:t>
      </w:r>
      <w:r w:rsidR="00110B6E" w:rsidRPr="00110B6E">
        <w:rPr>
          <w:rFonts w:asciiTheme="minorHAnsi" w:hAnsiTheme="minorHAnsi" w:cstheme="minorBidi"/>
        </w:rPr>
        <w:t>number of complaints</w:t>
      </w:r>
      <w:r w:rsidR="0048492F">
        <w:rPr>
          <w:rFonts w:asciiTheme="minorHAnsi" w:hAnsiTheme="minorHAnsi" w:cstheme="minorBidi"/>
        </w:rPr>
        <w:t xml:space="preserve"> received</w:t>
      </w:r>
      <w:r w:rsidR="00110B6E" w:rsidRPr="00110B6E">
        <w:rPr>
          <w:rFonts w:asciiTheme="minorHAnsi" w:hAnsiTheme="minorHAnsi" w:cstheme="minorBidi"/>
        </w:rPr>
        <w:t xml:space="preserve"> and a breakdown</w:t>
      </w:r>
      <w:r w:rsidR="0048492F">
        <w:rPr>
          <w:rFonts w:asciiTheme="minorHAnsi" w:hAnsiTheme="minorHAnsi" w:cstheme="minorBidi"/>
        </w:rPr>
        <w:t xml:space="preserve"> (e.g. </w:t>
      </w:r>
      <w:r w:rsidR="0048492F" w:rsidRPr="00775B29">
        <w:rPr>
          <w:rFonts w:asciiTheme="minorHAnsi" w:hAnsiTheme="minorHAnsi" w:cstheme="minorBidi"/>
        </w:rPr>
        <w:t xml:space="preserve">the </w:t>
      </w:r>
      <w:r w:rsidR="00B1728B">
        <w:rPr>
          <w:rFonts w:asciiTheme="minorHAnsi" w:hAnsiTheme="minorHAnsi" w:cstheme="minorBidi"/>
        </w:rPr>
        <w:t xml:space="preserve">substance and </w:t>
      </w:r>
      <w:r w:rsidR="0048492F" w:rsidRPr="00775B29">
        <w:rPr>
          <w:rFonts w:asciiTheme="minorHAnsi" w:hAnsiTheme="minorHAnsi" w:cstheme="minorBidi"/>
        </w:rPr>
        <w:t>outcome</w:t>
      </w:r>
      <w:r w:rsidR="0048492F">
        <w:rPr>
          <w:rFonts w:asciiTheme="minorHAnsi" w:hAnsiTheme="minorHAnsi" w:cstheme="minorBidi"/>
        </w:rPr>
        <w:t>)</w:t>
      </w:r>
      <w:r w:rsidR="00110B6E" w:rsidRPr="00110B6E">
        <w:rPr>
          <w:rFonts w:asciiTheme="minorHAnsi" w:hAnsiTheme="minorHAnsi" w:cstheme="minorBidi"/>
        </w:rPr>
        <w:t xml:space="preserve"> of each complaint</w:t>
      </w:r>
      <w:r w:rsidR="00521296" w:rsidRPr="00775B29">
        <w:rPr>
          <w:rFonts w:asciiTheme="minorHAnsi" w:hAnsiTheme="minorHAnsi" w:cstheme="minorBidi"/>
        </w:rPr>
        <w:t xml:space="preserve"> or dispute arising from the Mechanism</w:t>
      </w:r>
      <w:r w:rsidRPr="00775B29">
        <w:rPr>
          <w:rFonts w:asciiTheme="minorHAnsi" w:hAnsiTheme="minorHAnsi" w:cstheme="minorBidi"/>
        </w:rPr>
        <w:t>; and</w:t>
      </w:r>
    </w:p>
    <w:p w14:paraId="3A25EEBD" w14:textId="0D6F3B2E" w:rsidR="00980530" w:rsidRPr="00775B29" w:rsidRDefault="00B54F0A" w:rsidP="00B54F0A">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a standing agenda item relating to the progress, report on and/or </w:t>
      </w:r>
      <w:proofErr w:type="spellStart"/>
      <w:r w:rsidRPr="00775B29">
        <w:rPr>
          <w:rFonts w:asciiTheme="minorHAnsi" w:hAnsiTheme="minorHAnsi" w:cstheme="minorHAnsi"/>
          <w:szCs w:val="24"/>
        </w:rPr>
        <w:t>UoW’s</w:t>
      </w:r>
      <w:proofErr w:type="spellEnd"/>
      <w:r w:rsidRPr="00775B29">
        <w:rPr>
          <w:rFonts w:asciiTheme="minorHAnsi" w:hAnsiTheme="minorHAnsi" w:cstheme="minorHAnsi"/>
          <w:szCs w:val="24"/>
        </w:rPr>
        <w:t xml:space="preserve"> response to the Audits (as appropriate at the time</w:t>
      </w:r>
      <w:r w:rsidR="009E3490" w:rsidRPr="00775B29">
        <w:rPr>
          <w:rFonts w:asciiTheme="minorHAnsi" w:hAnsiTheme="minorHAnsi" w:cstheme="minorHAnsi"/>
          <w:szCs w:val="24"/>
        </w:rPr>
        <w:t>);</w:t>
      </w:r>
      <w:r w:rsidR="000D4064">
        <w:rPr>
          <w:rFonts w:asciiTheme="minorHAnsi" w:hAnsiTheme="minorHAnsi" w:cstheme="minorHAnsi"/>
          <w:szCs w:val="24"/>
        </w:rPr>
        <w:t xml:space="preserve"> and</w:t>
      </w:r>
    </w:p>
    <w:p w14:paraId="464C6D28" w14:textId="596B7A95" w:rsidR="005F5E6D" w:rsidRDefault="00D44A02" w:rsidP="00112B50">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Pr>
          <w:rFonts w:asciiTheme="minorHAnsi" w:hAnsiTheme="minorHAnsi" w:cstheme="minorHAnsi"/>
          <w:szCs w:val="24"/>
        </w:rPr>
        <w:t>to the extent it relates to the matters set out at clause</w:t>
      </w:r>
      <w:r w:rsidR="00F54C4E">
        <w:rPr>
          <w:rFonts w:asciiTheme="minorHAnsi" w:hAnsiTheme="minorHAnsi" w:cstheme="minorHAnsi"/>
          <w:szCs w:val="24"/>
        </w:rPr>
        <w:t xml:space="preserve"> </w:t>
      </w:r>
      <w:r w:rsidR="00F54C4E">
        <w:rPr>
          <w:rFonts w:asciiTheme="minorHAnsi" w:hAnsiTheme="minorHAnsi" w:cstheme="minorHAnsi"/>
          <w:szCs w:val="24"/>
        </w:rPr>
        <w:fldChar w:fldCharType="begin"/>
      </w:r>
      <w:r w:rsidR="00F54C4E">
        <w:rPr>
          <w:rFonts w:asciiTheme="minorHAnsi" w:hAnsiTheme="minorHAnsi" w:cstheme="minorHAnsi"/>
          <w:szCs w:val="24"/>
        </w:rPr>
        <w:instrText xml:space="preserve"> REF _Ref206065135 \r \h </w:instrText>
      </w:r>
      <w:r w:rsidR="00F54C4E">
        <w:rPr>
          <w:rFonts w:asciiTheme="minorHAnsi" w:hAnsiTheme="minorHAnsi" w:cstheme="minorHAnsi"/>
          <w:szCs w:val="24"/>
        </w:rPr>
      </w:r>
      <w:r w:rsidR="00F54C4E">
        <w:rPr>
          <w:rFonts w:asciiTheme="minorHAnsi" w:hAnsiTheme="minorHAnsi" w:cstheme="minorHAnsi"/>
          <w:szCs w:val="24"/>
        </w:rPr>
        <w:fldChar w:fldCharType="separate"/>
      </w:r>
      <w:r w:rsidR="00430586">
        <w:rPr>
          <w:rFonts w:asciiTheme="minorHAnsi" w:hAnsiTheme="minorHAnsi" w:cstheme="minorHAnsi"/>
          <w:szCs w:val="24"/>
        </w:rPr>
        <w:t>57</w:t>
      </w:r>
      <w:r w:rsidR="00F54C4E">
        <w:rPr>
          <w:rFonts w:asciiTheme="minorHAnsi" w:hAnsiTheme="minorHAnsi" w:cstheme="minorHAnsi"/>
          <w:szCs w:val="24"/>
        </w:rPr>
        <w:fldChar w:fldCharType="end"/>
      </w:r>
      <w:r w:rsidR="00F54C4E">
        <w:rPr>
          <w:rFonts w:asciiTheme="minorHAnsi" w:hAnsiTheme="minorHAnsi" w:cstheme="minorHAnsi"/>
          <w:szCs w:val="24"/>
        </w:rPr>
        <w:fldChar w:fldCharType="begin"/>
      </w:r>
      <w:r w:rsidR="00F54C4E">
        <w:rPr>
          <w:rFonts w:asciiTheme="minorHAnsi" w:hAnsiTheme="minorHAnsi" w:cstheme="minorHAnsi"/>
          <w:szCs w:val="24"/>
        </w:rPr>
        <w:instrText xml:space="preserve"> REF _Ref206064884 \r \h </w:instrText>
      </w:r>
      <w:r w:rsidR="00F54C4E">
        <w:rPr>
          <w:rFonts w:asciiTheme="minorHAnsi" w:hAnsiTheme="minorHAnsi" w:cstheme="minorHAnsi"/>
          <w:szCs w:val="24"/>
        </w:rPr>
      </w:r>
      <w:r w:rsidR="00F54C4E">
        <w:rPr>
          <w:rFonts w:asciiTheme="minorHAnsi" w:hAnsiTheme="minorHAnsi" w:cstheme="minorHAnsi"/>
          <w:szCs w:val="24"/>
        </w:rPr>
        <w:fldChar w:fldCharType="separate"/>
      </w:r>
      <w:r w:rsidR="00430586">
        <w:rPr>
          <w:rFonts w:asciiTheme="minorHAnsi" w:hAnsiTheme="minorHAnsi" w:cstheme="minorHAnsi"/>
          <w:szCs w:val="24"/>
        </w:rPr>
        <w:t>a</w:t>
      </w:r>
      <w:r w:rsidR="00F54C4E">
        <w:rPr>
          <w:rFonts w:asciiTheme="minorHAnsi" w:hAnsiTheme="minorHAnsi" w:cstheme="minorHAnsi"/>
          <w:szCs w:val="24"/>
        </w:rPr>
        <w:fldChar w:fldCharType="end"/>
      </w:r>
      <w:r w:rsidR="005F5E6D">
        <w:rPr>
          <w:rFonts w:asciiTheme="minorHAnsi" w:hAnsiTheme="minorHAnsi" w:cstheme="minorHAnsi"/>
          <w:szCs w:val="24"/>
        </w:rPr>
        <w:t>:</w:t>
      </w:r>
    </w:p>
    <w:p w14:paraId="30FBFD1B" w14:textId="77777777" w:rsidR="005F5E6D" w:rsidRDefault="00112B50" w:rsidP="005F5E6D">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proceedings of the JCC meetings shall not be </w:t>
      </w:r>
      <w:proofErr w:type="gramStart"/>
      <w:r w:rsidRPr="00775B29">
        <w:rPr>
          <w:rFonts w:asciiTheme="minorHAnsi" w:hAnsiTheme="minorHAnsi" w:cstheme="minorHAnsi"/>
          <w:szCs w:val="24"/>
        </w:rPr>
        <w:t>confidential;</w:t>
      </w:r>
      <w:proofErr w:type="gramEnd"/>
    </w:p>
    <w:p w14:paraId="76A5CB60" w14:textId="7204CFFD" w:rsidR="00112B50" w:rsidRPr="005F5E6D" w:rsidRDefault="00112B50" w:rsidP="005F5E6D">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5F5E6D">
        <w:rPr>
          <w:rFonts w:asciiTheme="minorHAnsi" w:hAnsiTheme="minorHAnsi" w:cstheme="minorHAnsi"/>
          <w:szCs w:val="24"/>
        </w:rPr>
        <w:t xml:space="preserve">the </w:t>
      </w:r>
      <w:r w:rsidR="007A0691" w:rsidRPr="005F5E6D">
        <w:rPr>
          <w:rFonts w:asciiTheme="minorHAnsi" w:hAnsiTheme="minorHAnsi" w:cstheme="minorHAnsi"/>
          <w:szCs w:val="24"/>
        </w:rPr>
        <w:t>CPSU and NTEU</w:t>
      </w:r>
      <w:r w:rsidRPr="005F5E6D">
        <w:rPr>
          <w:rFonts w:asciiTheme="minorHAnsi" w:hAnsiTheme="minorHAnsi" w:cstheme="minorHAnsi"/>
          <w:szCs w:val="24"/>
        </w:rPr>
        <w:t xml:space="preserve"> representatives may report on the business of the JCC to </w:t>
      </w:r>
      <w:r w:rsidR="00853DBF" w:rsidRPr="005F5E6D">
        <w:rPr>
          <w:rFonts w:asciiTheme="minorHAnsi" w:hAnsiTheme="minorHAnsi" w:cstheme="minorHAnsi"/>
          <w:szCs w:val="24"/>
        </w:rPr>
        <w:t xml:space="preserve">each of their </w:t>
      </w:r>
      <w:r w:rsidRPr="005F5E6D">
        <w:rPr>
          <w:rFonts w:asciiTheme="minorHAnsi" w:hAnsiTheme="minorHAnsi" w:cstheme="minorHAnsi"/>
          <w:szCs w:val="24"/>
        </w:rPr>
        <w:t>members</w:t>
      </w:r>
      <w:r w:rsidR="000D4064">
        <w:rPr>
          <w:rFonts w:asciiTheme="minorHAnsi" w:hAnsiTheme="minorHAnsi" w:cstheme="minorHAnsi"/>
          <w:szCs w:val="24"/>
        </w:rPr>
        <w:t>.</w:t>
      </w:r>
    </w:p>
    <w:p w14:paraId="0693B2EE" w14:textId="7AC3E566" w:rsidR="00112B50" w:rsidRPr="00775B29" w:rsidRDefault="007A0691" w:rsidP="00112B50">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00112B50" w:rsidRPr="00775B29">
        <w:rPr>
          <w:rFonts w:asciiTheme="minorHAnsi" w:hAnsiTheme="minorHAnsi" w:cstheme="minorHAnsi"/>
          <w:szCs w:val="24"/>
        </w:rPr>
        <w:t xml:space="preserve"> will provide quarterly reports to the JCC on:</w:t>
      </w:r>
    </w:p>
    <w:p w14:paraId="6B43F61A" w14:textId="076B6218" w:rsidR="00112B50" w:rsidRPr="00775B29" w:rsidRDefault="00112B50" w:rsidP="00112B50">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non-compliance with workplace laws (including underpayment issues) that </w:t>
      </w:r>
      <w:proofErr w:type="spellStart"/>
      <w:r w:rsidR="007A0691"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has been made aware of by employees</w:t>
      </w:r>
      <w:r w:rsidR="001512F7" w:rsidRPr="00775B29">
        <w:rPr>
          <w:rFonts w:asciiTheme="minorHAnsi" w:hAnsiTheme="minorHAnsi" w:cstheme="minorHAnsi"/>
          <w:szCs w:val="24"/>
        </w:rPr>
        <w:t xml:space="preserve">, </w:t>
      </w:r>
      <w:r w:rsidRPr="00775B29">
        <w:rPr>
          <w:rFonts w:asciiTheme="minorHAnsi" w:hAnsiTheme="minorHAnsi" w:cstheme="minorHAnsi"/>
          <w:szCs w:val="24"/>
        </w:rPr>
        <w:t xml:space="preserve">the </w:t>
      </w:r>
      <w:r w:rsidR="007A0691" w:rsidRPr="00775B29">
        <w:rPr>
          <w:rFonts w:asciiTheme="minorHAnsi" w:hAnsiTheme="minorHAnsi" w:cstheme="minorHAnsi"/>
          <w:szCs w:val="24"/>
        </w:rPr>
        <w:t xml:space="preserve">CPSU </w:t>
      </w:r>
      <w:r w:rsidR="001512F7" w:rsidRPr="00775B29">
        <w:rPr>
          <w:rFonts w:asciiTheme="minorHAnsi" w:hAnsiTheme="minorHAnsi" w:cstheme="minorHAnsi"/>
          <w:szCs w:val="24"/>
        </w:rPr>
        <w:t xml:space="preserve">or the </w:t>
      </w:r>
      <w:r w:rsidR="007A0691" w:rsidRPr="00775B29">
        <w:rPr>
          <w:rFonts w:asciiTheme="minorHAnsi" w:hAnsiTheme="minorHAnsi" w:cstheme="minorHAnsi"/>
          <w:szCs w:val="24"/>
        </w:rPr>
        <w:t>NTEU</w:t>
      </w:r>
      <w:r w:rsidRPr="00775B29">
        <w:rPr>
          <w:rFonts w:asciiTheme="minorHAnsi" w:hAnsiTheme="minorHAnsi" w:cstheme="minorHAnsi"/>
          <w:szCs w:val="24"/>
        </w:rPr>
        <w:t xml:space="preserve">, including the scope, number of affected employees and remediation efforts in relation to any potential </w:t>
      </w:r>
      <w:proofErr w:type="gramStart"/>
      <w:r w:rsidRPr="00775B29">
        <w:rPr>
          <w:rFonts w:asciiTheme="minorHAnsi" w:hAnsiTheme="minorHAnsi" w:cstheme="minorHAnsi"/>
          <w:szCs w:val="24"/>
        </w:rPr>
        <w:t>underpayment;</w:t>
      </w:r>
      <w:proofErr w:type="gramEnd"/>
      <w:r w:rsidRPr="00775B29">
        <w:rPr>
          <w:rFonts w:asciiTheme="minorHAnsi" w:hAnsiTheme="minorHAnsi" w:cstheme="minorHAnsi"/>
          <w:szCs w:val="24"/>
        </w:rPr>
        <w:t xml:space="preserve">  </w:t>
      </w:r>
    </w:p>
    <w:p w14:paraId="294532A4" w14:textId="510E9F6F" w:rsidR="00112B50" w:rsidRPr="00775B29" w:rsidRDefault="00112B50" w:rsidP="423739D8">
      <w:pPr>
        <w:pStyle w:val="ListParagraph"/>
        <w:widowControl w:val="0"/>
        <w:numPr>
          <w:ilvl w:val="1"/>
          <w:numId w:val="6"/>
        </w:numPr>
        <w:spacing w:before="120" w:after="120" w:line="360" w:lineRule="auto"/>
        <w:ind w:left="1134" w:hanging="567"/>
        <w:jc w:val="both"/>
        <w:rPr>
          <w:rFonts w:asciiTheme="minorHAnsi" w:hAnsiTheme="minorHAnsi" w:cstheme="minorBidi"/>
        </w:rPr>
      </w:pPr>
      <w:r w:rsidRPr="423739D8">
        <w:rPr>
          <w:rFonts w:asciiTheme="minorHAnsi" w:hAnsiTheme="minorHAnsi" w:cstheme="minorBidi"/>
        </w:rPr>
        <w:t xml:space="preserve">any proposed changes to </w:t>
      </w:r>
      <w:proofErr w:type="spellStart"/>
      <w:r w:rsidR="007A0691" w:rsidRPr="423739D8">
        <w:rPr>
          <w:rFonts w:asciiTheme="minorHAnsi" w:hAnsiTheme="minorHAnsi" w:cstheme="minorBidi"/>
        </w:rPr>
        <w:t>UoW</w:t>
      </w:r>
      <w:r w:rsidRPr="423739D8">
        <w:rPr>
          <w:rFonts w:asciiTheme="minorHAnsi" w:hAnsiTheme="minorHAnsi" w:cstheme="minorBidi"/>
        </w:rPr>
        <w:t>’s</w:t>
      </w:r>
      <w:proofErr w:type="spellEnd"/>
      <w:r w:rsidRPr="423739D8">
        <w:rPr>
          <w:rFonts w:asciiTheme="minorHAnsi" w:hAnsiTheme="minorHAnsi" w:cstheme="minorBidi"/>
        </w:rPr>
        <w:t xml:space="preserve"> operations, systems, workflow or service delivery that have a material effect on the pay and co</w:t>
      </w:r>
      <w:r w:rsidRPr="423739D8" w:rsidDel="00112B50">
        <w:rPr>
          <w:rFonts w:asciiTheme="minorHAnsi" w:hAnsiTheme="minorHAnsi" w:cstheme="minorBidi"/>
        </w:rPr>
        <w:t>nditions</w:t>
      </w:r>
      <w:r w:rsidRPr="423739D8">
        <w:rPr>
          <w:rFonts w:asciiTheme="minorHAnsi" w:hAnsiTheme="minorHAnsi" w:cstheme="minorBidi"/>
        </w:rPr>
        <w:t xml:space="preserve"> of </w:t>
      </w:r>
      <w:proofErr w:type="spellStart"/>
      <w:r w:rsidR="007A0691" w:rsidRPr="423739D8">
        <w:rPr>
          <w:rFonts w:asciiTheme="minorHAnsi" w:hAnsiTheme="minorHAnsi" w:cstheme="minorBidi"/>
        </w:rPr>
        <w:t>UoW</w:t>
      </w:r>
      <w:r w:rsidRPr="423739D8">
        <w:rPr>
          <w:rFonts w:asciiTheme="minorHAnsi" w:hAnsiTheme="minorHAnsi" w:cstheme="minorBidi"/>
        </w:rPr>
        <w:t>’s</w:t>
      </w:r>
      <w:proofErr w:type="spellEnd"/>
      <w:r w:rsidRPr="423739D8">
        <w:rPr>
          <w:rFonts w:asciiTheme="minorHAnsi" w:hAnsiTheme="minorHAnsi" w:cstheme="minorBidi"/>
        </w:rPr>
        <w:t xml:space="preserve"> </w:t>
      </w:r>
      <w:proofErr w:type="gramStart"/>
      <w:r w:rsidRPr="423739D8">
        <w:rPr>
          <w:rFonts w:asciiTheme="minorHAnsi" w:hAnsiTheme="minorHAnsi" w:cstheme="minorBidi"/>
        </w:rPr>
        <w:t>employees;</w:t>
      </w:r>
      <w:proofErr w:type="gramEnd"/>
    </w:p>
    <w:p w14:paraId="5EB48655" w14:textId="39074DED" w:rsidR="00112B50" w:rsidRPr="00B37D35" w:rsidRDefault="001512F7" w:rsidP="00112B50">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B37D35">
        <w:rPr>
          <w:rFonts w:asciiTheme="minorHAnsi" w:hAnsiTheme="minorHAnsi" w:cstheme="minorHAnsi"/>
          <w:szCs w:val="24"/>
        </w:rPr>
        <w:t xml:space="preserve">the </w:t>
      </w:r>
      <w:r w:rsidR="00112B50" w:rsidRPr="00B37D35">
        <w:rPr>
          <w:rFonts w:asciiTheme="minorHAnsi" w:hAnsiTheme="minorHAnsi" w:cstheme="minorHAnsi"/>
          <w:szCs w:val="24"/>
        </w:rPr>
        <w:t>progress</w:t>
      </w:r>
      <w:r w:rsidRPr="00B37D35">
        <w:rPr>
          <w:rFonts w:asciiTheme="minorHAnsi" w:hAnsiTheme="minorHAnsi" w:cstheme="minorHAnsi"/>
          <w:szCs w:val="24"/>
        </w:rPr>
        <w:t>,</w:t>
      </w:r>
      <w:r w:rsidR="00112B50" w:rsidRPr="00B37D35">
        <w:rPr>
          <w:rFonts w:asciiTheme="minorHAnsi" w:hAnsiTheme="minorHAnsi" w:cstheme="minorHAnsi"/>
          <w:szCs w:val="24"/>
        </w:rPr>
        <w:t xml:space="preserve"> and </w:t>
      </w:r>
      <w:r w:rsidRPr="00B37D35">
        <w:rPr>
          <w:rFonts w:asciiTheme="minorHAnsi" w:hAnsiTheme="minorHAnsi" w:cstheme="minorHAnsi"/>
          <w:szCs w:val="24"/>
        </w:rPr>
        <w:t xml:space="preserve">outcomes, </w:t>
      </w:r>
      <w:r w:rsidR="00112B50" w:rsidRPr="00B37D35">
        <w:rPr>
          <w:rFonts w:asciiTheme="minorHAnsi" w:hAnsiTheme="minorHAnsi" w:cstheme="minorHAnsi"/>
          <w:szCs w:val="24"/>
        </w:rPr>
        <w:t xml:space="preserve">of </w:t>
      </w:r>
      <w:r w:rsidRPr="00B37D35">
        <w:rPr>
          <w:rFonts w:asciiTheme="minorHAnsi" w:hAnsiTheme="minorHAnsi" w:cstheme="minorHAnsi"/>
          <w:szCs w:val="24"/>
        </w:rPr>
        <w:t xml:space="preserve">the </w:t>
      </w:r>
      <w:proofErr w:type="gramStart"/>
      <w:r w:rsidR="00112B50" w:rsidRPr="00B37D35">
        <w:rPr>
          <w:rFonts w:asciiTheme="minorHAnsi" w:hAnsiTheme="minorHAnsi" w:cstheme="minorHAnsi"/>
          <w:szCs w:val="24"/>
        </w:rPr>
        <w:t>Audits;</w:t>
      </w:r>
      <w:proofErr w:type="gramEnd"/>
    </w:p>
    <w:p w14:paraId="530CC21E" w14:textId="0C9AA330" w:rsidR="00112B50" w:rsidRPr="000D76A0" w:rsidRDefault="001512F7" w:rsidP="00112B50">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0D76A0">
        <w:rPr>
          <w:rFonts w:asciiTheme="minorHAnsi" w:hAnsiTheme="minorHAnsi" w:cstheme="minorHAnsi"/>
          <w:szCs w:val="24"/>
        </w:rPr>
        <w:t xml:space="preserve">the </w:t>
      </w:r>
      <w:r w:rsidR="00112B50" w:rsidRPr="000D76A0">
        <w:rPr>
          <w:rFonts w:asciiTheme="minorHAnsi" w:hAnsiTheme="minorHAnsi" w:cstheme="minorHAnsi"/>
          <w:szCs w:val="24"/>
        </w:rPr>
        <w:t>progress</w:t>
      </w:r>
      <w:r w:rsidRPr="000D76A0">
        <w:rPr>
          <w:rFonts w:asciiTheme="minorHAnsi" w:hAnsiTheme="minorHAnsi" w:cstheme="minorHAnsi"/>
          <w:szCs w:val="24"/>
        </w:rPr>
        <w:t>, and outcomes,</w:t>
      </w:r>
      <w:r w:rsidR="00112B50" w:rsidRPr="000D76A0">
        <w:rPr>
          <w:rFonts w:asciiTheme="minorHAnsi" w:hAnsiTheme="minorHAnsi" w:cstheme="minorHAnsi"/>
          <w:szCs w:val="24"/>
        </w:rPr>
        <w:t xml:space="preserve"> of any other future audit(s) of employee pay</w:t>
      </w:r>
      <w:r w:rsidR="00284372">
        <w:rPr>
          <w:rFonts w:asciiTheme="minorHAnsi" w:hAnsiTheme="minorHAnsi" w:cstheme="minorHAnsi"/>
          <w:szCs w:val="24"/>
        </w:rPr>
        <w:t xml:space="preserve"> and </w:t>
      </w:r>
      <w:r w:rsidR="004478C6">
        <w:rPr>
          <w:rFonts w:asciiTheme="minorHAnsi" w:hAnsiTheme="minorHAnsi" w:cstheme="minorHAnsi"/>
          <w:szCs w:val="24"/>
        </w:rPr>
        <w:t>entitlements</w:t>
      </w:r>
      <w:r w:rsidR="00112B50" w:rsidRPr="000D76A0">
        <w:rPr>
          <w:rFonts w:asciiTheme="minorHAnsi" w:hAnsiTheme="minorHAnsi" w:cstheme="minorHAnsi"/>
          <w:szCs w:val="24"/>
        </w:rPr>
        <w:t xml:space="preserve"> undertaken by </w:t>
      </w:r>
      <w:proofErr w:type="spellStart"/>
      <w:r w:rsidR="007A0691" w:rsidRPr="000D76A0">
        <w:rPr>
          <w:rFonts w:asciiTheme="minorHAnsi" w:hAnsiTheme="minorHAnsi" w:cstheme="minorHAnsi"/>
          <w:szCs w:val="24"/>
        </w:rPr>
        <w:t>UoW</w:t>
      </w:r>
      <w:proofErr w:type="spellEnd"/>
      <w:r w:rsidR="00112B50" w:rsidRPr="000D76A0">
        <w:rPr>
          <w:rFonts w:asciiTheme="minorHAnsi" w:hAnsiTheme="minorHAnsi" w:cstheme="minorHAnsi"/>
          <w:szCs w:val="24"/>
        </w:rPr>
        <w:t xml:space="preserve">, including those undertaken by a third party conducting auditing or professional services in relation to underpayments on behalf </w:t>
      </w:r>
      <w:r w:rsidR="00112B50" w:rsidRPr="000D76A0">
        <w:rPr>
          <w:rFonts w:asciiTheme="minorHAnsi" w:hAnsiTheme="minorHAnsi" w:cstheme="minorHAnsi"/>
          <w:szCs w:val="24"/>
        </w:rPr>
        <w:lastRenderedPageBreak/>
        <w:t xml:space="preserve">of </w:t>
      </w:r>
      <w:proofErr w:type="spellStart"/>
      <w:r w:rsidR="007A0691" w:rsidRPr="000D76A0">
        <w:rPr>
          <w:rFonts w:asciiTheme="minorHAnsi" w:hAnsiTheme="minorHAnsi" w:cstheme="minorHAnsi"/>
          <w:szCs w:val="24"/>
        </w:rPr>
        <w:t>UoW</w:t>
      </w:r>
      <w:proofErr w:type="spellEnd"/>
      <w:r w:rsidR="00112B50" w:rsidRPr="000D76A0">
        <w:rPr>
          <w:rFonts w:asciiTheme="minorHAnsi" w:hAnsiTheme="minorHAnsi" w:cstheme="minorHAnsi"/>
          <w:szCs w:val="24"/>
        </w:rPr>
        <w:t xml:space="preserve">; and   </w:t>
      </w:r>
    </w:p>
    <w:p w14:paraId="2B7FECE4" w14:textId="0FB723FF" w:rsidR="00112B50" w:rsidRPr="000D76A0" w:rsidRDefault="00112B50" w:rsidP="00112B50">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0D76A0">
        <w:rPr>
          <w:rFonts w:asciiTheme="minorHAnsi" w:hAnsiTheme="minorHAnsi" w:cstheme="minorHAnsi"/>
          <w:szCs w:val="24"/>
        </w:rPr>
        <w:t xml:space="preserve">any consideration of </w:t>
      </w:r>
      <w:r w:rsidR="0039448A">
        <w:rPr>
          <w:rFonts w:asciiTheme="minorHAnsi" w:hAnsiTheme="minorHAnsi" w:cstheme="minorHAnsi"/>
          <w:szCs w:val="24"/>
        </w:rPr>
        <w:t xml:space="preserve">systemic or significant </w:t>
      </w:r>
      <w:r w:rsidRPr="000D76A0">
        <w:rPr>
          <w:rFonts w:asciiTheme="minorHAnsi" w:hAnsiTheme="minorHAnsi" w:cstheme="minorHAnsi"/>
          <w:szCs w:val="24"/>
        </w:rPr>
        <w:t xml:space="preserve">underpayment issues undertaken by </w:t>
      </w:r>
      <w:proofErr w:type="spellStart"/>
      <w:r w:rsidR="007A0691" w:rsidRPr="000D76A0">
        <w:rPr>
          <w:rFonts w:asciiTheme="minorHAnsi" w:hAnsiTheme="minorHAnsi" w:cstheme="minorHAnsi"/>
          <w:szCs w:val="24"/>
        </w:rPr>
        <w:t>UoW</w:t>
      </w:r>
      <w:proofErr w:type="spellEnd"/>
      <w:r w:rsidR="007A0691" w:rsidRPr="000D76A0">
        <w:rPr>
          <w:rFonts w:asciiTheme="minorHAnsi" w:hAnsiTheme="minorHAnsi" w:cstheme="minorHAnsi"/>
          <w:szCs w:val="24"/>
        </w:rPr>
        <w:t xml:space="preserve"> </w:t>
      </w:r>
      <w:r w:rsidRPr="000D76A0">
        <w:rPr>
          <w:rFonts w:asciiTheme="minorHAnsi" w:hAnsiTheme="minorHAnsi" w:cstheme="minorHAnsi"/>
          <w:szCs w:val="24"/>
        </w:rPr>
        <w:t>Council</w:t>
      </w:r>
      <w:r w:rsidR="00BD00A4" w:rsidRPr="000D76A0">
        <w:rPr>
          <w:rFonts w:asciiTheme="minorHAnsi" w:hAnsiTheme="minorHAnsi" w:cstheme="minorHAnsi"/>
          <w:szCs w:val="24"/>
        </w:rPr>
        <w:t xml:space="preserve"> and/or </w:t>
      </w:r>
      <w:r w:rsidRPr="000D76A0">
        <w:rPr>
          <w:rFonts w:asciiTheme="minorHAnsi" w:hAnsiTheme="minorHAnsi" w:cstheme="minorHAnsi"/>
          <w:szCs w:val="24"/>
        </w:rPr>
        <w:t xml:space="preserve">the </w:t>
      </w:r>
      <w:r w:rsidR="000A3F8C" w:rsidRPr="000D76A0">
        <w:rPr>
          <w:rFonts w:asciiTheme="minorHAnsi" w:hAnsiTheme="minorHAnsi" w:cstheme="minorHAnsi"/>
          <w:szCs w:val="24"/>
        </w:rPr>
        <w:t>Risk, Audit and Compliance Committee</w:t>
      </w:r>
      <w:r w:rsidR="00B37D35">
        <w:rPr>
          <w:rFonts w:asciiTheme="minorHAnsi" w:hAnsiTheme="minorHAnsi" w:cstheme="minorHAnsi"/>
          <w:szCs w:val="24"/>
        </w:rPr>
        <w:t>, to the extent such consideration is not confidential or commercially sensitive</w:t>
      </w:r>
      <w:r w:rsidR="00FB4A86" w:rsidRPr="000D76A0">
        <w:rPr>
          <w:rFonts w:asciiTheme="minorHAnsi" w:hAnsiTheme="minorHAnsi" w:cstheme="minorHAnsi"/>
          <w:szCs w:val="24"/>
        </w:rPr>
        <w:t>.</w:t>
      </w:r>
    </w:p>
    <w:p w14:paraId="27395A76" w14:textId="632F74E4" w:rsidR="00112B50" w:rsidRPr="00775B29" w:rsidRDefault="00112B50" w:rsidP="00112B50">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33" w:name="_Ref207145316"/>
      <w:r w:rsidRPr="00775B29">
        <w:rPr>
          <w:rFonts w:asciiTheme="minorHAnsi" w:hAnsiTheme="minorHAnsi" w:cstheme="minorHAnsi"/>
          <w:szCs w:val="24"/>
        </w:rPr>
        <w:t xml:space="preserve">Where </w:t>
      </w:r>
      <w:proofErr w:type="spellStart"/>
      <w:r w:rsidR="000A3F8C"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has become aware of</w:t>
      </w:r>
      <w:r w:rsidR="00B37D35">
        <w:rPr>
          <w:rFonts w:asciiTheme="minorHAnsi" w:hAnsiTheme="minorHAnsi" w:cstheme="minorHAnsi"/>
          <w:szCs w:val="24"/>
        </w:rPr>
        <w:t xml:space="preserve"> systemic</w:t>
      </w:r>
      <w:r w:rsidRPr="00775B29">
        <w:rPr>
          <w:rFonts w:asciiTheme="minorHAnsi" w:hAnsiTheme="minorHAnsi" w:cstheme="minorHAnsi"/>
          <w:szCs w:val="24"/>
        </w:rPr>
        <w:t xml:space="preserve"> </w:t>
      </w:r>
      <w:r w:rsidR="00EE0152">
        <w:rPr>
          <w:rFonts w:asciiTheme="minorHAnsi" w:hAnsiTheme="minorHAnsi" w:cstheme="minorHAnsi"/>
          <w:szCs w:val="24"/>
        </w:rPr>
        <w:t xml:space="preserve">or significant </w:t>
      </w:r>
      <w:r w:rsidRPr="00775B29">
        <w:rPr>
          <w:rFonts w:asciiTheme="minorHAnsi" w:hAnsiTheme="minorHAnsi" w:cstheme="minorHAnsi"/>
          <w:szCs w:val="24"/>
        </w:rPr>
        <w:t>underpayment(s) to its past or present employees and has taken steps to remediate this payment, the quarterly report shall also include the following information:</w:t>
      </w:r>
      <w:bookmarkEnd w:id="33"/>
      <w:r w:rsidRPr="00775B29">
        <w:rPr>
          <w:rFonts w:asciiTheme="minorHAnsi" w:hAnsiTheme="minorHAnsi" w:cstheme="minorHAnsi"/>
          <w:szCs w:val="24"/>
        </w:rPr>
        <w:t xml:space="preserve"> </w:t>
      </w:r>
    </w:p>
    <w:p w14:paraId="5E5029EC" w14:textId="77777777" w:rsidR="00112B50" w:rsidRPr="00775B29" w:rsidRDefault="00112B50" w:rsidP="00112B50">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the number of current and former employees who were </w:t>
      </w:r>
      <w:proofErr w:type="gramStart"/>
      <w:r w:rsidRPr="00775B29">
        <w:rPr>
          <w:rFonts w:asciiTheme="minorHAnsi" w:hAnsiTheme="minorHAnsi" w:cstheme="minorHAnsi"/>
          <w:szCs w:val="24"/>
        </w:rPr>
        <w:t>underpaid;</w:t>
      </w:r>
      <w:proofErr w:type="gramEnd"/>
    </w:p>
    <w:p w14:paraId="44652065" w14:textId="77777777" w:rsidR="00112B50" w:rsidRPr="00775B29" w:rsidRDefault="00112B50" w:rsidP="00112B50">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the total quantum of the </w:t>
      </w:r>
      <w:proofErr w:type="gramStart"/>
      <w:r w:rsidRPr="00775B29">
        <w:rPr>
          <w:rFonts w:asciiTheme="minorHAnsi" w:hAnsiTheme="minorHAnsi" w:cstheme="minorHAnsi"/>
          <w:szCs w:val="24"/>
        </w:rPr>
        <w:t>underpayment;</w:t>
      </w:r>
      <w:proofErr w:type="gramEnd"/>
      <w:r w:rsidRPr="00775B29">
        <w:rPr>
          <w:rFonts w:asciiTheme="minorHAnsi" w:hAnsiTheme="minorHAnsi" w:cstheme="minorHAnsi"/>
          <w:szCs w:val="24"/>
        </w:rPr>
        <w:t xml:space="preserve"> </w:t>
      </w:r>
    </w:p>
    <w:p w14:paraId="76989E7A" w14:textId="1AF0309D" w:rsidR="00112B50" w:rsidRPr="00775B29" w:rsidRDefault="00112B50" w:rsidP="00112B50">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where past employees are involved, the progress of </w:t>
      </w:r>
      <w:proofErr w:type="spellStart"/>
      <w:r w:rsidR="000A3F8C" w:rsidRPr="00775B29">
        <w:rPr>
          <w:rFonts w:asciiTheme="minorHAnsi" w:hAnsiTheme="minorHAnsi" w:cstheme="minorHAnsi"/>
          <w:szCs w:val="24"/>
        </w:rPr>
        <w:t>UoW</w:t>
      </w:r>
      <w:r w:rsidRPr="00775B29">
        <w:rPr>
          <w:rFonts w:asciiTheme="minorHAnsi" w:hAnsiTheme="minorHAnsi" w:cstheme="minorHAnsi"/>
          <w:szCs w:val="24"/>
        </w:rPr>
        <w:t>’s</w:t>
      </w:r>
      <w:proofErr w:type="spellEnd"/>
      <w:r w:rsidRPr="00775B29">
        <w:rPr>
          <w:rFonts w:asciiTheme="minorHAnsi" w:hAnsiTheme="minorHAnsi" w:cstheme="minorHAnsi"/>
          <w:szCs w:val="24"/>
        </w:rPr>
        <w:t xml:space="preserve"> attempts to contact affected former employees; and </w:t>
      </w:r>
    </w:p>
    <w:p w14:paraId="58049BB7" w14:textId="77777777" w:rsidR="00112B50" w:rsidRPr="00775B29" w:rsidRDefault="00112B50" w:rsidP="00112B50">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the total quantum of remediation payments processed as at the time of the quarterly report.</w:t>
      </w:r>
    </w:p>
    <w:p w14:paraId="7FFA6A77" w14:textId="43ACDA35" w:rsidR="002F16E8" w:rsidRPr="00775B29" w:rsidRDefault="00112B50" w:rsidP="002F16E8">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34" w:name="_Ref203474482"/>
      <w:r w:rsidRPr="00BC59F7">
        <w:rPr>
          <w:rFonts w:asciiTheme="minorHAnsi" w:hAnsiTheme="minorHAnsi" w:cstheme="minorHAnsi"/>
          <w:szCs w:val="24"/>
        </w:rPr>
        <w:t xml:space="preserve">The </w:t>
      </w:r>
      <w:r w:rsidR="00F54C4E" w:rsidRPr="00BC59F7">
        <w:rPr>
          <w:rFonts w:asciiTheme="minorHAnsi" w:hAnsiTheme="minorHAnsi" w:cstheme="minorHAnsi"/>
          <w:szCs w:val="24"/>
        </w:rPr>
        <w:t xml:space="preserve">arrangements in clauses </w:t>
      </w:r>
      <w:r w:rsidR="00F54C4E" w:rsidRPr="00BC59F7">
        <w:rPr>
          <w:rFonts w:asciiTheme="minorHAnsi" w:hAnsiTheme="minorHAnsi" w:cstheme="minorHAnsi"/>
          <w:szCs w:val="24"/>
        </w:rPr>
        <w:fldChar w:fldCharType="begin"/>
      </w:r>
      <w:r w:rsidR="00F54C4E" w:rsidRPr="00BC59F7">
        <w:rPr>
          <w:rFonts w:asciiTheme="minorHAnsi" w:hAnsiTheme="minorHAnsi" w:cstheme="minorHAnsi"/>
          <w:szCs w:val="24"/>
        </w:rPr>
        <w:instrText xml:space="preserve"> REF _Ref207145311 \r \h  \* MERGEFORMAT </w:instrText>
      </w:r>
      <w:r w:rsidR="00F54C4E" w:rsidRPr="00BC59F7">
        <w:rPr>
          <w:rFonts w:asciiTheme="minorHAnsi" w:hAnsiTheme="minorHAnsi" w:cstheme="minorHAnsi"/>
          <w:szCs w:val="24"/>
        </w:rPr>
      </w:r>
      <w:r w:rsidR="00F54C4E" w:rsidRPr="00BC59F7">
        <w:rPr>
          <w:rFonts w:asciiTheme="minorHAnsi" w:hAnsiTheme="minorHAnsi" w:cstheme="minorHAnsi"/>
          <w:szCs w:val="24"/>
        </w:rPr>
        <w:fldChar w:fldCharType="separate"/>
      </w:r>
      <w:r w:rsidR="00430586">
        <w:rPr>
          <w:rFonts w:asciiTheme="minorHAnsi" w:hAnsiTheme="minorHAnsi" w:cstheme="minorHAnsi"/>
          <w:szCs w:val="24"/>
        </w:rPr>
        <w:t>56</w:t>
      </w:r>
      <w:r w:rsidR="00F54C4E" w:rsidRPr="00BC59F7">
        <w:rPr>
          <w:rFonts w:asciiTheme="minorHAnsi" w:hAnsiTheme="minorHAnsi" w:cstheme="minorHAnsi"/>
          <w:szCs w:val="24"/>
        </w:rPr>
        <w:fldChar w:fldCharType="end"/>
      </w:r>
      <w:r w:rsidR="00F54C4E" w:rsidRPr="00BC59F7">
        <w:rPr>
          <w:rFonts w:asciiTheme="minorHAnsi" w:hAnsiTheme="minorHAnsi" w:cstheme="minorHAnsi"/>
          <w:szCs w:val="24"/>
        </w:rPr>
        <w:t xml:space="preserve"> - </w:t>
      </w:r>
      <w:r w:rsidR="00F54C4E" w:rsidRPr="00BC59F7">
        <w:rPr>
          <w:rFonts w:asciiTheme="minorHAnsi" w:hAnsiTheme="minorHAnsi" w:cstheme="minorHAnsi"/>
          <w:szCs w:val="24"/>
        </w:rPr>
        <w:fldChar w:fldCharType="begin"/>
      </w:r>
      <w:r w:rsidR="00F54C4E" w:rsidRPr="00BC59F7">
        <w:rPr>
          <w:rFonts w:asciiTheme="minorHAnsi" w:hAnsiTheme="minorHAnsi" w:cstheme="minorHAnsi"/>
          <w:szCs w:val="24"/>
        </w:rPr>
        <w:instrText xml:space="preserve"> REF _Ref207145316 \r \h  \* MERGEFORMAT </w:instrText>
      </w:r>
      <w:r w:rsidR="00F54C4E" w:rsidRPr="00BC59F7">
        <w:rPr>
          <w:rFonts w:asciiTheme="minorHAnsi" w:hAnsiTheme="minorHAnsi" w:cstheme="minorHAnsi"/>
          <w:szCs w:val="24"/>
        </w:rPr>
      </w:r>
      <w:r w:rsidR="00F54C4E" w:rsidRPr="00BC59F7">
        <w:rPr>
          <w:rFonts w:asciiTheme="minorHAnsi" w:hAnsiTheme="minorHAnsi" w:cstheme="minorHAnsi"/>
          <w:szCs w:val="24"/>
        </w:rPr>
        <w:fldChar w:fldCharType="separate"/>
      </w:r>
      <w:r w:rsidR="00430586">
        <w:rPr>
          <w:rFonts w:asciiTheme="minorHAnsi" w:hAnsiTheme="minorHAnsi" w:cstheme="minorHAnsi"/>
          <w:szCs w:val="24"/>
        </w:rPr>
        <w:t>59</w:t>
      </w:r>
      <w:r w:rsidR="00F54C4E" w:rsidRPr="00BC59F7">
        <w:rPr>
          <w:rFonts w:asciiTheme="minorHAnsi" w:hAnsiTheme="minorHAnsi" w:cstheme="minorHAnsi"/>
          <w:szCs w:val="24"/>
        </w:rPr>
        <w:fldChar w:fldCharType="end"/>
      </w:r>
      <w:r w:rsidR="00F54C4E" w:rsidRPr="00BC59F7">
        <w:rPr>
          <w:rFonts w:asciiTheme="minorHAnsi" w:hAnsiTheme="minorHAnsi" w:cstheme="minorHAnsi"/>
          <w:szCs w:val="24"/>
        </w:rPr>
        <w:t xml:space="preserve"> for</w:t>
      </w:r>
      <w:r w:rsidR="00F54C4E" w:rsidRPr="00BC59F7">
        <w:rPr>
          <w:rFonts w:asciiTheme="minorHAnsi" w:hAnsiTheme="minorHAnsi"/>
        </w:rPr>
        <w:t xml:space="preserve"> the </w:t>
      </w:r>
      <w:r w:rsidRPr="00BC59F7">
        <w:rPr>
          <w:rFonts w:asciiTheme="minorHAnsi" w:hAnsiTheme="minorHAnsi"/>
        </w:rPr>
        <w:t xml:space="preserve">JCC will continue to operate </w:t>
      </w:r>
      <w:r w:rsidR="00F54C4E" w:rsidRPr="00BC59F7">
        <w:rPr>
          <w:rFonts w:asciiTheme="minorHAnsi" w:hAnsiTheme="minorHAnsi" w:cstheme="minorHAnsi"/>
          <w:szCs w:val="24"/>
        </w:rPr>
        <w:t xml:space="preserve">for </w:t>
      </w:r>
      <w:r w:rsidR="00CD6369" w:rsidRPr="00BC59F7">
        <w:rPr>
          <w:rFonts w:asciiTheme="minorHAnsi" w:hAnsiTheme="minorHAnsi" w:cstheme="minorHAnsi"/>
          <w:szCs w:val="24"/>
        </w:rPr>
        <w:t xml:space="preserve">the duration of the </w:t>
      </w:r>
      <w:r w:rsidR="00BC59F7" w:rsidRPr="00BC59F7">
        <w:rPr>
          <w:rFonts w:asciiTheme="minorHAnsi" w:hAnsiTheme="minorHAnsi" w:cstheme="minorHAnsi"/>
          <w:szCs w:val="24"/>
        </w:rPr>
        <w:t>Undertaking</w:t>
      </w:r>
      <w:r w:rsidRPr="00775B29">
        <w:rPr>
          <w:rFonts w:asciiTheme="minorHAnsi" w:hAnsiTheme="minorHAnsi" w:cstheme="minorHAnsi"/>
          <w:szCs w:val="24"/>
        </w:rPr>
        <w:t>.</w:t>
      </w:r>
      <w:bookmarkEnd w:id="34"/>
    </w:p>
    <w:p w14:paraId="5D57742A" w14:textId="6D1C0477" w:rsidR="002F16E8" w:rsidRPr="00775B29" w:rsidRDefault="002F16E8" w:rsidP="002F16E8">
      <w:pPr>
        <w:pStyle w:val="ListParagraph"/>
        <w:widowControl w:val="0"/>
        <w:spacing w:before="120" w:after="120" w:line="360" w:lineRule="auto"/>
        <w:ind w:left="0"/>
        <w:jc w:val="both"/>
        <w:rPr>
          <w:rFonts w:asciiTheme="minorHAnsi" w:hAnsiTheme="minorHAnsi" w:cstheme="minorHAnsi"/>
          <w:b/>
          <w:szCs w:val="24"/>
        </w:rPr>
      </w:pPr>
      <w:r w:rsidRPr="00775B29">
        <w:rPr>
          <w:rFonts w:asciiTheme="minorHAnsi" w:hAnsiTheme="minorHAnsi" w:cstheme="minorHAnsi"/>
          <w:b/>
          <w:szCs w:val="24"/>
        </w:rPr>
        <w:t>Complaints and Review Mechanism</w:t>
      </w:r>
    </w:p>
    <w:p w14:paraId="635CE434" w14:textId="109C5F7B" w:rsidR="002F16E8" w:rsidRPr="00775B29" w:rsidRDefault="002F16E8" w:rsidP="423739D8">
      <w:pPr>
        <w:pStyle w:val="ListParagraph"/>
        <w:widowControl w:val="0"/>
        <w:numPr>
          <w:ilvl w:val="0"/>
          <w:numId w:val="6"/>
        </w:numPr>
        <w:spacing w:before="120" w:after="120" w:line="360" w:lineRule="auto"/>
        <w:ind w:left="567" w:hanging="567"/>
        <w:jc w:val="both"/>
        <w:rPr>
          <w:rFonts w:asciiTheme="minorHAnsi" w:hAnsiTheme="minorHAnsi" w:cstheme="minorBidi"/>
        </w:rPr>
      </w:pPr>
      <w:bookmarkStart w:id="35" w:name="_Ref203474573"/>
      <w:r w:rsidRPr="423739D8">
        <w:rPr>
          <w:rFonts w:asciiTheme="minorHAnsi" w:hAnsiTheme="minorHAnsi" w:cstheme="minorBidi"/>
        </w:rPr>
        <w:t xml:space="preserve">Within </w:t>
      </w:r>
      <w:r w:rsidR="007F47A5" w:rsidRPr="423739D8">
        <w:rPr>
          <w:rFonts w:asciiTheme="minorHAnsi" w:hAnsiTheme="minorHAnsi" w:cstheme="minorBidi"/>
        </w:rPr>
        <w:t>30</w:t>
      </w:r>
      <w:r w:rsidRPr="423739D8">
        <w:rPr>
          <w:rFonts w:asciiTheme="minorHAnsi" w:hAnsiTheme="minorHAnsi" w:cstheme="minorBidi"/>
        </w:rPr>
        <w:t xml:space="preserve"> days of the Commencement Date, </w:t>
      </w:r>
      <w:proofErr w:type="spellStart"/>
      <w:r w:rsidR="007F47A5" w:rsidRPr="423739D8">
        <w:rPr>
          <w:rFonts w:asciiTheme="minorHAnsi" w:hAnsiTheme="minorHAnsi" w:cstheme="minorBidi"/>
        </w:rPr>
        <w:t>UoW</w:t>
      </w:r>
      <w:proofErr w:type="spellEnd"/>
      <w:r w:rsidRPr="423739D8">
        <w:rPr>
          <w:rFonts w:asciiTheme="minorHAnsi" w:hAnsiTheme="minorHAnsi" w:cstheme="minorBidi"/>
        </w:rPr>
        <w:t xml:space="preserve"> will establish a complaints and review mechanism for its Affected Employees </w:t>
      </w:r>
      <w:r w:rsidR="00062A99" w:rsidRPr="423739D8">
        <w:rPr>
          <w:rFonts w:asciiTheme="minorHAnsi" w:hAnsiTheme="minorHAnsi" w:cstheme="minorBidi"/>
        </w:rPr>
        <w:t xml:space="preserve">and IPRA Employees </w:t>
      </w:r>
      <w:r w:rsidRPr="423739D8">
        <w:rPr>
          <w:rFonts w:asciiTheme="minorHAnsi" w:hAnsiTheme="minorHAnsi" w:cstheme="minorBidi"/>
        </w:rPr>
        <w:t>who do not believe they have received their correct entitlements in relation to the amount</w:t>
      </w:r>
      <w:r w:rsidR="006A214D" w:rsidRPr="423739D8">
        <w:rPr>
          <w:rFonts w:asciiTheme="minorHAnsi" w:hAnsiTheme="minorHAnsi" w:cstheme="minorBidi"/>
        </w:rPr>
        <w:t>s</w:t>
      </w:r>
      <w:r w:rsidRPr="423739D8">
        <w:rPr>
          <w:rFonts w:asciiTheme="minorHAnsi" w:hAnsiTheme="minorHAnsi" w:cstheme="minorBidi"/>
        </w:rPr>
        <w:t xml:space="preserve"> owing to them</w:t>
      </w:r>
      <w:r w:rsidR="00FC3292" w:rsidRPr="423739D8">
        <w:rPr>
          <w:rFonts w:asciiTheme="minorHAnsi" w:hAnsiTheme="minorHAnsi" w:cstheme="minorBidi"/>
        </w:rPr>
        <w:t xml:space="preserve"> as part of the Total Underpayments and/or IPRA </w:t>
      </w:r>
      <w:r w:rsidRPr="423739D8">
        <w:rPr>
          <w:rFonts w:asciiTheme="minorHAnsi" w:hAnsiTheme="minorHAnsi" w:cstheme="minorBidi"/>
        </w:rPr>
        <w:t>(</w:t>
      </w:r>
      <w:r w:rsidRPr="423739D8">
        <w:rPr>
          <w:rFonts w:asciiTheme="minorHAnsi" w:hAnsiTheme="minorHAnsi" w:cstheme="minorBidi"/>
          <w:b/>
          <w:bCs/>
        </w:rPr>
        <w:t>Mechanism</w:t>
      </w:r>
      <w:r w:rsidRPr="423739D8">
        <w:rPr>
          <w:rFonts w:asciiTheme="minorHAnsi" w:hAnsiTheme="minorHAnsi" w:cstheme="minorBidi"/>
        </w:rPr>
        <w:t>).</w:t>
      </w:r>
      <w:r w:rsidR="007F47A5" w:rsidRPr="423739D8">
        <w:rPr>
          <w:rFonts w:asciiTheme="minorHAnsi" w:hAnsiTheme="minorHAnsi" w:cstheme="minorBidi"/>
        </w:rPr>
        <w:t xml:space="preserve"> The Mechanism is to be maintained </w:t>
      </w:r>
      <w:r w:rsidR="004245AB">
        <w:rPr>
          <w:rFonts w:asciiTheme="minorHAnsi" w:hAnsiTheme="minorHAnsi" w:cstheme="minorBidi"/>
        </w:rPr>
        <w:t>to operate for the duration of the Undertaking</w:t>
      </w:r>
      <w:r w:rsidR="007F47A5" w:rsidRPr="423739D8">
        <w:rPr>
          <w:rFonts w:asciiTheme="minorHAnsi" w:hAnsiTheme="minorHAnsi" w:cstheme="minorBidi"/>
        </w:rPr>
        <w:t>.</w:t>
      </w:r>
      <w:bookmarkEnd w:id="35"/>
      <w:r w:rsidR="00075D70">
        <w:rPr>
          <w:rFonts w:asciiTheme="minorHAnsi" w:hAnsiTheme="minorHAnsi" w:cstheme="minorBidi"/>
        </w:rPr>
        <w:t xml:space="preserve"> </w:t>
      </w:r>
    </w:p>
    <w:p w14:paraId="7DAB81CB" w14:textId="0A7E644F" w:rsidR="002F16E8" w:rsidRPr="00775B29" w:rsidRDefault="002F16E8" w:rsidP="002F16E8">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775B29">
        <w:rPr>
          <w:rFonts w:asciiTheme="minorHAnsi" w:hAnsiTheme="minorHAnsi" w:cstheme="minorHAnsi"/>
          <w:szCs w:val="24"/>
        </w:rPr>
        <w:t xml:space="preserve">For the avoidance of doubt, the Mechanism should as far as practicable be consistent with the process for the resolution of disputes established under clause </w:t>
      </w:r>
      <w:r w:rsidR="007F47A5" w:rsidRPr="00775B29">
        <w:rPr>
          <w:rFonts w:asciiTheme="minorHAnsi" w:hAnsiTheme="minorHAnsi" w:cstheme="minorHAnsi"/>
          <w:szCs w:val="24"/>
        </w:rPr>
        <w:t>11 of the PSEA 2023 or clause 9 of the ASEA 2023 (as applicable to each Affected Employee</w:t>
      </w:r>
      <w:r w:rsidR="003B7654" w:rsidRPr="00775B29">
        <w:rPr>
          <w:rFonts w:asciiTheme="minorHAnsi" w:hAnsiTheme="minorHAnsi" w:cstheme="minorHAnsi"/>
          <w:szCs w:val="24"/>
        </w:rPr>
        <w:t xml:space="preserve"> and/or IPRA Employee</w:t>
      </w:r>
      <w:r w:rsidR="007F47A5" w:rsidRPr="00775B29">
        <w:rPr>
          <w:rFonts w:asciiTheme="minorHAnsi" w:hAnsiTheme="minorHAnsi" w:cstheme="minorHAnsi"/>
          <w:szCs w:val="24"/>
        </w:rPr>
        <w:t>)</w:t>
      </w:r>
      <w:r w:rsidRPr="00775B29">
        <w:rPr>
          <w:rFonts w:asciiTheme="minorHAnsi" w:hAnsiTheme="minorHAnsi" w:cstheme="minorHAnsi"/>
          <w:szCs w:val="24"/>
        </w:rPr>
        <w:t xml:space="preserve">. </w:t>
      </w:r>
    </w:p>
    <w:p w14:paraId="0210F325" w14:textId="7AF10738" w:rsidR="007F47A5" w:rsidRPr="00626864" w:rsidRDefault="007F47A5" w:rsidP="366CCF96">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366CCF96">
        <w:rPr>
          <w:rFonts w:asciiTheme="minorHAnsi" w:hAnsiTheme="minorHAnsi" w:cstheme="minorBidi"/>
        </w:rPr>
        <w:t>UoW</w:t>
      </w:r>
      <w:proofErr w:type="spellEnd"/>
      <w:r w:rsidR="002F16E8" w:rsidRPr="366CCF96">
        <w:rPr>
          <w:rFonts w:asciiTheme="minorHAnsi" w:hAnsiTheme="minorHAnsi" w:cstheme="minorBidi"/>
        </w:rPr>
        <w:t xml:space="preserve"> will issue written guidance to all decision makers under the terms of the Mechanism detailing </w:t>
      </w:r>
      <w:proofErr w:type="spellStart"/>
      <w:r w:rsidRPr="366CCF96">
        <w:rPr>
          <w:rFonts w:asciiTheme="minorHAnsi" w:hAnsiTheme="minorHAnsi" w:cstheme="minorBidi"/>
        </w:rPr>
        <w:t>UoW</w:t>
      </w:r>
      <w:r w:rsidR="002F16E8" w:rsidRPr="366CCF96">
        <w:rPr>
          <w:rFonts w:asciiTheme="minorHAnsi" w:hAnsiTheme="minorHAnsi" w:cstheme="minorBidi"/>
        </w:rPr>
        <w:t>’s</w:t>
      </w:r>
      <w:proofErr w:type="spellEnd"/>
      <w:r w:rsidR="002F16E8" w:rsidRPr="366CCF96">
        <w:rPr>
          <w:rFonts w:asciiTheme="minorHAnsi" w:hAnsiTheme="minorHAnsi" w:cstheme="minorBidi"/>
        </w:rPr>
        <w:t xml:space="preserve"> approach to assumptions and expectations when resolving complaints or disputes. </w:t>
      </w:r>
      <w:r w:rsidR="48A8A16F" w:rsidRPr="0089672D">
        <w:rPr>
          <w:rFonts w:asciiTheme="minorHAnsi" w:hAnsiTheme="minorHAnsi" w:cstheme="minorHAnsi"/>
          <w:szCs w:val="24"/>
        </w:rPr>
        <w:t>W</w:t>
      </w:r>
      <w:r w:rsidR="48A8A16F" w:rsidRPr="00626864">
        <w:rPr>
          <w:rFonts w:asciiTheme="minorHAnsi" w:hAnsiTheme="minorHAnsi" w:cstheme="minorHAnsi"/>
          <w:szCs w:val="24"/>
        </w:rPr>
        <w:t xml:space="preserve">here there is a lack of records to determine an employee’s entitlements, or ambiguity as to the interpretation of the </w:t>
      </w:r>
      <w:r w:rsidRPr="00775B29">
        <w:rPr>
          <w:rFonts w:asciiTheme="minorHAnsi" w:hAnsiTheme="minorHAnsi" w:cstheme="minorHAnsi"/>
          <w:szCs w:val="24"/>
        </w:rPr>
        <w:t>Industrial Instruments</w:t>
      </w:r>
      <w:r w:rsidR="48A8A16F" w:rsidRPr="00626864">
        <w:rPr>
          <w:rFonts w:asciiTheme="minorHAnsi" w:hAnsiTheme="minorHAnsi" w:cstheme="minorHAnsi"/>
          <w:szCs w:val="24"/>
        </w:rPr>
        <w:t xml:space="preserve"> and a lack of clear </w:t>
      </w:r>
      <w:proofErr w:type="spellStart"/>
      <w:r w:rsidR="009B6C0B" w:rsidRPr="00626864">
        <w:rPr>
          <w:rFonts w:asciiTheme="minorHAnsi" w:hAnsiTheme="minorHAnsi" w:cstheme="minorHAnsi"/>
          <w:szCs w:val="24"/>
        </w:rPr>
        <w:t>UoW</w:t>
      </w:r>
      <w:proofErr w:type="spellEnd"/>
      <w:r w:rsidR="48A8A16F" w:rsidRPr="00626864">
        <w:rPr>
          <w:rFonts w:asciiTheme="minorHAnsi" w:hAnsiTheme="minorHAnsi" w:cstheme="minorHAnsi"/>
          <w:szCs w:val="24"/>
        </w:rPr>
        <w:t xml:space="preserve"> policy as to the interpretation to be applied, </w:t>
      </w:r>
      <w:proofErr w:type="spellStart"/>
      <w:r w:rsidR="009B6C0B" w:rsidRPr="00626864">
        <w:rPr>
          <w:rFonts w:asciiTheme="minorHAnsi" w:hAnsiTheme="minorHAnsi" w:cstheme="minorHAnsi"/>
          <w:szCs w:val="24"/>
        </w:rPr>
        <w:t>UoW</w:t>
      </w:r>
      <w:proofErr w:type="spellEnd"/>
      <w:r w:rsidR="48A8A16F" w:rsidRPr="00626864">
        <w:rPr>
          <w:rFonts w:asciiTheme="minorHAnsi" w:hAnsiTheme="minorHAnsi" w:cstheme="minorHAnsi"/>
          <w:szCs w:val="24"/>
        </w:rPr>
        <w:t xml:space="preserve"> will, where reasonably practicable, apply employee-favourable assumptions to resolve any ambiguity or uncertainty.</w:t>
      </w:r>
    </w:p>
    <w:p w14:paraId="160E77A9" w14:textId="483A0CBB" w:rsidR="002F16E8" w:rsidRPr="00775B29" w:rsidRDefault="007F47A5" w:rsidP="002F16E8">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002F16E8" w:rsidRPr="00775B29">
        <w:rPr>
          <w:rFonts w:asciiTheme="minorHAnsi" w:hAnsiTheme="minorHAnsi" w:cstheme="minorHAnsi"/>
          <w:szCs w:val="24"/>
        </w:rPr>
        <w:t xml:space="preserve"> will report to the FWO all instances of complaints or disputes arising from the Mechanism on a quarterly basis, including the outcomes of these complaints or disputes.</w:t>
      </w:r>
    </w:p>
    <w:p w14:paraId="4411520E" w14:textId="2A4FE330" w:rsidR="002F16E8" w:rsidRPr="00775B29" w:rsidRDefault="007F47A5" w:rsidP="002F16E8">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002F16E8" w:rsidRPr="00775B29">
        <w:rPr>
          <w:rFonts w:asciiTheme="minorHAnsi" w:hAnsiTheme="minorHAnsi" w:cstheme="minorHAnsi"/>
          <w:szCs w:val="24"/>
        </w:rPr>
        <w:t xml:space="preserve"> will establish and maintain centralised oversight of any complaint arising from the </w:t>
      </w:r>
      <w:r w:rsidR="002F16E8" w:rsidRPr="00775B29">
        <w:rPr>
          <w:rFonts w:asciiTheme="minorHAnsi" w:hAnsiTheme="minorHAnsi" w:cstheme="minorHAnsi"/>
          <w:szCs w:val="24"/>
        </w:rPr>
        <w:lastRenderedPageBreak/>
        <w:t xml:space="preserve">Mechanism to ensure consistent management and outcomes. </w:t>
      </w:r>
    </w:p>
    <w:p w14:paraId="6785BDBF" w14:textId="584DAC66" w:rsidR="002F16E8" w:rsidRPr="00D25FCF" w:rsidRDefault="002F16E8" w:rsidP="002F16E8">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36" w:name="_Ref203217647"/>
      <w:r w:rsidRPr="00775B29">
        <w:rPr>
          <w:rFonts w:asciiTheme="minorHAnsi" w:hAnsiTheme="minorHAnsi" w:cstheme="minorHAnsi"/>
          <w:szCs w:val="24"/>
        </w:rPr>
        <w:t xml:space="preserve">Where </w:t>
      </w:r>
      <w:r w:rsidR="003D258D" w:rsidRPr="00775B29">
        <w:rPr>
          <w:rFonts w:asciiTheme="minorHAnsi" w:hAnsiTheme="minorHAnsi" w:cstheme="minorHAnsi"/>
          <w:szCs w:val="24"/>
        </w:rPr>
        <w:t xml:space="preserve">the FWO considers it </w:t>
      </w:r>
      <w:r w:rsidRPr="00775B29">
        <w:rPr>
          <w:rFonts w:asciiTheme="minorHAnsi" w:hAnsiTheme="minorHAnsi" w:cstheme="minorHAnsi"/>
          <w:szCs w:val="24"/>
        </w:rPr>
        <w:t xml:space="preserve">appropriate, the FWO will notify </w:t>
      </w:r>
      <w:proofErr w:type="spellStart"/>
      <w:r w:rsidR="007F47A5"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within </w:t>
      </w:r>
      <w:r w:rsidR="007F47A5" w:rsidRPr="00775B29">
        <w:rPr>
          <w:rFonts w:asciiTheme="minorHAnsi" w:hAnsiTheme="minorHAnsi" w:cstheme="minorHAnsi"/>
          <w:szCs w:val="24"/>
        </w:rPr>
        <w:t>21</w:t>
      </w:r>
      <w:r w:rsidRPr="00775B29">
        <w:rPr>
          <w:rFonts w:asciiTheme="minorHAnsi" w:hAnsiTheme="minorHAnsi" w:cstheme="minorHAnsi"/>
          <w:szCs w:val="24"/>
        </w:rPr>
        <w:t xml:space="preserve"> days of any </w:t>
      </w:r>
      <w:r w:rsidRPr="00D25FCF">
        <w:rPr>
          <w:rFonts w:asciiTheme="minorHAnsi" w:hAnsiTheme="minorHAnsi" w:cstheme="minorHAnsi"/>
          <w:szCs w:val="24"/>
        </w:rPr>
        <w:t>request for assistance from Affected Employees</w:t>
      </w:r>
      <w:r w:rsidR="0017795D" w:rsidRPr="00D25FCF">
        <w:rPr>
          <w:rFonts w:asciiTheme="minorHAnsi" w:hAnsiTheme="minorHAnsi" w:cstheme="minorHAnsi"/>
          <w:szCs w:val="24"/>
        </w:rPr>
        <w:t xml:space="preserve"> and/or IPRA Employees</w:t>
      </w:r>
      <w:r w:rsidRPr="00D25FCF">
        <w:rPr>
          <w:rFonts w:asciiTheme="minorHAnsi" w:hAnsiTheme="minorHAnsi" w:cstheme="minorHAnsi"/>
          <w:szCs w:val="24"/>
        </w:rPr>
        <w:t xml:space="preserve"> being received by the FWO where the FWO identifies that the Mechanism has not first been applied.</w:t>
      </w:r>
      <w:bookmarkEnd w:id="36"/>
      <w:r w:rsidRPr="00D25FCF">
        <w:rPr>
          <w:rFonts w:asciiTheme="minorHAnsi" w:hAnsiTheme="minorHAnsi" w:cstheme="minorHAnsi"/>
          <w:szCs w:val="24"/>
        </w:rPr>
        <w:t xml:space="preserve"> </w:t>
      </w:r>
    </w:p>
    <w:p w14:paraId="10CD405A" w14:textId="759DFA39" w:rsidR="002F16E8" w:rsidRPr="00D25FCF" w:rsidRDefault="002F16E8" w:rsidP="002F16E8">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D25FCF">
        <w:rPr>
          <w:rFonts w:asciiTheme="minorHAnsi" w:hAnsiTheme="minorHAnsi" w:cstheme="minorHAnsi"/>
          <w:szCs w:val="24"/>
        </w:rPr>
        <w:t xml:space="preserve">Within </w:t>
      </w:r>
      <w:r w:rsidR="007F47A5" w:rsidRPr="00D25FCF">
        <w:rPr>
          <w:rFonts w:asciiTheme="minorHAnsi" w:hAnsiTheme="minorHAnsi" w:cstheme="minorHAnsi"/>
          <w:szCs w:val="24"/>
        </w:rPr>
        <w:t>60</w:t>
      </w:r>
      <w:r w:rsidRPr="00D25FCF">
        <w:rPr>
          <w:rFonts w:asciiTheme="minorHAnsi" w:hAnsiTheme="minorHAnsi" w:cstheme="minorHAnsi"/>
          <w:szCs w:val="24"/>
        </w:rPr>
        <w:t xml:space="preserve"> days of receipt of the notification referred to in clause </w:t>
      </w:r>
      <w:r w:rsidR="007F47A5" w:rsidRPr="00A754A7">
        <w:rPr>
          <w:rFonts w:asciiTheme="minorHAnsi" w:hAnsiTheme="minorHAnsi"/>
        </w:rPr>
        <w:fldChar w:fldCharType="begin"/>
      </w:r>
      <w:r w:rsidR="007F47A5" w:rsidRPr="00D25FCF">
        <w:rPr>
          <w:rFonts w:asciiTheme="minorHAnsi" w:hAnsiTheme="minorHAnsi" w:cstheme="minorHAnsi"/>
          <w:szCs w:val="24"/>
        </w:rPr>
        <w:instrText xml:space="preserve"> REF _Ref203217647 \r \h </w:instrText>
      </w:r>
      <w:r w:rsidR="00FB4A86" w:rsidRPr="00D25FCF">
        <w:rPr>
          <w:rFonts w:asciiTheme="minorHAnsi" w:hAnsiTheme="minorHAnsi" w:cstheme="minorHAnsi"/>
          <w:szCs w:val="24"/>
        </w:rPr>
        <w:instrText xml:space="preserve"> \* MERGEFORMAT </w:instrText>
      </w:r>
      <w:r w:rsidR="007F47A5" w:rsidRPr="00A754A7">
        <w:rPr>
          <w:rFonts w:asciiTheme="minorHAnsi" w:hAnsiTheme="minorHAnsi"/>
        </w:rPr>
      </w:r>
      <w:r w:rsidR="007F47A5" w:rsidRPr="00A754A7">
        <w:rPr>
          <w:rFonts w:asciiTheme="minorHAnsi" w:hAnsiTheme="minorHAnsi"/>
        </w:rPr>
        <w:fldChar w:fldCharType="separate"/>
      </w:r>
      <w:r w:rsidR="00430586">
        <w:rPr>
          <w:rFonts w:asciiTheme="minorHAnsi" w:hAnsiTheme="minorHAnsi" w:cstheme="minorHAnsi"/>
          <w:szCs w:val="24"/>
        </w:rPr>
        <w:t>66</w:t>
      </w:r>
      <w:r w:rsidR="007F47A5" w:rsidRPr="00A754A7">
        <w:rPr>
          <w:rFonts w:asciiTheme="minorHAnsi" w:hAnsiTheme="minorHAnsi"/>
        </w:rPr>
        <w:fldChar w:fldCharType="end"/>
      </w:r>
      <w:r w:rsidRPr="00D25FCF">
        <w:rPr>
          <w:rFonts w:asciiTheme="minorHAnsi" w:hAnsiTheme="minorHAnsi" w:cstheme="minorHAnsi"/>
          <w:szCs w:val="24"/>
        </w:rPr>
        <w:t xml:space="preserve">, </w:t>
      </w:r>
      <w:proofErr w:type="spellStart"/>
      <w:r w:rsidR="007F47A5" w:rsidRPr="00D25FCF">
        <w:rPr>
          <w:rFonts w:asciiTheme="minorHAnsi" w:hAnsiTheme="minorHAnsi" w:cstheme="minorHAnsi"/>
          <w:szCs w:val="24"/>
        </w:rPr>
        <w:t>UoW</w:t>
      </w:r>
      <w:proofErr w:type="spellEnd"/>
      <w:r w:rsidRPr="00D25FCF">
        <w:rPr>
          <w:rFonts w:asciiTheme="minorHAnsi" w:hAnsiTheme="minorHAnsi" w:cstheme="minorHAnsi"/>
          <w:szCs w:val="24"/>
        </w:rPr>
        <w:t xml:space="preserve"> will report the outcome of the complaint or dispute to the FWO. </w:t>
      </w:r>
      <w:proofErr w:type="spellStart"/>
      <w:r w:rsidR="007F47A5" w:rsidRPr="00D25FCF">
        <w:rPr>
          <w:rFonts w:asciiTheme="minorHAnsi" w:hAnsiTheme="minorHAnsi" w:cstheme="minorHAnsi"/>
          <w:szCs w:val="24"/>
        </w:rPr>
        <w:t>UoW</w:t>
      </w:r>
      <w:proofErr w:type="spellEnd"/>
      <w:r w:rsidRPr="00D25FCF">
        <w:rPr>
          <w:rFonts w:asciiTheme="minorHAnsi" w:hAnsiTheme="minorHAnsi" w:cstheme="minorHAnsi"/>
          <w:szCs w:val="24"/>
        </w:rPr>
        <w:t xml:space="preserve"> will also provide</w:t>
      </w:r>
      <w:r w:rsidR="00497FAE" w:rsidRPr="00D25FCF">
        <w:rPr>
          <w:rFonts w:asciiTheme="minorHAnsi" w:hAnsiTheme="minorHAnsi" w:cstheme="minorHAnsi"/>
          <w:szCs w:val="24"/>
        </w:rPr>
        <w:t xml:space="preserve"> to the FWO</w:t>
      </w:r>
      <w:r w:rsidRPr="00D25FCF">
        <w:rPr>
          <w:rFonts w:asciiTheme="minorHAnsi" w:hAnsiTheme="minorHAnsi" w:cstheme="minorHAnsi"/>
          <w:szCs w:val="24"/>
        </w:rPr>
        <w:t xml:space="preserve">, within a reasonable period specified by the FWO, Reasonable Evidence relied upon to satisfy itself that </w:t>
      </w:r>
      <w:proofErr w:type="spellStart"/>
      <w:r w:rsidR="008879BE" w:rsidRPr="00D25FCF">
        <w:rPr>
          <w:rFonts w:asciiTheme="minorHAnsi" w:hAnsiTheme="minorHAnsi" w:cstheme="minorHAnsi"/>
          <w:szCs w:val="24"/>
        </w:rPr>
        <w:t>UoW</w:t>
      </w:r>
      <w:proofErr w:type="spellEnd"/>
      <w:r w:rsidRPr="00D25FCF">
        <w:rPr>
          <w:rFonts w:asciiTheme="minorHAnsi" w:hAnsiTheme="minorHAnsi" w:cstheme="minorHAnsi"/>
          <w:szCs w:val="24"/>
        </w:rPr>
        <w:t xml:space="preserve"> met its obligations with respect to Affected Employees</w:t>
      </w:r>
      <w:r w:rsidR="003B7654" w:rsidRPr="00D25FCF">
        <w:rPr>
          <w:rFonts w:asciiTheme="minorHAnsi" w:hAnsiTheme="minorHAnsi" w:cstheme="minorHAnsi"/>
          <w:szCs w:val="24"/>
        </w:rPr>
        <w:t xml:space="preserve"> and/or IPRA Employees</w:t>
      </w:r>
      <w:r w:rsidRPr="00D25FCF">
        <w:rPr>
          <w:rFonts w:asciiTheme="minorHAnsi" w:hAnsiTheme="minorHAnsi" w:cstheme="minorHAnsi"/>
          <w:szCs w:val="24"/>
        </w:rPr>
        <w:t>.</w:t>
      </w:r>
    </w:p>
    <w:p w14:paraId="2D2A68C1" w14:textId="49ECE738" w:rsidR="002F16E8" w:rsidRPr="00775B29" w:rsidRDefault="008879BE" w:rsidP="002F16E8">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D25FCF">
        <w:rPr>
          <w:rFonts w:asciiTheme="minorHAnsi" w:hAnsiTheme="minorHAnsi" w:cstheme="minorHAnsi"/>
          <w:szCs w:val="24"/>
        </w:rPr>
        <w:t>UoW</w:t>
      </w:r>
      <w:proofErr w:type="spellEnd"/>
      <w:r w:rsidR="002F16E8" w:rsidRPr="00D25FCF">
        <w:rPr>
          <w:rFonts w:asciiTheme="minorHAnsi" w:hAnsiTheme="minorHAnsi" w:cstheme="minorHAnsi"/>
          <w:szCs w:val="24"/>
        </w:rPr>
        <w:t xml:space="preserve"> undertakes to cooperate fully in relation</w:t>
      </w:r>
      <w:r w:rsidR="002F16E8" w:rsidRPr="00775B29">
        <w:rPr>
          <w:rFonts w:asciiTheme="minorHAnsi" w:hAnsiTheme="minorHAnsi" w:cstheme="minorHAnsi"/>
          <w:szCs w:val="24"/>
        </w:rPr>
        <w:t xml:space="preserve"> to any request for assistance received by the FWO in relation to an Affected Employee </w:t>
      </w:r>
      <w:r w:rsidR="003B7654" w:rsidRPr="00775B29">
        <w:rPr>
          <w:rFonts w:asciiTheme="minorHAnsi" w:hAnsiTheme="minorHAnsi" w:cstheme="minorHAnsi"/>
          <w:szCs w:val="24"/>
        </w:rPr>
        <w:t xml:space="preserve">and/or IPRA Employee </w:t>
      </w:r>
      <w:r w:rsidR="002F16E8" w:rsidRPr="00775B29">
        <w:rPr>
          <w:rFonts w:asciiTheme="minorHAnsi" w:hAnsiTheme="minorHAnsi" w:cstheme="minorHAnsi"/>
          <w:szCs w:val="24"/>
        </w:rPr>
        <w:t xml:space="preserve">where the </w:t>
      </w:r>
      <w:r w:rsidR="003B7654" w:rsidRPr="00775B29">
        <w:rPr>
          <w:rFonts w:asciiTheme="minorHAnsi" w:hAnsiTheme="minorHAnsi" w:cstheme="minorHAnsi"/>
          <w:szCs w:val="24"/>
        </w:rPr>
        <w:t xml:space="preserve">employee </w:t>
      </w:r>
      <w:r w:rsidR="002F16E8" w:rsidRPr="00775B29">
        <w:rPr>
          <w:rFonts w:asciiTheme="minorHAnsi" w:hAnsiTheme="minorHAnsi" w:cstheme="minorHAnsi"/>
          <w:szCs w:val="24"/>
        </w:rPr>
        <w:t xml:space="preserve">does not consider the complaint has been addressed through the application of the Mechanism. </w:t>
      </w:r>
    </w:p>
    <w:p w14:paraId="0EC6491F" w14:textId="30C72725" w:rsidR="0008710F" w:rsidRPr="00775B29" w:rsidRDefault="0008710F" w:rsidP="00415DF8">
      <w:pPr>
        <w:keepNext/>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t xml:space="preserve">Employee </w:t>
      </w:r>
      <w:r w:rsidR="0099102C" w:rsidRPr="00775B29">
        <w:rPr>
          <w:rFonts w:asciiTheme="minorHAnsi" w:hAnsiTheme="minorHAnsi" w:cstheme="minorHAnsi"/>
          <w:b/>
          <w:sz w:val="24"/>
          <w:szCs w:val="24"/>
        </w:rPr>
        <w:t>Hotline</w:t>
      </w:r>
    </w:p>
    <w:p w14:paraId="67EFD68B" w14:textId="1E7F4F5A" w:rsidR="0008710F" w:rsidRPr="00775B29" w:rsidRDefault="0008710F" w:rsidP="00415DF8">
      <w:pPr>
        <w:pStyle w:val="ListParagraph"/>
        <w:keepNext/>
        <w:widowControl w:val="0"/>
        <w:numPr>
          <w:ilvl w:val="0"/>
          <w:numId w:val="6"/>
        </w:numPr>
        <w:spacing w:before="120" w:after="120" w:line="360" w:lineRule="auto"/>
        <w:ind w:left="567" w:hanging="567"/>
        <w:jc w:val="both"/>
        <w:rPr>
          <w:rFonts w:asciiTheme="minorHAnsi" w:hAnsiTheme="minorHAnsi" w:cstheme="minorBidi"/>
        </w:rPr>
      </w:pPr>
      <w:r w:rsidRPr="00775B29">
        <w:rPr>
          <w:rFonts w:asciiTheme="minorHAnsi" w:hAnsiTheme="minorHAnsi" w:cstheme="minorBidi"/>
        </w:rPr>
        <w:t xml:space="preserve">From the Commencement Date, at its own expense, </w:t>
      </w:r>
      <w:proofErr w:type="spellStart"/>
      <w:r w:rsidR="0099102C" w:rsidRPr="00775B29">
        <w:rPr>
          <w:rFonts w:asciiTheme="minorHAnsi" w:hAnsiTheme="minorHAnsi" w:cstheme="minorBidi"/>
        </w:rPr>
        <w:t>UoW</w:t>
      </w:r>
      <w:proofErr w:type="spellEnd"/>
      <w:r w:rsidRPr="00775B29">
        <w:rPr>
          <w:rFonts w:asciiTheme="minorHAnsi" w:hAnsiTheme="minorHAnsi" w:cstheme="minorBidi"/>
        </w:rPr>
        <w:t xml:space="preserve"> will </w:t>
      </w:r>
      <w:r w:rsidR="000F1BA1" w:rsidRPr="00775B29">
        <w:rPr>
          <w:rFonts w:asciiTheme="minorHAnsi" w:hAnsiTheme="minorHAnsi" w:cstheme="minorBidi"/>
        </w:rPr>
        <w:t xml:space="preserve">maintain </w:t>
      </w:r>
      <w:r w:rsidR="008443B3" w:rsidRPr="00775B29">
        <w:rPr>
          <w:rFonts w:asciiTheme="minorHAnsi" w:hAnsiTheme="minorHAnsi" w:cstheme="minorBidi"/>
        </w:rPr>
        <w:t>their</w:t>
      </w:r>
      <w:r w:rsidRPr="00775B29">
        <w:rPr>
          <w:rFonts w:asciiTheme="minorHAnsi" w:hAnsiTheme="minorHAnsi" w:cstheme="minorBidi"/>
        </w:rPr>
        <w:t xml:space="preserve"> dedicated telephone number for all current and former employees to whom the </w:t>
      </w:r>
      <w:r w:rsidR="000F1BA1" w:rsidRPr="00775B29">
        <w:rPr>
          <w:rFonts w:asciiTheme="minorHAnsi" w:hAnsiTheme="minorHAnsi" w:cstheme="minorBidi"/>
        </w:rPr>
        <w:t xml:space="preserve">PSEA 2019, ASEA 2019 and/or the </w:t>
      </w:r>
      <w:r w:rsidR="0099102C" w:rsidRPr="00775B29">
        <w:rPr>
          <w:rFonts w:asciiTheme="minorHAnsi" w:hAnsiTheme="minorHAnsi" w:cstheme="minorBidi"/>
        </w:rPr>
        <w:t>Industrial Instruments</w:t>
      </w:r>
      <w:r w:rsidRPr="00775B29">
        <w:rPr>
          <w:rFonts w:asciiTheme="minorHAnsi" w:hAnsiTheme="minorHAnsi" w:cstheme="minorBidi"/>
        </w:rPr>
        <w:t xml:space="preserve"> appl</w:t>
      </w:r>
      <w:r w:rsidR="0099102C" w:rsidRPr="00775B29">
        <w:rPr>
          <w:rFonts w:asciiTheme="minorHAnsi" w:hAnsiTheme="minorHAnsi" w:cstheme="minorBidi"/>
        </w:rPr>
        <w:t>y</w:t>
      </w:r>
      <w:r w:rsidRPr="00775B29">
        <w:rPr>
          <w:rFonts w:asciiTheme="minorHAnsi" w:hAnsiTheme="minorHAnsi" w:cstheme="minorBidi"/>
        </w:rPr>
        <w:t>, or had applied, to make enquiries in relation to their entitlements, underpayments or related employment concerns (</w:t>
      </w:r>
      <w:r w:rsidRPr="00775B29">
        <w:rPr>
          <w:rFonts w:asciiTheme="minorHAnsi" w:hAnsiTheme="minorHAnsi" w:cstheme="minorBidi"/>
          <w:b/>
          <w:bCs/>
        </w:rPr>
        <w:t>Employee Hotline</w:t>
      </w:r>
      <w:r w:rsidRPr="00775B29">
        <w:rPr>
          <w:rFonts w:asciiTheme="minorHAnsi" w:hAnsiTheme="minorHAnsi" w:cstheme="minorBidi"/>
        </w:rPr>
        <w:t>). Employees will have the option of making enquiries on a confidential basis.</w:t>
      </w:r>
      <w:r w:rsidR="00980530" w:rsidRPr="00775B29">
        <w:rPr>
          <w:rFonts w:asciiTheme="minorHAnsi" w:hAnsiTheme="minorHAnsi" w:cstheme="minorBidi"/>
        </w:rPr>
        <w:t xml:space="preserve"> </w:t>
      </w:r>
    </w:p>
    <w:p w14:paraId="4E7979C4" w14:textId="69C2DF30" w:rsidR="0008710F" w:rsidRPr="00775B29" w:rsidRDefault="0099102C"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0008710F" w:rsidRPr="00775B29">
        <w:rPr>
          <w:rFonts w:asciiTheme="minorHAnsi" w:hAnsiTheme="minorHAnsi" w:cstheme="minorHAnsi"/>
          <w:szCs w:val="24"/>
        </w:rPr>
        <w:t xml:space="preserve"> will:</w:t>
      </w:r>
    </w:p>
    <w:p w14:paraId="254124E7" w14:textId="3DC6FDD0" w:rsidR="0008710F" w:rsidRPr="00BC59F7" w:rsidRDefault="0008710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ensure the Employee Hotline </w:t>
      </w:r>
      <w:r w:rsidRPr="00BC59F7">
        <w:rPr>
          <w:rFonts w:asciiTheme="minorHAnsi" w:hAnsiTheme="minorHAnsi" w:cstheme="minorHAnsi"/>
          <w:szCs w:val="24"/>
        </w:rPr>
        <w:t xml:space="preserve">remains operational for a period of </w:t>
      </w:r>
      <w:r w:rsidR="00E53092" w:rsidRPr="00BC59F7">
        <w:rPr>
          <w:rFonts w:asciiTheme="minorHAnsi" w:hAnsiTheme="minorHAnsi" w:cstheme="minorHAnsi"/>
          <w:szCs w:val="24"/>
        </w:rPr>
        <w:t>6</w:t>
      </w:r>
      <w:r w:rsidRPr="00BC59F7">
        <w:rPr>
          <w:rFonts w:asciiTheme="minorHAnsi" w:hAnsiTheme="minorHAnsi" w:cstheme="minorHAnsi"/>
          <w:szCs w:val="24"/>
        </w:rPr>
        <w:t xml:space="preserve"> months</w:t>
      </w:r>
      <w:r w:rsidR="009B6C0B" w:rsidRPr="00BC59F7">
        <w:rPr>
          <w:rFonts w:asciiTheme="minorHAnsi" w:hAnsiTheme="minorHAnsi" w:cstheme="minorHAnsi"/>
          <w:szCs w:val="24"/>
        </w:rPr>
        <w:t xml:space="preserve"> from the Commencement Date</w:t>
      </w:r>
      <w:r w:rsidRPr="00BC59F7">
        <w:rPr>
          <w:rFonts w:asciiTheme="minorHAnsi" w:hAnsiTheme="minorHAnsi" w:cstheme="minorHAnsi"/>
          <w:szCs w:val="24"/>
        </w:rPr>
        <w:t>;</w:t>
      </w:r>
      <w:r w:rsidR="00914701" w:rsidRPr="00BC59F7">
        <w:rPr>
          <w:rFonts w:asciiTheme="minorHAnsi" w:hAnsiTheme="minorHAnsi" w:cstheme="minorHAnsi"/>
          <w:szCs w:val="24"/>
        </w:rPr>
        <w:t xml:space="preserve"> and</w:t>
      </w:r>
    </w:p>
    <w:p w14:paraId="4F317D72" w14:textId="267C06E5" w:rsidR="0008710F" w:rsidRPr="00775B29" w:rsidRDefault="0008710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communicate the </w:t>
      </w:r>
      <w:r w:rsidRPr="00C77F41">
        <w:rPr>
          <w:rFonts w:asciiTheme="minorHAnsi" w:hAnsiTheme="minorHAnsi" w:cstheme="minorHAnsi"/>
          <w:szCs w:val="24"/>
        </w:rPr>
        <w:t>existence and purpose of the Employee Hotline by way of notice on the intranet for current staff</w:t>
      </w:r>
      <w:r w:rsidR="003C4D4B">
        <w:rPr>
          <w:rFonts w:asciiTheme="minorHAnsi" w:hAnsiTheme="minorHAnsi" w:cstheme="minorHAnsi"/>
          <w:szCs w:val="24"/>
        </w:rPr>
        <w:t>.</w:t>
      </w:r>
    </w:p>
    <w:p w14:paraId="38A65BDA" w14:textId="3C27E773" w:rsidR="0008710F" w:rsidRPr="00775B29" w:rsidRDefault="00953562"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0008710F" w:rsidRPr="00775B29">
        <w:rPr>
          <w:rFonts w:asciiTheme="minorHAnsi" w:hAnsiTheme="minorHAnsi" w:cstheme="minorHAnsi"/>
          <w:szCs w:val="24"/>
        </w:rPr>
        <w:t xml:space="preserve"> will:</w:t>
      </w:r>
    </w:p>
    <w:p w14:paraId="4E41C69A" w14:textId="0DA4BF4B" w:rsidR="0008710F" w:rsidRPr="00775B29" w:rsidRDefault="0008710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take steps to respond to each telephone enquiry and seek to resolve any issues within </w:t>
      </w:r>
      <w:r w:rsidR="00E5776C">
        <w:rPr>
          <w:rFonts w:asciiTheme="minorHAnsi" w:hAnsiTheme="minorHAnsi" w:cstheme="minorHAnsi"/>
          <w:szCs w:val="24"/>
        </w:rPr>
        <w:t>30</w:t>
      </w:r>
      <w:r w:rsidR="00746665" w:rsidRPr="00775B29">
        <w:rPr>
          <w:rFonts w:asciiTheme="minorHAnsi" w:hAnsiTheme="minorHAnsi" w:cstheme="minorHAnsi"/>
          <w:szCs w:val="24"/>
        </w:rPr>
        <w:t xml:space="preserve"> </w:t>
      </w:r>
      <w:r w:rsidRPr="00775B29">
        <w:rPr>
          <w:rFonts w:asciiTheme="minorHAnsi" w:hAnsiTheme="minorHAnsi" w:cstheme="minorHAnsi"/>
          <w:szCs w:val="24"/>
        </w:rPr>
        <w:t xml:space="preserve">days and notify the FWO of any issues that are not resolved within </w:t>
      </w:r>
      <w:r w:rsidR="009A4F2C" w:rsidRPr="00775B29">
        <w:rPr>
          <w:rFonts w:asciiTheme="minorHAnsi" w:hAnsiTheme="minorHAnsi" w:cstheme="minorHAnsi"/>
          <w:szCs w:val="24"/>
        </w:rPr>
        <w:t>60</w:t>
      </w:r>
      <w:r w:rsidR="00746665" w:rsidRPr="00775B29">
        <w:rPr>
          <w:rFonts w:asciiTheme="minorHAnsi" w:hAnsiTheme="minorHAnsi" w:cstheme="minorHAnsi"/>
          <w:szCs w:val="24"/>
        </w:rPr>
        <w:t xml:space="preserve"> </w:t>
      </w:r>
      <w:r w:rsidRPr="00775B29">
        <w:rPr>
          <w:rFonts w:asciiTheme="minorHAnsi" w:hAnsiTheme="minorHAnsi" w:cstheme="minorHAnsi"/>
          <w:szCs w:val="24"/>
        </w:rPr>
        <w:t>days; and</w:t>
      </w:r>
    </w:p>
    <w:p w14:paraId="4C6CE47A" w14:textId="38544793" w:rsidR="0008710F" w:rsidRPr="00775B29" w:rsidRDefault="0008710F"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provide a de-identified list of enquiries received by the Employee Hotline to the FWO at the end of the </w:t>
      </w:r>
      <w:r w:rsidR="00A147C6" w:rsidRPr="00775B29">
        <w:rPr>
          <w:rFonts w:asciiTheme="minorHAnsi" w:hAnsiTheme="minorHAnsi" w:cstheme="minorHAnsi"/>
          <w:szCs w:val="24"/>
        </w:rPr>
        <w:t>6-</w:t>
      </w:r>
      <w:r w:rsidRPr="00775B29">
        <w:rPr>
          <w:rFonts w:asciiTheme="minorHAnsi" w:hAnsiTheme="minorHAnsi" w:cstheme="minorHAnsi"/>
          <w:szCs w:val="24"/>
        </w:rPr>
        <w:t>month period</w:t>
      </w:r>
      <w:r w:rsidR="00E858EA" w:rsidRPr="00775B29">
        <w:rPr>
          <w:rFonts w:asciiTheme="minorHAnsi" w:hAnsiTheme="minorHAnsi" w:cstheme="minorHAnsi"/>
          <w:szCs w:val="24"/>
        </w:rPr>
        <w:t>, which includes information about how the enquiries were resolved</w:t>
      </w:r>
      <w:r w:rsidRPr="00775B29">
        <w:rPr>
          <w:rFonts w:asciiTheme="minorHAnsi" w:hAnsiTheme="minorHAnsi" w:cstheme="minorHAnsi"/>
          <w:szCs w:val="24"/>
        </w:rPr>
        <w:t xml:space="preserve">. </w:t>
      </w:r>
    </w:p>
    <w:p w14:paraId="6386D9FB" w14:textId="4D562635" w:rsidR="00112B50" w:rsidRPr="00775B29" w:rsidRDefault="00112B50" w:rsidP="00112B50">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t>Corporate Governance</w:t>
      </w:r>
    </w:p>
    <w:p w14:paraId="47655191" w14:textId="686C048C" w:rsidR="00112B50" w:rsidRPr="00775B29" w:rsidRDefault="00112B50" w:rsidP="00361F54">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37" w:name="_Ref150333229"/>
      <w:bookmarkStart w:id="38" w:name="_Hlk152837533"/>
      <w:proofErr w:type="spellStart"/>
      <w:r w:rsidRPr="00775B29">
        <w:rPr>
          <w:rFonts w:asciiTheme="minorHAnsi" w:hAnsiTheme="minorHAnsi" w:cstheme="minorHAnsi"/>
          <w:szCs w:val="24"/>
        </w:rPr>
        <w:t>UoW’s</w:t>
      </w:r>
      <w:proofErr w:type="spellEnd"/>
      <w:r w:rsidRPr="00775B29">
        <w:rPr>
          <w:rFonts w:asciiTheme="minorHAnsi" w:hAnsiTheme="minorHAnsi" w:cstheme="minorHAnsi"/>
          <w:szCs w:val="24"/>
        </w:rPr>
        <w:t xml:space="preserve"> Risk, Audit and Compliance Committee will prioritise and embed the monitoring of </w:t>
      </w:r>
      <w:proofErr w:type="spellStart"/>
      <w:r w:rsidRPr="00775B29">
        <w:rPr>
          <w:rFonts w:asciiTheme="minorHAnsi" w:hAnsiTheme="minorHAnsi" w:cstheme="minorHAnsi"/>
          <w:szCs w:val="24"/>
        </w:rPr>
        <w:t>UoW’s</w:t>
      </w:r>
      <w:proofErr w:type="spellEnd"/>
      <w:r w:rsidRPr="00775B29">
        <w:rPr>
          <w:rFonts w:asciiTheme="minorHAnsi" w:hAnsiTheme="minorHAnsi" w:cstheme="minorHAnsi"/>
          <w:szCs w:val="24"/>
        </w:rPr>
        <w:t xml:space="preserve"> compliance with the FW Act, FW Regulations</w:t>
      </w:r>
      <w:r w:rsidR="00F6177C" w:rsidRPr="00775B29">
        <w:rPr>
          <w:rFonts w:asciiTheme="minorHAnsi" w:hAnsiTheme="minorHAnsi" w:cstheme="minorHAnsi"/>
          <w:szCs w:val="24"/>
        </w:rPr>
        <w:t>,</w:t>
      </w:r>
      <w:r w:rsidRPr="00775B29">
        <w:rPr>
          <w:rFonts w:asciiTheme="minorHAnsi" w:hAnsiTheme="minorHAnsi" w:cstheme="minorHAnsi"/>
          <w:szCs w:val="24"/>
        </w:rPr>
        <w:t xml:space="preserve"> and Industrial Instruments which apply </w:t>
      </w:r>
      <w:r w:rsidR="00CA5755" w:rsidRPr="00775B29">
        <w:rPr>
          <w:rFonts w:asciiTheme="minorHAnsi" w:hAnsiTheme="minorHAnsi" w:cstheme="minorHAnsi"/>
          <w:szCs w:val="24"/>
        </w:rPr>
        <w:t>until</w:t>
      </w:r>
      <w:r w:rsidRPr="00775B29">
        <w:rPr>
          <w:rFonts w:asciiTheme="minorHAnsi" w:hAnsiTheme="minorHAnsi" w:cstheme="minorHAnsi"/>
          <w:szCs w:val="24"/>
        </w:rPr>
        <w:t xml:space="preserve"> </w:t>
      </w:r>
      <w:r w:rsidR="00CA5755" w:rsidRPr="00775B29">
        <w:rPr>
          <w:rFonts w:asciiTheme="minorHAnsi" w:hAnsiTheme="minorHAnsi" w:cstheme="minorHAnsi"/>
          <w:szCs w:val="24"/>
        </w:rPr>
        <w:t>all other obligations in relation to this Undertaking are completed</w:t>
      </w:r>
      <w:r w:rsidR="00F6177C" w:rsidRPr="00775B29">
        <w:rPr>
          <w:rFonts w:asciiTheme="minorHAnsi" w:hAnsiTheme="minorHAnsi" w:cstheme="minorHAnsi"/>
          <w:szCs w:val="24"/>
        </w:rPr>
        <w:t>,</w:t>
      </w:r>
      <w:r w:rsidR="00CA5755" w:rsidRPr="00775B29">
        <w:rPr>
          <w:rFonts w:asciiTheme="minorHAnsi" w:hAnsiTheme="minorHAnsi" w:cstheme="minorHAnsi"/>
          <w:szCs w:val="24"/>
        </w:rPr>
        <w:t xml:space="preserve"> </w:t>
      </w:r>
      <w:r w:rsidRPr="00775B29">
        <w:rPr>
          <w:rFonts w:asciiTheme="minorHAnsi" w:hAnsiTheme="minorHAnsi" w:cstheme="minorHAnsi"/>
          <w:szCs w:val="24"/>
        </w:rPr>
        <w:t>by:</w:t>
      </w:r>
      <w:bookmarkEnd w:id="37"/>
    </w:p>
    <w:p w14:paraId="14F70A49" w14:textId="6142CE9A" w:rsidR="00112B50" w:rsidRPr="00775B29" w:rsidRDefault="00112B50" w:rsidP="00361F54">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lastRenderedPageBreak/>
        <w:t xml:space="preserve">creating a standing agenda item for all Risk, Audit and Compliance Committee meetings to discuss compliance with </w:t>
      </w:r>
      <w:proofErr w:type="spellStart"/>
      <w:r w:rsidRPr="00775B29">
        <w:rPr>
          <w:rFonts w:asciiTheme="minorHAnsi" w:hAnsiTheme="minorHAnsi" w:cstheme="minorHAnsi"/>
          <w:szCs w:val="24"/>
        </w:rPr>
        <w:t>UoW’s</w:t>
      </w:r>
      <w:proofErr w:type="spellEnd"/>
      <w:r w:rsidRPr="00775B29">
        <w:rPr>
          <w:rFonts w:asciiTheme="minorHAnsi" w:hAnsiTheme="minorHAnsi" w:cstheme="minorHAnsi"/>
          <w:szCs w:val="24"/>
        </w:rPr>
        <w:t xml:space="preserve"> obligations pursuant to the FW Act, FW Regulations, Industrial Instruments and/or the Undertaking that may apply to </w:t>
      </w:r>
      <w:proofErr w:type="spellStart"/>
      <w:proofErr w:type="gramStart"/>
      <w:r w:rsidRPr="00775B29">
        <w:rPr>
          <w:rFonts w:asciiTheme="minorHAnsi" w:hAnsiTheme="minorHAnsi" w:cstheme="minorHAnsi"/>
          <w:szCs w:val="24"/>
        </w:rPr>
        <w:t>UoW</w:t>
      </w:r>
      <w:proofErr w:type="spellEnd"/>
      <w:r w:rsidRPr="00775B29">
        <w:rPr>
          <w:rFonts w:asciiTheme="minorHAnsi" w:hAnsiTheme="minorHAnsi" w:cstheme="minorHAnsi"/>
          <w:szCs w:val="24"/>
        </w:rPr>
        <w:t>;</w:t>
      </w:r>
      <w:proofErr w:type="gramEnd"/>
    </w:p>
    <w:bookmarkEnd w:id="38"/>
    <w:p w14:paraId="6452477E" w14:textId="5AFCE041" w:rsidR="00112B50" w:rsidRPr="00C77F41" w:rsidRDefault="00112B50" w:rsidP="00361F54">
      <w:pPr>
        <w:pStyle w:val="ListParagraph"/>
        <w:widowControl w:val="0"/>
        <w:numPr>
          <w:ilvl w:val="1"/>
          <w:numId w:val="6"/>
        </w:numPr>
        <w:spacing w:before="120" w:after="120" w:line="360" w:lineRule="auto"/>
        <w:ind w:left="1134" w:hanging="567"/>
        <w:jc w:val="both"/>
        <w:rPr>
          <w:rFonts w:asciiTheme="minorHAnsi" w:hAnsiTheme="minorHAnsi"/>
        </w:rPr>
      </w:pPr>
      <w:r w:rsidRPr="00775B29">
        <w:rPr>
          <w:rFonts w:asciiTheme="minorHAnsi" w:hAnsiTheme="minorHAnsi" w:cstheme="minorHAnsi"/>
          <w:szCs w:val="24"/>
        </w:rPr>
        <w:t xml:space="preserve">creating a standing agenda item for all Risk, Audit and Compliance Committee meetings to discuss any complaints and disputes arising in relation to </w:t>
      </w:r>
      <w:proofErr w:type="spellStart"/>
      <w:r w:rsidRPr="00775B29">
        <w:rPr>
          <w:rFonts w:asciiTheme="minorHAnsi" w:hAnsiTheme="minorHAnsi" w:cstheme="minorHAnsi"/>
          <w:szCs w:val="24"/>
        </w:rPr>
        <w:t>UoW’s</w:t>
      </w:r>
      <w:proofErr w:type="spellEnd"/>
      <w:r w:rsidRPr="00775B29">
        <w:rPr>
          <w:rFonts w:asciiTheme="minorHAnsi" w:hAnsiTheme="minorHAnsi" w:cstheme="minorHAnsi"/>
          <w:szCs w:val="24"/>
        </w:rPr>
        <w:t xml:space="preserve"> obligations outlined in this Undertaking (including but not limited to those raised through the Mechanism or the </w:t>
      </w:r>
      <w:r w:rsidR="00A837DB" w:rsidRPr="00775B29">
        <w:rPr>
          <w:rFonts w:asciiTheme="minorHAnsi" w:hAnsiTheme="minorHAnsi" w:cstheme="minorHAnsi"/>
          <w:szCs w:val="24"/>
        </w:rPr>
        <w:t>JCC</w:t>
      </w:r>
      <w:r w:rsidRPr="00775B29">
        <w:rPr>
          <w:rFonts w:asciiTheme="minorHAnsi" w:hAnsiTheme="minorHAnsi" w:cstheme="minorHAnsi"/>
          <w:szCs w:val="24"/>
        </w:rPr>
        <w:t xml:space="preserve">), </w:t>
      </w:r>
      <w:r w:rsidR="00953562" w:rsidRPr="00775B29">
        <w:rPr>
          <w:rFonts w:asciiTheme="minorHAnsi" w:hAnsiTheme="minorHAnsi" w:cstheme="minorHAnsi"/>
          <w:szCs w:val="24"/>
        </w:rPr>
        <w:t>clause 11 of the PSEA 2023</w:t>
      </w:r>
      <w:r w:rsidR="00B80574" w:rsidRPr="00775B29">
        <w:rPr>
          <w:rFonts w:asciiTheme="minorHAnsi" w:hAnsiTheme="minorHAnsi" w:cstheme="minorHAnsi"/>
          <w:szCs w:val="24"/>
        </w:rPr>
        <w:t>,</w:t>
      </w:r>
      <w:r w:rsidRPr="00775B29">
        <w:rPr>
          <w:rFonts w:asciiTheme="minorHAnsi" w:hAnsiTheme="minorHAnsi" w:cstheme="minorHAnsi"/>
          <w:b/>
          <w:szCs w:val="24"/>
        </w:rPr>
        <w:t xml:space="preserve"> </w:t>
      </w:r>
      <w:r w:rsidR="00953562" w:rsidRPr="00775B29">
        <w:rPr>
          <w:rFonts w:asciiTheme="minorHAnsi" w:hAnsiTheme="minorHAnsi" w:cstheme="minorHAnsi"/>
          <w:szCs w:val="24"/>
        </w:rPr>
        <w:t>clause 9 of ASEA 2023</w:t>
      </w:r>
      <w:r w:rsidR="00B80574" w:rsidRPr="00775B29">
        <w:rPr>
          <w:rFonts w:asciiTheme="minorHAnsi" w:hAnsiTheme="minorHAnsi" w:cstheme="minorHAnsi"/>
          <w:b/>
          <w:szCs w:val="24"/>
        </w:rPr>
        <w:t xml:space="preserve">, </w:t>
      </w:r>
      <w:r w:rsidRPr="00775B29">
        <w:rPr>
          <w:rFonts w:asciiTheme="minorHAnsi" w:hAnsiTheme="minorHAnsi" w:cstheme="minorHAnsi"/>
          <w:szCs w:val="24"/>
        </w:rPr>
        <w:t xml:space="preserve">and/or any other equivalent clauses in industrial instruments which apply to </w:t>
      </w:r>
      <w:proofErr w:type="spellStart"/>
      <w:r w:rsidR="00953562" w:rsidRPr="00C77F41">
        <w:rPr>
          <w:rFonts w:asciiTheme="minorHAnsi" w:hAnsiTheme="minorHAnsi" w:cstheme="minorHAnsi"/>
          <w:szCs w:val="24"/>
        </w:rPr>
        <w:t>UoW</w:t>
      </w:r>
      <w:proofErr w:type="spellEnd"/>
      <w:r w:rsidR="00953562" w:rsidRPr="00C77F41">
        <w:rPr>
          <w:rFonts w:asciiTheme="minorHAnsi" w:hAnsiTheme="minorHAnsi" w:cstheme="minorHAnsi"/>
          <w:szCs w:val="24"/>
        </w:rPr>
        <w:t xml:space="preserve"> </w:t>
      </w:r>
      <w:r w:rsidRPr="00C77F41">
        <w:rPr>
          <w:rFonts w:asciiTheme="minorHAnsi" w:hAnsiTheme="minorHAnsi" w:cstheme="minorHAnsi"/>
          <w:szCs w:val="24"/>
        </w:rPr>
        <w:t>over the duration of the Undertaking; and</w:t>
      </w:r>
      <w:bookmarkStart w:id="39" w:name="_Ref150333268"/>
    </w:p>
    <w:bookmarkEnd w:id="39"/>
    <w:p w14:paraId="75DC99A2" w14:textId="77777777" w:rsidR="00980530" w:rsidRPr="00A21B86" w:rsidRDefault="00FB4A86" w:rsidP="00361F54">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A21B86">
        <w:rPr>
          <w:rFonts w:asciiTheme="minorHAnsi" w:hAnsiTheme="minorHAnsi" w:cstheme="minorHAnsi"/>
          <w:szCs w:val="24"/>
        </w:rPr>
        <w:t xml:space="preserve">enabling </w:t>
      </w:r>
      <w:r w:rsidR="00860186" w:rsidRPr="00A21B86">
        <w:rPr>
          <w:rFonts w:asciiTheme="minorHAnsi" w:hAnsiTheme="minorHAnsi" w:cstheme="minorHAnsi"/>
          <w:szCs w:val="24"/>
        </w:rPr>
        <w:t xml:space="preserve">the </w:t>
      </w:r>
      <w:r w:rsidR="00953562" w:rsidRPr="00A21B86">
        <w:rPr>
          <w:rFonts w:asciiTheme="minorHAnsi" w:hAnsiTheme="minorHAnsi" w:cstheme="minorHAnsi"/>
          <w:szCs w:val="24"/>
        </w:rPr>
        <w:t>JCC</w:t>
      </w:r>
      <w:r w:rsidR="00112B50" w:rsidRPr="00A21B86">
        <w:rPr>
          <w:rFonts w:asciiTheme="minorHAnsi" w:hAnsiTheme="minorHAnsi" w:cstheme="minorHAnsi"/>
          <w:szCs w:val="24"/>
        </w:rPr>
        <w:t xml:space="preserve"> </w:t>
      </w:r>
      <w:r w:rsidRPr="00A21B86">
        <w:rPr>
          <w:rFonts w:asciiTheme="minorHAnsi" w:hAnsiTheme="minorHAnsi" w:cstheme="minorHAnsi"/>
          <w:szCs w:val="24"/>
        </w:rPr>
        <w:t xml:space="preserve">to provide a quarterly </w:t>
      </w:r>
      <w:r w:rsidR="00112B50" w:rsidRPr="00A21B86">
        <w:rPr>
          <w:rFonts w:asciiTheme="minorHAnsi" w:hAnsiTheme="minorHAnsi" w:cstheme="minorHAnsi"/>
          <w:szCs w:val="24"/>
        </w:rPr>
        <w:t>report to the Risk, Audit and Compliance Committee on any matters that relate to compliance with the FW Act, FW Regulations and/or Industrial Instruments.</w:t>
      </w:r>
    </w:p>
    <w:p w14:paraId="2AFECD72" w14:textId="77777777" w:rsidR="00112B50" w:rsidRPr="00A21B86" w:rsidRDefault="00112B50" w:rsidP="00361F54">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A21B86">
        <w:rPr>
          <w:rFonts w:asciiTheme="minorHAnsi" w:hAnsiTheme="minorHAnsi" w:cstheme="minorHAnsi"/>
          <w:szCs w:val="24"/>
        </w:rPr>
        <w:t>UoW</w:t>
      </w:r>
      <w:proofErr w:type="spellEnd"/>
      <w:r w:rsidRPr="00A21B86">
        <w:rPr>
          <w:rFonts w:asciiTheme="minorHAnsi" w:hAnsiTheme="minorHAnsi" w:cstheme="minorHAnsi"/>
          <w:szCs w:val="24"/>
        </w:rPr>
        <w:t xml:space="preserve"> will report to the FWO, every six months for the duration of the Undertaking, on:</w:t>
      </w:r>
    </w:p>
    <w:p w14:paraId="0C1C4FFB" w14:textId="2531275C" w:rsidR="00112B50" w:rsidRPr="00A21B86" w:rsidRDefault="00112B50" w:rsidP="00361F54">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A21B86">
        <w:rPr>
          <w:rFonts w:asciiTheme="minorHAnsi" w:hAnsiTheme="minorHAnsi" w:cstheme="minorHAnsi"/>
          <w:szCs w:val="24"/>
        </w:rPr>
        <w:t xml:space="preserve">all matters raised under clause </w:t>
      </w:r>
      <w:r w:rsidRPr="00A21B86">
        <w:rPr>
          <w:rFonts w:asciiTheme="minorHAnsi" w:hAnsiTheme="minorHAnsi" w:cstheme="minorHAnsi"/>
          <w:szCs w:val="24"/>
        </w:rPr>
        <w:fldChar w:fldCharType="begin"/>
      </w:r>
      <w:r w:rsidRPr="00A21B86">
        <w:rPr>
          <w:rFonts w:asciiTheme="minorHAnsi" w:hAnsiTheme="minorHAnsi" w:cstheme="minorHAnsi"/>
          <w:szCs w:val="24"/>
        </w:rPr>
        <w:instrText xml:space="preserve"> REF _Ref150333229 \r \h </w:instrText>
      </w:r>
      <w:r w:rsidR="00FB4A86" w:rsidRPr="00A21B86">
        <w:rPr>
          <w:rFonts w:asciiTheme="minorHAnsi" w:hAnsiTheme="minorHAnsi" w:cstheme="minorHAnsi"/>
          <w:szCs w:val="24"/>
        </w:rPr>
        <w:instrText xml:space="preserve"> \* MERGEFORMAT </w:instrText>
      </w:r>
      <w:r w:rsidRPr="00A21B86">
        <w:rPr>
          <w:rFonts w:asciiTheme="minorHAnsi" w:hAnsiTheme="minorHAnsi" w:cstheme="minorHAnsi"/>
          <w:szCs w:val="24"/>
        </w:rPr>
      </w:r>
      <w:r w:rsidRPr="00A21B86">
        <w:rPr>
          <w:rFonts w:asciiTheme="minorHAnsi" w:hAnsiTheme="minorHAnsi" w:cstheme="minorHAnsi"/>
          <w:szCs w:val="24"/>
        </w:rPr>
        <w:fldChar w:fldCharType="separate"/>
      </w:r>
      <w:r w:rsidR="00430586">
        <w:rPr>
          <w:rFonts w:asciiTheme="minorHAnsi" w:hAnsiTheme="minorHAnsi" w:cstheme="minorHAnsi"/>
          <w:szCs w:val="24"/>
        </w:rPr>
        <w:t>72</w:t>
      </w:r>
      <w:r w:rsidRPr="00A21B86">
        <w:rPr>
          <w:rFonts w:asciiTheme="minorHAnsi" w:hAnsiTheme="minorHAnsi" w:cstheme="minorHAnsi"/>
          <w:szCs w:val="24"/>
        </w:rPr>
        <w:fldChar w:fldCharType="end"/>
      </w:r>
      <w:r w:rsidRPr="00A21B86">
        <w:rPr>
          <w:rFonts w:asciiTheme="minorHAnsi" w:hAnsiTheme="minorHAnsi" w:cstheme="minorHAnsi"/>
          <w:szCs w:val="24"/>
        </w:rPr>
        <w:t>;</w:t>
      </w:r>
    </w:p>
    <w:p w14:paraId="35350130" w14:textId="39D72878" w:rsidR="00112B50" w:rsidRPr="00A21B86" w:rsidRDefault="00112B50" w:rsidP="00361F54">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A21B86">
        <w:rPr>
          <w:rFonts w:asciiTheme="minorHAnsi" w:hAnsiTheme="minorHAnsi" w:cstheme="minorHAnsi"/>
          <w:szCs w:val="24"/>
        </w:rPr>
        <w:t xml:space="preserve">any other matters raised by any employee </w:t>
      </w:r>
      <w:r w:rsidR="00151FA6">
        <w:rPr>
          <w:rFonts w:asciiTheme="minorHAnsi" w:hAnsiTheme="minorHAnsi" w:cstheme="minorHAnsi"/>
          <w:szCs w:val="24"/>
        </w:rPr>
        <w:t xml:space="preserve">which result in systemic </w:t>
      </w:r>
      <w:r w:rsidR="00F62B19">
        <w:rPr>
          <w:rFonts w:asciiTheme="minorHAnsi" w:hAnsiTheme="minorHAnsi" w:cstheme="minorHAnsi"/>
          <w:szCs w:val="24"/>
        </w:rPr>
        <w:t xml:space="preserve">or significant </w:t>
      </w:r>
      <w:r w:rsidR="00151FA6">
        <w:rPr>
          <w:rFonts w:asciiTheme="minorHAnsi" w:hAnsiTheme="minorHAnsi" w:cstheme="minorHAnsi"/>
          <w:szCs w:val="24"/>
        </w:rPr>
        <w:t>non-</w:t>
      </w:r>
      <w:r w:rsidRPr="00A21B86">
        <w:rPr>
          <w:rFonts w:asciiTheme="minorHAnsi" w:hAnsiTheme="minorHAnsi" w:cstheme="minorHAnsi"/>
          <w:szCs w:val="24"/>
        </w:rPr>
        <w:t>compliance with the FW Act, FW Regulations and/or applicable Industrial Instruments</w:t>
      </w:r>
      <w:r w:rsidR="00151FA6">
        <w:rPr>
          <w:rFonts w:asciiTheme="minorHAnsi" w:hAnsiTheme="minorHAnsi" w:cstheme="minorHAnsi"/>
          <w:szCs w:val="24"/>
        </w:rPr>
        <w:t xml:space="preserve"> being identified</w:t>
      </w:r>
      <w:r w:rsidRPr="00A21B86">
        <w:rPr>
          <w:rFonts w:asciiTheme="minorHAnsi" w:hAnsiTheme="minorHAnsi" w:cstheme="minorHAnsi"/>
          <w:szCs w:val="24"/>
        </w:rPr>
        <w:t xml:space="preserve">; and </w:t>
      </w:r>
    </w:p>
    <w:p w14:paraId="4D7B6055" w14:textId="77777777" w:rsidR="00112B50" w:rsidRPr="00A21B86" w:rsidRDefault="00112B50" w:rsidP="00361F54">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proofErr w:type="spellStart"/>
      <w:r w:rsidRPr="00A21B86">
        <w:rPr>
          <w:rFonts w:asciiTheme="minorHAnsi" w:hAnsiTheme="minorHAnsi" w:cstheme="minorHAnsi"/>
          <w:szCs w:val="24"/>
        </w:rPr>
        <w:t>UoW’s</w:t>
      </w:r>
      <w:proofErr w:type="spellEnd"/>
      <w:r w:rsidRPr="00A21B86">
        <w:rPr>
          <w:rFonts w:asciiTheme="minorHAnsi" w:hAnsiTheme="minorHAnsi" w:cstheme="minorHAnsi"/>
          <w:szCs w:val="24"/>
        </w:rPr>
        <w:t xml:space="preserve"> responses to the reports on each of the Audits setting out the Independent Auditor’s findings.</w:t>
      </w:r>
    </w:p>
    <w:p w14:paraId="65EA93BB" w14:textId="786644B2" w:rsidR="002E5F1C" w:rsidRPr="00775B29" w:rsidRDefault="00112B50" w:rsidP="00361F54">
      <w:pPr>
        <w:pStyle w:val="ListParagraph"/>
        <w:widowControl w:val="0"/>
        <w:numPr>
          <w:ilvl w:val="0"/>
          <w:numId w:val="6"/>
        </w:numPr>
        <w:spacing w:before="120" w:after="120" w:line="360" w:lineRule="auto"/>
        <w:ind w:left="567" w:hanging="567"/>
        <w:jc w:val="both"/>
        <w:rPr>
          <w:rFonts w:asciiTheme="minorHAnsi" w:hAnsiTheme="minorHAnsi" w:cstheme="minorHAnsi"/>
          <w:b/>
          <w:szCs w:val="24"/>
        </w:rPr>
      </w:pPr>
      <w:r w:rsidRPr="00151FA6">
        <w:rPr>
          <w:rFonts w:asciiTheme="minorHAnsi" w:hAnsiTheme="minorHAnsi" w:cstheme="minorHAnsi"/>
          <w:szCs w:val="24"/>
        </w:rPr>
        <w:t>The FWO may</w:t>
      </w:r>
      <w:r w:rsidRPr="00F604B8">
        <w:rPr>
          <w:rFonts w:asciiTheme="minorHAnsi" w:hAnsiTheme="minorHAnsi" w:cstheme="minorHAnsi"/>
          <w:szCs w:val="24"/>
        </w:rPr>
        <w:t>, at any time during the life of the Undertaking, request copies of documents (including, but not limited to, reports and meeting minutes) held by the Risk, Audit and</w:t>
      </w:r>
      <w:r w:rsidRPr="00775B29">
        <w:rPr>
          <w:rFonts w:asciiTheme="minorHAnsi" w:hAnsiTheme="minorHAnsi" w:cstheme="minorHAnsi"/>
          <w:szCs w:val="24"/>
        </w:rPr>
        <w:t xml:space="preserve"> Compliance Committee in relation to the monitoring of </w:t>
      </w:r>
      <w:proofErr w:type="spellStart"/>
      <w:r w:rsidRPr="00775B29">
        <w:rPr>
          <w:rFonts w:asciiTheme="minorHAnsi" w:hAnsiTheme="minorHAnsi" w:cstheme="minorHAnsi"/>
          <w:szCs w:val="24"/>
        </w:rPr>
        <w:t>UoW’s</w:t>
      </w:r>
      <w:proofErr w:type="spellEnd"/>
      <w:r w:rsidRPr="00775B29">
        <w:rPr>
          <w:rFonts w:asciiTheme="minorHAnsi" w:hAnsiTheme="minorHAnsi" w:cstheme="minorHAnsi"/>
          <w:szCs w:val="24"/>
        </w:rPr>
        <w:t xml:space="preserve"> compliance with the FW Act, FW Regulations, </w:t>
      </w:r>
      <w:r w:rsidR="00671639" w:rsidRPr="00775B29">
        <w:rPr>
          <w:rFonts w:asciiTheme="minorHAnsi" w:hAnsiTheme="minorHAnsi" w:cstheme="minorHAnsi"/>
          <w:szCs w:val="24"/>
        </w:rPr>
        <w:t xml:space="preserve">the Industrial Instruments </w:t>
      </w:r>
      <w:r w:rsidRPr="00775B29">
        <w:rPr>
          <w:rFonts w:asciiTheme="minorHAnsi" w:hAnsiTheme="minorHAnsi" w:cstheme="minorHAnsi"/>
          <w:szCs w:val="24"/>
        </w:rPr>
        <w:t xml:space="preserve">and/or any other industrial instruments which apply during the duration of the Undertaking. </w:t>
      </w:r>
    </w:p>
    <w:p w14:paraId="3D0D0A80" w14:textId="346CBD20" w:rsidR="001705B6" w:rsidRPr="00775B29" w:rsidRDefault="00655DB5">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t>Workplace Notice</w:t>
      </w:r>
    </w:p>
    <w:p w14:paraId="1F3382F5" w14:textId="0F109860" w:rsidR="006335BB" w:rsidRPr="00775B29" w:rsidRDefault="001705B6">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40" w:name="_Ref202882577"/>
      <w:bookmarkStart w:id="41" w:name="_Ref132184550"/>
      <w:r w:rsidRPr="00775B29">
        <w:rPr>
          <w:rFonts w:asciiTheme="minorHAnsi" w:hAnsiTheme="minorHAnsi" w:cstheme="minorHAnsi"/>
          <w:szCs w:val="24"/>
        </w:rPr>
        <w:t xml:space="preserve">Within </w:t>
      </w:r>
      <w:r w:rsidR="008A0C95" w:rsidRPr="00775B29">
        <w:rPr>
          <w:rFonts w:asciiTheme="minorHAnsi" w:hAnsiTheme="minorHAnsi" w:cstheme="minorHAnsi"/>
          <w:szCs w:val="24"/>
        </w:rPr>
        <w:t>28</w:t>
      </w:r>
      <w:r w:rsidRPr="00775B29">
        <w:rPr>
          <w:rFonts w:asciiTheme="minorHAnsi" w:hAnsiTheme="minorHAnsi" w:cstheme="minorHAnsi"/>
          <w:szCs w:val="24"/>
        </w:rPr>
        <w:t xml:space="preserve"> days of, but not </w:t>
      </w:r>
      <w:r w:rsidR="00E1622B" w:rsidRPr="00775B29">
        <w:rPr>
          <w:rFonts w:asciiTheme="minorHAnsi" w:hAnsiTheme="minorHAnsi" w:cstheme="minorHAnsi"/>
          <w:szCs w:val="24"/>
        </w:rPr>
        <w:t>before</w:t>
      </w:r>
      <w:r w:rsidRPr="00775B29">
        <w:rPr>
          <w:rFonts w:asciiTheme="minorHAnsi" w:hAnsiTheme="minorHAnsi" w:cstheme="minorHAnsi"/>
          <w:szCs w:val="24"/>
        </w:rPr>
        <w:t>, the FWO publishing a media release on its website in respect of the Undertaking</w:t>
      </w:r>
      <w:r w:rsidR="006335BB" w:rsidRPr="00775B29">
        <w:rPr>
          <w:rFonts w:asciiTheme="minorHAnsi" w:hAnsiTheme="minorHAnsi" w:cstheme="minorHAnsi"/>
          <w:szCs w:val="24"/>
        </w:rPr>
        <w:t xml:space="preserve">, </w:t>
      </w:r>
      <w:proofErr w:type="spellStart"/>
      <w:r w:rsidR="006335BB" w:rsidRPr="00775B29">
        <w:rPr>
          <w:rFonts w:asciiTheme="minorHAnsi" w:hAnsiTheme="minorHAnsi" w:cstheme="minorHAnsi"/>
          <w:szCs w:val="24"/>
        </w:rPr>
        <w:t>UoW</w:t>
      </w:r>
      <w:proofErr w:type="spellEnd"/>
      <w:r w:rsidR="006335BB" w:rsidRPr="00775B29">
        <w:rPr>
          <w:rFonts w:asciiTheme="minorHAnsi" w:hAnsiTheme="minorHAnsi" w:cstheme="minorHAnsi"/>
          <w:szCs w:val="24"/>
        </w:rPr>
        <w:t xml:space="preserve"> will:</w:t>
      </w:r>
      <w:bookmarkEnd w:id="40"/>
    </w:p>
    <w:p w14:paraId="3858B6D0" w14:textId="196AC9A9" w:rsidR="001705B6" w:rsidRPr="00775B29" w:rsidRDefault="001705B6" w:rsidP="00C12CD5">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 </w:t>
      </w:r>
      <w:r w:rsidR="008A0C95" w:rsidRPr="00775B29">
        <w:rPr>
          <w:rFonts w:asciiTheme="minorHAnsi" w:hAnsiTheme="minorHAnsi" w:cstheme="minorHAnsi"/>
          <w:szCs w:val="24"/>
        </w:rPr>
        <w:t xml:space="preserve">send a communication </w:t>
      </w:r>
      <w:r w:rsidRPr="00775B29">
        <w:rPr>
          <w:rFonts w:asciiTheme="minorHAnsi" w:hAnsiTheme="minorHAnsi" w:cstheme="minorHAnsi"/>
          <w:szCs w:val="24"/>
        </w:rPr>
        <w:t xml:space="preserve">in the form of </w:t>
      </w:r>
      <w:r w:rsidRPr="00775B29">
        <w:rPr>
          <w:rFonts w:asciiTheme="minorHAnsi" w:hAnsiTheme="minorHAnsi" w:cstheme="minorHAnsi"/>
          <w:b/>
          <w:bCs/>
          <w:szCs w:val="24"/>
        </w:rPr>
        <w:t xml:space="preserve">Attachment </w:t>
      </w:r>
      <w:r w:rsidR="00A11CCE" w:rsidRPr="00775B29">
        <w:rPr>
          <w:rFonts w:asciiTheme="minorHAnsi" w:hAnsiTheme="minorHAnsi" w:cstheme="minorHAnsi"/>
          <w:b/>
          <w:bCs/>
          <w:szCs w:val="24"/>
        </w:rPr>
        <w:t>C</w:t>
      </w:r>
      <w:r w:rsidRPr="00775B29">
        <w:rPr>
          <w:rFonts w:asciiTheme="minorHAnsi" w:hAnsiTheme="minorHAnsi" w:cstheme="minorHAnsi"/>
          <w:szCs w:val="24"/>
        </w:rPr>
        <w:t xml:space="preserve"> </w:t>
      </w:r>
      <w:r w:rsidR="00684E16" w:rsidRPr="00775B29">
        <w:rPr>
          <w:rFonts w:asciiTheme="minorHAnsi" w:hAnsiTheme="minorHAnsi" w:cstheme="minorHAnsi"/>
          <w:szCs w:val="24"/>
        </w:rPr>
        <w:t xml:space="preserve">to this Undertaking </w:t>
      </w:r>
      <w:r w:rsidRPr="00775B29">
        <w:rPr>
          <w:rFonts w:asciiTheme="minorHAnsi" w:hAnsiTheme="minorHAnsi" w:cstheme="minorHAnsi"/>
          <w:szCs w:val="24"/>
        </w:rPr>
        <w:t>to:</w:t>
      </w:r>
      <w:bookmarkEnd w:id="41"/>
    </w:p>
    <w:p w14:paraId="3E6A09C7" w14:textId="0B090A9C" w:rsidR="001705B6" w:rsidRPr="00775B29" w:rsidRDefault="008A0C95" w:rsidP="00C12CD5">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all current employees by way of an all-staff email</w:t>
      </w:r>
      <w:r w:rsidR="001705B6" w:rsidRPr="00775B29">
        <w:rPr>
          <w:rFonts w:asciiTheme="minorHAnsi" w:hAnsiTheme="minorHAnsi" w:cstheme="minorHAnsi"/>
          <w:szCs w:val="24"/>
        </w:rPr>
        <w:t>; and</w:t>
      </w:r>
    </w:p>
    <w:p w14:paraId="0505E453" w14:textId="74E8B924" w:rsidR="001705B6" w:rsidRPr="00775B29" w:rsidRDefault="008A0C95" w:rsidP="00C12CD5">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each of its former </w:t>
      </w:r>
      <w:r w:rsidR="007C02DB" w:rsidRPr="00D73F8A">
        <w:rPr>
          <w:rFonts w:asciiTheme="minorHAnsi" w:hAnsiTheme="minorHAnsi" w:cstheme="minorHAnsi"/>
          <w:szCs w:val="24"/>
        </w:rPr>
        <w:t>Affected E</w:t>
      </w:r>
      <w:r w:rsidRPr="00D73F8A">
        <w:rPr>
          <w:rFonts w:asciiTheme="minorHAnsi" w:hAnsiTheme="minorHAnsi" w:cstheme="minorHAnsi"/>
          <w:szCs w:val="24"/>
        </w:rPr>
        <w:t>mployees</w:t>
      </w:r>
      <w:r w:rsidRPr="00775B29">
        <w:rPr>
          <w:rFonts w:asciiTheme="minorHAnsi" w:hAnsiTheme="minorHAnsi" w:cstheme="minorHAnsi"/>
          <w:szCs w:val="24"/>
        </w:rPr>
        <w:t xml:space="preserve"> to their last known address or email address</w:t>
      </w:r>
      <w:r w:rsidR="001705B6" w:rsidRPr="00775B29">
        <w:rPr>
          <w:rFonts w:asciiTheme="minorHAnsi" w:hAnsiTheme="minorHAnsi" w:cstheme="minorHAnsi"/>
          <w:szCs w:val="24"/>
        </w:rPr>
        <w:t>.</w:t>
      </w:r>
    </w:p>
    <w:p w14:paraId="0F99B479" w14:textId="082EE53D" w:rsidR="006335BB" w:rsidRPr="00775B29" w:rsidRDefault="006335BB" w:rsidP="00C12CD5">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cause to be displayed on the home page of its intranet accessible by all employees, a </w:t>
      </w:r>
      <w:r w:rsidRPr="00775B29">
        <w:rPr>
          <w:rFonts w:asciiTheme="minorHAnsi" w:hAnsiTheme="minorHAnsi" w:cstheme="minorHAnsi"/>
          <w:szCs w:val="24"/>
        </w:rPr>
        <w:lastRenderedPageBreak/>
        <w:t xml:space="preserve">notice in the form of </w:t>
      </w:r>
      <w:r w:rsidRPr="00775B29">
        <w:rPr>
          <w:rFonts w:asciiTheme="minorHAnsi" w:hAnsiTheme="minorHAnsi" w:cstheme="minorHAnsi"/>
          <w:b/>
          <w:bCs/>
          <w:szCs w:val="24"/>
        </w:rPr>
        <w:t xml:space="preserve">Attachment </w:t>
      </w:r>
      <w:r w:rsidR="00A11CCE" w:rsidRPr="00775B29">
        <w:rPr>
          <w:rFonts w:asciiTheme="minorHAnsi" w:hAnsiTheme="minorHAnsi" w:cstheme="minorHAnsi"/>
          <w:b/>
          <w:bCs/>
          <w:szCs w:val="24"/>
        </w:rPr>
        <w:t>D</w:t>
      </w:r>
      <w:r w:rsidRPr="00775B29">
        <w:rPr>
          <w:rFonts w:asciiTheme="minorHAnsi" w:hAnsiTheme="minorHAnsi" w:cstheme="minorHAnsi"/>
          <w:szCs w:val="24"/>
        </w:rPr>
        <w:t xml:space="preserve"> to this Undertaking (</w:t>
      </w:r>
      <w:r w:rsidRPr="00775B29">
        <w:rPr>
          <w:rFonts w:asciiTheme="minorHAnsi" w:hAnsiTheme="minorHAnsi" w:cstheme="minorHAnsi"/>
          <w:b/>
          <w:bCs/>
          <w:szCs w:val="24"/>
        </w:rPr>
        <w:t>Workplace Notice</w:t>
      </w:r>
      <w:r w:rsidRPr="00775B29">
        <w:rPr>
          <w:rFonts w:asciiTheme="minorHAnsi" w:hAnsiTheme="minorHAnsi" w:cstheme="minorHAnsi"/>
          <w:szCs w:val="24"/>
        </w:rPr>
        <w:t>).</w:t>
      </w:r>
    </w:p>
    <w:p w14:paraId="4CBCAEF7" w14:textId="5D634EE9" w:rsidR="0097798E" w:rsidRPr="00775B29" w:rsidRDefault="00033C6E"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42" w:name="_Ref202881762"/>
      <w:proofErr w:type="spellStart"/>
      <w:r w:rsidRPr="00775B29">
        <w:rPr>
          <w:rFonts w:asciiTheme="minorHAnsi" w:hAnsiTheme="minorHAnsi" w:cstheme="minorHAnsi"/>
          <w:szCs w:val="24"/>
        </w:rPr>
        <w:t>UoW</w:t>
      </w:r>
      <w:proofErr w:type="spellEnd"/>
      <w:r w:rsidR="0097798E" w:rsidRPr="00775B29">
        <w:rPr>
          <w:rFonts w:asciiTheme="minorHAnsi" w:hAnsiTheme="minorHAnsi" w:cstheme="minorHAnsi"/>
          <w:szCs w:val="24"/>
        </w:rPr>
        <w:t xml:space="preserve"> must ensure the Workplace Notice is:</w:t>
      </w:r>
      <w:bookmarkEnd w:id="42"/>
    </w:p>
    <w:p w14:paraId="7D910B66" w14:textId="353105BC" w:rsidR="0097798E" w:rsidRPr="00775B29" w:rsidRDefault="0097798E"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at least </w:t>
      </w:r>
      <w:r w:rsidR="006335BB" w:rsidRPr="00775B29">
        <w:rPr>
          <w:rFonts w:asciiTheme="minorHAnsi" w:hAnsiTheme="minorHAnsi" w:cstheme="minorHAnsi"/>
          <w:szCs w:val="24"/>
        </w:rPr>
        <w:t xml:space="preserve">size </w:t>
      </w:r>
      <w:r w:rsidR="00D92836" w:rsidRPr="00775B29">
        <w:rPr>
          <w:rFonts w:asciiTheme="minorHAnsi" w:hAnsiTheme="minorHAnsi" w:cstheme="minorHAnsi"/>
          <w:szCs w:val="24"/>
        </w:rPr>
        <w:t>11</w:t>
      </w:r>
      <w:r w:rsidR="006335BB" w:rsidRPr="00775B29">
        <w:rPr>
          <w:rFonts w:asciiTheme="minorHAnsi" w:hAnsiTheme="minorHAnsi" w:cstheme="minorHAnsi"/>
          <w:szCs w:val="24"/>
        </w:rPr>
        <w:t xml:space="preserve"> </w:t>
      </w:r>
      <w:proofErr w:type="gramStart"/>
      <w:r w:rsidR="006335BB" w:rsidRPr="00775B29">
        <w:rPr>
          <w:rFonts w:asciiTheme="minorHAnsi" w:hAnsiTheme="minorHAnsi" w:cstheme="minorHAnsi"/>
          <w:szCs w:val="24"/>
        </w:rPr>
        <w:t>font</w:t>
      </w:r>
      <w:r w:rsidRPr="00775B29">
        <w:rPr>
          <w:rFonts w:asciiTheme="minorHAnsi" w:hAnsiTheme="minorHAnsi" w:cstheme="minorHAnsi"/>
          <w:szCs w:val="24"/>
        </w:rPr>
        <w:t>;</w:t>
      </w:r>
      <w:proofErr w:type="gramEnd"/>
      <w:r w:rsidR="00A30947" w:rsidRPr="00775B29">
        <w:rPr>
          <w:rFonts w:asciiTheme="minorHAnsi" w:hAnsiTheme="minorHAnsi" w:cstheme="minorHAnsi"/>
          <w:szCs w:val="24"/>
        </w:rPr>
        <w:t xml:space="preserve"> </w:t>
      </w:r>
    </w:p>
    <w:p w14:paraId="406F47CF" w14:textId="1FA9A00E" w:rsidR="0097798E" w:rsidRPr="00775B29" w:rsidRDefault="0097798E"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clearly displayed in a location to which all employees have access; and</w:t>
      </w:r>
    </w:p>
    <w:p w14:paraId="08229E81" w14:textId="496E0BBB" w:rsidR="0097798E" w:rsidRPr="00775B29" w:rsidRDefault="0097798E"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displayed for a period of </w:t>
      </w:r>
      <w:r w:rsidR="008A0C95" w:rsidRPr="00775B29">
        <w:rPr>
          <w:rFonts w:asciiTheme="minorHAnsi" w:hAnsiTheme="minorHAnsi" w:cstheme="minorHAnsi"/>
          <w:szCs w:val="24"/>
        </w:rPr>
        <w:t>28</w:t>
      </w:r>
      <w:r w:rsidR="00796443" w:rsidRPr="00775B29">
        <w:rPr>
          <w:rFonts w:asciiTheme="minorHAnsi" w:hAnsiTheme="minorHAnsi" w:cstheme="minorHAnsi"/>
          <w:szCs w:val="24"/>
        </w:rPr>
        <w:t xml:space="preserve"> </w:t>
      </w:r>
      <w:r w:rsidRPr="00775B29">
        <w:rPr>
          <w:rFonts w:asciiTheme="minorHAnsi" w:hAnsiTheme="minorHAnsi" w:cstheme="minorHAnsi"/>
          <w:szCs w:val="24"/>
        </w:rPr>
        <w:t>continuous days.</w:t>
      </w:r>
    </w:p>
    <w:p w14:paraId="427D2065" w14:textId="590F0355" w:rsidR="008A0C95" w:rsidRPr="00C77F41" w:rsidRDefault="008A0C95">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bookmarkStart w:id="43" w:name="_Ref89088029"/>
      <w:r w:rsidRPr="00775B29">
        <w:rPr>
          <w:rFonts w:asciiTheme="minorHAnsi" w:hAnsiTheme="minorHAnsi" w:cstheme="minorHAnsi"/>
          <w:szCs w:val="24"/>
        </w:rPr>
        <w:t xml:space="preserve">If requested by the FWO, </w:t>
      </w:r>
      <w:proofErr w:type="spellStart"/>
      <w:r w:rsidRPr="00775B29">
        <w:rPr>
          <w:rFonts w:asciiTheme="minorHAnsi" w:hAnsiTheme="minorHAnsi" w:cstheme="minorHAnsi"/>
          <w:szCs w:val="24"/>
        </w:rPr>
        <w:t>UoW</w:t>
      </w:r>
      <w:proofErr w:type="spellEnd"/>
      <w:r w:rsidRPr="00775B29">
        <w:rPr>
          <w:rFonts w:asciiTheme="minorHAnsi" w:hAnsiTheme="minorHAnsi" w:cstheme="minorHAnsi"/>
          <w:szCs w:val="24"/>
        </w:rPr>
        <w:t xml:space="preserve"> will, within 14 days, provide Reasonable Evidence of its </w:t>
      </w:r>
      <w:r w:rsidRPr="00C77F41">
        <w:rPr>
          <w:rFonts w:asciiTheme="minorHAnsi" w:hAnsiTheme="minorHAnsi" w:cstheme="minorHAnsi"/>
          <w:szCs w:val="24"/>
        </w:rPr>
        <w:t xml:space="preserve">compliance with clauses </w:t>
      </w:r>
      <w:r w:rsidR="00EA6188" w:rsidRPr="00C77F41">
        <w:rPr>
          <w:rFonts w:asciiTheme="minorHAnsi" w:hAnsiTheme="minorHAnsi" w:cstheme="minorHAnsi"/>
          <w:szCs w:val="24"/>
        </w:rPr>
        <w:fldChar w:fldCharType="begin"/>
      </w:r>
      <w:r w:rsidR="00EA6188" w:rsidRPr="00C77F41">
        <w:rPr>
          <w:rFonts w:asciiTheme="minorHAnsi" w:hAnsiTheme="minorHAnsi" w:cstheme="minorHAnsi"/>
          <w:szCs w:val="24"/>
        </w:rPr>
        <w:instrText xml:space="preserve"> REF _Ref202882577 \r \h </w:instrText>
      </w:r>
      <w:r w:rsidR="00C77F41">
        <w:rPr>
          <w:rFonts w:asciiTheme="minorHAnsi" w:hAnsiTheme="minorHAnsi" w:cstheme="minorHAnsi"/>
          <w:szCs w:val="24"/>
        </w:rPr>
        <w:instrText xml:space="preserve"> \* MERGEFORMAT </w:instrText>
      </w:r>
      <w:r w:rsidR="00EA6188" w:rsidRPr="00C77F41">
        <w:rPr>
          <w:rFonts w:asciiTheme="minorHAnsi" w:hAnsiTheme="minorHAnsi" w:cstheme="minorHAnsi"/>
          <w:szCs w:val="24"/>
        </w:rPr>
      </w:r>
      <w:r w:rsidR="00EA6188" w:rsidRPr="00C77F41">
        <w:rPr>
          <w:rFonts w:asciiTheme="minorHAnsi" w:hAnsiTheme="minorHAnsi" w:cstheme="minorHAnsi"/>
          <w:szCs w:val="24"/>
        </w:rPr>
        <w:fldChar w:fldCharType="separate"/>
      </w:r>
      <w:r w:rsidR="00430586">
        <w:rPr>
          <w:rFonts w:asciiTheme="minorHAnsi" w:hAnsiTheme="minorHAnsi" w:cstheme="minorHAnsi"/>
          <w:szCs w:val="24"/>
        </w:rPr>
        <w:t>75</w:t>
      </w:r>
      <w:r w:rsidR="00EA6188" w:rsidRPr="00C77F41">
        <w:rPr>
          <w:rFonts w:asciiTheme="minorHAnsi" w:hAnsiTheme="minorHAnsi" w:cstheme="minorHAnsi"/>
          <w:szCs w:val="24"/>
        </w:rPr>
        <w:fldChar w:fldCharType="end"/>
      </w:r>
      <w:r w:rsidR="00EA6188" w:rsidRPr="00C77F41">
        <w:rPr>
          <w:rFonts w:asciiTheme="minorHAnsi" w:hAnsiTheme="minorHAnsi" w:cstheme="minorHAnsi"/>
          <w:szCs w:val="24"/>
        </w:rPr>
        <w:t xml:space="preserve"> and </w:t>
      </w:r>
      <w:r w:rsidR="00EA6188" w:rsidRPr="00C77F41">
        <w:rPr>
          <w:rFonts w:asciiTheme="minorHAnsi" w:hAnsiTheme="minorHAnsi" w:cstheme="minorHAnsi"/>
          <w:szCs w:val="24"/>
        </w:rPr>
        <w:fldChar w:fldCharType="begin"/>
      </w:r>
      <w:r w:rsidR="00EA6188" w:rsidRPr="00C77F41">
        <w:rPr>
          <w:rFonts w:asciiTheme="minorHAnsi" w:hAnsiTheme="minorHAnsi" w:cstheme="minorHAnsi"/>
          <w:szCs w:val="24"/>
        </w:rPr>
        <w:instrText xml:space="preserve"> REF _Ref202881762 \r \h </w:instrText>
      </w:r>
      <w:r w:rsidR="00C77F41">
        <w:rPr>
          <w:rFonts w:asciiTheme="minorHAnsi" w:hAnsiTheme="minorHAnsi" w:cstheme="minorHAnsi"/>
          <w:szCs w:val="24"/>
        </w:rPr>
        <w:instrText xml:space="preserve"> \* MERGEFORMAT </w:instrText>
      </w:r>
      <w:r w:rsidR="00EA6188" w:rsidRPr="00C77F41">
        <w:rPr>
          <w:rFonts w:asciiTheme="minorHAnsi" w:hAnsiTheme="minorHAnsi" w:cstheme="minorHAnsi"/>
          <w:szCs w:val="24"/>
        </w:rPr>
      </w:r>
      <w:r w:rsidR="00EA6188" w:rsidRPr="00C77F41">
        <w:rPr>
          <w:rFonts w:asciiTheme="minorHAnsi" w:hAnsiTheme="minorHAnsi" w:cstheme="minorHAnsi"/>
          <w:szCs w:val="24"/>
        </w:rPr>
        <w:fldChar w:fldCharType="separate"/>
      </w:r>
      <w:r w:rsidR="00430586">
        <w:rPr>
          <w:rFonts w:asciiTheme="minorHAnsi" w:hAnsiTheme="minorHAnsi" w:cstheme="minorHAnsi"/>
          <w:szCs w:val="24"/>
        </w:rPr>
        <w:t>76</w:t>
      </w:r>
      <w:r w:rsidR="00EA6188" w:rsidRPr="00C77F41">
        <w:rPr>
          <w:rFonts w:asciiTheme="minorHAnsi" w:hAnsiTheme="minorHAnsi" w:cstheme="minorHAnsi"/>
          <w:szCs w:val="24"/>
        </w:rPr>
        <w:fldChar w:fldCharType="end"/>
      </w:r>
      <w:r w:rsidRPr="00C77F41">
        <w:rPr>
          <w:rFonts w:asciiTheme="minorHAnsi" w:hAnsiTheme="minorHAnsi" w:cstheme="minorHAnsi"/>
          <w:szCs w:val="24"/>
        </w:rPr>
        <w:t>.</w:t>
      </w:r>
      <w:r w:rsidR="006335BB" w:rsidRPr="00C77F41">
        <w:rPr>
          <w:rFonts w:asciiTheme="minorHAnsi" w:hAnsiTheme="minorHAnsi" w:cstheme="minorHAnsi"/>
          <w:szCs w:val="24"/>
        </w:rPr>
        <w:t xml:space="preserve"> </w:t>
      </w:r>
    </w:p>
    <w:bookmarkEnd w:id="43"/>
    <w:p w14:paraId="56B438FD" w14:textId="77777777" w:rsidR="00655DB5" w:rsidRPr="00C77F41" w:rsidRDefault="00655DB5" w:rsidP="00655DB5">
      <w:pPr>
        <w:widowControl w:val="0"/>
        <w:spacing w:before="120" w:after="120" w:line="360" w:lineRule="auto"/>
        <w:jc w:val="both"/>
        <w:rPr>
          <w:rFonts w:asciiTheme="minorHAnsi" w:hAnsiTheme="minorHAnsi" w:cstheme="minorHAnsi"/>
          <w:sz w:val="24"/>
          <w:szCs w:val="24"/>
        </w:rPr>
      </w:pPr>
      <w:r w:rsidRPr="00C77F41">
        <w:rPr>
          <w:rFonts w:asciiTheme="minorHAnsi" w:hAnsiTheme="minorHAnsi" w:cstheme="minorHAnsi"/>
          <w:b/>
          <w:bCs/>
          <w:sz w:val="24"/>
          <w:szCs w:val="24"/>
        </w:rPr>
        <w:t>Website Notice</w:t>
      </w:r>
    </w:p>
    <w:p w14:paraId="5AFB1B00" w14:textId="1275948B" w:rsidR="00655DB5" w:rsidRPr="00C77F41" w:rsidRDefault="00655DB5" w:rsidP="0096636F">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C77F41">
        <w:rPr>
          <w:rFonts w:asciiTheme="minorHAnsi" w:hAnsiTheme="minorHAnsi" w:cstheme="minorHAnsi"/>
          <w:szCs w:val="24"/>
        </w:rPr>
        <w:t xml:space="preserve">Within </w:t>
      </w:r>
      <w:r w:rsidR="00EC1152" w:rsidRPr="00C77F41">
        <w:rPr>
          <w:rFonts w:asciiTheme="minorHAnsi" w:hAnsiTheme="minorHAnsi" w:cstheme="minorHAnsi"/>
          <w:szCs w:val="24"/>
        </w:rPr>
        <w:t>28</w:t>
      </w:r>
      <w:r w:rsidRPr="00C77F41">
        <w:rPr>
          <w:rFonts w:asciiTheme="minorHAnsi" w:hAnsiTheme="minorHAnsi" w:cstheme="minorHAnsi"/>
          <w:szCs w:val="24"/>
        </w:rPr>
        <w:t xml:space="preserve"> days of, but not before, the FWO publishing a media release on its website in respect of the Undertaking, </w:t>
      </w:r>
      <w:proofErr w:type="spellStart"/>
      <w:r w:rsidR="00EC1152" w:rsidRPr="00C77F41">
        <w:rPr>
          <w:rFonts w:asciiTheme="minorHAnsi" w:hAnsiTheme="minorHAnsi" w:cstheme="minorHAnsi"/>
          <w:szCs w:val="24"/>
        </w:rPr>
        <w:t>UoW</w:t>
      </w:r>
      <w:proofErr w:type="spellEnd"/>
      <w:r w:rsidRPr="00C77F41">
        <w:rPr>
          <w:rFonts w:asciiTheme="minorHAnsi" w:hAnsiTheme="minorHAnsi" w:cstheme="minorHAnsi"/>
          <w:szCs w:val="24"/>
        </w:rPr>
        <w:t xml:space="preserve"> will place a notice on its website, accessible through a hyperlink on the front page of </w:t>
      </w:r>
      <w:r w:rsidR="00794552" w:rsidRPr="00794552">
        <w:rPr>
          <w:rFonts w:asciiTheme="minorHAnsi" w:hAnsiTheme="minorHAnsi" w:cstheme="minorHAnsi"/>
          <w:szCs w:val="24"/>
        </w:rPr>
        <w:t xml:space="preserve">http://www.uow.edu.au </w:t>
      </w:r>
      <w:r w:rsidR="00E62379" w:rsidRPr="00C77F41">
        <w:rPr>
          <w:rFonts w:asciiTheme="minorHAnsi" w:hAnsiTheme="minorHAnsi" w:cstheme="minorHAnsi"/>
          <w:szCs w:val="24"/>
        </w:rPr>
        <w:t>(</w:t>
      </w:r>
      <w:r w:rsidR="00E62379" w:rsidRPr="00C77F41">
        <w:rPr>
          <w:rFonts w:asciiTheme="minorHAnsi" w:hAnsiTheme="minorHAnsi" w:cstheme="minorHAnsi"/>
          <w:b/>
          <w:bCs/>
          <w:szCs w:val="24"/>
        </w:rPr>
        <w:t>Website Notice</w:t>
      </w:r>
      <w:r w:rsidR="00E62379" w:rsidRPr="00C77F41">
        <w:rPr>
          <w:rFonts w:asciiTheme="minorHAnsi" w:hAnsiTheme="minorHAnsi" w:cstheme="minorHAnsi"/>
          <w:szCs w:val="24"/>
        </w:rPr>
        <w:t>)</w:t>
      </w:r>
      <w:r w:rsidR="0078171B" w:rsidRPr="00C77F41">
        <w:rPr>
          <w:rFonts w:asciiTheme="minorHAnsi" w:hAnsiTheme="minorHAnsi" w:cstheme="minorHAnsi"/>
          <w:szCs w:val="24"/>
        </w:rPr>
        <w:t xml:space="preserve">. </w:t>
      </w:r>
    </w:p>
    <w:p w14:paraId="6E47A7B6" w14:textId="77777777" w:rsidR="00655DB5" w:rsidRPr="00C77F41" w:rsidRDefault="00655DB5" w:rsidP="0096636F">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C77F41">
        <w:rPr>
          <w:rFonts w:asciiTheme="minorHAnsi" w:hAnsiTheme="minorHAnsi" w:cstheme="minorHAnsi"/>
          <w:szCs w:val="24"/>
        </w:rPr>
        <w:t>The Website Notice must: </w:t>
      </w:r>
    </w:p>
    <w:p w14:paraId="4DF9F3B7" w14:textId="77777777" w:rsidR="00655DB5" w:rsidRPr="00C77F41" w:rsidRDefault="00655DB5" w:rsidP="0096636F">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C77F41">
        <w:rPr>
          <w:rFonts w:asciiTheme="minorHAnsi" w:hAnsiTheme="minorHAnsi" w:cstheme="minorHAnsi"/>
          <w:szCs w:val="24"/>
        </w:rPr>
        <w:t xml:space="preserve">be in the form of the </w:t>
      </w:r>
      <w:r w:rsidR="00E62379" w:rsidRPr="00C77F41">
        <w:rPr>
          <w:rFonts w:asciiTheme="minorHAnsi" w:hAnsiTheme="minorHAnsi" w:cstheme="minorHAnsi"/>
          <w:szCs w:val="24"/>
        </w:rPr>
        <w:t xml:space="preserve">notice </w:t>
      </w:r>
      <w:r w:rsidR="00647DB6" w:rsidRPr="00C77F41">
        <w:rPr>
          <w:rFonts w:asciiTheme="minorHAnsi" w:hAnsiTheme="minorHAnsi" w:cstheme="minorHAnsi"/>
          <w:szCs w:val="24"/>
        </w:rPr>
        <w:t>set out at</w:t>
      </w:r>
      <w:r w:rsidR="00E62379" w:rsidRPr="00C77F41">
        <w:rPr>
          <w:rFonts w:asciiTheme="minorHAnsi" w:hAnsiTheme="minorHAnsi" w:cstheme="minorHAnsi"/>
          <w:szCs w:val="24"/>
        </w:rPr>
        <w:t xml:space="preserve"> </w:t>
      </w:r>
      <w:r w:rsidRPr="00C77F41">
        <w:rPr>
          <w:rFonts w:asciiTheme="minorHAnsi" w:hAnsiTheme="minorHAnsi" w:cstheme="minorHAnsi"/>
          <w:b/>
          <w:bCs/>
          <w:szCs w:val="24"/>
        </w:rPr>
        <w:t xml:space="preserve">Attachment </w:t>
      </w:r>
      <w:proofErr w:type="gramStart"/>
      <w:r w:rsidR="00A11CCE" w:rsidRPr="00C77F41">
        <w:rPr>
          <w:rFonts w:asciiTheme="minorHAnsi" w:hAnsiTheme="minorHAnsi" w:cstheme="minorHAnsi"/>
          <w:b/>
          <w:bCs/>
          <w:szCs w:val="24"/>
        </w:rPr>
        <w:t>D</w:t>
      </w:r>
      <w:r w:rsidRPr="00C77F41">
        <w:rPr>
          <w:rFonts w:asciiTheme="minorHAnsi" w:hAnsiTheme="minorHAnsi" w:cstheme="minorHAnsi"/>
          <w:szCs w:val="24"/>
        </w:rPr>
        <w:t>;</w:t>
      </w:r>
      <w:proofErr w:type="gramEnd"/>
      <w:r w:rsidRPr="00C77F41">
        <w:rPr>
          <w:rFonts w:asciiTheme="minorHAnsi" w:hAnsiTheme="minorHAnsi" w:cstheme="minorHAnsi"/>
          <w:szCs w:val="24"/>
        </w:rPr>
        <w:t> </w:t>
      </w:r>
    </w:p>
    <w:p w14:paraId="0907A467" w14:textId="77777777" w:rsidR="00655DB5" w:rsidRPr="00C77F41" w:rsidRDefault="00655DB5" w:rsidP="0096636F">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C77F41">
        <w:rPr>
          <w:rFonts w:asciiTheme="minorHAnsi" w:hAnsiTheme="minorHAnsi" w:cstheme="minorHAnsi"/>
          <w:szCs w:val="24"/>
        </w:rPr>
        <w:t xml:space="preserve">be displayed in at least size </w:t>
      </w:r>
      <w:r w:rsidR="00971A52" w:rsidRPr="00C77F41">
        <w:rPr>
          <w:rFonts w:asciiTheme="minorHAnsi" w:hAnsiTheme="minorHAnsi" w:cstheme="minorHAnsi"/>
          <w:szCs w:val="24"/>
        </w:rPr>
        <w:t xml:space="preserve">11 </w:t>
      </w:r>
      <w:r w:rsidRPr="00C77F41">
        <w:rPr>
          <w:rFonts w:asciiTheme="minorHAnsi" w:hAnsiTheme="minorHAnsi" w:cstheme="minorHAnsi"/>
          <w:szCs w:val="24"/>
        </w:rPr>
        <w:t>font; and </w:t>
      </w:r>
    </w:p>
    <w:p w14:paraId="053AACA2" w14:textId="77777777" w:rsidR="00655DB5" w:rsidRPr="00C77F41" w:rsidRDefault="00655DB5" w:rsidP="0096636F">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C77F41">
        <w:rPr>
          <w:rFonts w:asciiTheme="minorHAnsi" w:hAnsiTheme="minorHAnsi" w:cstheme="minorHAnsi"/>
          <w:szCs w:val="24"/>
        </w:rPr>
        <w:t xml:space="preserve">remain on the website for a period of </w:t>
      </w:r>
      <w:r w:rsidR="00971A52" w:rsidRPr="00C77F41">
        <w:rPr>
          <w:rFonts w:asciiTheme="minorHAnsi" w:hAnsiTheme="minorHAnsi" w:cstheme="minorHAnsi"/>
          <w:szCs w:val="24"/>
        </w:rPr>
        <w:t xml:space="preserve">28 </w:t>
      </w:r>
      <w:r w:rsidR="000C77B5" w:rsidRPr="00C77F41">
        <w:rPr>
          <w:rFonts w:asciiTheme="minorHAnsi" w:hAnsiTheme="minorHAnsi" w:cstheme="minorHAnsi"/>
          <w:szCs w:val="24"/>
        </w:rPr>
        <w:t xml:space="preserve">continuous </w:t>
      </w:r>
      <w:r w:rsidR="00971A52" w:rsidRPr="00C77F41">
        <w:rPr>
          <w:rFonts w:asciiTheme="minorHAnsi" w:hAnsiTheme="minorHAnsi" w:cstheme="minorHAnsi"/>
          <w:szCs w:val="24"/>
        </w:rPr>
        <w:t>days</w:t>
      </w:r>
      <w:r w:rsidRPr="00C77F41">
        <w:rPr>
          <w:rFonts w:asciiTheme="minorHAnsi" w:hAnsiTheme="minorHAnsi" w:cstheme="minorHAnsi"/>
          <w:szCs w:val="24"/>
        </w:rPr>
        <w:t>. </w:t>
      </w:r>
    </w:p>
    <w:p w14:paraId="36FD7295" w14:textId="77777777" w:rsidR="00655DB5" w:rsidRPr="00C77F41" w:rsidRDefault="00655DB5" w:rsidP="0096636F">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C77F41">
        <w:rPr>
          <w:rFonts w:asciiTheme="minorHAnsi" w:hAnsiTheme="minorHAnsi" w:cstheme="minorHAnsi"/>
          <w:szCs w:val="24"/>
        </w:rPr>
        <w:t xml:space="preserve">Within </w:t>
      </w:r>
      <w:r w:rsidR="00971A52" w:rsidRPr="00C77F41">
        <w:rPr>
          <w:rFonts w:asciiTheme="minorHAnsi" w:hAnsiTheme="minorHAnsi" w:cstheme="minorHAnsi"/>
          <w:szCs w:val="24"/>
        </w:rPr>
        <w:t>14</w:t>
      </w:r>
      <w:r w:rsidRPr="00C77F41">
        <w:rPr>
          <w:rFonts w:asciiTheme="minorHAnsi" w:hAnsiTheme="minorHAnsi" w:cstheme="minorHAnsi"/>
          <w:szCs w:val="24"/>
        </w:rPr>
        <w:t xml:space="preserve"> days of placing the Website Notice on its website, </w:t>
      </w:r>
      <w:proofErr w:type="spellStart"/>
      <w:r w:rsidR="00971A52" w:rsidRPr="00C77F41">
        <w:rPr>
          <w:rFonts w:asciiTheme="minorHAnsi" w:hAnsiTheme="minorHAnsi" w:cstheme="minorHAnsi"/>
          <w:szCs w:val="24"/>
        </w:rPr>
        <w:t>UoW</w:t>
      </w:r>
      <w:proofErr w:type="spellEnd"/>
      <w:r w:rsidRPr="00C77F41">
        <w:rPr>
          <w:rFonts w:asciiTheme="minorHAnsi" w:hAnsiTheme="minorHAnsi" w:cstheme="minorHAnsi"/>
          <w:szCs w:val="24"/>
        </w:rPr>
        <w:t xml:space="preserve"> will provide to the FWO evidence of its placement. </w:t>
      </w:r>
    </w:p>
    <w:p w14:paraId="6C6F7B1A" w14:textId="412B0F76" w:rsidR="00CE7004" w:rsidRPr="00775B29" w:rsidRDefault="00CE7004" w:rsidP="007339AB">
      <w:pPr>
        <w:widowControl w:val="0"/>
        <w:spacing w:before="120" w:after="120" w:line="360" w:lineRule="auto"/>
        <w:jc w:val="both"/>
        <w:rPr>
          <w:rFonts w:asciiTheme="minorHAnsi" w:hAnsiTheme="minorHAnsi" w:cstheme="minorHAnsi"/>
          <w:b/>
          <w:sz w:val="24"/>
          <w:szCs w:val="24"/>
        </w:rPr>
      </w:pPr>
      <w:r w:rsidRPr="00C77F41">
        <w:rPr>
          <w:rFonts w:asciiTheme="minorHAnsi" w:hAnsiTheme="minorHAnsi" w:cstheme="minorHAnsi"/>
          <w:b/>
          <w:sz w:val="24"/>
          <w:szCs w:val="24"/>
        </w:rPr>
        <w:t>Extensions of Time</w:t>
      </w:r>
    </w:p>
    <w:p w14:paraId="4F891B00" w14:textId="7AF8C1EF" w:rsidR="00805D26" w:rsidRPr="00775B29" w:rsidRDefault="00726311"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00805D26" w:rsidRPr="00775B29">
        <w:rPr>
          <w:rFonts w:asciiTheme="minorHAnsi" w:hAnsiTheme="minorHAnsi" w:cstheme="minorHAnsi"/>
          <w:szCs w:val="24"/>
        </w:rPr>
        <w:t xml:space="preserve"> may request of the FWO an extension on a time specified for completion of an obligation under this Undertaking. The FWO will not unreasonably withhold agreement on a request for an extension of time.</w:t>
      </w:r>
    </w:p>
    <w:p w14:paraId="0BD28F68" w14:textId="3C712815" w:rsidR="00CE7004" w:rsidRPr="00775B29" w:rsidRDefault="00805D26" w:rsidP="007339AB">
      <w:pPr>
        <w:pStyle w:val="ListParagraph"/>
        <w:widowControl w:val="0"/>
        <w:numPr>
          <w:ilvl w:val="0"/>
          <w:numId w:val="6"/>
        </w:numPr>
        <w:spacing w:before="120" w:after="120" w:line="360" w:lineRule="auto"/>
        <w:ind w:left="567" w:hanging="567"/>
        <w:jc w:val="both"/>
        <w:rPr>
          <w:rFonts w:asciiTheme="minorHAnsi" w:hAnsiTheme="minorHAnsi" w:cstheme="minorHAnsi"/>
          <w:szCs w:val="24"/>
        </w:rPr>
      </w:pPr>
      <w:r w:rsidRPr="00775B29">
        <w:rPr>
          <w:rFonts w:asciiTheme="minorHAnsi" w:hAnsiTheme="minorHAnsi" w:cstheme="minorHAnsi"/>
          <w:szCs w:val="24"/>
        </w:rPr>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31AB8E81" w14:textId="77777777" w:rsidR="00D641D3" w:rsidRPr="00775B29" w:rsidRDefault="00D641D3" w:rsidP="007339AB">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t>No Inconsistent Statements</w:t>
      </w:r>
    </w:p>
    <w:p w14:paraId="4B25212D" w14:textId="5362E9AB" w:rsidR="0034097A" w:rsidRPr="00775B29" w:rsidRDefault="00726311" w:rsidP="56119CF1">
      <w:pPr>
        <w:pStyle w:val="ListParagraph"/>
        <w:widowControl w:val="0"/>
        <w:numPr>
          <w:ilvl w:val="0"/>
          <w:numId w:val="6"/>
        </w:numPr>
        <w:spacing w:before="120" w:after="120" w:line="360" w:lineRule="auto"/>
        <w:ind w:left="567" w:hanging="567"/>
        <w:jc w:val="both"/>
        <w:rPr>
          <w:rFonts w:asciiTheme="minorHAnsi" w:hAnsiTheme="minorHAnsi" w:cstheme="minorBidi"/>
        </w:rPr>
      </w:pPr>
      <w:bookmarkStart w:id="44" w:name="_Ref203046123"/>
      <w:proofErr w:type="spellStart"/>
      <w:r w:rsidRPr="00775B29">
        <w:rPr>
          <w:rFonts w:asciiTheme="minorHAnsi" w:hAnsiTheme="minorHAnsi" w:cstheme="minorBidi"/>
        </w:rPr>
        <w:t>UoW</w:t>
      </w:r>
      <w:proofErr w:type="spellEnd"/>
      <w:r w:rsidR="00D641D3" w:rsidRPr="00775B29">
        <w:rPr>
          <w:rFonts w:asciiTheme="minorHAnsi" w:hAnsiTheme="minorHAnsi" w:cstheme="minorBidi"/>
        </w:rPr>
        <w:t xml:space="preserve"> must </w:t>
      </w:r>
      <w:r w:rsidR="29191959" w:rsidRPr="00775B29">
        <w:rPr>
          <w:rFonts w:asciiTheme="minorHAnsi" w:hAnsiTheme="minorHAnsi" w:cstheme="minorBidi"/>
        </w:rPr>
        <w:t>not and</w:t>
      </w:r>
      <w:r w:rsidR="00D641D3" w:rsidRPr="00775B29">
        <w:rPr>
          <w:rFonts w:asciiTheme="minorHAnsi" w:hAnsiTheme="minorHAnsi" w:cstheme="minorBidi"/>
        </w:rPr>
        <w:t xml:space="preserve"> </w:t>
      </w:r>
      <w:r w:rsidR="00A10C2E" w:rsidRPr="00775B29">
        <w:rPr>
          <w:rFonts w:asciiTheme="minorHAnsi" w:hAnsiTheme="minorHAnsi" w:cstheme="minorBidi"/>
        </w:rPr>
        <w:t xml:space="preserve">will </w:t>
      </w:r>
      <w:r w:rsidR="00D641D3" w:rsidRPr="00775B29">
        <w:rPr>
          <w:rFonts w:asciiTheme="minorHAnsi" w:hAnsiTheme="minorHAnsi" w:cstheme="minorBidi"/>
        </w:rPr>
        <w:t>use its best endeavours to ensure that its officers, employees or agents do not, make any statement or otherwise imply, either orally or in writing, anything that is inconsistent with admissions or acknowledgements contained in this Undertaking.</w:t>
      </w:r>
      <w:bookmarkEnd w:id="44"/>
    </w:p>
    <w:p w14:paraId="5DF69581" w14:textId="55BF80A4" w:rsidR="009B4E51" w:rsidRPr="00775B29" w:rsidRDefault="00464275" w:rsidP="00576680">
      <w:pPr>
        <w:keepNext/>
        <w:keepLines/>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lastRenderedPageBreak/>
        <w:t>ACKNOWLEDGEMENTS</w:t>
      </w:r>
    </w:p>
    <w:p w14:paraId="0FC02AD2" w14:textId="69FEBDEE" w:rsidR="00BC7A7C" w:rsidRPr="00775B29" w:rsidRDefault="00726311" w:rsidP="00576680">
      <w:pPr>
        <w:pStyle w:val="ListParagraph"/>
        <w:keepNext/>
        <w:keepLines/>
        <w:widowControl w:val="0"/>
        <w:numPr>
          <w:ilvl w:val="0"/>
          <w:numId w:val="6"/>
        </w:numPr>
        <w:spacing w:before="120" w:after="120" w:line="360" w:lineRule="auto"/>
        <w:ind w:left="567" w:hanging="567"/>
        <w:jc w:val="both"/>
        <w:rPr>
          <w:rFonts w:asciiTheme="minorHAnsi" w:hAnsiTheme="minorHAnsi" w:cstheme="minorHAnsi"/>
          <w:szCs w:val="24"/>
        </w:rPr>
      </w:pPr>
      <w:proofErr w:type="spellStart"/>
      <w:r w:rsidRPr="00775B29">
        <w:rPr>
          <w:rFonts w:asciiTheme="minorHAnsi" w:hAnsiTheme="minorHAnsi" w:cstheme="minorHAnsi"/>
          <w:szCs w:val="24"/>
        </w:rPr>
        <w:t>UoW</w:t>
      </w:r>
      <w:proofErr w:type="spellEnd"/>
      <w:r w:rsidR="00581BC2" w:rsidRPr="00775B29">
        <w:rPr>
          <w:rFonts w:asciiTheme="minorHAnsi" w:hAnsiTheme="minorHAnsi" w:cstheme="minorHAnsi"/>
          <w:szCs w:val="24"/>
        </w:rPr>
        <w:t xml:space="preserve"> </w:t>
      </w:r>
      <w:r w:rsidR="00BC7A7C" w:rsidRPr="00775B29">
        <w:rPr>
          <w:rFonts w:asciiTheme="minorHAnsi" w:hAnsiTheme="minorHAnsi" w:cstheme="minorHAnsi"/>
          <w:szCs w:val="24"/>
        </w:rPr>
        <w:t>acknowledges that:</w:t>
      </w:r>
    </w:p>
    <w:p w14:paraId="5A37727C" w14:textId="4AD08AA2" w:rsidR="00BC7A7C" w:rsidRPr="00775B29" w:rsidRDefault="00BC7A7C" w:rsidP="00B95847">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the FWO may</w:t>
      </w:r>
      <w:r w:rsidR="00F50EBE" w:rsidRPr="00775B29">
        <w:rPr>
          <w:rFonts w:asciiTheme="minorHAnsi" w:hAnsiTheme="minorHAnsi" w:cstheme="minorHAnsi"/>
          <w:szCs w:val="24"/>
        </w:rPr>
        <w:t>:</w:t>
      </w:r>
    </w:p>
    <w:p w14:paraId="1C2FE1BB" w14:textId="2951076C" w:rsidR="00BC7A7C" w:rsidRPr="00775B29" w:rsidRDefault="00BC7A7C" w:rsidP="00B95847">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make this Undertaking available on the FWO internet site at </w:t>
      </w:r>
      <w:proofErr w:type="gramStart"/>
      <w:r w:rsidR="005446B4" w:rsidRPr="005446B4">
        <w:rPr>
          <w:rFonts w:asciiTheme="minorHAnsi" w:hAnsiTheme="minorHAnsi" w:cstheme="minorHAnsi"/>
          <w:szCs w:val="24"/>
        </w:rPr>
        <w:t>http://www.fairwork.gov.au</w:t>
      </w:r>
      <w:r w:rsidRPr="00775B29">
        <w:rPr>
          <w:rFonts w:asciiTheme="minorHAnsi" w:hAnsiTheme="minorHAnsi" w:cstheme="minorHAnsi"/>
          <w:szCs w:val="24"/>
        </w:rPr>
        <w:t>;</w:t>
      </w:r>
      <w:proofErr w:type="gramEnd"/>
    </w:p>
    <w:p w14:paraId="73F37EE0" w14:textId="79C5D830" w:rsidR="00BC7A7C" w:rsidRPr="00775B29" w:rsidRDefault="00BC7A7C" w:rsidP="00B95847">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release a copy of this Undertaking pursuant to any relevant request under the </w:t>
      </w:r>
      <w:r w:rsidRPr="00775B29">
        <w:rPr>
          <w:rFonts w:asciiTheme="minorHAnsi" w:hAnsiTheme="minorHAnsi" w:cstheme="minorHAnsi"/>
          <w:i/>
          <w:iCs/>
          <w:szCs w:val="24"/>
        </w:rPr>
        <w:t xml:space="preserve">Freedom of Information Act 1982 </w:t>
      </w:r>
      <w:r w:rsidRPr="00775B29">
        <w:rPr>
          <w:rFonts w:asciiTheme="minorHAnsi" w:hAnsiTheme="minorHAnsi" w:cstheme="minorHAnsi"/>
          <w:szCs w:val="24"/>
        </w:rPr>
        <w:t>(</w:t>
      </w:r>
      <w:proofErr w:type="spellStart"/>
      <w:r w:rsidRPr="00775B29">
        <w:rPr>
          <w:rFonts w:asciiTheme="minorHAnsi" w:hAnsiTheme="minorHAnsi" w:cstheme="minorHAnsi"/>
          <w:szCs w:val="24"/>
        </w:rPr>
        <w:t>Cth</w:t>
      </w:r>
      <w:proofErr w:type="spellEnd"/>
      <w:proofErr w:type="gramStart"/>
      <w:r w:rsidRPr="00775B29">
        <w:rPr>
          <w:rFonts w:asciiTheme="minorHAnsi" w:hAnsiTheme="minorHAnsi" w:cstheme="minorHAnsi"/>
          <w:szCs w:val="24"/>
        </w:rPr>
        <w:t>)</w:t>
      </w:r>
      <w:r w:rsidRPr="00775B29">
        <w:rPr>
          <w:rFonts w:asciiTheme="minorHAnsi" w:hAnsiTheme="minorHAnsi" w:cstheme="minorHAnsi"/>
          <w:i/>
          <w:iCs/>
          <w:szCs w:val="24"/>
        </w:rPr>
        <w:t>;</w:t>
      </w:r>
      <w:proofErr w:type="gramEnd"/>
    </w:p>
    <w:p w14:paraId="5F573D33" w14:textId="77777777" w:rsidR="00BC7A7C" w:rsidRPr="00775B29" w:rsidRDefault="00BC7A7C" w:rsidP="007339AB">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issue a media release in relation to this </w:t>
      </w:r>
      <w:proofErr w:type="gramStart"/>
      <w:r w:rsidRPr="00775B29">
        <w:rPr>
          <w:rFonts w:asciiTheme="minorHAnsi" w:hAnsiTheme="minorHAnsi" w:cstheme="minorHAnsi"/>
          <w:szCs w:val="24"/>
        </w:rPr>
        <w:t>Undertaking;</w:t>
      </w:r>
      <w:proofErr w:type="gramEnd"/>
    </w:p>
    <w:p w14:paraId="30D3C809" w14:textId="77777777" w:rsidR="00BC7A7C" w:rsidRPr="00775B29" w:rsidRDefault="00BC7A7C" w:rsidP="007339AB">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from time to time, publicly refer to the Undertaking and its terms; and </w:t>
      </w:r>
    </w:p>
    <w:p w14:paraId="47ADDA6F" w14:textId="354022E1" w:rsidR="00BC7A7C" w:rsidRPr="00775B29" w:rsidRDefault="00BC7A7C" w:rsidP="007339AB">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rely upon the admissions made by </w:t>
      </w:r>
      <w:proofErr w:type="spellStart"/>
      <w:r w:rsidR="00726311" w:rsidRPr="00775B29">
        <w:rPr>
          <w:rFonts w:asciiTheme="minorHAnsi" w:hAnsiTheme="minorHAnsi" w:cstheme="minorHAnsi"/>
          <w:szCs w:val="24"/>
        </w:rPr>
        <w:t>UoW</w:t>
      </w:r>
      <w:proofErr w:type="spellEnd"/>
      <w:r w:rsidR="00B00885" w:rsidRPr="00775B29">
        <w:rPr>
          <w:rFonts w:asciiTheme="minorHAnsi" w:hAnsiTheme="minorHAnsi" w:cstheme="minorHAnsi"/>
          <w:szCs w:val="24"/>
        </w:rPr>
        <w:t xml:space="preserve"> </w:t>
      </w:r>
      <w:r w:rsidRPr="00775B29">
        <w:rPr>
          <w:rFonts w:asciiTheme="minorHAnsi" w:hAnsiTheme="minorHAnsi" w:cstheme="minorHAnsi"/>
          <w:szCs w:val="24"/>
        </w:rPr>
        <w:t xml:space="preserve">set out in clause </w:t>
      </w:r>
      <w:r w:rsidR="00726311" w:rsidRPr="00775B29">
        <w:rPr>
          <w:rFonts w:asciiTheme="minorHAnsi" w:hAnsiTheme="minorHAnsi" w:cstheme="minorHAnsi"/>
          <w:szCs w:val="24"/>
        </w:rPr>
        <w:fldChar w:fldCharType="begin"/>
      </w:r>
      <w:r w:rsidR="00726311" w:rsidRPr="00775B29">
        <w:rPr>
          <w:rFonts w:asciiTheme="minorHAnsi" w:hAnsiTheme="minorHAnsi" w:cstheme="minorHAnsi"/>
          <w:szCs w:val="24"/>
        </w:rPr>
        <w:instrText xml:space="preserve"> REF _Ref202882900 \r \h </w:instrText>
      </w:r>
      <w:r w:rsidR="00FB4A86" w:rsidRPr="00775B29">
        <w:rPr>
          <w:rFonts w:asciiTheme="minorHAnsi" w:hAnsiTheme="minorHAnsi" w:cstheme="minorHAnsi"/>
          <w:szCs w:val="24"/>
        </w:rPr>
        <w:instrText xml:space="preserve"> \* MERGEFORMAT </w:instrText>
      </w:r>
      <w:r w:rsidR="00726311" w:rsidRPr="00775B29">
        <w:rPr>
          <w:rFonts w:asciiTheme="minorHAnsi" w:hAnsiTheme="minorHAnsi" w:cstheme="minorHAnsi"/>
          <w:szCs w:val="24"/>
        </w:rPr>
      </w:r>
      <w:r w:rsidR="00726311" w:rsidRPr="00775B29">
        <w:rPr>
          <w:rFonts w:asciiTheme="minorHAnsi" w:hAnsiTheme="minorHAnsi" w:cstheme="minorHAnsi"/>
          <w:szCs w:val="24"/>
        </w:rPr>
        <w:fldChar w:fldCharType="separate"/>
      </w:r>
      <w:r w:rsidR="00430586">
        <w:rPr>
          <w:rFonts w:asciiTheme="minorHAnsi" w:hAnsiTheme="minorHAnsi" w:cstheme="minorHAnsi"/>
          <w:szCs w:val="24"/>
        </w:rPr>
        <w:t>17</w:t>
      </w:r>
      <w:r w:rsidR="00726311" w:rsidRPr="00775B29">
        <w:rPr>
          <w:rFonts w:asciiTheme="minorHAnsi" w:hAnsiTheme="minorHAnsi" w:cstheme="minorHAnsi"/>
          <w:szCs w:val="24"/>
        </w:rPr>
        <w:fldChar w:fldCharType="end"/>
      </w:r>
      <w:r w:rsidRPr="00775B29">
        <w:rPr>
          <w:rFonts w:asciiTheme="minorHAnsi" w:hAnsiTheme="minorHAnsi" w:cstheme="minorHAnsi"/>
          <w:szCs w:val="24"/>
        </w:rPr>
        <w:t xml:space="preserve"> above in respect of decisions taken regarding enforcement action in the event that </w:t>
      </w:r>
      <w:proofErr w:type="spellStart"/>
      <w:r w:rsidR="00726311" w:rsidRPr="00775B29">
        <w:rPr>
          <w:rFonts w:asciiTheme="minorHAnsi" w:hAnsiTheme="minorHAnsi" w:cstheme="minorHAnsi"/>
          <w:szCs w:val="24"/>
        </w:rPr>
        <w:t>UoW</w:t>
      </w:r>
      <w:proofErr w:type="spellEnd"/>
      <w:r w:rsidR="00B00885" w:rsidRPr="00775B29">
        <w:rPr>
          <w:rFonts w:asciiTheme="minorHAnsi" w:hAnsiTheme="minorHAnsi" w:cstheme="minorHAnsi"/>
          <w:szCs w:val="24"/>
        </w:rPr>
        <w:t xml:space="preserve"> </w:t>
      </w:r>
      <w:r w:rsidRPr="00775B29">
        <w:rPr>
          <w:rFonts w:asciiTheme="minorHAnsi" w:hAnsiTheme="minorHAnsi" w:cstheme="minorHAnsi"/>
          <w:szCs w:val="24"/>
        </w:rPr>
        <w:t xml:space="preserve">is found to have failed to comply with its workplace relations obligations in the future, including but not limited to any failure by </w:t>
      </w:r>
      <w:proofErr w:type="spellStart"/>
      <w:r w:rsidR="00726311" w:rsidRPr="00775B29">
        <w:rPr>
          <w:rFonts w:asciiTheme="minorHAnsi" w:hAnsiTheme="minorHAnsi" w:cstheme="minorHAnsi"/>
          <w:szCs w:val="24"/>
        </w:rPr>
        <w:t>UoW</w:t>
      </w:r>
      <w:proofErr w:type="spellEnd"/>
      <w:r w:rsidR="00B00885" w:rsidRPr="00775B29">
        <w:rPr>
          <w:rFonts w:asciiTheme="minorHAnsi" w:hAnsiTheme="minorHAnsi" w:cstheme="minorHAnsi"/>
          <w:szCs w:val="24"/>
        </w:rPr>
        <w:t xml:space="preserve"> </w:t>
      </w:r>
      <w:r w:rsidRPr="00775B29">
        <w:rPr>
          <w:rFonts w:asciiTheme="minorHAnsi" w:hAnsiTheme="minorHAnsi" w:cstheme="minorHAnsi"/>
          <w:szCs w:val="24"/>
        </w:rPr>
        <w:t>to comply with its obligations under this Undertaking</w:t>
      </w:r>
      <w:r w:rsidR="0042608E" w:rsidRPr="00775B29">
        <w:rPr>
          <w:rFonts w:asciiTheme="minorHAnsi" w:hAnsiTheme="minorHAnsi" w:cstheme="minorHAnsi"/>
          <w:szCs w:val="24"/>
        </w:rPr>
        <w:t>;</w:t>
      </w:r>
    </w:p>
    <w:p w14:paraId="73A1B401" w14:textId="77777777" w:rsidR="00BC7A7C" w:rsidRPr="00775B29" w:rsidRDefault="00BC7A7C"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consistent with the Note to section 715(4) of the FW Act, this Undertaking in no way derogates from the rights and remedies available to any other person arising from the conduct set out </w:t>
      </w:r>
      <w:proofErr w:type="gramStart"/>
      <w:r w:rsidRPr="00775B29">
        <w:rPr>
          <w:rFonts w:asciiTheme="minorHAnsi" w:hAnsiTheme="minorHAnsi" w:cstheme="minorHAnsi"/>
          <w:szCs w:val="24"/>
        </w:rPr>
        <w:t>herein;</w:t>
      </w:r>
      <w:proofErr w:type="gramEnd"/>
    </w:p>
    <w:p w14:paraId="1D8388D8" w14:textId="51A95665" w:rsidR="00BC7A7C" w:rsidRPr="00775B29" w:rsidRDefault="00BC7A7C"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consistent with section 715(3) of the FW Act, </w:t>
      </w:r>
      <w:proofErr w:type="spellStart"/>
      <w:r w:rsidR="00726311" w:rsidRPr="00775B29">
        <w:rPr>
          <w:rFonts w:asciiTheme="minorHAnsi" w:hAnsiTheme="minorHAnsi" w:cstheme="minorHAnsi"/>
          <w:szCs w:val="24"/>
        </w:rPr>
        <w:t>UoW</w:t>
      </w:r>
      <w:proofErr w:type="spellEnd"/>
      <w:r w:rsidR="00410988" w:rsidRPr="00775B29">
        <w:rPr>
          <w:rFonts w:asciiTheme="minorHAnsi" w:hAnsiTheme="minorHAnsi" w:cstheme="minorHAnsi"/>
          <w:szCs w:val="24"/>
        </w:rPr>
        <w:t xml:space="preserve"> </w:t>
      </w:r>
      <w:r w:rsidRPr="00775B29">
        <w:rPr>
          <w:rFonts w:asciiTheme="minorHAnsi" w:hAnsiTheme="minorHAnsi" w:cstheme="minorHAnsi"/>
          <w:szCs w:val="24"/>
        </w:rPr>
        <w:t>may withdraw from or vary this Undertaking at any time, but only with the consent of the FWO; and</w:t>
      </w:r>
    </w:p>
    <w:p w14:paraId="5A259152" w14:textId="686454E7" w:rsidR="00BC7A7C" w:rsidRPr="00775B29" w:rsidRDefault="00BC7A7C" w:rsidP="007339AB">
      <w:pPr>
        <w:pStyle w:val="ListParagraph"/>
        <w:widowControl w:val="0"/>
        <w:numPr>
          <w:ilvl w:val="1"/>
          <w:numId w:val="6"/>
        </w:numPr>
        <w:spacing w:before="120" w:after="120" w:line="360" w:lineRule="auto"/>
        <w:ind w:left="1134" w:hanging="567"/>
        <w:jc w:val="both"/>
        <w:rPr>
          <w:rFonts w:asciiTheme="minorHAnsi" w:hAnsiTheme="minorHAnsi" w:cstheme="minorHAnsi"/>
          <w:szCs w:val="24"/>
        </w:rPr>
      </w:pPr>
      <w:r w:rsidRPr="00775B29">
        <w:rPr>
          <w:rFonts w:asciiTheme="minorHAnsi" w:hAnsiTheme="minorHAnsi" w:cstheme="minorHAnsi"/>
          <w:szCs w:val="24"/>
        </w:rPr>
        <w:t xml:space="preserve">if </w:t>
      </w:r>
      <w:proofErr w:type="spellStart"/>
      <w:r w:rsidR="00726311" w:rsidRPr="00775B29">
        <w:rPr>
          <w:rFonts w:asciiTheme="minorHAnsi" w:hAnsiTheme="minorHAnsi" w:cstheme="minorHAnsi"/>
          <w:szCs w:val="24"/>
        </w:rPr>
        <w:t>UoW</w:t>
      </w:r>
      <w:proofErr w:type="spellEnd"/>
      <w:r w:rsidR="00B84482" w:rsidRPr="00775B29">
        <w:rPr>
          <w:rFonts w:asciiTheme="minorHAnsi" w:hAnsiTheme="minorHAnsi" w:cstheme="minorHAnsi"/>
          <w:szCs w:val="24"/>
        </w:rPr>
        <w:t xml:space="preserve"> </w:t>
      </w:r>
      <w:r w:rsidRPr="00775B29">
        <w:rPr>
          <w:rFonts w:asciiTheme="minorHAnsi" w:hAnsiTheme="minorHAnsi" w:cstheme="minorHAnsi"/>
          <w:szCs w:val="24"/>
        </w:rPr>
        <w:t>contravenes any of the terms of this Undertaking:</w:t>
      </w:r>
    </w:p>
    <w:p w14:paraId="6E44E23C" w14:textId="77777777" w:rsidR="00BC7A7C" w:rsidRPr="00775B29" w:rsidRDefault="00BC7A7C" w:rsidP="007339AB">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the FWO may apply to any of the Courts set out in section 715(6) of the FW Act, for orders under section 715(7) of the FW Act; and </w:t>
      </w:r>
    </w:p>
    <w:p w14:paraId="63A803C4" w14:textId="6B1F5D67" w:rsidR="00BC7A7C" w:rsidRPr="00775B29" w:rsidRDefault="00BC7A7C" w:rsidP="007339AB">
      <w:pPr>
        <w:pStyle w:val="ListParagraph"/>
        <w:widowControl w:val="0"/>
        <w:numPr>
          <w:ilvl w:val="2"/>
          <w:numId w:val="6"/>
        </w:numPr>
        <w:spacing w:before="120" w:after="120" w:line="360" w:lineRule="auto"/>
        <w:ind w:left="1701" w:hanging="567"/>
        <w:jc w:val="both"/>
        <w:rPr>
          <w:rFonts w:asciiTheme="minorHAnsi" w:hAnsiTheme="minorHAnsi" w:cstheme="minorHAnsi"/>
          <w:szCs w:val="24"/>
        </w:rPr>
      </w:pPr>
      <w:r w:rsidRPr="00775B29">
        <w:rPr>
          <w:rFonts w:asciiTheme="minorHAnsi" w:hAnsiTheme="minorHAnsi" w:cstheme="minorHAnsi"/>
          <w:szCs w:val="24"/>
        </w:rPr>
        <w:t xml:space="preserve">this Undertaking may be provided to the Court as evidence of the admissions made by </w:t>
      </w:r>
      <w:proofErr w:type="spellStart"/>
      <w:r w:rsidR="00726311" w:rsidRPr="00775B29">
        <w:rPr>
          <w:rFonts w:asciiTheme="minorHAnsi" w:hAnsiTheme="minorHAnsi" w:cstheme="minorHAnsi"/>
          <w:szCs w:val="24"/>
        </w:rPr>
        <w:t>UoW</w:t>
      </w:r>
      <w:proofErr w:type="spellEnd"/>
      <w:r w:rsidR="00457252" w:rsidRPr="00775B29">
        <w:rPr>
          <w:rFonts w:asciiTheme="minorHAnsi" w:hAnsiTheme="minorHAnsi" w:cstheme="minorHAnsi"/>
          <w:szCs w:val="24"/>
        </w:rPr>
        <w:t xml:space="preserve"> </w:t>
      </w:r>
      <w:r w:rsidRPr="00775B29">
        <w:rPr>
          <w:rFonts w:asciiTheme="minorHAnsi" w:hAnsiTheme="minorHAnsi" w:cstheme="minorHAnsi"/>
          <w:szCs w:val="24"/>
        </w:rPr>
        <w:t xml:space="preserve">in clause </w:t>
      </w:r>
      <w:r w:rsidR="00726311" w:rsidRPr="00775B29">
        <w:rPr>
          <w:rFonts w:asciiTheme="minorHAnsi" w:hAnsiTheme="minorHAnsi" w:cstheme="minorHAnsi"/>
          <w:szCs w:val="24"/>
        </w:rPr>
        <w:fldChar w:fldCharType="begin"/>
      </w:r>
      <w:r w:rsidR="00726311" w:rsidRPr="00775B29">
        <w:rPr>
          <w:rFonts w:asciiTheme="minorHAnsi" w:hAnsiTheme="minorHAnsi" w:cstheme="minorHAnsi"/>
          <w:szCs w:val="24"/>
        </w:rPr>
        <w:instrText xml:space="preserve"> REF _Ref202882900 \r \h </w:instrText>
      </w:r>
      <w:r w:rsidR="00FB4A86" w:rsidRPr="00775B29">
        <w:rPr>
          <w:rFonts w:asciiTheme="minorHAnsi" w:hAnsiTheme="minorHAnsi" w:cstheme="minorHAnsi"/>
          <w:szCs w:val="24"/>
        </w:rPr>
        <w:instrText xml:space="preserve"> \* MERGEFORMAT </w:instrText>
      </w:r>
      <w:r w:rsidR="00726311" w:rsidRPr="00775B29">
        <w:rPr>
          <w:rFonts w:asciiTheme="minorHAnsi" w:hAnsiTheme="minorHAnsi" w:cstheme="minorHAnsi"/>
          <w:szCs w:val="24"/>
        </w:rPr>
      </w:r>
      <w:r w:rsidR="00726311" w:rsidRPr="00775B29">
        <w:rPr>
          <w:rFonts w:asciiTheme="minorHAnsi" w:hAnsiTheme="minorHAnsi" w:cstheme="minorHAnsi"/>
          <w:szCs w:val="24"/>
        </w:rPr>
        <w:fldChar w:fldCharType="separate"/>
      </w:r>
      <w:r w:rsidR="00430586">
        <w:rPr>
          <w:rFonts w:asciiTheme="minorHAnsi" w:hAnsiTheme="minorHAnsi" w:cstheme="minorHAnsi"/>
          <w:szCs w:val="24"/>
        </w:rPr>
        <w:t>17</w:t>
      </w:r>
      <w:r w:rsidR="00726311" w:rsidRPr="00775B29">
        <w:rPr>
          <w:rFonts w:asciiTheme="minorHAnsi" w:hAnsiTheme="minorHAnsi" w:cstheme="minorHAnsi"/>
          <w:szCs w:val="24"/>
        </w:rPr>
        <w:fldChar w:fldCharType="end"/>
      </w:r>
      <w:r w:rsidRPr="00775B29">
        <w:rPr>
          <w:rFonts w:asciiTheme="minorHAnsi" w:hAnsiTheme="minorHAnsi" w:cstheme="minorHAnsi"/>
          <w:szCs w:val="24"/>
        </w:rPr>
        <w:t xml:space="preserve"> above, </w:t>
      </w:r>
      <w:proofErr w:type="gramStart"/>
      <w:r w:rsidRPr="00775B29">
        <w:rPr>
          <w:rFonts w:asciiTheme="minorHAnsi" w:hAnsiTheme="minorHAnsi" w:cstheme="minorHAnsi"/>
          <w:szCs w:val="24"/>
        </w:rPr>
        <w:t>and also</w:t>
      </w:r>
      <w:proofErr w:type="gramEnd"/>
      <w:r w:rsidRPr="00775B29">
        <w:rPr>
          <w:rFonts w:asciiTheme="minorHAnsi" w:hAnsiTheme="minorHAnsi" w:cstheme="minorHAnsi"/>
          <w:szCs w:val="24"/>
        </w:rPr>
        <w:t xml:space="preserve"> in respect of the question of costs.</w:t>
      </w:r>
    </w:p>
    <w:p w14:paraId="2EB70432" w14:textId="77777777" w:rsidR="009B4E51" w:rsidRPr="00775B29" w:rsidRDefault="009B4E51" w:rsidP="007339AB">
      <w:pPr>
        <w:jc w:val="both"/>
        <w:rPr>
          <w:rFonts w:asciiTheme="minorHAnsi" w:hAnsiTheme="minorHAnsi" w:cstheme="minorHAnsi"/>
          <w:b/>
          <w:sz w:val="24"/>
          <w:szCs w:val="24"/>
        </w:rPr>
      </w:pPr>
      <w:r w:rsidRPr="00775B29">
        <w:rPr>
          <w:rFonts w:asciiTheme="minorHAnsi" w:hAnsiTheme="minorHAnsi" w:cstheme="minorHAnsi"/>
          <w:b/>
          <w:sz w:val="24"/>
          <w:szCs w:val="24"/>
        </w:rPr>
        <w:br w:type="page"/>
      </w:r>
    </w:p>
    <w:p w14:paraId="6C7B6ADD" w14:textId="55A7C619" w:rsidR="00C4474C" w:rsidRPr="00775B29" w:rsidRDefault="009B4E51" w:rsidP="007339AB">
      <w:pPr>
        <w:widowControl w:val="0"/>
        <w:spacing w:before="120" w:after="120" w:line="360" w:lineRule="auto"/>
        <w:jc w:val="both"/>
        <w:rPr>
          <w:rFonts w:asciiTheme="minorHAnsi" w:hAnsiTheme="minorHAnsi" w:cstheme="minorHAnsi"/>
          <w:b/>
          <w:sz w:val="24"/>
          <w:szCs w:val="24"/>
        </w:rPr>
      </w:pPr>
      <w:r w:rsidRPr="00775B29">
        <w:rPr>
          <w:rFonts w:asciiTheme="minorHAnsi" w:hAnsiTheme="minorHAnsi" w:cstheme="minorHAnsi"/>
          <w:b/>
          <w:sz w:val="24"/>
          <w:szCs w:val="24"/>
        </w:rPr>
        <w:lastRenderedPageBreak/>
        <w:t>DICTIONARY</w:t>
      </w:r>
    </w:p>
    <w:p w14:paraId="291D85BE" w14:textId="3F376712" w:rsidR="006F0741" w:rsidRPr="00775B29" w:rsidRDefault="00516CDC" w:rsidP="007339AB">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sidRPr="00775B29">
        <w:rPr>
          <w:rFonts w:asciiTheme="minorHAnsi" w:hAnsiTheme="minorHAnsi" w:cstheme="minorHAnsi"/>
          <w:sz w:val="24"/>
          <w:szCs w:val="24"/>
        </w:rPr>
        <w:t>Unless the contrary intention appears, words in the singular include the plural, and other than terms defined, have their ordinary natural meaning.</w:t>
      </w:r>
    </w:p>
    <w:p w14:paraId="439CF637" w14:textId="7BFB3C49" w:rsidR="006F0741" w:rsidRPr="00775B29" w:rsidRDefault="006F0741" w:rsidP="007339AB">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sidRPr="00775B29">
        <w:rPr>
          <w:rFonts w:asciiTheme="minorHAnsi" w:hAnsiTheme="minorHAnsi" w:cstheme="minorHAnsi"/>
          <w:sz w:val="24"/>
          <w:szCs w:val="24"/>
        </w:rPr>
        <w:t>The following defined terms are adopted</w:t>
      </w:r>
      <w:r w:rsidR="00D65D4A" w:rsidRPr="00775B29">
        <w:rPr>
          <w:rFonts w:asciiTheme="minorHAnsi" w:hAnsiTheme="minorHAnsi" w:cstheme="minorHAnsi"/>
          <w:sz w:val="24"/>
          <w:szCs w:val="24"/>
        </w:rPr>
        <w:t xml:space="preserve"> in this Undertaking</w:t>
      </w:r>
      <w:r w:rsidRPr="00775B29">
        <w:rPr>
          <w:rFonts w:asciiTheme="minorHAnsi" w:hAnsiTheme="minorHAnsi" w:cstheme="minorHAnsi"/>
          <w:sz w:val="24"/>
          <w:szCs w:val="24"/>
        </w:rPr>
        <w:t>:</w:t>
      </w:r>
    </w:p>
    <w:p w14:paraId="534CEA14" w14:textId="588714E2" w:rsidR="00191507" w:rsidRPr="00775B29" w:rsidRDefault="00191507" w:rsidP="0022109F">
      <w:pPr>
        <w:pStyle w:val="ListParagraph"/>
        <w:widowControl w:val="0"/>
        <w:numPr>
          <w:ilvl w:val="0"/>
          <w:numId w:val="8"/>
        </w:numPr>
        <w:tabs>
          <w:tab w:val="left" w:pos="477"/>
          <w:tab w:val="left" w:pos="478"/>
        </w:tabs>
        <w:autoSpaceDE w:val="0"/>
        <w:autoSpaceDN w:val="0"/>
        <w:spacing w:before="140" w:line="360" w:lineRule="auto"/>
        <w:ind w:left="477" w:right="151"/>
        <w:contextualSpacing w:val="0"/>
        <w:jc w:val="both"/>
        <w:rPr>
          <w:rFonts w:asciiTheme="minorHAnsi" w:hAnsiTheme="minorHAnsi" w:cstheme="minorHAnsi"/>
          <w:szCs w:val="24"/>
        </w:rPr>
      </w:pPr>
      <w:r w:rsidRPr="00775B29">
        <w:rPr>
          <w:rFonts w:asciiTheme="minorHAnsi" w:hAnsiTheme="minorHAnsi" w:cstheme="minorHAnsi"/>
          <w:b/>
          <w:szCs w:val="24"/>
        </w:rPr>
        <w:t>Interest</w:t>
      </w:r>
      <w:r w:rsidRPr="00775B29">
        <w:rPr>
          <w:rFonts w:asciiTheme="minorHAnsi" w:hAnsiTheme="minorHAnsi" w:cstheme="minorHAnsi"/>
          <w:b/>
          <w:spacing w:val="-3"/>
          <w:szCs w:val="24"/>
        </w:rPr>
        <w:t xml:space="preserve"> </w:t>
      </w:r>
      <w:r w:rsidRPr="00775B29">
        <w:rPr>
          <w:rFonts w:asciiTheme="minorHAnsi" w:hAnsiTheme="minorHAnsi" w:cstheme="minorHAnsi"/>
          <w:b/>
          <w:szCs w:val="24"/>
        </w:rPr>
        <w:t>Amount</w:t>
      </w:r>
      <w:r w:rsidRPr="00775B29">
        <w:rPr>
          <w:rFonts w:asciiTheme="minorHAnsi" w:hAnsiTheme="minorHAnsi" w:cstheme="minorHAnsi"/>
          <w:b/>
          <w:spacing w:val="-1"/>
          <w:szCs w:val="24"/>
        </w:rPr>
        <w:t xml:space="preserve"> </w:t>
      </w:r>
      <w:r w:rsidR="001E3257" w:rsidRPr="00775B29">
        <w:rPr>
          <w:rFonts w:asciiTheme="minorHAnsi" w:hAnsiTheme="minorHAnsi" w:cstheme="minorHAnsi"/>
          <w:szCs w:val="24"/>
        </w:rPr>
        <w:t>in</w:t>
      </w:r>
      <w:r w:rsidR="001E3257" w:rsidRPr="00775B29">
        <w:rPr>
          <w:rFonts w:asciiTheme="minorHAnsi" w:hAnsiTheme="minorHAnsi" w:cstheme="minorHAnsi"/>
          <w:spacing w:val="-1"/>
          <w:szCs w:val="24"/>
        </w:rPr>
        <w:t xml:space="preserve"> </w:t>
      </w:r>
      <w:r w:rsidR="001E3257" w:rsidRPr="00775B29">
        <w:rPr>
          <w:rFonts w:asciiTheme="minorHAnsi" w:hAnsiTheme="minorHAnsi" w:cstheme="minorHAnsi"/>
          <w:szCs w:val="24"/>
        </w:rPr>
        <w:t>relation</w:t>
      </w:r>
      <w:r w:rsidR="001E3257" w:rsidRPr="00775B29">
        <w:rPr>
          <w:rFonts w:asciiTheme="minorHAnsi" w:hAnsiTheme="minorHAnsi" w:cstheme="minorHAnsi"/>
          <w:spacing w:val="-3"/>
          <w:szCs w:val="24"/>
        </w:rPr>
        <w:t xml:space="preserve"> </w:t>
      </w:r>
      <w:r w:rsidR="001E3257" w:rsidRPr="00775B29">
        <w:rPr>
          <w:rFonts w:asciiTheme="minorHAnsi" w:hAnsiTheme="minorHAnsi" w:cstheme="minorHAnsi"/>
          <w:szCs w:val="24"/>
        </w:rPr>
        <w:t>to</w:t>
      </w:r>
      <w:r w:rsidR="001E3257" w:rsidRPr="00775B29">
        <w:rPr>
          <w:rFonts w:asciiTheme="minorHAnsi" w:hAnsiTheme="minorHAnsi" w:cstheme="minorHAnsi"/>
          <w:spacing w:val="-3"/>
          <w:szCs w:val="24"/>
        </w:rPr>
        <w:t xml:space="preserve"> </w:t>
      </w:r>
      <w:r w:rsidR="001E3257" w:rsidRPr="00775B29">
        <w:rPr>
          <w:rFonts w:asciiTheme="minorHAnsi" w:hAnsiTheme="minorHAnsi" w:cstheme="minorHAnsi"/>
          <w:szCs w:val="24"/>
        </w:rPr>
        <w:t>the</w:t>
      </w:r>
      <w:r w:rsidR="001E3257" w:rsidRPr="00775B29">
        <w:rPr>
          <w:rFonts w:asciiTheme="minorHAnsi" w:hAnsiTheme="minorHAnsi" w:cstheme="minorHAnsi"/>
          <w:spacing w:val="-3"/>
          <w:szCs w:val="24"/>
        </w:rPr>
        <w:t xml:space="preserve"> </w:t>
      </w:r>
      <w:r w:rsidR="001E3257" w:rsidRPr="00775B29">
        <w:rPr>
          <w:rFonts w:asciiTheme="minorHAnsi" w:hAnsiTheme="minorHAnsi" w:cstheme="minorHAnsi"/>
          <w:szCs w:val="24"/>
        </w:rPr>
        <w:t>Wage</w:t>
      </w:r>
      <w:r w:rsidR="001E3257" w:rsidRPr="00775B29">
        <w:rPr>
          <w:rFonts w:asciiTheme="minorHAnsi" w:hAnsiTheme="minorHAnsi" w:cstheme="minorHAnsi"/>
          <w:spacing w:val="-3"/>
          <w:szCs w:val="24"/>
        </w:rPr>
        <w:t xml:space="preserve"> </w:t>
      </w:r>
      <w:r w:rsidR="001E3257" w:rsidRPr="00775B29">
        <w:rPr>
          <w:rFonts w:asciiTheme="minorHAnsi" w:hAnsiTheme="minorHAnsi" w:cstheme="minorHAnsi"/>
          <w:szCs w:val="24"/>
        </w:rPr>
        <w:t>Underpayment</w:t>
      </w:r>
      <w:r w:rsidR="001E3257" w:rsidRPr="00775B29">
        <w:rPr>
          <w:rFonts w:asciiTheme="minorHAnsi" w:hAnsiTheme="minorHAnsi" w:cstheme="minorHAnsi"/>
          <w:spacing w:val="-1"/>
          <w:szCs w:val="24"/>
        </w:rPr>
        <w:t xml:space="preserve"> </w:t>
      </w:r>
      <w:r w:rsidR="001E3257" w:rsidRPr="00775B29">
        <w:rPr>
          <w:rFonts w:asciiTheme="minorHAnsi" w:hAnsiTheme="minorHAnsi" w:cstheme="minorHAnsi"/>
          <w:szCs w:val="24"/>
        </w:rPr>
        <w:t>is</w:t>
      </w:r>
      <w:r w:rsidR="001E3257" w:rsidRPr="00775B29">
        <w:rPr>
          <w:rFonts w:asciiTheme="minorHAnsi" w:hAnsiTheme="minorHAnsi" w:cstheme="minorHAnsi"/>
          <w:spacing w:val="-4"/>
          <w:szCs w:val="24"/>
        </w:rPr>
        <w:t xml:space="preserve"> </w:t>
      </w:r>
      <w:r w:rsidR="001E3257" w:rsidRPr="00775B29">
        <w:rPr>
          <w:rFonts w:asciiTheme="minorHAnsi" w:hAnsiTheme="minorHAnsi" w:cstheme="minorHAnsi"/>
          <w:szCs w:val="24"/>
        </w:rPr>
        <w:t>calculated</w:t>
      </w:r>
      <w:r w:rsidR="001E3257" w:rsidRPr="00775B29">
        <w:rPr>
          <w:rFonts w:asciiTheme="minorHAnsi" w:hAnsiTheme="minorHAnsi" w:cstheme="minorHAnsi"/>
          <w:spacing w:val="-3"/>
          <w:szCs w:val="24"/>
        </w:rPr>
        <w:t xml:space="preserve"> </w:t>
      </w:r>
      <w:r w:rsidR="001E3257" w:rsidRPr="00775B29">
        <w:rPr>
          <w:rFonts w:asciiTheme="minorHAnsi" w:hAnsiTheme="minorHAnsi" w:cstheme="minorHAnsi"/>
          <w:szCs w:val="24"/>
        </w:rPr>
        <w:t>at the rate of 5.82% using the simple method</w:t>
      </w:r>
      <w:r w:rsidR="001E3257">
        <w:rPr>
          <w:rFonts w:asciiTheme="minorHAnsi" w:hAnsiTheme="minorHAnsi" w:cstheme="minorHAnsi"/>
          <w:szCs w:val="24"/>
        </w:rPr>
        <w:t xml:space="preserve"> for payment made in November 2024</w:t>
      </w:r>
      <w:r w:rsidR="001E3257" w:rsidRPr="00775B29">
        <w:rPr>
          <w:rFonts w:asciiTheme="minorHAnsi" w:hAnsiTheme="minorHAnsi" w:cstheme="minorHAnsi"/>
          <w:szCs w:val="24"/>
        </w:rPr>
        <w:t>.</w:t>
      </w:r>
      <w:r w:rsidR="001E3257">
        <w:rPr>
          <w:rFonts w:asciiTheme="minorHAnsi" w:hAnsiTheme="minorHAnsi" w:cstheme="minorHAnsi"/>
          <w:szCs w:val="24"/>
        </w:rPr>
        <w:t xml:space="preserve"> The interest rate of </w:t>
      </w:r>
      <w:r w:rsidR="001E3257" w:rsidRPr="00276C56">
        <w:rPr>
          <w:rFonts w:asciiTheme="minorHAnsi" w:hAnsiTheme="minorHAnsi" w:cstheme="minorHAnsi"/>
          <w:szCs w:val="24"/>
        </w:rPr>
        <w:t>8.29%</w:t>
      </w:r>
      <w:r w:rsidR="001E3257">
        <w:rPr>
          <w:rFonts w:asciiTheme="minorHAnsi" w:hAnsiTheme="minorHAnsi" w:cstheme="minorHAnsi"/>
          <w:szCs w:val="24"/>
        </w:rPr>
        <w:t xml:space="preserve"> was applied to payments made in June 202</w:t>
      </w:r>
      <w:r w:rsidR="00BD73CC">
        <w:rPr>
          <w:rFonts w:asciiTheme="minorHAnsi" w:hAnsiTheme="minorHAnsi" w:cstheme="minorHAnsi"/>
          <w:szCs w:val="24"/>
        </w:rPr>
        <w:t>5</w:t>
      </w:r>
      <w:r w:rsidR="001E3257">
        <w:rPr>
          <w:rFonts w:asciiTheme="minorHAnsi" w:hAnsiTheme="minorHAnsi" w:cstheme="minorHAnsi"/>
          <w:szCs w:val="24"/>
        </w:rPr>
        <w:t>.</w:t>
      </w:r>
    </w:p>
    <w:p w14:paraId="48BCD569" w14:textId="5C1B8645" w:rsidR="00191507" w:rsidRPr="00775B29" w:rsidRDefault="00191507" w:rsidP="0022109F">
      <w:pPr>
        <w:pStyle w:val="ListParagraph"/>
        <w:widowControl w:val="0"/>
        <w:numPr>
          <w:ilvl w:val="0"/>
          <w:numId w:val="8"/>
        </w:numPr>
        <w:tabs>
          <w:tab w:val="left" w:pos="477"/>
          <w:tab w:val="left" w:pos="478"/>
        </w:tabs>
        <w:autoSpaceDE w:val="0"/>
        <w:autoSpaceDN w:val="0"/>
        <w:spacing w:before="13" w:line="360" w:lineRule="auto"/>
        <w:ind w:left="477" w:right="530"/>
        <w:contextualSpacing w:val="0"/>
        <w:jc w:val="both"/>
        <w:rPr>
          <w:rFonts w:asciiTheme="minorHAnsi" w:hAnsiTheme="minorHAnsi" w:cstheme="minorHAnsi"/>
          <w:szCs w:val="24"/>
        </w:rPr>
      </w:pPr>
      <w:r w:rsidRPr="00775B29">
        <w:rPr>
          <w:rFonts w:asciiTheme="minorHAnsi" w:hAnsiTheme="minorHAnsi" w:cstheme="minorHAnsi"/>
          <w:b/>
          <w:szCs w:val="24"/>
        </w:rPr>
        <w:t>Reasonable</w:t>
      </w:r>
      <w:r w:rsidRPr="00775B29">
        <w:rPr>
          <w:rFonts w:asciiTheme="minorHAnsi" w:hAnsiTheme="minorHAnsi" w:cstheme="minorHAnsi"/>
          <w:b/>
          <w:spacing w:val="-3"/>
          <w:szCs w:val="24"/>
        </w:rPr>
        <w:t xml:space="preserve"> </w:t>
      </w:r>
      <w:r w:rsidRPr="00775B29">
        <w:rPr>
          <w:rFonts w:asciiTheme="minorHAnsi" w:hAnsiTheme="minorHAnsi" w:cstheme="minorHAnsi"/>
          <w:b/>
          <w:szCs w:val="24"/>
        </w:rPr>
        <w:t>Evidence</w:t>
      </w:r>
      <w:r w:rsidRPr="00775B29">
        <w:rPr>
          <w:rFonts w:asciiTheme="minorHAnsi" w:hAnsiTheme="minorHAnsi" w:cstheme="minorHAnsi"/>
          <w:b/>
          <w:spacing w:val="-3"/>
          <w:szCs w:val="24"/>
        </w:rPr>
        <w:t xml:space="preserve"> </w:t>
      </w:r>
      <w:r w:rsidRPr="00775B29">
        <w:rPr>
          <w:rFonts w:asciiTheme="minorHAnsi" w:hAnsiTheme="minorHAnsi" w:cstheme="minorHAnsi"/>
          <w:szCs w:val="24"/>
        </w:rPr>
        <w:t>means</w:t>
      </w:r>
      <w:r w:rsidRPr="00775B29">
        <w:rPr>
          <w:rFonts w:asciiTheme="minorHAnsi" w:hAnsiTheme="minorHAnsi" w:cstheme="minorHAnsi"/>
          <w:spacing w:val="-3"/>
          <w:szCs w:val="24"/>
        </w:rPr>
        <w:t xml:space="preserve"> </w:t>
      </w:r>
      <w:r w:rsidRPr="00775B29">
        <w:rPr>
          <w:rFonts w:asciiTheme="minorHAnsi" w:hAnsiTheme="minorHAnsi" w:cstheme="minorHAnsi"/>
          <w:szCs w:val="24"/>
        </w:rPr>
        <w:t>such</w:t>
      </w:r>
      <w:r w:rsidRPr="00775B29">
        <w:rPr>
          <w:rFonts w:asciiTheme="minorHAnsi" w:hAnsiTheme="minorHAnsi" w:cstheme="minorHAnsi"/>
          <w:spacing w:val="-2"/>
          <w:szCs w:val="24"/>
        </w:rPr>
        <w:t xml:space="preserve"> </w:t>
      </w:r>
      <w:r w:rsidRPr="00775B29">
        <w:rPr>
          <w:rFonts w:asciiTheme="minorHAnsi" w:hAnsiTheme="minorHAnsi" w:cstheme="minorHAnsi"/>
          <w:szCs w:val="24"/>
        </w:rPr>
        <w:t>evidence</w:t>
      </w:r>
      <w:r w:rsidRPr="00775B29">
        <w:rPr>
          <w:rFonts w:asciiTheme="minorHAnsi" w:hAnsiTheme="minorHAnsi" w:cstheme="minorHAnsi"/>
          <w:spacing w:val="-4"/>
          <w:szCs w:val="24"/>
        </w:rPr>
        <w:t xml:space="preserve"> </w:t>
      </w:r>
      <w:r w:rsidRPr="00775B29">
        <w:rPr>
          <w:rFonts w:asciiTheme="minorHAnsi" w:hAnsiTheme="minorHAnsi" w:cstheme="minorHAnsi"/>
          <w:szCs w:val="24"/>
        </w:rPr>
        <w:t>as</w:t>
      </w:r>
      <w:r w:rsidRPr="00775B29">
        <w:rPr>
          <w:rFonts w:asciiTheme="minorHAnsi" w:hAnsiTheme="minorHAnsi" w:cstheme="minorHAnsi"/>
          <w:spacing w:val="-3"/>
          <w:szCs w:val="24"/>
        </w:rPr>
        <w:t xml:space="preserve"> </w:t>
      </w:r>
      <w:r w:rsidRPr="00775B29">
        <w:rPr>
          <w:rFonts w:asciiTheme="minorHAnsi" w:hAnsiTheme="minorHAnsi" w:cstheme="minorHAnsi"/>
          <w:szCs w:val="24"/>
        </w:rPr>
        <w:t>the</w:t>
      </w:r>
      <w:r w:rsidRPr="00775B29">
        <w:rPr>
          <w:rFonts w:asciiTheme="minorHAnsi" w:hAnsiTheme="minorHAnsi" w:cstheme="minorHAnsi"/>
          <w:spacing w:val="-3"/>
          <w:szCs w:val="24"/>
        </w:rPr>
        <w:t xml:space="preserve"> </w:t>
      </w:r>
      <w:r w:rsidRPr="00775B29">
        <w:rPr>
          <w:rFonts w:asciiTheme="minorHAnsi" w:hAnsiTheme="minorHAnsi" w:cstheme="minorHAnsi"/>
          <w:szCs w:val="24"/>
        </w:rPr>
        <w:t>FWO</w:t>
      </w:r>
      <w:r w:rsidRPr="00775B29">
        <w:rPr>
          <w:rFonts w:asciiTheme="minorHAnsi" w:hAnsiTheme="minorHAnsi" w:cstheme="minorHAnsi"/>
          <w:spacing w:val="-3"/>
          <w:szCs w:val="24"/>
        </w:rPr>
        <w:t xml:space="preserve"> </w:t>
      </w:r>
      <w:r w:rsidRPr="00775B29">
        <w:rPr>
          <w:rFonts w:asciiTheme="minorHAnsi" w:hAnsiTheme="minorHAnsi" w:cstheme="minorHAnsi"/>
          <w:szCs w:val="24"/>
        </w:rPr>
        <w:t>may</w:t>
      </w:r>
      <w:r w:rsidRPr="00775B29">
        <w:rPr>
          <w:rFonts w:asciiTheme="minorHAnsi" w:hAnsiTheme="minorHAnsi" w:cstheme="minorHAnsi"/>
          <w:spacing w:val="-3"/>
          <w:szCs w:val="24"/>
        </w:rPr>
        <w:t xml:space="preserve"> </w:t>
      </w:r>
      <w:r w:rsidRPr="00775B29">
        <w:rPr>
          <w:rFonts w:asciiTheme="minorHAnsi" w:hAnsiTheme="minorHAnsi" w:cstheme="minorHAnsi"/>
          <w:szCs w:val="24"/>
        </w:rPr>
        <w:t>reasonably</w:t>
      </w:r>
      <w:r w:rsidRPr="00775B29">
        <w:rPr>
          <w:rFonts w:asciiTheme="minorHAnsi" w:hAnsiTheme="minorHAnsi" w:cstheme="minorHAnsi"/>
          <w:spacing w:val="-3"/>
          <w:szCs w:val="24"/>
        </w:rPr>
        <w:t xml:space="preserve"> </w:t>
      </w:r>
      <w:r w:rsidRPr="00775B29">
        <w:rPr>
          <w:rFonts w:asciiTheme="minorHAnsi" w:hAnsiTheme="minorHAnsi" w:cstheme="minorHAnsi"/>
          <w:szCs w:val="24"/>
        </w:rPr>
        <w:t>require,</w:t>
      </w:r>
      <w:r w:rsidRPr="00775B29">
        <w:rPr>
          <w:rFonts w:asciiTheme="minorHAnsi" w:hAnsiTheme="minorHAnsi" w:cstheme="minorHAnsi"/>
          <w:spacing w:val="-3"/>
          <w:szCs w:val="24"/>
        </w:rPr>
        <w:t xml:space="preserve"> </w:t>
      </w:r>
      <w:r w:rsidRPr="00775B29">
        <w:rPr>
          <w:rFonts w:asciiTheme="minorHAnsi" w:hAnsiTheme="minorHAnsi" w:cstheme="minorHAnsi"/>
          <w:szCs w:val="24"/>
        </w:rPr>
        <w:t>and which could reasonably be expected to satisfy a court of:</w:t>
      </w:r>
    </w:p>
    <w:p w14:paraId="0F53F650" w14:textId="32F1FB55" w:rsidR="00191507" w:rsidRPr="00775B29" w:rsidRDefault="00191507" w:rsidP="0022109F">
      <w:pPr>
        <w:pStyle w:val="ListParagraph"/>
        <w:widowControl w:val="0"/>
        <w:numPr>
          <w:ilvl w:val="0"/>
          <w:numId w:val="10"/>
        </w:numPr>
        <w:tabs>
          <w:tab w:val="left" w:pos="840"/>
        </w:tabs>
        <w:autoSpaceDE w:val="0"/>
        <w:autoSpaceDN w:val="0"/>
        <w:spacing w:before="41" w:line="360" w:lineRule="auto"/>
        <w:contextualSpacing w:val="0"/>
        <w:jc w:val="both"/>
        <w:rPr>
          <w:rFonts w:asciiTheme="minorHAnsi" w:hAnsiTheme="minorHAnsi" w:cstheme="minorHAnsi"/>
          <w:szCs w:val="24"/>
        </w:rPr>
      </w:pPr>
      <w:r w:rsidRPr="00775B29">
        <w:rPr>
          <w:rFonts w:asciiTheme="minorHAnsi" w:hAnsiTheme="minorHAnsi" w:cstheme="minorHAnsi"/>
          <w:szCs w:val="24"/>
        </w:rPr>
        <w:t>the</w:t>
      </w:r>
      <w:r w:rsidRPr="00775B29">
        <w:rPr>
          <w:rFonts w:asciiTheme="minorHAnsi" w:hAnsiTheme="minorHAnsi" w:cstheme="minorHAnsi"/>
          <w:spacing w:val="-5"/>
          <w:szCs w:val="24"/>
        </w:rPr>
        <w:t xml:space="preserve"> </w:t>
      </w:r>
      <w:r w:rsidRPr="00775B29">
        <w:rPr>
          <w:rFonts w:asciiTheme="minorHAnsi" w:hAnsiTheme="minorHAnsi" w:cstheme="minorHAnsi"/>
          <w:szCs w:val="24"/>
        </w:rPr>
        <w:t>truth of any</w:t>
      </w:r>
      <w:r w:rsidRPr="00775B29">
        <w:rPr>
          <w:rFonts w:asciiTheme="minorHAnsi" w:hAnsiTheme="minorHAnsi" w:cstheme="minorHAnsi"/>
          <w:spacing w:val="-1"/>
          <w:szCs w:val="24"/>
        </w:rPr>
        <w:t xml:space="preserve"> </w:t>
      </w:r>
      <w:r w:rsidRPr="00775B29">
        <w:rPr>
          <w:rFonts w:asciiTheme="minorHAnsi" w:hAnsiTheme="minorHAnsi" w:cstheme="minorHAnsi"/>
          <w:szCs w:val="24"/>
        </w:rPr>
        <w:t>fact asserted</w:t>
      </w:r>
      <w:r w:rsidRPr="00775B29">
        <w:rPr>
          <w:rFonts w:asciiTheme="minorHAnsi" w:hAnsiTheme="minorHAnsi" w:cstheme="minorHAnsi"/>
          <w:spacing w:val="-2"/>
          <w:szCs w:val="24"/>
        </w:rPr>
        <w:t xml:space="preserve"> </w:t>
      </w:r>
      <w:r w:rsidRPr="00775B29">
        <w:rPr>
          <w:rFonts w:asciiTheme="minorHAnsi" w:hAnsiTheme="minorHAnsi" w:cstheme="minorHAnsi"/>
          <w:szCs w:val="24"/>
        </w:rPr>
        <w:t>by</w:t>
      </w:r>
      <w:r w:rsidRPr="00775B29">
        <w:rPr>
          <w:rFonts w:asciiTheme="minorHAnsi" w:hAnsiTheme="minorHAnsi" w:cstheme="minorHAnsi"/>
          <w:spacing w:val="-2"/>
          <w:szCs w:val="24"/>
        </w:rPr>
        <w:t xml:space="preserve"> </w:t>
      </w:r>
      <w:proofErr w:type="spellStart"/>
      <w:r w:rsidR="00B76071" w:rsidRPr="00775B29">
        <w:rPr>
          <w:rFonts w:asciiTheme="minorHAnsi" w:hAnsiTheme="minorHAnsi" w:cstheme="minorHAnsi"/>
          <w:szCs w:val="24"/>
        </w:rPr>
        <w:t>UoW</w:t>
      </w:r>
      <w:proofErr w:type="spellEnd"/>
      <w:r w:rsidR="00B7746C" w:rsidRPr="00775B29">
        <w:rPr>
          <w:rFonts w:asciiTheme="minorHAnsi" w:hAnsiTheme="minorHAnsi" w:cstheme="minorHAnsi"/>
          <w:szCs w:val="24"/>
        </w:rPr>
        <w:t xml:space="preserve"> </w:t>
      </w:r>
      <w:r w:rsidRPr="00775B29">
        <w:rPr>
          <w:rFonts w:asciiTheme="minorHAnsi" w:hAnsiTheme="minorHAnsi" w:cstheme="minorHAnsi"/>
          <w:szCs w:val="24"/>
        </w:rPr>
        <w:t>or</w:t>
      </w:r>
      <w:r w:rsidRPr="00775B29">
        <w:rPr>
          <w:rFonts w:asciiTheme="minorHAnsi" w:hAnsiTheme="minorHAnsi" w:cstheme="minorHAnsi"/>
          <w:spacing w:val="-3"/>
          <w:szCs w:val="24"/>
        </w:rPr>
        <w:t xml:space="preserve"> </w:t>
      </w:r>
      <w:r w:rsidRPr="00775B29">
        <w:rPr>
          <w:rFonts w:asciiTheme="minorHAnsi" w:hAnsiTheme="minorHAnsi" w:cstheme="minorHAnsi"/>
          <w:szCs w:val="24"/>
        </w:rPr>
        <w:t>by</w:t>
      </w:r>
      <w:r w:rsidRPr="00775B29">
        <w:rPr>
          <w:rFonts w:asciiTheme="minorHAnsi" w:hAnsiTheme="minorHAnsi" w:cstheme="minorHAnsi"/>
          <w:spacing w:val="-2"/>
          <w:szCs w:val="24"/>
        </w:rPr>
        <w:t xml:space="preserve"> </w:t>
      </w:r>
      <w:r w:rsidRPr="00775B29">
        <w:rPr>
          <w:rFonts w:asciiTheme="minorHAnsi" w:hAnsiTheme="minorHAnsi" w:cstheme="minorHAnsi"/>
          <w:szCs w:val="24"/>
        </w:rPr>
        <w:t>any</w:t>
      </w:r>
      <w:r w:rsidRPr="00775B29">
        <w:rPr>
          <w:rFonts w:asciiTheme="minorHAnsi" w:hAnsiTheme="minorHAnsi" w:cstheme="minorHAnsi"/>
          <w:spacing w:val="-1"/>
          <w:szCs w:val="24"/>
        </w:rPr>
        <w:t xml:space="preserve"> </w:t>
      </w:r>
      <w:r w:rsidRPr="00775B29">
        <w:rPr>
          <w:rFonts w:asciiTheme="minorHAnsi" w:hAnsiTheme="minorHAnsi" w:cstheme="minorHAnsi"/>
          <w:szCs w:val="24"/>
        </w:rPr>
        <w:t>of its</w:t>
      </w:r>
      <w:r w:rsidRPr="00775B29">
        <w:rPr>
          <w:rFonts w:asciiTheme="minorHAnsi" w:hAnsiTheme="minorHAnsi" w:cstheme="minorHAnsi"/>
          <w:spacing w:val="-1"/>
          <w:szCs w:val="24"/>
        </w:rPr>
        <w:t xml:space="preserve"> </w:t>
      </w:r>
      <w:r w:rsidRPr="00775B29">
        <w:rPr>
          <w:rFonts w:asciiTheme="minorHAnsi" w:hAnsiTheme="minorHAnsi" w:cstheme="minorHAnsi"/>
          <w:szCs w:val="24"/>
        </w:rPr>
        <w:t>servants</w:t>
      </w:r>
      <w:r w:rsidRPr="00775B29">
        <w:rPr>
          <w:rFonts w:asciiTheme="minorHAnsi" w:hAnsiTheme="minorHAnsi" w:cstheme="minorHAnsi"/>
          <w:spacing w:val="-2"/>
          <w:szCs w:val="24"/>
        </w:rPr>
        <w:t xml:space="preserve"> </w:t>
      </w:r>
      <w:r w:rsidRPr="00775B29">
        <w:rPr>
          <w:rFonts w:asciiTheme="minorHAnsi" w:hAnsiTheme="minorHAnsi" w:cstheme="minorHAnsi"/>
          <w:szCs w:val="24"/>
        </w:rPr>
        <w:t>or agents;</w:t>
      </w:r>
      <w:r w:rsidRPr="00775B29">
        <w:rPr>
          <w:rFonts w:asciiTheme="minorHAnsi" w:hAnsiTheme="minorHAnsi" w:cstheme="minorHAnsi"/>
          <w:spacing w:val="-2"/>
          <w:szCs w:val="24"/>
        </w:rPr>
        <w:t xml:space="preserve"> and/or</w:t>
      </w:r>
    </w:p>
    <w:p w14:paraId="231D1462" w14:textId="3AE3FBCF" w:rsidR="00191507" w:rsidRPr="00775B29" w:rsidRDefault="00191507" w:rsidP="0022109F">
      <w:pPr>
        <w:pStyle w:val="ListParagraph"/>
        <w:widowControl w:val="0"/>
        <w:numPr>
          <w:ilvl w:val="0"/>
          <w:numId w:val="10"/>
        </w:numPr>
        <w:tabs>
          <w:tab w:val="left" w:pos="840"/>
        </w:tabs>
        <w:autoSpaceDE w:val="0"/>
        <w:autoSpaceDN w:val="0"/>
        <w:spacing w:before="1" w:line="360" w:lineRule="auto"/>
        <w:ind w:right="115"/>
        <w:contextualSpacing w:val="0"/>
        <w:jc w:val="both"/>
        <w:rPr>
          <w:rFonts w:asciiTheme="minorHAnsi" w:hAnsiTheme="minorHAnsi" w:cstheme="minorHAnsi"/>
          <w:szCs w:val="24"/>
        </w:rPr>
      </w:pPr>
      <w:r w:rsidRPr="00775B29">
        <w:rPr>
          <w:rFonts w:asciiTheme="minorHAnsi" w:hAnsiTheme="minorHAnsi" w:cstheme="minorHAnsi"/>
          <w:szCs w:val="24"/>
        </w:rPr>
        <w:t>the</w:t>
      </w:r>
      <w:r w:rsidRPr="00775B29">
        <w:rPr>
          <w:rFonts w:asciiTheme="minorHAnsi" w:hAnsiTheme="minorHAnsi" w:cstheme="minorHAnsi"/>
          <w:spacing w:val="25"/>
          <w:szCs w:val="24"/>
        </w:rPr>
        <w:t xml:space="preserve"> </w:t>
      </w:r>
      <w:r w:rsidRPr="00775B29">
        <w:rPr>
          <w:rFonts w:asciiTheme="minorHAnsi" w:hAnsiTheme="minorHAnsi" w:cstheme="minorHAnsi"/>
          <w:szCs w:val="24"/>
        </w:rPr>
        <w:t>accuracy</w:t>
      </w:r>
      <w:r w:rsidRPr="00775B29">
        <w:rPr>
          <w:rFonts w:asciiTheme="minorHAnsi" w:hAnsiTheme="minorHAnsi" w:cstheme="minorHAnsi"/>
          <w:spacing w:val="26"/>
          <w:szCs w:val="24"/>
        </w:rPr>
        <w:t xml:space="preserve"> </w:t>
      </w:r>
      <w:r w:rsidRPr="00775B29">
        <w:rPr>
          <w:rFonts w:asciiTheme="minorHAnsi" w:hAnsiTheme="minorHAnsi" w:cstheme="minorHAnsi"/>
          <w:szCs w:val="24"/>
        </w:rPr>
        <w:t>and</w:t>
      </w:r>
      <w:r w:rsidRPr="00775B29">
        <w:rPr>
          <w:rFonts w:asciiTheme="minorHAnsi" w:hAnsiTheme="minorHAnsi" w:cstheme="minorHAnsi"/>
          <w:spacing w:val="26"/>
          <w:szCs w:val="24"/>
        </w:rPr>
        <w:t xml:space="preserve"> </w:t>
      </w:r>
      <w:r w:rsidRPr="00775B29">
        <w:rPr>
          <w:rFonts w:asciiTheme="minorHAnsi" w:hAnsiTheme="minorHAnsi" w:cstheme="minorHAnsi"/>
          <w:szCs w:val="24"/>
        </w:rPr>
        <w:t>correctness</w:t>
      </w:r>
      <w:r w:rsidRPr="00775B29">
        <w:rPr>
          <w:rFonts w:asciiTheme="minorHAnsi" w:hAnsiTheme="minorHAnsi" w:cstheme="minorHAnsi"/>
          <w:spacing w:val="25"/>
          <w:szCs w:val="24"/>
        </w:rPr>
        <w:t xml:space="preserve"> </w:t>
      </w:r>
      <w:r w:rsidRPr="00775B29">
        <w:rPr>
          <w:rFonts w:asciiTheme="minorHAnsi" w:hAnsiTheme="minorHAnsi" w:cstheme="minorHAnsi"/>
          <w:szCs w:val="24"/>
        </w:rPr>
        <w:t>of</w:t>
      </w:r>
      <w:r w:rsidRPr="00775B29">
        <w:rPr>
          <w:rFonts w:asciiTheme="minorHAnsi" w:hAnsiTheme="minorHAnsi" w:cstheme="minorHAnsi"/>
          <w:spacing w:val="26"/>
          <w:szCs w:val="24"/>
        </w:rPr>
        <w:t xml:space="preserve"> </w:t>
      </w:r>
      <w:r w:rsidRPr="00775B29">
        <w:rPr>
          <w:rFonts w:asciiTheme="minorHAnsi" w:hAnsiTheme="minorHAnsi" w:cstheme="minorHAnsi"/>
          <w:szCs w:val="24"/>
        </w:rPr>
        <w:t>any</w:t>
      </w:r>
      <w:r w:rsidRPr="00775B29">
        <w:rPr>
          <w:rFonts w:asciiTheme="minorHAnsi" w:hAnsiTheme="minorHAnsi" w:cstheme="minorHAnsi"/>
          <w:spacing w:val="26"/>
          <w:szCs w:val="24"/>
        </w:rPr>
        <w:t xml:space="preserve"> </w:t>
      </w:r>
      <w:r w:rsidRPr="00775B29">
        <w:rPr>
          <w:rFonts w:asciiTheme="minorHAnsi" w:hAnsiTheme="minorHAnsi" w:cstheme="minorHAnsi"/>
          <w:szCs w:val="24"/>
        </w:rPr>
        <w:t>information</w:t>
      </w:r>
      <w:r w:rsidRPr="00775B29">
        <w:rPr>
          <w:rFonts w:asciiTheme="minorHAnsi" w:hAnsiTheme="minorHAnsi" w:cstheme="minorHAnsi"/>
          <w:spacing w:val="26"/>
          <w:szCs w:val="24"/>
        </w:rPr>
        <w:t xml:space="preserve"> </w:t>
      </w:r>
      <w:r w:rsidRPr="00775B29">
        <w:rPr>
          <w:rFonts w:asciiTheme="minorHAnsi" w:hAnsiTheme="minorHAnsi" w:cstheme="minorHAnsi"/>
          <w:szCs w:val="24"/>
        </w:rPr>
        <w:t>provided</w:t>
      </w:r>
      <w:r w:rsidRPr="00775B29">
        <w:rPr>
          <w:rFonts w:asciiTheme="minorHAnsi" w:hAnsiTheme="minorHAnsi" w:cstheme="minorHAnsi"/>
          <w:spacing w:val="26"/>
          <w:szCs w:val="24"/>
        </w:rPr>
        <w:t xml:space="preserve"> </w:t>
      </w:r>
      <w:r w:rsidRPr="00775B29">
        <w:rPr>
          <w:rFonts w:asciiTheme="minorHAnsi" w:hAnsiTheme="minorHAnsi" w:cstheme="minorHAnsi"/>
          <w:szCs w:val="24"/>
        </w:rPr>
        <w:t>by</w:t>
      </w:r>
      <w:r w:rsidRPr="00775B29">
        <w:rPr>
          <w:rFonts w:asciiTheme="minorHAnsi" w:hAnsiTheme="minorHAnsi" w:cstheme="minorHAnsi"/>
          <w:spacing w:val="24"/>
          <w:szCs w:val="24"/>
        </w:rPr>
        <w:t xml:space="preserve"> </w:t>
      </w:r>
      <w:proofErr w:type="spellStart"/>
      <w:r w:rsidR="00B76071" w:rsidRPr="00775B29">
        <w:rPr>
          <w:rFonts w:asciiTheme="minorHAnsi" w:hAnsiTheme="minorHAnsi" w:cstheme="minorHAnsi"/>
          <w:szCs w:val="24"/>
        </w:rPr>
        <w:t>UoW</w:t>
      </w:r>
      <w:proofErr w:type="spellEnd"/>
      <w:r w:rsidRPr="00775B29">
        <w:rPr>
          <w:rFonts w:asciiTheme="minorHAnsi" w:hAnsiTheme="minorHAnsi" w:cstheme="minorHAnsi"/>
          <w:szCs w:val="24"/>
        </w:rPr>
        <w:t>,</w:t>
      </w:r>
      <w:r w:rsidRPr="00775B29">
        <w:rPr>
          <w:rFonts w:asciiTheme="minorHAnsi" w:hAnsiTheme="minorHAnsi" w:cstheme="minorHAnsi"/>
          <w:spacing w:val="25"/>
          <w:szCs w:val="24"/>
        </w:rPr>
        <w:t xml:space="preserve"> </w:t>
      </w:r>
      <w:r w:rsidRPr="00775B29">
        <w:rPr>
          <w:rFonts w:asciiTheme="minorHAnsi" w:hAnsiTheme="minorHAnsi" w:cstheme="minorHAnsi"/>
          <w:szCs w:val="24"/>
        </w:rPr>
        <w:t>or</w:t>
      </w:r>
      <w:r w:rsidRPr="00775B29">
        <w:rPr>
          <w:rFonts w:asciiTheme="minorHAnsi" w:hAnsiTheme="minorHAnsi" w:cstheme="minorHAnsi"/>
          <w:spacing w:val="25"/>
          <w:szCs w:val="24"/>
        </w:rPr>
        <w:t xml:space="preserve"> </w:t>
      </w:r>
      <w:r w:rsidRPr="00775B29">
        <w:rPr>
          <w:rFonts w:asciiTheme="minorHAnsi" w:hAnsiTheme="minorHAnsi" w:cstheme="minorHAnsi"/>
          <w:szCs w:val="24"/>
        </w:rPr>
        <w:t>by</w:t>
      </w:r>
      <w:r w:rsidRPr="00775B29">
        <w:rPr>
          <w:rFonts w:asciiTheme="minorHAnsi" w:hAnsiTheme="minorHAnsi" w:cstheme="minorHAnsi"/>
          <w:spacing w:val="26"/>
          <w:szCs w:val="24"/>
        </w:rPr>
        <w:t xml:space="preserve"> </w:t>
      </w:r>
      <w:r w:rsidRPr="00775B29">
        <w:rPr>
          <w:rFonts w:asciiTheme="minorHAnsi" w:hAnsiTheme="minorHAnsi" w:cstheme="minorHAnsi"/>
          <w:szCs w:val="24"/>
        </w:rPr>
        <w:t>any</w:t>
      </w:r>
      <w:r w:rsidRPr="00775B29">
        <w:rPr>
          <w:rFonts w:asciiTheme="minorHAnsi" w:hAnsiTheme="minorHAnsi" w:cstheme="minorHAnsi"/>
          <w:spacing w:val="24"/>
          <w:szCs w:val="24"/>
        </w:rPr>
        <w:t xml:space="preserve"> </w:t>
      </w:r>
      <w:r w:rsidRPr="00775B29">
        <w:rPr>
          <w:rFonts w:asciiTheme="minorHAnsi" w:hAnsiTheme="minorHAnsi" w:cstheme="minorHAnsi"/>
          <w:szCs w:val="24"/>
        </w:rPr>
        <w:t>of</w:t>
      </w:r>
      <w:r w:rsidRPr="00775B29">
        <w:rPr>
          <w:rFonts w:asciiTheme="minorHAnsi" w:hAnsiTheme="minorHAnsi" w:cstheme="minorHAnsi"/>
          <w:spacing w:val="26"/>
          <w:szCs w:val="24"/>
        </w:rPr>
        <w:t xml:space="preserve"> </w:t>
      </w:r>
      <w:r w:rsidRPr="00775B29">
        <w:rPr>
          <w:rFonts w:asciiTheme="minorHAnsi" w:hAnsiTheme="minorHAnsi" w:cstheme="minorHAnsi"/>
          <w:szCs w:val="24"/>
        </w:rPr>
        <w:t>its servants or agents; and/or</w:t>
      </w:r>
    </w:p>
    <w:p w14:paraId="2DA3CBB8" w14:textId="38F09C44" w:rsidR="00191507" w:rsidRPr="00775B29" w:rsidRDefault="00191507" w:rsidP="0022109F">
      <w:pPr>
        <w:pStyle w:val="ListParagraph"/>
        <w:widowControl w:val="0"/>
        <w:numPr>
          <w:ilvl w:val="0"/>
          <w:numId w:val="10"/>
        </w:numPr>
        <w:tabs>
          <w:tab w:val="left" w:pos="840"/>
        </w:tabs>
        <w:autoSpaceDE w:val="0"/>
        <w:autoSpaceDN w:val="0"/>
        <w:spacing w:before="119" w:line="360" w:lineRule="auto"/>
        <w:contextualSpacing w:val="0"/>
        <w:jc w:val="both"/>
        <w:rPr>
          <w:rFonts w:asciiTheme="minorHAnsi" w:hAnsiTheme="minorHAnsi" w:cstheme="minorHAnsi"/>
          <w:szCs w:val="24"/>
        </w:rPr>
      </w:pPr>
      <w:r w:rsidRPr="00775B29">
        <w:rPr>
          <w:rFonts w:asciiTheme="minorHAnsi" w:hAnsiTheme="minorHAnsi" w:cstheme="minorHAnsi"/>
          <w:szCs w:val="24"/>
        </w:rPr>
        <w:t>compliance</w:t>
      </w:r>
      <w:r w:rsidRPr="00775B29">
        <w:rPr>
          <w:rFonts w:asciiTheme="minorHAnsi" w:hAnsiTheme="minorHAnsi" w:cstheme="minorHAnsi"/>
          <w:spacing w:val="-2"/>
          <w:szCs w:val="24"/>
        </w:rPr>
        <w:t xml:space="preserve"> </w:t>
      </w:r>
      <w:r w:rsidRPr="00775B29">
        <w:rPr>
          <w:rFonts w:asciiTheme="minorHAnsi" w:hAnsiTheme="minorHAnsi" w:cstheme="minorHAnsi"/>
          <w:szCs w:val="24"/>
        </w:rPr>
        <w:t xml:space="preserve">by </w:t>
      </w:r>
      <w:proofErr w:type="spellStart"/>
      <w:r w:rsidR="00B76071" w:rsidRPr="00775B29">
        <w:rPr>
          <w:rFonts w:asciiTheme="minorHAnsi" w:hAnsiTheme="minorHAnsi" w:cstheme="minorHAnsi"/>
          <w:szCs w:val="24"/>
        </w:rPr>
        <w:t>UoW</w:t>
      </w:r>
      <w:proofErr w:type="spellEnd"/>
      <w:r w:rsidR="00B7746C" w:rsidRPr="00775B29">
        <w:rPr>
          <w:rFonts w:asciiTheme="minorHAnsi" w:hAnsiTheme="minorHAnsi" w:cstheme="minorHAnsi"/>
          <w:szCs w:val="24"/>
        </w:rPr>
        <w:t xml:space="preserve"> </w:t>
      </w:r>
      <w:r w:rsidRPr="00775B29">
        <w:rPr>
          <w:rFonts w:asciiTheme="minorHAnsi" w:hAnsiTheme="minorHAnsi" w:cstheme="minorHAnsi"/>
          <w:szCs w:val="24"/>
        </w:rPr>
        <w:t>with</w:t>
      </w:r>
      <w:r w:rsidRPr="00775B29">
        <w:rPr>
          <w:rFonts w:asciiTheme="minorHAnsi" w:hAnsiTheme="minorHAnsi" w:cstheme="minorHAnsi"/>
          <w:spacing w:val="-3"/>
          <w:szCs w:val="24"/>
        </w:rPr>
        <w:t xml:space="preserve"> </w:t>
      </w:r>
      <w:r w:rsidRPr="00775B29">
        <w:rPr>
          <w:rFonts w:asciiTheme="minorHAnsi" w:hAnsiTheme="minorHAnsi" w:cstheme="minorHAnsi"/>
          <w:szCs w:val="24"/>
        </w:rPr>
        <w:t>any term</w:t>
      </w:r>
      <w:r w:rsidRPr="00775B29">
        <w:rPr>
          <w:rFonts w:asciiTheme="minorHAnsi" w:hAnsiTheme="minorHAnsi" w:cstheme="minorHAnsi"/>
          <w:spacing w:val="1"/>
          <w:szCs w:val="24"/>
        </w:rPr>
        <w:t xml:space="preserve"> </w:t>
      </w:r>
      <w:r w:rsidRPr="00775B29">
        <w:rPr>
          <w:rFonts w:asciiTheme="minorHAnsi" w:hAnsiTheme="minorHAnsi" w:cstheme="minorHAnsi"/>
          <w:szCs w:val="24"/>
        </w:rPr>
        <w:t>of</w:t>
      </w:r>
      <w:r w:rsidRPr="00775B29">
        <w:rPr>
          <w:rFonts w:asciiTheme="minorHAnsi" w:hAnsiTheme="minorHAnsi" w:cstheme="minorHAnsi"/>
          <w:spacing w:val="-1"/>
          <w:szCs w:val="24"/>
        </w:rPr>
        <w:t xml:space="preserve"> </w:t>
      </w:r>
      <w:r w:rsidRPr="00775B29">
        <w:rPr>
          <w:rFonts w:asciiTheme="minorHAnsi" w:hAnsiTheme="minorHAnsi" w:cstheme="minorHAnsi"/>
          <w:szCs w:val="24"/>
        </w:rPr>
        <w:t xml:space="preserve">this </w:t>
      </w:r>
      <w:r w:rsidRPr="00775B29">
        <w:rPr>
          <w:rFonts w:asciiTheme="minorHAnsi" w:hAnsiTheme="minorHAnsi" w:cstheme="minorHAnsi"/>
          <w:spacing w:val="-2"/>
          <w:szCs w:val="24"/>
        </w:rPr>
        <w:t>Undertaking</w:t>
      </w:r>
      <w:r w:rsidR="009B6F64" w:rsidRPr="00775B29">
        <w:rPr>
          <w:rFonts w:asciiTheme="minorHAnsi" w:hAnsiTheme="minorHAnsi" w:cstheme="minorHAnsi"/>
          <w:spacing w:val="-2"/>
          <w:szCs w:val="24"/>
        </w:rPr>
        <w:t>.</w:t>
      </w:r>
    </w:p>
    <w:p w14:paraId="7FCB1CB2" w14:textId="77777777" w:rsidR="00191507" w:rsidRPr="00775B29" w:rsidRDefault="00191507" w:rsidP="0022109F">
      <w:pPr>
        <w:pStyle w:val="ListParagraph"/>
        <w:widowControl w:val="0"/>
        <w:numPr>
          <w:ilvl w:val="0"/>
          <w:numId w:val="8"/>
        </w:numPr>
        <w:tabs>
          <w:tab w:val="left" w:pos="479"/>
          <w:tab w:val="left" w:pos="480"/>
        </w:tabs>
        <w:autoSpaceDE w:val="0"/>
        <w:autoSpaceDN w:val="0"/>
        <w:spacing w:before="1" w:line="360" w:lineRule="auto"/>
        <w:ind w:left="479" w:right="113" w:hanging="360"/>
        <w:contextualSpacing w:val="0"/>
        <w:jc w:val="both"/>
        <w:rPr>
          <w:rFonts w:asciiTheme="minorHAnsi" w:hAnsiTheme="minorHAnsi" w:cstheme="minorHAnsi"/>
          <w:szCs w:val="24"/>
        </w:rPr>
      </w:pPr>
      <w:r w:rsidRPr="00775B29">
        <w:rPr>
          <w:rFonts w:asciiTheme="minorHAnsi" w:hAnsiTheme="minorHAnsi" w:cstheme="minorHAnsi"/>
          <w:b/>
          <w:szCs w:val="24"/>
        </w:rPr>
        <w:t>Reasonable</w:t>
      </w:r>
      <w:r w:rsidRPr="00775B29">
        <w:rPr>
          <w:rFonts w:asciiTheme="minorHAnsi" w:hAnsiTheme="minorHAnsi" w:cstheme="minorHAnsi"/>
          <w:b/>
          <w:spacing w:val="40"/>
          <w:szCs w:val="24"/>
        </w:rPr>
        <w:t xml:space="preserve"> </w:t>
      </w:r>
      <w:r w:rsidRPr="00775B29">
        <w:rPr>
          <w:rFonts w:asciiTheme="minorHAnsi" w:hAnsiTheme="minorHAnsi" w:cstheme="minorHAnsi"/>
          <w:b/>
          <w:szCs w:val="24"/>
        </w:rPr>
        <w:t>Steps</w:t>
      </w:r>
      <w:r w:rsidRPr="00775B29">
        <w:rPr>
          <w:rFonts w:asciiTheme="minorHAnsi" w:hAnsiTheme="minorHAnsi" w:cstheme="minorHAnsi"/>
          <w:b/>
          <w:spacing w:val="40"/>
          <w:szCs w:val="24"/>
        </w:rPr>
        <w:t xml:space="preserve"> </w:t>
      </w:r>
      <w:r w:rsidRPr="00775B29">
        <w:rPr>
          <w:rFonts w:asciiTheme="minorHAnsi" w:hAnsiTheme="minorHAnsi" w:cstheme="minorHAnsi"/>
          <w:szCs w:val="24"/>
        </w:rPr>
        <w:t>will</w:t>
      </w:r>
      <w:r w:rsidRPr="00775B29">
        <w:rPr>
          <w:rFonts w:asciiTheme="minorHAnsi" w:hAnsiTheme="minorHAnsi" w:cstheme="minorHAnsi"/>
          <w:spacing w:val="40"/>
          <w:szCs w:val="24"/>
        </w:rPr>
        <w:t xml:space="preserve"> </w:t>
      </w:r>
      <w:r w:rsidRPr="00775B29">
        <w:rPr>
          <w:rFonts w:asciiTheme="minorHAnsi" w:hAnsiTheme="minorHAnsi" w:cstheme="minorHAnsi"/>
          <w:szCs w:val="24"/>
        </w:rPr>
        <w:t>include,</w:t>
      </w:r>
      <w:r w:rsidRPr="00775B29">
        <w:rPr>
          <w:rFonts w:asciiTheme="minorHAnsi" w:hAnsiTheme="minorHAnsi" w:cstheme="minorHAnsi"/>
          <w:spacing w:val="40"/>
          <w:szCs w:val="24"/>
        </w:rPr>
        <w:t xml:space="preserve"> </w:t>
      </w:r>
      <w:r w:rsidRPr="00775B29">
        <w:rPr>
          <w:rFonts w:asciiTheme="minorHAnsi" w:hAnsiTheme="minorHAnsi" w:cstheme="minorHAnsi"/>
          <w:szCs w:val="24"/>
        </w:rPr>
        <w:t>but</w:t>
      </w:r>
      <w:r w:rsidRPr="00775B29">
        <w:rPr>
          <w:rFonts w:asciiTheme="minorHAnsi" w:hAnsiTheme="minorHAnsi" w:cstheme="minorHAnsi"/>
          <w:spacing w:val="40"/>
          <w:szCs w:val="24"/>
        </w:rPr>
        <w:t xml:space="preserve"> </w:t>
      </w:r>
      <w:r w:rsidRPr="00775B29">
        <w:rPr>
          <w:rFonts w:asciiTheme="minorHAnsi" w:hAnsiTheme="minorHAnsi" w:cstheme="minorHAnsi"/>
          <w:szCs w:val="24"/>
        </w:rPr>
        <w:t>are</w:t>
      </w:r>
      <w:r w:rsidRPr="00775B29">
        <w:rPr>
          <w:rFonts w:asciiTheme="minorHAnsi" w:hAnsiTheme="minorHAnsi" w:cstheme="minorHAnsi"/>
          <w:spacing w:val="40"/>
          <w:szCs w:val="24"/>
        </w:rPr>
        <w:t xml:space="preserve"> </w:t>
      </w:r>
      <w:r w:rsidRPr="00775B29">
        <w:rPr>
          <w:rFonts w:asciiTheme="minorHAnsi" w:hAnsiTheme="minorHAnsi" w:cstheme="minorHAnsi"/>
          <w:szCs w:val="24"/>
        </w:rPr>
        <w:t>not</w:t>
      </w:r>
      <w:r w:rsidRPr="00775B29">
        <w:rPr>
          <w:rFonts w:asciiTheme="minorHAnsi" w:hAnsiTheme="minorHAnsi" w:cstheme="minorHAnsi"/>
          <w:spacing w:val="40"/>
          <w:szCs w:val="24"/>
        </w:rPr>
        <w:t xml:space="preserve"> </w:t>
      </w:r>
      <w:r w:rsidRPr="00775B29">
        <w:rPr>
          <w:rFonts w:asciiTheme="minorHAnsi" w:hAnsiTheme="minorHAnsi" w:cstheme="minorHAnsi"/>
          <w:szCs w:val="24"/>
        </w:rPr>
        <w:t>limited</w:t>
      </w:r>
      <w:r w:rsidRPr="00775B29">
        <w:rPr>
          <w:rFonts w:asciiTheme="minorHAnsi" w:hAnsiTheme="minorHAnsi" w:cstheme="minorHAnsi"/>
          <w:spacing w:val="40"/>
          <w:szCs w:val="24"/>
        </w:rPr>
        <w:t xml:space="preserve"> </w:t>
      </w:r>
      <w:r w:rsidRPr="00775B29">
        <w:rPr>
          <w:rFonts w:asciiTheme="minorHAnsi" w:hAnsiTheme="minorHAnsi" w:cstheme="minorHAnsi"/>
          <w:szCs w:val="24"/>
        </w:rPr>
        <w:t>to,</w:t>
      </w:r>
      <w:r w:rsidRPr="00775B29">
        <w:rPr>
          <w:rFonts w:asciiTheme="minorHAnsi" w:hAnsiTheme="minorHAnsi" w:cstheme="minorHAnsi"/>
          <w:spacing w:val="40"/>
          <w:szCs w:val="24"/>
        </w:rPr>
        <w:t xml:space="preserve"> </w:t>
      </w:r>
      <w:r w:rsidRPr="00775B29">
        <w:rPr>
          <w:rFonts w:asciiTheme="minorHAnsi" w:hAnsiTheme="minorHAnsi" w:cstheme="minorHAnsi"/>
          <w:szCs w:val="24"/>
        </w:rPr>
        <w:t>repeated</w:t>
      </w:r>
      <w:r w:rsidRPr="00775B29">
        <w:rPr>
          <w:rFonts w:asciiTheme="minorHAnsi" w:hAnsiTheme="minorHAnsi" w:cstheme="minorHAnsi"/>
          <w:spacing w:val="40"/>
          <w:szCs w:val="24"/>
        </w:rPr>
        <w:t xml:space="preserve"> </w:t>
      </w:r>
      <w:r w:rsidRPr="00775B29">
        <w:rPr>
          <w:rFonts w:asciiTheme="minorHAnsi" w:hAnsiTheme="minorHAnsi" w:cstheme="minorHAnsi"/>
          <w:szCs w:val="24"/>
        </w:rPr>
        <w:t>and</w:t>
      </w:r>
      <w:r w:rsidRPr="00775B29">
        <w:rPr>
          <w:rFonts w:asciiTheme="minorHAnsi" w:hAnsiTheme="minorHAnsi" w:cstheme="minorHAnsi"/>
          <w:spacing w:val="40"/>
          <w:szCs w:val="24"/>
        </w:rPr>
        <w:t xml:space="preserve"> </w:t>
      </w:r>
      <w:r w:rsidRPr="00775B29">
        <w:rPr>
          <w:rFonts w:asciiTheme="minorHAnsi" w:hAnsiTheme="minorHAnsi" w:cstheme="minorHAnsi"/>
          <w:szCs w:val="24"/>
        </w:rPr>
        <w:t>multi-channel</w:t>
      </w:r>
      <w:r w:rsidRPr="00775B29">
        <w:rPr>
          <w:rFonts w:asciiTheme="minorHAnsi" w:hAnsiTheme="minorHAnsi" w:cstheme="minorHAnsi"/>
          <w:spacing w:val="80"/>
          <w:szCs w:val="24"/>
        </w:rPr>
        <w:t xml:space="preserve"> </w:t>
      </w:r>
      <w:r w:rsidRPr="00775B29">
        <w:rPr>
          <w:rFonts w:asciiTheme="minorHAnsi" w:hAnsiTheme="minorHAnsi" w:cstheme="minorHAnsi"/>
          <w:szCs w:val="24"/>
        </w:rPr>
        <w:t>attempts to contact an affected employee through:</w:t>
      </w:r>
    </w:p>
    <w:p w14:paraId="2E18C41D" w14:textId="77777777" w:rsidR="00191507" w:rsidRPr="00775B29" w:rsidRDefault="00191507" w:rsidP="007D352B">
      <w:pPr>
        <w:pStyle w:val="ListParagraph"/>
        <w:widowControl w:val="0"/>
        <w:numPr>
          <w:ilvl w:val="0"/>
          <w:numId w:val="29"/>
        </w:numPr>
        <w:tabs>
          <w:tab w:val="left" w:pos="840"/>
        </w:tabs>
        <w:autoSpaceDE w:val="0"/>
        <w:autoSpaceDN w:val="0"/>
        <w:spacing w:before="130" w:line="360" w:lineRule="auto"/>
        <w:ind w:right="117"/>
        <w:contextualSpacing w:val="0"/>
        <w:jc w:val="both"/>
        <w:rPr>
          <w:rFonts w:asciiTheme="minorHAnsi" w:hAnsiTheme="minorHAnsi" w:cstheme="minorHAnsi"/>
          <w:szCs w:val="24"/>
        </w:rPr>
      </w:pPr>
      <w:r w:rsidRPr="00775B29">
        <w:rPr>
          <w:rFonts w:asciiTheme="minorHAnsi" w:hAnsiTheme="minorHAnsi" w:cstheme="minorHAnsi"/>
          <w:szCs w:val="24"/>
        </w:rPr>
        <w:t>last known details from employee files including email, mobile telephone for direct calls and SMS and last known address for post; and</w:t>
      </w:r>
    </w:p>
    <w:p w14:paraId="0728524C" w14:textId="194F4CF7" w:rsidR="00191507" w:rsidRPr="00775B29" w:rsidRDefault="00191507" w:rsidP="007D352B">
      <w:pPr>
        <w:pStyle w:val="ListParagraph"/>
        <w:widowControl w:val="0"/>
        <w:numPr>
          <w:ilvl w:val="0"/>
          <w:numId w:val="29"/>
        </w:numPr>
        <w:tabs>
          <w:tab w:val="left" w:pos="840"/>
        </w:tabs>
        <w:autoSpaceDE w:val="0"/>
        <w:autoSpaceDN w:val="0"/>
        <w:spacing w:before="120" w:line="360" w:lineRule="auto"/>
        <w:ind w:right="114"/>
        <w:contextualSpacing w:val="0"/>
        <w:jc w:val="both"/>
        <w:rPr>
          <w:rFonts w:asciiTheme="minorHAnsi" w:hAnsiTheme="minorHAnsi" w:cstheme="minorHAnsi"/>
          <w:szCs w:val="24"/>
        </w:rPr>
      </w:pPr>
      <w:r w:rsidRPr="00775B29">
        <w:rPr>
          <w:rFonts w:asciiTheme="minorHAnsi" w:hAnsiTheme="minorHAnsi" w:cstheme="minorHAnsi"/>
          <w:szCs w:val="24"/>
        </w:rPr>
        <w:t>utilisation</w:t>
      </w:r>
      <w:r w:rsidRPr="00775B29">
        <w:rPr>
          <w:rFonts w:asciiTheme="minorHAnsi" w:hAnsiTheme="minorHAnsi" w:cstheme="minorHAnsi"/>
          <w:spacing w:val="-11"/>
          <w:szCs w:val="24"/>
        </w:rPr>
        <w:t xml:space="preserve"> </w:t>
      </w:r>
      <w:r w:rsidRPr="00775B29">
        <w:rPr>
          <w:rFonts w:asciiTheme="minorHAnsi" w:hAnsiTheme="minorHAnsi" w:cstheme="minorHAnsi"/>
          <w:szCs w:val="24"/>
        </w:rPr>
        <w:t>of</w:t>
      </w:r>
      <w:r w:rsidRPr="00775B29">
        <w:rPr>
          <w:rFonts w:asciiTheme="minorHAnsi" w:hAnsiTheme="minorHAnsi" w:cstheme="minorHAnsi"/>
          <w:spacing w:val="-11"/>
          <w:szCs w:val="24"/>
        </w:rPr>
        <w:t xml:space="preserve"> </w:t>
      </w:r>
      <w:r w:rsidRPr="00775B29">
        <w:rPr>
          <w:rFonts w:asciiTheme="minorHAnsi" w:hAnsiTheme="minorHAnsi" w:cstheme="minorHAnsi"/>
          <w:szCs w:val="24"/>
        </w:rPr>
        <w:t>assistance</w:t>
      </w:r>
      <w:r w:rsidRPr="00775B29">
        <w:rPr>
          <w:rFonts w:asciiTheme="minorHAnsi" w:hAnsiTheme="minorHAnsi" w:cstheme="minorHAnsi"/>
          <w:spacing w:val="-12"/>
          <w:szCs w:val="24"/>
        </w:rPr>
        <w:t xml:space="preserve"> </w:t>
      </w:r>
      <w:r w:rsidRPr="00775B29">
        <w:rPr>
          <w:rFonts w:asciiTheme="minorHAnsi" w:hAnsiTheme="minorHAnsi" w:cstheme="minorHAnsi"/>
          <w:szCs w:val="24"/>
        </w:rPr>
        <w:t>by</w:t>
      </w:r>
      <w:r w:rsidRPr="00775B29">
        <w:rPr>
          <w:rFonts w:asciiTheme="minorHAnsi" w:hAnsiTheme="minorHAnsi" w:cstheme="minorHAnsi"/>
          <w:spacing w:val="-10"/>
          <w:szCs w:val="24"/>
        </w:rPr>
        <w:t xml:space="preserve"> </w:t>
      </w:r>
      <w:r w:rsidRPr="00775B29">
        <w:rPr>
          <w:rFonts w:asciiTheme="minorHAnsi" w:hAnsiTheme="minorHAnsi" w:cstheme="minorHAnsi"/>
          <w:szCs w:val="24"/>
        </w:rPr>
        <w:t>the</w:t>
      </w:r>
      <w:r w:rsidRPr="00775B29">
        <w:rPr>
          <w:rFonts w:asciiTheme="minorHAnsi" w:hAnsiTheme="minorHAnsi" w:cstheme="minorHAnsi"/>
          <w:spacing w:val="-12"/>
          <w:szCs w:val="24"/>
        </w:rPr>
        <w:t xml:space="preserve"> </w:t>
      </w:r>
      <w:r w:rsidR="00BC516D" w:rsidRPr="00775B29">
        <w:rPr>
          <w:rFonts w:asciiTheme="minorHAnsi" w:hAnsiTheme="minorHAnsi" w:cstheme="minorHAnsi"/>
          <w:szCs w:val="24"/>
        </w:rPr>
        <w:t>Head of Department</w:t>
      </w:r>
      <w:r w:rsidRPr="00775B29">
        <w:rPr>
          <w:rFonts w:asciiTheme="minorHAnsi" w:hAnsiTheme="minorHAnsi" w:cstheme="minorHAnsi"/>
          <w:spacing w:val="-12"/>
          <w:szCs w:val="24"/>
        </w:rPr>
        <w:t xml:space="preserve"> </w:t>
      </w:r>
      <w:r w:rsidRPr="00775B29">
        <w:rPr>
          <w:rFonts w:asciiTheme="minorHAnsi" w:hAnsiTheme="minorHAnsi" w:cstheme="minorHAnsi"/>
          <w:szCs w:val="24"/>
        </w:rPr>
        <w:t>of</w:t>
      </w:r>
      <w:r w:rsidRPr="00775B29">
        <w:rPr>
          <w:rFonts w:asciiTheme="minorHAnsi" w:hAnsiTheme="minorHAnsi" w:cstheme="minorHAnsi"/>
          <w:spacing w:val="-11"/>
          <w:szCs w:val="24"/>
        </w:rPr>
        <w:t xml:space="preserve"> </w:t>
      </w:r>
      <w:r w:rsidRPr="00775B29">
        <w:rPr>
          <w:rFonts w:asciiTheme="minorHAnsi" w:hAnsiTheme="minorHAnsi" w:cstheme="minorHAnsi"/>
          <w:szCs w:val="24"/>
        </w:rPr>
        <w:t>the</w:t>
      </w:r>
      <w:r w:rsidRPr="00775B29">
        <w:rPr>
          <w:rFonts w:asciiTheme="minorHAnsi" w:hAnsiTheme="minorHAnsi" w:cstheme="minorHAnsi"/>
          <w:spacing w:val="-13"/>
          <w:szCs w:val="24"/>
        </w:rPr>
        <w:t xml:space="preserve"> </w:t>
      </w:r>
      <w:r w:rsidRPr="00775B29">
        <w:rPr>
          <w:rFonts w:asciiTheme="minorHAnsi" w:hAnsiTheme="minorHAnsi" w:cstheme="minorHAnsi"/>
          <w:szCs w:val="24"/>
        </w:rPr>
        <w:t>former employee as appropriate.</w:t>
      </w:r>
    </w:p>
    <w:p w14:paraId="73DEF7CE" w14:textId="2C9AAD06" w:rsidR="00020F4A" w:rsidRPr="00775B29" w:rsidRDefault="00020F4A" w:rsidP="00F42FCA">
      <w:pPr>
        <w:pStyle w:val="ListParagraph"/>
        <w:widowControl w:val="0"/>
        <w:numPr>
          <w:ilvl w:val="0"/>
          <w:numId w:val="8"/>
        </w:numPr>
        <w:tabs>
          <w:tab w:val="left" w:pos="479"/>
          <w:tab w:val="left" w:pos="480"/>
        </w:tabs>
        <w:autoSpaceDE w:val="0"/>
        <w:autoSpaceDN w:val="0"/>
        <w:spacing w:before="121" w:line="360" w:lineRule="auto"/>
        <w:ind w:left="480" w:hanging="361"/>
        <w:contextualSpacing w:val="0"/>
        <w:jc w:val="both"/>
        <w:rPr>
          <w:rFonts w:asciiTheme="minorHAnsi" w:hAnsiTheme="minorHAnsi" w:cstheme="minorBidi"/>
        </w:rPr>
      </w:pPr>
      <w:r w:rsidRPr="4F6522AD">
        <w:rPr>
          <w:rFonts w:asciiTheme="minorHAnsi" w:hAnsiTheme="minorHAnsi" w:cstheme="minorBidi"/>
          <w:b/>
        </w:rPr>
        <w:t xml:space="preserve">Relevant Audit Period </w:t>
      </w:r>
      <w:r w:rsidRPr="4F6522AD">
        <w:rPr>
          <w:rFonts w:asciiTheme="minorHAnsi" w:hAnsiTheme="minorHAnsi" w:cstheme="minorBidi"/>
        </w:rPr>
        <w:t xml:space="preserve">means the period of at least two full pay periods falling within the preceding six months of the start of the First Audit or Second Audit for which the Independent Auditor will </w:t>
      </w:r>
      <w:proofErr w:type="gramStart"/>
      <w:r w:rsidRPr="4F6522AD">
        <w:rPr>
          <w:rFonts w:asciiTheme="minorHAnsi" w:hAnsiTheme="minorHAnsi" w:cstheme="minorBidi"/>
        </w:rPr>
        <w:t>conduct an assessment of</w:t>
      </w:r>
      <w:proofErr w:type="gramEnd"/>
      <w:r w:rsidRPr="4F6522AD">
        <w:rPr>
          <w:rFonts w:asciiTheme="minorHAnsi" w:hAnsiTheme="minorHAnsi" w:cstheme="minorBidi"/>
        </w:rPr>
        <w:t xml:space="preserve"> whether the</w:t>
      </w:r>
      <w:r w:rsidR="007C02DB" w:rsidRPr="00F42FCA">
        <w:rPr>
          <w:rFonts w:asciiTheme="minorHAnsi" w:hAnsiTheme="minorHAnsi"/>
        </w:rPr>
        <w:t xml:space="preserve"> </w:t>
      </w:r>
      <w:r w:rsidRPr="00F42FCA" w:rsidDel="007C02DB">
        <w:rPr>
          <w:rFonts w:asciiTheme="minorHAnsi" w:hAnsiTheme="minorHAnsi"/>
        </w:rPr>
        <w:t>pay</w:t>
      </w:r>
      <w:r w:rsidR="00B66807" w:rsidRPr="4F6522AD">
        <w:rPr>
          <w:rFonts w:asciiTheme="minorHAnsi" w:hAnsiTheme="minorHAnsi" w:cstheme="minorBidi"/>
        </w:rPr>
        <w:t xml:space="preserve"> </w:t>
      </w:r>
      <w:r w:rsidR="00B66807">
        <w:rPr>
          <w:rFonts w:asciiTheme="minorHAnsi" w:hAnsiTheme="minorHAnsi"/>
        </w:rPr>
        <w:t xml:space="preserve">and entitlements </w:t>
      </w:r>
      <w:r w:rsidRPr="4F6522AD">
        <w:rPr>
          <w:rFonts w:asciiTheme="minorHAnsi" w:hAnsiTheme="minorHAnsi" w:cstheme="minorBidi"/>
        </w:rPr>
        <w:t xml:space="preserve">of the Sampled Employees </w:t>
      </w:r>
      <w:proofErr w:type="gramStart"/>
      <w:r w:rsidR="00EE6273" w:rsidRPr="4F6522AD" w:rsidDel="007C02DB">
        <w:rPr>
          <w:rFonts w:asciiTheme="minorHAnsi" w:hAnsiTheme="minorHAnsi" w:cstheme="minorBidi"/>
        </w:rPr>
        <w:t>are</w:t>
      </w:r>
      <w:r w:rsidRPr="4F6522AD">
        <w:rPr>
          <w:rFonts w:asciiTheme="minorHAnsi" w:hAnsiTheme="minorHAnsi" w:cstheme="minorBidi"/>
        </w:rPr>
        <w:t xml:space="preserve"> in compliance with</w:t>
      </w:r>
      <w:proofErr w:type="gramEnd"/>
      <w:r w:rsidRPr="4F6522AD">
        <w:rPr>
          <w:rFonts w:asciiTheme="minorHAnsi" w:hAnsiTheme="minorHAnsi" w:cstheme="minorBidi"/>
        </w:rPr>
        <w:t xml:space="preserve"> the FW Act, FW Regulation and the Industrial Instruments</w:t>
      </w:r>
      <w:r w:rsidR="00AD194D" w:rsidRPr="4F6522AD">
        <w:rPr>
          <w:rFonts w:asciiTheme="minorHAnsi" w:hAnsiTheme="minorHAnsi" w:cstheme="minorBidi"/>
        </w:rPr>
        <w:t>.</w:t>
      </w:r>
    </w:p>
    <w:p w14:paraId="30E9E535" w14:textId="71EDDE91" w:rsidR="00191507" w:rsidRPr="00775B29" w:rsidRDefault="00191507" w:rsidP="0022109F">
      <w:pPr>
        <w:pStyle w:val="ListParagraph"/>
        <w:widowControl w:val="0"/>
        <w:numPr>
          <w:ilvl w:val="0"/>
          <w:numId w:val="8"/>
        </w:numPr>
        <w:tabs>
          <w:tab w:val="left" w:pos="479"/>
          <w:tab w:val="left" w:pos="480"/>
        </w:tabs>
        <w:autoSpaceDE w:val="0"/>
        <w:autoSpaceDN w:val="0"/>
        <w:spacing w:before="121" w:line="360" w:lineRule="auto"/>
        <w:ind w:left="480" w:hanging="361"/>
        <w:contextualSpacing w:val="0"/>
        <w:jc w:val="both"/>
        <w:rPr>
          <w:rFonts w:asciiTheme="minorHAnsi" w:hAnsiTheme="minorHAnsi" w:cstheme="minorHAnsi"/>
          <w:szCs w:val="24"/>
        </w:rPr>
      </w:pPr>
      <w:r w:rsidRPr="00775B29">
        <w:rPr>
          <w:rFonts w:asciiTheme="minorHAnsi" w:hAnsiTheme="minorHAnsi" w:cstheme="minorHAnsi"/>
          <w:b/>
          <w:szCs w:val="24"/>
        </w:rPr>
        <w:t xml:space="preserve">Superannuation Amount </w:t>
      </w:r>
      <w:r w:rsidRPr="00775B29">
        <w:rPr>
          <w:rFonts w:asciiTheme="minorHAnsi" w:hAnsiTheme="minorHAnsi" w:cstheme="minorHAnsi"/>
          <w:bCs/>
          <w:szCs w:val="24"/>
        </w:rPr>
        <w:t xml:space="preserve">means the amount reported to the FWO as detailed at clause </w:t>
      </w:r>
      <w:r w:rsidR="00A30800" w:rsidRPr="00775B29">
        <w:rPr>
          <w:rFonts w:asciiTheme="minorHAnsi" w:hAnsiTheme="minorHAnsi" w:cstheme="minorHAnsi"/>
          <w:bCs/>
          <w:szCs w:val="24"/>
          <w:highlight w:val="yellow"/>
        </w:rPr>
        <w:fldChar w:fldCharType="begin"/>
      </w:r>
      <w:r w:rsidR="00A30800" w:rsidRPr="00775B29">
        <w:rPr>
          <w:rFonts w:asciiTheme="minorHAnsi" w:hAnsiTheme="minorHAnsi" w:cstheme="minorHAnsi"/>
          <w:bCs/>
          <w:szCs w:val="24"/>
        </w:rPr>
        <w:instrText xml:space="preserve"> REF _Ref203044803 \r \h </w:instrText>
      </w:r>
      <w:r w:rsidR="00565342" w:rsidRPr="00775B29">
        <w:rPr>
          <w:rFonts w:asciiTheme="minorHAnsi" w:hAnsiTheme="minorHAnsi" w:cstheme="minorHAnsi"/>
          <w:bCs/>
          <w:szCs w:val="24"/>
          <w:highlight w:val="yellow"/>
        </w:rPr>
        <w:instrText xml:space="preserve"> \* MERGEFORMAT </w:instrText>
      </w:r>
      <w:r w:rsidR="00A30800" w:rsidRPr="00775B29">
        <w:rPr>
          <w:rFonts w:asciiTheme="minorHAnsi" w:hAnsiTheme="minorHAnsi" w:cstheme="minorHAnsi"/>
          <w:bCs/>
          <w:szCs w:val="24"/>
          <w:highlight w:val="yellow"/>
        </w:rPr>
      </w:r>
      <w:r w:rsidR="00A30800" w:rsidRPr="00775B29">
        <w:rPr>
          <w:rFonts w:asciiTheme="minorHAnsi" w:hAnsiTheme="minorHAnsi" w:cstheme="minorHAnsi"/>
          <w:bCs/>
          <w:szCs w:val="24"/>
          <w:highlight w:val="yellow"/>
        </w:rPr>
        <w:fldChar w:fldCharType="separate"/>
      </w:r>
      <w:r w:rsidR="00430586">
        <w:rPr>
          <w:rFonts w:asciiTheme="minorHAnsi" w:hAnsiTheme="minorHAnsi" w:cstheme="minorHAnsi"/>
          <w:bCs/>
          <w:szCs w:val="24"/>
        </w:rPr>
        <w:t>9.c</w:t>
      </w:r>
      <w:r w:rsidR="00A30800" w:rsidRPr="00775B29">
        <w:rPr>
          <w:rFonts w:asciiTheme="minorHAnsi" w:hAnsiTheme="minorHAnsi" w:cstheme="minorHAnsi"/>
          <w:bCs/>
          <w:szCs w:val="24"/>
          <w:highlight w:val="yellow"/>
        </w:rPr>
        <w:fldChar w:fldCharType="end"/>
      </w:r>
      <w:r w:rsidRPr="00775B29">
        <w:rPr>
          <w:rFonts w:asciiTheme="minorHAnsi" w:hAnsiTheme="minorHAnsi" w:cstheme="minorHAnsi"/>
          <w:bCs/>
          <w:szCs w:val="24"/>
        </w:rPr>
        <w:t xml:space="preserve"> plus any additional outstanding amounts identified as an underpayment of superannuation as a result of contraventions set out at clause </w:t>
      </w:r>
      <w:r w:rsidR="00B76071" w:rsidRPr="00775B29">
        <w:rPr>
          <w:rFonts w:asciiTheme="minorHAnsi" w:hAnsiTheme="minorHAnsi" w:cstheme="minorHAnsi"/>
          <w:bCs/>
          <w:szCs w:val="24"/>
          <w:highlight w:val="yellow"/>
        </w:rPr>
        <w:fldChar w:fldCharType="begin"/>
      </w:r>
      <w:r w:rsidR="00B76071" w:rsidRPr="00775B29">
        <w:rPr>
          <w:rFonts w:asciiTheme="minorHAnsi" w:hAnsiTheme="minorHAnsi" w:cstheme="minorHAnsi"/>
          <w:bCs/>
          <w:szCs w:val="24"/>
        </w:rPr>
        <w:instrText xml:space="preserve"> REF _Ref202882900 \r \h </w:instrText>
      </w:r>
      <w:r w:rsidR="00565342" w:rsidRPr="00775B29">
        <w:rPr>
          <w:rFonts w:asciiTheme="minorHAnsi" w:hAnsiTheme="minorHAnsi" w:cstheme="minorHAnsi"/>
          <w:bCs/>
          <w:szCs w:val="24"/>
          <w:highlight w:val="yellow"/>
        </w:rPr>
        <w:instrText xml:space="preserve"> \* MERGEFORMAT </w:instrText>
      </w:r>
      <w:r w:rsidR="00B76071" w:rsidRPr="00775B29">
        <w:rPr>
          <w:rFonts w:asciiTheme="minorHAnsi" w:hAnsiTheme="minorHAnsi" w:cstheme="minorHAnsi"/>
          <w:bCs/>
          <w:szCs w:val="24"/>
          <w:highlight w:val="yellow"/>
        </w:rPr>
      </w:r>
      <w:r w:rsidR="00B76071" w:rsidRPr="00775B29">
        <w:rPr>
          <w:rFonts w:asciiTheme="minorHAnsi" w:hAnsiTheme="minorHAnsi" w:cstheme="minorHAnsi"/>
          <w:bCs/>
          <w:szCs w:val="24"/>
          <w:highlight w:val="yellow"/>
        </w:rPr>
        <w:fldChar w:fldCharType="separate"/>
      </w:r>
      <w:r w:rsidR="00430586">
        <w:rPr>
          <w:rFonts w:asciiTheme="minorHAnsi" w:hAnsiTheme="minorHAnsi" w:cstheme="minorHAnsi"/>
          <w:bCs/>
          <w:szCs w:val="24"/>
        </w:rPr>
        <w:t>17</w:t>
      </w:r>
      <w:r w:rsidR="00B76071" w:rsidRPr="00775B29">
        <w:rPr>
          <w:rFonts w:asciiTheme="minorHAnsi" w:hAnsiTheme="minorHAnsi" w:cstheme="minorHAnsi"/>
          <w:bCs/>
          <w:szCs w:val="24"/>
          <w:highlight w:val="yellow"/>
        </w:rPr>
        <w:fldChar w:fldCharType="end"/>
      </w:r>
      <w:r w:rsidRPr="00775B29">
        <w:rPr>
          <w:rFonts w:asciiTheme="minorHAnsi" w:hAnsiTheme="minorHAnsi" w:cstheme="minorHAnsi"/>
          <w:bCs/>
          <w:szCs w:val="24"/>
        </w:rPr>
        <w:t xml:space="preserve"> above. </w:t>
      </w:r>
    </w:p>
    <w:p w14:paraId="49AFE0EA" w14:textId="2A266CC8" w:rsidR="003E6610" w:rsidRPr="00775B29" w:rsidRDefault="003E6610" w:rsidP="0022109F">
      <w:pPr>
        <w:pStyle w:val="ListParagraph"/>
        <w:widowControl w:val="0"/>
        <w:numPr>
          <w:ilvl w:val="0"/>
          <w:numId w:val="8"/>
        </w:numPr>
        <w:tabs>
          <w:tab w:val="left" w:pos="479"/>
          <w:tab w:val="left" w:pos="480"/>
        </w:tabs>
        <w:autoSpaceDE w:val="0"/>
        <w:autoSpaceDN w:val="0"/>
        <w:spacing w:before="121" w:line="360" w:lineRule="auto"/>
        <w:ind w:left="480" w:hanging="361"/>
        <w:contextualSpacing w:val="0"/>
        <w:jc w:val="both"/>
        <w:rPr>
          <w:rFonts w:asciiTheme="minorHAnsi" w:hAnsiTheme="minorHAnsi" w:cstheme="minorHAnsi"/>
          <w:b/>
          <w:szCs w:val="24"/>
        </w:rPr>
      </w:pPr>
      <w:r w:rsidRPr="00775B29">
        <w:rPr>
          <w:rFonts w:asciiTheme="minorHAnsi" w:hAnsiTheme="minorHAnsi" w:cstheme="minorHAnsi"/>
          <w:b/>
          <w:szCs w:val="24"/>
        </w:rPr>
        <w:t xml:space="preserve">Workplace law </w:t>
      </w:r>
      <w:r w:rsidRPr="00775B29">
        <w:rPr>
          <w:rFonts w:asciiTheme="minorHAnsi" w:hAnsiTheme="minorHAnsi" w:cstheme="minorHAnsi"/>
          <w:bCs/>
          <w:szCs w:val="24"/>
        </w:rPr>
        <w:t xml:space="preserve">as defined in section 12 of the </w:t>
      </w:r>
      <w:r w:rsidRPr="00775B29">
        <w:rPr>
          <w:rFonts w:asciiTheme="minorHAnsi" w:hAnsiTheme="minorHAnsi" w:cstheme="minorHAnsi"/>
          <w:bCs/>
          <w:i/>
          <w:iCs/>
          <w:szCs w:val="24"/>
        </w:rPr>
        <w:t>Fair Work Act 2009</w:t>
      </w:r>
      <w:r w:rsidR="008F5D75" w:rsidRPr="00775B29">
        <w:rPr>
          <w:rFonts w:asciiTheme="minorHAnsi" w:hAnsiTheme="minorHAnsi" w:cstheme="minorHAnsi"/>
          <w:bCs/>
          <w:i/>
          <w:iCs/>
          <w:szCs w:val="24"/>
        </w:rPr>
        <w:t xml:space="preserve"> </w:t>
      </w:r>
      <w:r w:rsidR="008F5D75" w:rsidRPr="00775B29">
        <w:rPr>
          <w:rFonts w:asciiTheme="minorHAnsi" w:hAnsiTheme="minorHAnsi" w:cstheme="minorHAnsi"/>
          <w:bCs/>
          <w:szCs w:val="24"/>
        </w:rPr>
        <w:t>(</w:t>
      </w:r>
      <w:proofErr w:type="spellStart"/>
      <w:r w:rsidR="008F5D75" w:rsidRPr="00775B29">
        <w:rPr>
          <w:rFonts w:asciiTheme="minorHAnsi" w:hAnsiTheme="minorHAnsi" w:cstheme="minorHAnsi"/>
          <w:bCs/>
          <w:szCs w:val="24"/>
        </w:rPr>
        <w:t>Cth</w:t>
      </w:r>
      <w:proofErr w:type="spellEnd"/>
      <w:r w:rsidR="008F5D75" w:rsidRPr="00775B29">
        <w:rPr>
          <w:rFonts w:asciiTheme="minorHAnsi" w:hAnsiTheme="minorHAnsi" w:cstheme="minorHAnsi"/>
          <w:bCs/>
          <w:szCs w:val="24"/>
        </w:rPr>
        <w:t>)</w:t>
      </w:r>
      <w:r w:rsidRPr="00775B29">
        <w:rPr>
          <w:rFonts w:asciiTheme="minorHAnsi" w:hAnsiTheme="minorHAnsi" w:cstheme="minorHAnsi"/>
          <w:bCs/>
          <w:szCs w:val="24"/>
        </w:rPr>
        <w:t>.</w:t>
      </w:r>
    </w:p>
    <w:p w14:paraId="17870BE6" w14:textId="77777777" w:rsidR="009F5706" w:rsidRPr="00775B29" w:rsidRDefault="009F5706" w:rsidP="007339AB">
      <w:pPr>
        <w:pStyle w:val="FWOparagraphlevel1"/>
        <w:numPr>
          <w:ilvl w:val="0"/>
          <w:numId w:val="0"/>
        </w:numPr>
        <w:jc w:val="both"/>
        <w:rPr>
          <w:rFonts w:asciiTheme="minorHAnsi" w:hAnsiTheme="minorHAnsi" w:cstheme="minorHAnsi"/>
          <w:sz w:val="24"/>
          <w:szCs w:val="24"/>
        </w:rPr>
      </w:pPr>
    </w:p>
    <w:p w14:paraId="63768F09" w14:textId="77777777" w:rsidR="00060698" w:rsidRPr="00775B29" w:rsidRDefault="00060698" w:rsidP="007339AB">
      <w:pPr>
        <w:jc w:val="both"/>
        <w:rPr>
          <w:rFonts w:asciiTheme="minorHAnsi" w:hAnsiTheme="minorHAnsi" w:cstheme="minorHAnsi"/>
          <w:b/>
          <w:bCs/>
          <w:sz w:val="24"/>
          <w:szCs w:val="24"/>
        </w:rPr>
      </w:pPr>
      <w:r w:rsidRPr="00775B29">
        <w:rPr>
          <w:rFonts w:asciiTheme="minorHAnsi" w:hAnsiTheme="minorHAnsi" w:cstheme="minorHAnsi"/>
          <w:b/>
          <w:bCs/>
          <w:sz w:val="24"/>
          <w:szCs w:val="24"/>
        </w:rPr>
        <w:br w:type="page"/>
      </w:r>
    </w:p>
    <w:p w14:paraId="156DE345" w14:textId="52BACDD0" w:rsidR="00060698" w:rsidRPr="00775B29" w:rsidRDefault="00060698" w:rsidP="007339AB">
      <w:pPr>
        <w:jc w:val="both"/>
        <w:rPr>
          <w:rFonts w:asciiTheme="minorHAnsi" w:hAnsiTheme="minorHAnsi" w:cstheme="minorHAnsi"/>
          <w:b/>
          <w:bCs/>
          <w:sz w:val="24"/>
          <w:szCs w:val="24"/>
        </w:rPr>
      </w:pPr>
      <w:r w:rsidRPr="00775B29">
        <w:rPr>
          <w:rFonts w:asciiTheme="minorHAnsi" w:hAnsiTheme="minorHAnsi" w:cstheme="minorHAnsi"/>
          <w:b/>
          <w:bCs/>
          <w:sz w:val="24"/>
          <w:szCs w:val="24"/>
        </w:rPr>
        <w:lastRenderedPageBreak/>
        <w:t xml:space="preserve">Executed as an undertaking </w:t>
      </w:r>
    </w:p>
    <w:p w14:paraId="33B48FC8" w14:textId="77777777" w:rsidR="00060698" w:rsidRPr="00775B29" w:rsidRDefault="00060698" w:rsidP="007339AB">
      <w:pPr>
        <w:jc w:val="both"/>
        <w:rPr>
          <w:rFonts w:asciiTheme="minorHAnsi" w:hAnsiTheme="minorHAnsi" w:cstheme="minorHAnsi"/>
          <w:b/>
          <w:bCs/>
          <w:sz w:val="24"/>
          <w:szCs w:val="24"/>
        </w:rPr>
      </w:pPr>
    </w:p>
    <w:p w14:paraId="30FCAA99" w14:textId="7AF81D84" w:rsidR="00060698" w:rsidRPr="00775B29" w:rsidRDefault="00060698" w:rsidP="423739D8">
      <w:pPr>
        <w:jc w:val="both"/>
        <w:textAlignment w:val="baseline"/>
        <w:rPr>
          <w:rFonts w:asciiTheme="minorHAnsi" w:hAnsiTheme="minorHAnsi" w:cstheme="minorBidi"/>
          <w:sz w:val="24"/>
          <w:szCs w:val="24"/>
        </w:rPr>
      </w:pPr>
      <w:r w:rsidRPr="423739D8">
        <w:rPr>
          <w:rFonts w:asciiTheme="minorHAnsi" w:hAnsiTheme="minorHAnsi" w:cstheme="minorBidi"/>
          <w:sz w:val="24"/>
          <w:szCs w:val="24"/>
        </w:rPr>
        <w:t xml:space="preserve">EXECUTED by an authorised person of </w:t>
      </w:r>
      <w:r w:rsidR="00B03655" w:rsidRPr="423739D8">
        <w:rPr>
          <w:rFonts w:asciiTheme="minorHAnsi" w:hAnsiTheme="minorHAnsi" w:cstheme="minorBidi"/>
          <w:sz w:val="24"/>
          <w:szCs w:val="24"/>
        </w:rPr>
        <w:t>The University of Wollongong</w:t>
      </w:r>
    </w:p>
    <w:p w14:paraId="6829793C"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1A1CE1D8"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6110D649"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300"/>
        <w:gridCol w:w="4320"/>
      </w:tblGrid>
      <w:tr w:rsidR="00060698" w:rsidRPr="00775B29" w14:paraId="3323126E" w14:textId="77777777">
        <w:trPr>
          <w:trHeight w:val="840"/>
        </w:trPr>
        <w:tc>
          <w:tcPr>
            <w:tcW w:w="4395" w:type="dxa"/>
            <w:tcBorders>
              <w:top w:val="single" w:sz="6" w:space="0" w:color="000000"/>
              <w:left w:val="nil"/>
              <w:bottom w:val="nil"/>
              <w:right w:val="nil"/>
            </w:tcBorders>
            <w:hideMark/>
          </w:tcPr>
          <w:p w14:paraId="5DF99EE9"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(Name and position of authorised signatory) </w:t>
            </w:r>
          </w:p>
        </w:tc>
        <w:tc>
          <w:tcPr>
            <w:tcW w:w="300" w:type="dxa"/>
            <w:tcBorders>
              <w:top w:val="nil"/>
              <w:left w:val="nil"/>
              <w:bottom w:val="nil"/>
              <w:right w:val="nil"/>
            </w:tcBorders>
            <w:hideMark/>
          </w:tcPr>
          <w:p w14:paraId="4C523C2B"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tc>
        <w:tc>
          <w:tcPr>
            <w:tcW w:w="4320" w:type="dxa"/>
            <w:tcBorders>
              <w:top w:val="single" w:sz="6" w:space="0" w:color="000000"/>
              <w:left w:val="nil"/>
              <w:bottom w:val="nil"/>
              <w:right w:val="nil"/>
            </w:tcBorders>
            <w:hideMark/>
          </w:tcPr>
          <w:p w14:paraId="09DB0A34"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(Signature of authorised signatory) </w:t>
            </w:r>
          </w:p>
        </w:tc>
      </w:tr>
      <w:tr w:rsidR="00060698" w:rsidRPr="00775B29" w14:paraId="443D5781" w14:textId="77777777">
        <w:trPr>
          <w:trHeight w:val="495"/>
        </w:trPr>
        <w:tc>
          <w:tcPr>
            <w:tcW w:w="4395" w:type="dxa"/>
            <w:tcBorders>
              <w:top w:val="nil"/>
              <w:left w:val="nil"/>
              <w:bottom w:val="nil"/>
              <w:right w:val="nil"/>
            </w:tcBorders>
            <w:hideMark/>
          </w:tcPr>
          <w:p w14:paraId="6386DFDF"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48476D04"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in the presence of: </w:t>
            </w:r>
          </w:p>
        </w:tc>
        <w:tc>
          <w:tcPr>
            <w:tcW w:w="300" w:type="dxa"/>
            <w:tcBorders>
              <w:top w:val="nil"/>
              <w:left w:val="nil"/>
              <w:bottom w:val="nil"/>
              <w:right w:val="nil"/>
            </w:tcBorders>
            <w:hideMark/>
          </w:tcPr>
          <w:p w14:paraId="772E07B8"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tc>
        <w:tc>
          <w:tcPr>
            <w:tcW w:w="4320" w:type="dxa"/>
            <w:tcBorders>
              <w:top w:val="nil"/>
              <w:left w:val="nil"/>
              <w:bottom w:val="nil"/>
              <w:right w:val="nil"/>
            </w:tcBorders>
            <w:hideMark/>
          </w:tcPr>
          <w:p w14:paraId="3BEB12CF"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tc>
      </w:tr>
    </w:tbl>
    <w:p w14:paraId="0052D492"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04B19D50"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2CECC95A"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noProof/>
          <w:sz w:val="24"/>
          <w:szCs w:val="24"/>
        </w:rPr>
        <w:drawing>
          <wp:inline distT="0" distB="0" distL="0" distR="0" wp14:anchorId="26D72839" wp14:editId="272ED339">
            <wp:extent cx="2806700" cy="15875"/>
            <wp:effectExtent l="0" t="0" r="0" b="0"/>
            <wp:docPr id="1704007756" name="Picture 170400775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775B29">
        <w:rPr>
          <w:rFonts w:asciiTheme="minorHAnsi" w:hAnsiTheme="minorHAnsi" w:cstheme="minorHAnsi"/>
          <w:noProof/>
          <w:sz w:val="24"/>
          <w:szCs w:val="24"/>
        </w:rPr>
        <w:drawing>
          <wp:inline distT="0" distB="0" distL="0" distR="0" wp14:anchorId="4A69F43E" wp14:editId="5DCBD3C0">
            <wp:extent cx="2759075" cy="15875"/>
            <wp:effectExtent l="0" t="0" r="0" b="0"/>
            <wp:docPr id="970154298" name="Picture 97015429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075" cy="15875"/>
                    </a:xfrm>
                    <a:prstGeom prst="rect">
                      <a:avLst/>
                    </a:prstGeom>
                    <a:noFill/>
                    <a:ln>
                      <a:noFill/>
                    </a:ln>
                  </pic:spPr>
                </pic:pic>
              </a:graphicData>
            </a:graphic>
          </wp:inline>
        </w:drawing>
      </w:r>
      <w:r w:rsidRPr="00775B29">
        <w:rPr>
          <w:rFonts w:asciiTheme="minorHAnsi" w:hAnsiTheme="minorHAnsi" w:cstheme="minorHAnsi"/>
          <w:sz w:val="24"/>
          <w:szCs w:val="24"/>
        </w:rPr>
        <w:t> </w:t>
      </w:r>
    </w:p>
    <w:p w14:paraId="12F547E4"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(Name of witness)</w:t>
      </w:r>
      <w:r w:rsidRPr="00775B29">
        <w:rPr>
          <w:rFonts w:asciiTheme="minorHAnsi" w:hAnsiTheme="minorHAnsi" w:cstheme="minorHAnsi"/>
          <w:sz w:val="24"/>
          <w:szCs w:val="24"/>
        </w:rPr>
        <w:tab/>
      </w:r>
      <w:r w:rsidRPr="00775B29">
        <w:rPr>
          <w:rFonts w:asciiTheme="minorHAnsi" w:hAnsiTheme="minorHAnsi" w:cstheme="minorHAnsi"/>
          <w:sz w:val="24"/>
          <w:szCs w:val="24"/>
        </w:rPr>
        <w:tab/>
      </w:r>
      <w:r w:rsidRPr="00775B29">
        <w:rPr>
          <w:rFonts w:asciiTheme="minorHAnsi" w:hAnsiTheme="minorHAnsi" w:cstheme="minorHAnsi"/>
          <w:sz w:val="24"/>
          <w:szCs w:val="24"/>
        </w:rPr>
        <w:tab/>
      </w:r>
      <w:r w:rsidRPr="00775B29">
        <w:rPr>
          <w:rFonts w:asciiTheme="minorHAnsi" w:hAnsiTheme="minorHAnsi" w:cstheme="minorHAnsi"/>
          <w:sz w:val="24"/>
          <w:szCs w:val="24"/>
        </w:rPr>
        <w:tab/>
      </w:r>
      <w:r w:rsidRPr="00775B29">
        <w:rPr>
          <w:rFonts w:asciiTheme="minorHAnsi" w:hAnsiTheme="minorHAnsi" w:cstheme="minorHAnsi"/>
          <w:sz w:val="24"/>
          <w:szCs w:val="24"/>
        </w:rPr>
        <w:tab/>
        <w:t>(Signature of witness) </w:t>
      </w:r>
    </w:p>
    <w:p w14:paraId="66D3C058"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6486CF3D" w14:textId="77777777" w:rsidR="00060698" w:rsidRPr="00775B29" w:rsidRDefault="00060698" w:rsidP="423739D8">
      <w:pPr>
        <w:jc w:val="both"/>
        <w:textAlignment w:val="baseline"/>
        <w:rPr>
          <w:rFonts w:asciiTheme="minorHAnsi" w:hAnsiTheme="minorHAnsi" w:cstheme="minorBidi"/>
          <w:sz w:val="24"/>
          <w:szCs w:val="24"/>
        </w:rPr>
      </w:pPr>
      <w:r w:rsidRPr="423739D8">
        <w:rPr>
          <w:rFonts w:asciiTheme="minorHAnsi" w:hAnsiTheme="minorHAnsi" w:cstheme="minorBidi"/>
          <w:sz w:val="24"/>
          <w:szCs w:val="24"/>
        </w:rPr>
        <w:t> </w:t>
      </w:r>
    </w:p>
    <w:p w14:paraId="22C94276"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noProof/>
          <w:sz w:val="24"/>
          <w:szCs w:val="24"/>
        </w:rPr>
        <w:drawing>
          <wp:inline distT="0" distB="0" distL="0" distR="0" wp14:anchorId="6F8755CC" wp14:editId="35F36646">
            <wp:extent cx="2806700" cy="15875"/>
            <wp:effectExtent l="0" t="0" r="0" b="0"/>
            <wp:docPr id="1136295078" name="Picture 11362950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775B29">
        <w:rPr>
          <w:rFonts w:asciiTheme="minorHAnsi" w:hAnsiTheme="minorHAnsi" w:cstheme="minorHAnsi"/>
          <w:sz w:val="24"/>
          <w:szCs w:val="24"/>
        </w:rPr>
        <w:t> </w:t>
      </w:r>
    </w:p>
    <w:p w14:paraId="1E07608B"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(Date) </w:t>
      </w:r>
    </w:p>
    <w:p w14:paraId="1C0F6667"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15D82FD9"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21B054AD"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tbl>
      <w:tblPr>
        <w:tblW w:w="9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5"/>
        <w:gridCol w:w="300"/>
        <w:gridCol w:w="4320"/>
      </w:tblGrid>
      <w:tr w:rsidR="00060698" w:rsidRPr="00775B29" w14:paraId="1D805C73" w14:textId="77777777">
        <w:trPr>
          <w:trHeight w:val="1305"/>
        </w:trPr>
        <w:tc>
          <w:tcPr>
            <w:tcW w:w="9215" w:type="dxa"/>
            <w:gridSpan w:val="3"/>
            <w:tcBorders>
              <w:top w:val="nil"/>
              <w:left w:val="nil"/>
              <w:bottom w:val="nil"/>
              <w:right w:val="nil"/>
            </w:tcBorders>
            <w:hideMark/>
          </w:tcPr>
          <w:p w14:paraId="04AD3736" w14:textId="77777777" w:rsidR="00060698" w:rsidRPr="00775B29" w:rsidRDefault="00060698" w:rsidP="007339AB">
            <w:pPr>
              <w:ind w:left="-15"/>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xml:space="preserve">ACCEPTED by the Fair Work Ombudsman pursuant to section 715(2) of the </w:t>
            </w:r>
            <w:r w:rsidRPr="00775B29">
              <w:rPr>
                <w:rFonts w:asciiTheme="minorHAnsi" w:hAnsiTheme="minorHAnsi" w:cstheme="minorHAnsi"/>
                <w:i/>
                <w:iCs/>
                <w:sz w:val="24"/>
                <w:szCs w:val="24"/>
              </w:rPr>
              <w:t>Fair Work Act                                   2009</w:t>
            </w:r>
            <w:r w:rsidRPr="00775B29">
              <w:rPr>
                <w:rFonts w:asciiTheme="minorHAnsi" w:hAnsiTheme="minorHAnsi" w:cstheme="minorHAnsi"/>
                <w:sz w:val="24"/>
                <w:szCs w:val="24"/>
              </w:rPr>
              <w:t xml:space="preserve"> on: </w:t>
            </w:r>
          </w:p>
          <w:p w14:paraId="042BB53D" w14:textId="77777777" w:rsidR="00060698" w:rsidRPr="00775B29" w:rsidRDefault="00060698" w:rsidP="007339AB">
            <w:pPr>
              <w:ind w:left="-15"/>
              <w:jc w:val="both"/>
              <w:textAlignment w:val="baseline"/>
              <w:rPr>
                <w:rFonts w:asciiTheme="minorHAnsi" w:hAnsiTheme="minorHAnsi" w:cstheme="minorHAnsi"/>
                <w:sz w:val="24"/>
                <w:szCs w:val="24"/>
              </w:rPr>
            </w:pPr>
          </w:p>
          <w:p w14:paraId="1BD4957E" w14:textId="77777777" w:rsidR="00060698" w:rsidRPr="00775B29" w:rsidRDefault="00060698" w:rsidP="007339AB">
            <w:pPr>
              <w:ind w:left="-15"/>
              <w:jc w:val="both"/>
              <w:textAlignment w:val="baseline"/>
              <w:rPr>
                <w:rFonts w:asciiTheme="minorHAnsi" w:hAnsiTheme="minorHAnsi" w:cstheme="minorHAnsi"/>
                <w:sz w:val="24"/>
                <w:szCs w:val="24"/>
              </w:rPr>
            </w:pPr>
          </w:p>
          <w:p w14:paraId="4577BC52" w14:textId="77777777" w:rsidR="00060698" w:rsidRPr="00775B29" w:rsidRDefault="00060698" w:rsidP="007339AB">
            <w:pPr>
              <w:jc w:val="both"/>
              <w:textAlignment w:val="baseline"/>
              <w:rPr>
                <w:rFonts w:asciiTheme="minorHAnsi" w:hAnsiTheme="minorHAnsi" w:cstheme="minorHAnsi"/>
                <w:sz w:val="24"/>
                <w:szCs w:val="24"/>
              </w:rPr>
            </w:pPr>
          </w:p>
        </w:tc>
      </w:tr>
      <w:tr w:rsidR="00060698" w:rsidRPr="00775B29" w14:paraId="59E99775" w14:textId="77777777">
        <w:trPr>
          <w:trHeight w:val="2040"/>
        </w:trPr>
        <w:tc>
          <w:tcPr>
            <w:tcW w:w="4595" w:type="dxa"/>
            <w:tcBorders>
              <w:top w:val="single" w:sz="6" w:space="0" w:color="000000"/>
              <w:left w:val="nil"/>
              <w:bottom w:val="nil"/>
              <w:right w:val="nil"/>
            </w:tcBorders>
            <w:hideMark/>
          </w:tcPr>
          <w:p w14:paraId="60676644" w14:textId="77777777" w:rsidR="00060698" w:rsidRPr="00775B29" w:rsidRDefault="00060698" w:rsidP="007339AB">
            <w:pPr>
              <w:ind w:left="-15"/>
              <w:jc w:val="both"/>
              <w:textAlignment w:val="baseline"/>
              <w:rPr>
                <w:rFonts w:asciiTheme="minorHAnsi" w:hAnsiTheme="minorHAnsi" w:cstheme="minorHAnsi"/>
                <w:sz w:val="24"/>
                <w:szCs w:val="24"/>
              </w:rPr>
            </w:pPr>
            <w:r w:rsidRPr="00775B29">
              <w:rPr>
                <w:rFonts w:asciiTheme="minorHAnsi" w:hAnsiTheme="minorHAnsi" w:cstheme="minorHAnsi"/>
                <w:sz w:val="24"/>
                <w:szCs w:val="24"/>
              </w:rPr>
              <w:t>(Name and role of Delegate)</w:t>
            </w:r>
          </w:p>
          <w:p w14:paraId="79CB2B45"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0247FDD7"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1EE1D9AE"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p w14:paraId="5968A102"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noProof/>
                <w:sz w:val="24"/>
                <w:szCs w:val="24"/>
              </w:rPr>
              <w:drawing>
                <wp:inline distT="0" distB="0" distL="0" distR="0" wp14:anchorId="55A76C50" wp14:editId="12F30D96">
                  <wp:extent cx="2806700" cy="15875"/>
                  <wp:effectExtent l="0" t="0" r="0" b="0"/>
                  <wp:docPr id="305642261" name="Picture 30564226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775B29">
              <w:rPr>
                <w:rFonts w:asciiTheme="minorHAnsi" w:hAnsiTheme="minorHAnsi" w:cstheme="minorHAnsi"/>
                <w:sz w:val="24"/>
                <w:szCs w:val="24"/>
              </w:rPr>
              <w:t> </w:t>
            </w:r>
          </w:p>
          <w:p w14:paraId="1DF5AE6F"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(Date) </w:t>
            </w:r>
          </w:p>
          <w:p w14:paraId="75319098" w14:textId="77777777" w:rsidR="00060698" w:rsidRPr="00775B29" w:rsidRDefault="00060698" w:rsidP="007339AB">
            <w:pPr>
              <w:jc w:val="both"/>
              <w:textAlignment w:val="baseline"/>
              <w:rPr>
                <w:rFonts w:asciiTheme="minorHAnsi" w:hAnsiTheme="minorHAnsi" w:cstheme="minorHAnsi"/>
                <w:sz w:val="24"/>
                <w:szCs w:val="24"/>
              </w:rPr>
            </w:pPr>
          </w:p>
          <w:p w14:paraId="098500DF"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Delegate for the Fair Work Ombudsman </w:t>
            </w:r>
          </w:p>
        </w:tc>
        <w:tc>
          <w:tcPr>
            <w:tcW w:w="300" w:type="dxa"/>
            <w:tcBorders>
              <w:top w:val="nil"/>
              <w:left w:val="nil"/>
              <w:bottom w:val="nil"/>
              <w:right w:val="nil"/>
            </w:tcBorders>
            <w:hideMark/>
          </w:tcPr>
          <w:p w14:paraId="4E7F22FC"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tc>
        <w:tc>
          <w:tcPr>
            <w:tcW w:w="4320" w:type="dxa"/>
            <w:tcBorders>
              <w:top w:val="single" w:sz="6" w:space="0" w:color="000000"/>
              <w:left w:val="nil"/>
              <w:bottom w:val="nil"/>
              <w:right w:val="nil"/>
            </w:tcBorders>
            <w:hideMark/>
          </w:tcPr>
          <w:p w14:paraId="7E6DEB52" w14:textId="77777777" w:rsidR="00060698" w:rsidRPr="00775B29" w:rsidRDefault="00060698" w:rsidP="007339AB">
            <w:pPr>
              <w:ind w:left="105"/>
              <w:jc w:val="both"/>
              <w:textAlignment w:val="baseline"/>
              <w:rPr>
                <w:rFonts w:asciiTheme="minorHAnsi" w:hAnsiTheme="minorHAnsi" w:cstheme="minorHAnsi"/>
                <w:sz w:val="24"/>
                <w:szCs w:val="24"/>
              </w:rPr>
            </w:pPr>
            <w:r w:rsidRPr="00775B29">
              <w:rPr>
                <w:rFonts w:asciiTheme="minorHAnsi" w:hAnsiTheme="minorHAnsi" w:cstheme="minorHAnsi"/>
                <w:sz w:val="24"/>
                <w:szCs w:val="24"/>
              </w:rPr>
              <w:t>(Signature of Delegate) </w:t>
            </w:r>
          </w:p>
        </w:tc>
      </w:tr>
      <w:tr w:rsidR="00060698" w:rsidRPr="00775B29" w14:paraId="35B6F774" w14:textId="77777777">
        <w:trPr>
          <w:trHeight w:val="1155"/>
        </w:trPr>
        <w:tc>
          <w:tcPr>
            <w:tcW w:w="4595" w:type="dxa"/>
            <w:tcBorders>
              <w:top w:val="nil"/>
              <w:left w:val="nil"/>
              <w:bottom w:val="single" w:sz="6" w:space="0" w:color="000000"/>
              <w:right w:val="nil"/>
            </w:tcBorders>
            <w:hideMark/>
          </w:tcPr>
          <w:p w14:paraId="71644848" w14:textId="77777777" w:rsidR="00060698" w:rsidRPr="00775B29" w:rsidRDefault="00060698" w:rsidP="007339AB">
            <w:pPr>
              <w:ind w:left="-15"/>
              <w:jc w:val="both"/>
              <w:textAlignment w:val="baseline"/>
              <w:rPr>
                <w:rFonts w:asciiTheme="minorHAnsi" w:hAnsiTheme="minorHAnsi" w:cstheme="minorHAnsi"/>
                <w:sz w:val="24"/>
                <w:szCs w:val="24"/>
              </w:rPr>
            </w:pPr>
          </w:p>
          <w:p w14:paraId="2F35D7C3" w14:textId="77777777" w:rsidR="00060698" w:rsidRPr="00775B29" w:rsidRDefault="00060698" w:rsidP="007339AB">
            <w:pPr>
              <w:ind w:left="-15"/>
              <w:jc w:val="both"/>
              <w:textAlignment w:val="baseline"/>
              <w:rPr>
                <w:rFonts w:asciiTheme="minorHAnsi" w:hAnsiTheme="minorHAnsi" w:cstheme="minorHAnsi"/>
                <w:sz w:val="24"/>
                <w:szCs w:val="24"/>
              </w:rPr>
            </w:pPr>
            <w:r w:rsidRPr="00775B29">
              <w:rPr>
                <w:rFonts w:asciiTheme="minorHAnsi" w:hAnsiTheme="minorHAnsi" w:cstheme="minorHAnsi"/>
                <w:sz w:val="24"/>
                <w:szCs w:val="24"/>
              </w:rPr>
              <w:t>in the presence of: </w:t>
            </w:r>
          </w:p>
          <w:p w14:paraId="3FA31301" w14:textId="77777777" w:rsidR="00060698" w:rsidRPr="00775B29" w:rsidRDefault="00060698" w:rsidP="007339AB">
            <w:pPr>
              <w:ind w:left="-15"/>
              <w:jc w:val="both"/>
              <w:textAlignment w:val="baseline"/>
              <w:rPr>
                <w:rFonts w:asciiTheme="minorHAnsi" w:hAnsiTheme="minorHAnsi" w:cstheme="minorHAnsi"/>
                <w:sz w:val="24"/>
                <w:szCs w:val="24"/>
              </w:rPr>
            </w:pPr>
          </w:p>
          <w:p w14:paraId="6E1CEBEC" w14:textId="77777777" w:rsidR="00060698" w:rsidRPr="00775B29" w:rsidRDefault="00060698" w:rsidP="007339AB">
            <w:pPr>
              <w:ind w:left="-15"/>
              <w:jc w:val="both"/>
              <w:textAlignment w:val="baseline"/>
              <w:rPr>
                <w:rFonts w:asciiTheme="minorHAnsi" w:hAnsiTheme="minorHAnsi" w:cstheme="minorHAnsi"/>
                <w:sz w:val="24"/>
                <w:szCs w:val="24"/>
              </w:rPr>
            </w:pPr>
          </w:p>
          <w:p w14:paraId="66939F6A" w14:textId="77777777" w:rsidR="00060698" w:rsidRPr="00775B29" w:rsidRDefault="00060698" w:rsidP="007339AB">
            <w:pPr>
              <w:ind w:left="-15"/>
              <w:jc w:val="both"/>
              <w:textAlignment w:val="baseline"/>
              <w:rPr>
                <w:rFonts w:asciiTheme="minorHAnsi" w:hAnsiTheme="minorHAnsi" w:cstheme="minorHAnsi"/>
                <w:sz w:val="24"/>
                <w:szCs w:val="24"/>
              </w:rPr>
            </w:pPr>
          </w:p>
          <w:p w14:paraId="485787E3" w14:textId="77777777" w:rsidR="00060698" w:rsidRPr="00775B29" w:rsidRDefault="00060698" w:rsidP="007339AB">
            <w:pPr>
              <w:ind w:left="-15"/>
              <w:jc w:val="both"/>
              <w:textAlignment w:val="baseline"/>
              <w:rPr>
                <w:rFonts w:asciiTheme="minorHAnsi" w:hAnsiTheme="minorHAnsi" w:cstheme="minorHAnsi"/>
                <w:sz w:val="24"/>
                <w:szCs w:val="24"/>
              </w:rPr>
            </w:pPr>
          </w:p>
        </w:tc>
        <w:tc>
          <w:tcPr>
            <w:tcW w:w="300" w:type="dxa"/>
            <w:tcBorders>
              <w:top w:val="nil"/>
              <w:left w:val="nil"/>
              <w:bottom w:val="nil"/>
              <w:right w:val="nil"/>
            </w:tcBorders>
            <w:hideMark/>
          </w:tcPr>
          <w:p w14:paraId="6104FC42"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tc>
        <w:tc>
          <w:tcPr>
            <w:tcW w:w="4320" w:type="dxa"/>
            <w:tcBorders>
              <w:top w:val="nil"/>
              <w:left w:val="nil"/>
              <w:bottom w:val="single" w:sz="6" w:space="0" w:color="000000"/>
              <w:right w:val="nil"/>
            </w:tcBorders>
            <w:hideMark/>
          </w:tcPr>
          <w:p w14:paraId="174E664B"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tc>
      </w:tr>
      <w:tr w:rsidR="00060698" w:rsidRPr="00775B29" w14:paraId="23E51804" w14:textId="77777777">
        <w:trPr>
          <w:trHeight w:val="285"/>
        </w:trPr>
        <w:tc>
          <w:tcPr>
            <w:tcW w:w="4595" w:type="dxa"/>
            <w:tcBorders>
              <w:top w:val="single" w:sz="6" w:space="0" w:color="000000"/>
              <w:left w:val="nil"/>
              <w:bottom w:val="nil"/>
              <w:right w:val="nil"/>
            </w:tcBorders>
            <w:hideMark/>
          </w:tcPr>
          <w:p w14:paraId="473FFD6C" w14:textId="77777777" w:rsidR="00060698" w:rsidRPr="00775B29" w:rsidRDefault="00060698" w:rsidP="007339AB">
            <w:pPr>
              <w:ind w:left="-15"/>
              <w:jc w:val="both"/>
              <w:textAlignment w:val="baseline"/>
              <w:rPr>
                <w:rFonts w:asciiTheme="minorHAnsi" w:hAnsiTheme="minorHAnsi" w:cstheme="minorHAnsi"/>
                <w:sz w:val="24"/>
                <w:szCs w:val="24"/>
              </w:rPr>
            </w:pPr>
            <w:r w:rsidRPr="00775B29">
              <w:rPr>
                <w:rFonts w:asciiTheme="minorHAnsi" w:hAnsiTheme="minorHAnsi" w:cstheme="minorHAnsi"/>
                <w:sz w:val="24"/>
                <w:szCs w:val="24"/>
              </w:rPr>
              <w:t>(Signature of witness) </w:t>
            </w:r>
          </w:p>
        </w:tc>
        <w:tc>
          <w:tcPr>
            <w:tcW w:w="300" w:type="dxa"/>
            <w:tcBorders>
              <w:top w:val="nil"/>
              <w:left w:val="nil"/>
              <w:bottom w:val="nil"/>
              <w:right w:val="nil"/>
            </w:tcBorders>
            <w:hideMark/>
          </w:tcPr>
          <w:p w14:paraId="7CEA01BB"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 </w:t>
            </w:r>
          </w:p>
        </w:tc>
        <w:tc>
          <w:tcPr>
            <w:tcW w:w="4320" w:type="dxa"/>
            <w:tcBorders>
              <w:top w:val="single" w:sz="6" w:space="0" w:color="000000"/>
              <w:left w:val="nil"/>
              <w:bottom w:val="nil"/>
              <w:right w:val="nil"/>
            </w:tcBorders>
            <w:hideMark/>
          </w:tcPr>
          <w:p w14:paraId="3851598C" w14:textId="77777777" w:rsidR="00060698" w:rsidRPr="00775B29" w:rsidRDefault="00060698" w:rsidP="007339AB">
            <w:pPr>
              <w:jc w:val="both"/>
              <w:textAlignment w:val="baseline"/>
              <w:rPr>
                <w:rFonts w:asciiTheme="minorHAnsi" w:hAnsiTheme="minorHAnsi" w:cstheme="minorHAnsi"/>
                <w:sz w:val="24"/>
                <w:szCs w:val="24"/>
              </w:rPr>
            </w:pPr>
            <w:r w:rsidRPr="00775B29">
              <w:rPr>
                <w:rFonts w:asciiTheme="minorHAnsi" w:hAnsiTheme="minorHAnsi" w:cstheme="minorHAnsi"/>
                <w:sz w:val="24"/>
                <w:szCs w:val="24"/>
              </w:rPr>
              <w:t>(Name of Witness) </w:t>
            </w:r>
          </w:p>
        </w:tc>
      </w:tr>
    </w:tbl>
    <w:p w14:paraId="60C659DA" w14:textId="77777777" w:rsidR="003568B1" w:rsidRPr="00775B29" w:rsidRDefault="003568B1" w:rsidP="00E17669">
      <w:pPr>
        <w:widowControl w:val="0"/>
        <w:spacing w:after="240"/>
        <w:jc w:val="both"/>
        <w:rPr>
          <w:rFonts w:asciiTheme="minorHAnsi" w:hAnsiTheme="minorHAnsi" w:cstheme="minorHAnsi"/>
          <w:b/>
          <w:sz w:val="24"/>
          <w:szCs w:val="24"/>
        </w:rPr>
        <w:sectPr w:rsidR="003568B1" w:rsidRPr="00775B29" w:rsidSect="007339AB">
          <w:footerReference w:type="default" r:id="rId9"/>
          <w:headerReference w:type="first" r:id="rId10"/>
          <w:footerReference w:type="first" r:id="rId11"/>
          <w:pgSz w:w="11906" w:h="16838" w:code="9"/>
          <w:pgMar w:top="851" w:right="1225" w:bottom="1418" w:left="1321" w:header="284" w:footer="663" w:gutter="0"/>
          <w:cols w:space="708"/>
          <w:titlePg/>
          <w:docGrid w:linePitch="360"/>
        </w:sectPr>
      </w:pPr>
    </w:p>
    <w:p w14:paraId="4006E307" w14:textId="7D2B1808" w:rsidR="001A7379" w:rsidRPr="00775B29" w:rsidRDefault="001A7379" w:rsidP="00E17669">
      <w:pPr>
        <w:widowControl w:val="0"/>
        <w:spacing w:after="240"/>
        <w:jc w:val="both"/>
        <w:rPr>
          <w:rFonts w:asciiTheme="minorHAnsi" w:hAnsiTheme="minorHAnsi" w:cstheme="minorHAnsi"/>
          <w:b/>
          <w:spacing w:val="10"/>
          <w:sz w:val="24"/>
          <w:szCs w:val="24"/>
        </w:rPr>
      </w:pPr>
      <w:r w:rsidRPr="00775B29">
        <w:rPr>
          <w:rFonts w:asciiTheme="minorHAnsi" w:hAnsiTheme="minorHAnsi" w:cstheme="minorHAnsi"/>
          <w:b/>
          <w:spacing w:val="10"/>
          <w:sz w:val="24"/>
          <w:szCs w:val="24"/>
        </w:rPr>
        <w:lastRenderedPageBreak/>
        <w:t>Attachment A - Key Issues &amp; Contraventions</w:t>
      </w:r>
    </w:p>
    <w:tbl>
      <w:tblPr>
        <w:tblW w:w="14029" w:type="dxa"/>
        <w:tblLook w:val="04A0" w:firstRow="1" w:lastRow="0" w:firstColumn="1" w:lastColumn="0" w:noHBand="0" w:noVBand="1"/>
      </w:tblPr>
      <w:tblGrid>
        <w:gridCol w:w="711"/>
        <w:gridCol w:w="960"/>
        <w:gridCol w:w="1402"/>
        <w:gridCol w:w="1459"/>
        <w:gridCol w:w="1402"/>
        <w:gridCol w:w="1432"/>
        <w:gridCol w:w="2538"/>
        <w:gridCol w:w="1202"/>
        <w:gridCol w:w="1318"/>
        <w:gridCol w:w="1605"/>
      </w:tblGrid>
      <w:tr w:rsidR="00320362" w:rsidRPr="00775B29" w14:paraId="50EA2E59" w14:textId="77777777" w:rsidTr="369544F2">
        <w:trPr>
          <w:trHeight w:val="445"/>
        </w:trPr>
        <w:tc>
          <w:tcPr>
            <w:tcW w:w="711" w:type="dxa"/>
            <w:tcBorders>
              <w:top w:val="single" w:sz="4" w:space="0" w:color="000000" w:themeColor="text1"/>
              <w:left w:val="single" w:sz="4" w:space="0" w:color="000000" w:themeColor="text1"/>
              <w:bottom w:val="nil"/>
              <w:right w:val="single" w:sz="8" w:space="0" w:color="auto"/>
            </w:tcBorders>
            <w:shd w:val="clear" w:color="auto" w:fill="E7E6E6"/>
            <w:vAlign w:val="center"/>
            <w:hideMark/>
          </w:tcPr>
          <w:p w14:paraId="6432D426" w14:textId="77777777"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w:t>
            </w:r>
            <w:r w:rsidRPr="00775B29">
              <w:rPr>
                <w:rFonts w:ascii="Calibri Light" w:hAnsi="Calibri Light" w:cs="Calibri Light"/>
                <w:color w:val="000000"/>
                <w:szCs w:val="22"/>
                <w:lang w:eastAsia="en-AU"/>
              </w:rPr>
              <w:t> </w:t>
            </w:r>
          </w:p>
        </w:tc>
        <w:tc>
          <w:tcPr>
            <w:tcW w:w="2362" w:type="dxa"/>
            <w:gridSpan w:val="2"/>
            <w:tcBorders>
              <w:top w:val="single" w:sz="4" w:space="0" w:color="000000" w:themeColor="text1"/>
              <w:left w:val="nil"/>
              <w:bottom w:val="nil"/>
              <w:right w:val="single" w:sz="8" w:space="0" w:color="000000" w:themeColor="text1"/>
            </w:tcBorders>
            <w:shd w:val="clear" w:color="auto" w:fill="E7E6E6"/>
            <w:vAlign w:val="center"/>
            <w:hideMark/>
          </w:tcPr>
          <w:p w14:paraId="0D019844" w14:textId="77777777"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Areas of non-compliance</w:t>
            </w:r>
            <w:r w:rsidRPr="00775B29">
              <w:rPr>
                <w:rFonts w:ascii="Calibri Light" w:hAnsi="Calibri Light" w:cs="Calibri Light"/>
                <w:color w:val="000000"/>
                <w:szCs w:val="22"/>
                <w:lang w:eastAsia="en-AU"/>
              </w:rPr>
              <w:t> </w:t>
            </w:r>
          </w:p>
        </w:tc>
        <w:tc>
          <w:tcPr>
            <w:tcW w:w="1459" w:type="dxa"/>
            <w:tcBorders>
              <w:top w:val="single" w:sz="4" w:space="0" w:color="000000" w:themeColor="text1"/>
              <w:left w:val="nil"/>
              <w:bottom w:val="nil"/>
              <w:right w:val="single" w:sz="8" w:space="0" w:color="auto"/>
            </w:tcBorders>
            <w:shd w:val="clear" w:color="auto" w:fill="E7E6E6"/>
            <w:vAlign w:val="center"/>
            <w:hideMark/>
          </w:tcPr>
          <w:p w14:paraId="113B0FBE" w14:textId="77777777"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Employee </w:t>
            </w:r>
            <w:r w:rsidRPr="00775B29">
              <w:rPr>
                <w:rFonts w:ascii="Calibri Light" w:hAnsi="Calibri Light" w:cs="Calibri Light"/>
                <w:b/>
                <w:bCs/>
                <w:color w:val="000000"/>
                <w:szCs w:val="22"/>
                <w:lang w:eastAsia="en-AU"/>
              </w:rPr>
              <w:br/>
              <w:t>cohort</w:t>
            </w:r>
          </w:p>
        </w:tc>
        <w:tc>
          <w:tcPr>
            <w:tcW w:w="1402" w:type="dxa"/>
            <w:tcBorders>
              <w:top w:val="single" w:sz="4" w:space="0" w:color="000000" w:themeColor="text1"/>
              <w:left w:val="nil"/>
              <w:bottom w:val="nil"/>
              <w:right w:val="single" w:sz="8" w:space="0" w:color="auto"/>
            </w:tcBorders>
            <w:shd w:val="clear" w:color="auto" w:fill="E7E6E6"/>
            <w:vAlign w:val="center"/>
            <w:hideMark/>
          </w:tcPr>
          <w:p w14:paraId="21D7B7DA" w14:textId="77777777"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Employee</w:t>
            </w:r>
            <w:r w:rsidRPr="00775B29">
              <w:rPr>
                <w:rFonts w:ascii="Calibri Light" w:hAnsi="Calibri Light" w:cs="Calibri Light"/>
                <w:b/>
                <w:bCs/>
                <w:color w:val="000000"/>
                <w:szCs w:val="22"/>
                <w:lang w:eastAsia="en-AU"/>
              </w:rPr>
              <w:br/>
              <w:t>type</w:t>
            </w:r>
          </w:p>
        </w:tc>
        <w:tc>
          <w:tcPr>
            <w:tcW w:w="1432" w:type="dxa"/>
            <w:tcBorders>
              <w:top w:val="single" w:sz="4" w:space="0" w:color="000000" w:themeColor="text1"/>
              <w:left w:val="nil"/>
              <w:bottom w:val="nil"/>
              <w:right w:val="single" w:sz="8" w:space="0" w:color="auto"/>
            </w:tcBorders>
            <w:shd w:val="clear" w:color="auto" w:fill="E7E6E6"/>
            <w:vAlign w:val="center"/>
            <w:hideMark/>
          </w:tcPr>
          <w:p w14:paraId="6BB4F923" w14:textId="77777777"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Dates</w:t>
            </w:r>
            <w:r w:rsidRPr="00775B29">
              <w:rPr>
                <w:rFonts w:ascii="Calibri Light" w:hAnsi="Calibri Light" w:cs="Calibri Light"/>
                <w:color w:val="000000"/>
                <w:szCs w:val="22"/>
                <w:lang w:eastAsia="en-AU"/>
              </w:rPr>
              <w:t> </w:t>
            </w:r>
          </w:p>
        </w:tc>
        <w:tc>
          <w:tcPr>
            <w:tcW w:w="2538" w:type="dxa"/>
            <w:tcBorders>
              <w:top w:val="single" w:sz="4" w:space="0" w:color="000000" w:themeColor="text1"/>
              <w:left w:val="nil"/>
              <w:bottom w:val="nil"/>
              <w:right w:val="single" w:sz="8" w:space="0" w:color="auto"/>
            </w:tcBorders>
            <w:shd w:val="clear" w:color="auto" w:fill="E7E6E6"/>
            <w:vAlign w:val="center"/>
            <w:hideMark/>
          </w:tcPr>
          <w:p w14:paraId="18C6B6D8" w14:textId="77777777"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Industrial instrument contraventions</w:t>
            </w:r>
            <w:r w:rsidRPr="00775B29">
              <w:rPr>
                <w:rFonts w:ascii="Calibri Light" w:hAnsi="Calibri Light" w:cs="Calibri Light"/>
                <w:color w:val="000000"/>
                <w:szCs w:val="22"/>
                <w:lang w:eastAsia="en-AU"/>
              </w:rPr>
              <w:t> </w:t>
            </w:r>
          </w:p>
        </w:tc>
        <w:tc>
          <w:tcPr>
            <w:tcW w:w="1202" w:type="dxa"/>
            <w:tcBorders>
              <w:top w:val="single" w:sz="4" w:space="0" w:color="000000" w:themeColor="text1"/>
              <w:left w:val="nil"/>
              <w:bottom w:val="nil"/>
              <w:right w:val="single" w:sz="8" w:space="0" w:color="auto"/>
            </w:tcBorders>
            <w:shd w:val="clear" w:color="auto" w:fill="E7E6E6"/>
            <w:vAlign w:val="center"/>
            <w:hideMark/>
          </w:tcPr>
          <w:p w14:paraId="1A612B27" w14:textId="77777777"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Current employees</w:t>
            </w:r>
          </w:p>
        </w:tc>
        <w:tc>
          <w:tcPr>
            <w:tcW w:w="1318" w:type="dxa"/>
            <w:tcBorders>
              <w:top w:val="single" w:sz="4" w:space="0" w:color="000000" w:themeColor="text1"/>
              <w:left w:val="nil"/>
              <w:bottom w:val="nil"/>
              <w:right w:val="single" w:sz="8" w:space="0" w:color="auto"/>
            </w:tcBorders>
            <w:shd w:val="clear" w:color="auto" w:fill="E7E6E6"/>
            <w:vAlign w:val="center"/>
            <w:hideMark/>
          </w:tcPr>
          <w:p w14:paraId="1CC130DD" w14:textId="77777777"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Former employees</w:t>
            </w:r>
            <w:r w:rsidRPr="00775B29">
              <w:rPr>
                <w:rFonts w:ascii="Calibri Light" w:hAnsi="Calibri Light" w:cs="Calibri Light"/>
                <w:color w:val="000000"/>
                <w:szCs w:val="22"/>
                <w:lang w:eastAsia="en-AU"/>
              </w:rPr>
              <w:t> </w:t>
            </w:r>
          </w:p>
        </w:tc>
        <w:tc>
          <w:tcPr>
            <w:tcW w:w="1605" w:type="dxa"/>
            <w:tcBorders>
              <w:top w:val="single" w:sz="4" w:space="0" w:color="000000" w:themeColor="text1"/>
              <w:left w:val="nil"/>
              <w:bottom w:val="nil"/>
              <w:right w:val="single" w:sz="4" w:space="0" w:color="000000" w:themeColor="text1"/>
            </w:tcBorders>
            <w:shd w:val="clear" w:color="auto" w:fill="E7E6E6"/>
            <w:vAlign w:val="center"/>
            <w:hideMark/>
          </w:tcPr>
          <w:p w14:paraId="3A7C62E1" w14:textId="77777777"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Underpayment</w:t>
            </w:r>
            <w:r w:rsidRPr="00775B29">
              <w:rPr>
                <w:rFonts w:ascii="Calibri Light" w:hAnsi="Calibri Light" w:cs="Calibri Light"/>
                <w:color w:val="000000"/>
                <w:szCs w:val="22"/>
                <w:lang w:eastAsia="en-AU"/>
              </w:rPr>
              <w:t> </w:t>
            </w:r>
          </w:p>
        </w:tc>
      </w:tr>
      <w:tr w:rsidR="00E608B6" w:rsidRPr="00775B29" w14:paraId="30F95B23" w14:textId="77777777" w:rsidTr="369544F2">
        <w:trPr>
          <w:trHeight w:val="615"/>
        </w:trPr>
        <w:tc>
          <w:tcPr>
            <w:tcW w:w="711" w:type="dxa"/>
            <w:tcBorders>
              <w:top w:val="single" w:sz="8" w:space="0" w:color="auto"/>
              <w:left w:val="single" w:sz="8" w:space="0" w:color="auto"/>
              <w:bottom w:val="single" w:sz="8" w:space="0" w:color="auto"/>
              <w:right w:val="single" w:sz="8" w:space="0" w:color="auto"/>
            </w:tcBorders>
            <w:vAlign w:val="center"/>
            <w:hideMark/>
          </w:tcPr>
          <w:p w14:paraId="4300F9A7"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1 </w:t>
            </w:r>
          </w:p>
        </w:tc>
        <w:tc>
          <w:tcPr>
            <w:tcW w:w="2362" w:type="dxa"/>
            <w:gridSpan w:val="2"/>
            <w:tcBorders>
              <w:top w:val="single" w:sz="8" w:space="0" w:color="auto"/>
              <w:left w:val="nil"/>
              <w:bottom w:val="nil"/>
              <w:right w:val="single" w:sz="8" w:space="0" w:color="000000" w:themeColor="text1"/>
            </w:tcBorders>
            <w:vAlign w:val="center"/>
            <w:hideMark/>
          </w:tcPr>
          <w:p w14:paraId="17765609"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Casual shift penalties </w:t>
            </w:r>
          </w:p>
        </w:tc>
        <w:tc>
          <w:tcPr>
            <w:tcW w:w="1459" w:type="dxa"/>
            <w:tcBorders>
              <w:top w:val="single" w:sz="8" w:space="0" w:color="auto"/>
              <w:left w:val="nil"/>
              <w:bottom w:val="nil"/>
              <w:right w:val="single" w:sz="8" w:space="0" w:color="auto"/>
            </w:tcBorders>
            <w:vAlign w:val="center"/>
            <w:hideMark/>
          </w:tcPr>
          <w:p w14:paraId="31CF4CFF"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Staff </w:t>
            </w:r>
          </w:p>
        </w:tc>
        <w:tc>
          <w:tcPr>
            <w:tcW w:w="1402" w:type="dxa"/>
            <w:tcBorders>
              <w:top w:val="single" w:sz="8" w:space="0" w:color="auto"/>
              <w:left w:val="nil"/>
              <w:bottom w:val="nil"/>
              <w:right w:val="single" w:sz="8" w:space="0" w:color="auto"/>
            </w:tcBorders>
            <w:vAlign w:val="center"/>
            <w:hideMark/>
          </w:tcPr>
          <w:p w14:paraId="78C98F2D"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Casuals </w:t>
            </w:r>
          </w:p>
        </w:tc>
        <w:tc>
          <w:tcPr>
            <w:tcW w:w="1432" w:type="dxa"/>
            <w:tcBorders>
              <w:top w:val="single" w:sz="8" w:space="0" w:color="auto"/>
              <w:left w:val="nil"/>
              <w:bottom w:val="nil"/>
              <w:right w:val="single" w:sz="8" w:space="0" w:color="auto"/>
            </w:tcBorders>
            <w:vAlign w:val="center"/>
            <w:hideMark/>
          </w:tcPr>
          <w:p w14:paraId="6786A88E"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20/9/2016 - 04/07/2024</w:t>
            </w:r>
          </w:p>
        </w:tc>
        <w:tc>
          <w:tcPr>
            <w:tcW w:w="2538" w:type="dxa"/>
            <w:tcBorders>
              <w:top w:val="single" w:sz="8" w:space="0" w:color="auto"/>
              <w:left w:val="nil"/>
              <w:bottom w:val="nil"/>
              <w:right w:val="single" w:sz="8" w:space="0" w:color="auto"/>
            </w:tcBorders>
            <w:vAlign w:val="center"/>
            <w:hideMark/>
          </w:tcPr>
          <w:p w14:paraId="33FD4F7D" w14:textId="49D3CA9D"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PSEA </w:t>
            </w:r>
            <w:r w:rsidR="008A05F3" w:rsidRPr="00775B29">
              <w:rPr>
                <w:rFonts w:ascii="Calibri Light" w:hAnsi="Calibri Light" w:cs="Calibri Light"/>
                <w:color w:val="000000"/>
                <w:szCs w:val="22"/>
                <w:lang w:eastAsia="en-AU"/>
              </w:rPr>
              <w:t>2</w:t>
            </w:r>
            <w:r w:rsidR="00642A3A" w:rsidRPr="00775B29">
              <w:rPr>
                <w:rFonts w:ascii="Calibri Light" w:hAnsi="Calibri Light" w:cs="Calibri Light"/>
                <w:color w:val="000000"/>
                <w:szCs w:val="22"/>
                <w:lang w:eastAsia="en-AU"/>
              </w:rPr>
              <w:t xml:space="preserve">019 </w:t>
            </w:r>
            <w:r w:rsidR="002F2F8C">
              <w:rPr>
                <w:rFonts w:ascii="Calibri Light" w:hAnsi="Calibri Light"/>
                <w:color w:val="000000" w:themeColor="text1"/>
              </w:rPr>
              <w:t>-</w:t>
            </w:r>
            <w:r w:rsidRPr="00775B29">
              <w:rPr>
                <w:rFonts w:ascii="Calibri Light" w:hAnsi="Calibri Light" w:cs="Calibri Light"/>
                <w:color w:val="000000"/>
                <w:szCs w:val="22"/>
                <w:lang w:eastAsia="en-AU"/>
              </w:rPr>
              <w:t xml:space="preserve"> clauses 23.2, 36.2.1 &amp; 38.1 </w:t>
            </w:r>
          </w:p>
        </w:tc>
        <w:tc>
          <w:tcPr>
            <w:tcW w:w="1202" w:type="dxa"/>
            <w:tcBorders>
              <w:top w:val="single" w:sz="8" w:space="0" w:color="auto"/>
              <w:left w:val="nil"/>
              <w:bottom w:val="nil"/>
              <w:right w:val="single" w:sz="8" w:space="0" w:color="auto"/>
            </w:tcBorders>
            <w:vAlign w:val="center"/>
            <w:hideMark/>
          </w:tcPr>
          <w:p w14:paraId="17DF4A93"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1129</w:t>
            </w:r>
          </w:p>
        </w:tc>
        <w:tc>
          <w:tcPr>
            <w:tcW w:w="1318" w:type="dxa"/>
            <w:tcBorders>
              <w:top w:val="single" w:sz="8" w:space="0" w:color="auto"/>
              <w:left w:val="nil"/>
              <w:bottom w:val="nil"/>
              <w:right w:val="single" w:sz="8" w:space="0" w:color="auto"/>
            </w:tcBorders>
            <w:vAlign w:val="center"/>
            <w:hideMark/>
          </w:tcPr>
          <w:p w14:paraId="6C3CACE9"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2349</w:t>
            </w:r>
          </w:p>
        </w:tc>
        <w:tc>
          <w:tcPr>
            <w:tcW w:w="1605" w:type="dxa"/>
            <w:tcBorders>
              <w:top w:val="single" w:sz="8" w:space="0" w:color="auto"/>
              <w:left w:val="nil"/>
              <w:bottom w:val="nil"/>
              <w:right w:val="single" w:sz="4" w:space="0" w:color="000000" w:themeColor="text1"/>
            </w:tcBorders>
            <w:vAlign w:val="center"/>
            <w:hideMark/>
          </w:tcPr>
          <w:p w14:paraId="6EC259BB" w14:textId="15B00DBF"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$ 1,779,554.43 </w:t>
            </w:r>
          </w:p>
        </w:tc>
      </w:tr>
      <w:tr w:rsidR="00E608B6" w:rsidRPr="00775B29" w14:paraId="6A0FB1AA" w14:textId="77777777" w:rsidTr="369544F2">
        <w:trPr>
          <w:trHeight w:val="615"/>
        </w:trPr>
        <w:tc>
          <w:tcPr>
            <w:tcW w:w="711" w:type="dxa"/>
            <w:tcBorders>
              <w:top w:val="nil"/>
              <w:left w:val="single" w:sz="8" w:space="0" w:color="auto"/>
              <w:bottom w:val="single" w:sz="8" w:space="0" w:color="auto"/>
              <w:right w:val="single" w:sz="8" w:space="0" w:color="auto"/>
            </w:tcBorders>
            <w:vAlign w:val="center"/>
            <w:hideMark/>
          </w:tcPr>
          <w:p w14:paraId="692A1F76"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2 </w:t>
            </w:r>
          </w:p>
        </w:tc>
        <w:tc>
          <w:tcPr>
            <w:tcW w:w="2362" w:type="dxa"/>
            <w:gridSpan w:val="2"/>
            <w:tcBorders>
              <w:top w:val="single" w:sz="8" w:space="0" w:color="auto"/>
              <w:left w:val="nil"/>
              <w:bottom w:val="single" w:sz="8" w:space="0" w:color="auto"/>
              <w:right w:val="single" w:sz="8" w:space="0" w:color="000000" w:themeColor="text1"/>
            </w:tcBorders>
            <w:vAlign w:val="center"/>
            <w:hideMark/>
          </w:tcPr>
          <w:p w14:paraId="1005D23A"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Casual minimum engagement </w:t>
            </w:r>
          </w:p>
        </w:tc>
        <w:tc>
          <w:tcPr>
            <w:tcW w:w="1459" w:type="dxa"/>
            <w:tcBorders>
              <w:top w:val="single" w:sz="8" w:space="0" w:color="auto"/>
              <w:left w:val="nil"/>
              <w:bottom w:val="single" w:sz="8" w:space="0" w:color="auto"/>
              <w:right w:val="single" w:sz="8" w:space="0" w:color="auto"/>
            </w:tcBorders>
            <w:vAlign w:val="center"/>
            <w:hideMark/>
          </w:tcPr>
          <w:p w14:paraId="4A5EC52D"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Staff </w:t>
            </w:r>
          </w:p>
        </w:tc>
        <w:tc>
          <w:tcPr>
            <w:tcW w:w="1402" w:type="dxa"/>
            <w:tcBorders>
              <w:top w:val="single" w:sz="8" w:space="0" w:color="auto"/>
              <w:left w:val="nil"/>
              <w:bottom w:val="single" w:sz="8" w:space="0" w:color="auto"/>
              <w:right w:val="single" w:sz="8" w:space="0" w:color="auto"/>
            </w:tcBorders>
            <w:vAlign w:val="center"/>
            <w:hideMark/>
          </w:tcPr>
          <w:p w14:paraId="30BF1B7A"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Casual </w:t>
            </w:r>
          </w:p>
        </w:tc>
        <w:tc>
          <w:tcPr>
            <w:tcW w:w="1432" w:type="dxa"/>
            <w:tcBorders>
              <w:top w:val="single" w:sz="8" w:space="0" w:color="auto"/>
              <w:left w:val="nil"/>
              <w:bottom w:val="single" w:sz="8" w:space="0" w:color="auto"/>
              <w:right w:val="single" w:sz="8" w:space="0" w:color="auto"/>
            </w:tcBorders>
            <w:vAlign w:val="center"/>
            <w:hideMark/>
          </w:tcPr>
          <w:p w14:paraId="2E8DDFC7"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20/9/2016 - 04/07/2024</w:t>
            </w:r>
          </w:p>
        </w:tc>
        <w:tc>
          <w:tcPr>
            <w:tcW w:w="2538" w:type="dxa"/>
            <w:tcBorders>
              <w:top w:val="single" w:sz="8" w:space="0" w:color="auto"/>
              <w:left w:val="nil"/>
              <w:bottom w:val="single" w:sz="8" w:space="0" w:color="auto"/>
              <w:right w:val="single" w:sz="8" w:space="0" w:color="auto"/>
            </w:tcBorders>
            <w:vAlign w:val="center"/>
            <w:hideMark/>
          </w:tcPr>
          <w:p w14:paraId="2B5EFDBB" w14:textId="15DC166B" w:rsidR="00E608B6" w:rsidRPr="00775B29" w:rsidRDefault="00E608B6" w:rsidP="7D98211F">
            <w:pPr>
              <w:rPr>
                <w:rFonts w:ascii="Calibri Light" w:hAnsi="Calibri Light" w:cs="Calibri Light"/>
                <w:color w:val="000000" w:themeColor="text1"/>
                <w:lang w:eastAsia="en-AU"/>
              </w:rPr>
            </w:pPr>
            <w:r w:rsidRPr="00120576">
              <w:rPr>
                <w:rFonts w:ascii="Calibri Light" w:hAnsi="Calibri Light"/>
                <w:color w:val="000000" w:themeColor="text1"/>
              </w:rPr>
              <w:t xml:space="preserve">PSEA </w:t>
            </w:r>
            <w:r w:rsidR="00F20234" w:rsidRPr="00120576">
              <w:rPr>
                <w:rFonts w:ascii="Calibri Light" w:hAnsi="Calibri Light"/>
                <w:color w:val="000000" w:themeColor="text1"/>
              </w:rPr>
              <w:t xml:space="preserve">2019 </w:t>
            </w:r>
            <w:r w:rsidR="002F2F8C">
              <w:rPr>
                <w:rFonts w:ascii="Calibri Light" w:hAnsi="Calibri Light"/>
                <w:color w:val="000000" w:themeColor="text1"/>
              </w:rPr>
              <w:t>-</w:t>
            </w:r>
            <w:r w:rsidRPr="00120576">
              <w:rPr>
                <w:rFonts w:ascii="Calibri Light" w:hAnsi="Calibri Light"/>
                <w:color w:val="000000" w:themeColor="text1"/>
              </w:rPr>
              <w:t xml:space="preserve"> clauses 23.4, 23.5, 23.6 and undertaking 2 </w:t>
            </w:r>
          </w:p>
          <w:p w14:paraId="13CEA193" w14:textId="1D6114F5" w:rsidR="00E608B6" w:rsidRPr="00775B29" w:rsidRDefault="1333D11E" w:rsidP="423739D8">
            <w:pPr>
              <w:rPr>
                <w:rFonts w:ascii="Calibri Light" w:hAnsi="Calibri Light" w:cs="Calibri Light"/>
                <w:color w:val="000000"/>
                <w:lang w:eastAsia="en-AU"/>
              </w:rPr>
            </w:pPr>
            <w:r w:rsidRPr="369544F2">
              <w:rPr>
                <w:rFonts w:ascii="Calibri Light" w:hAnsi="Calibri Light" w:cs="Calibri Light"/>
                <w:color w:val="000000" w:themeColor="text1"/>
                <w:lang w:eastAsia="en-AU"/>
              </w:rPr>
              <w:t>PSEA 2014 clause 23</w:t>
            </w:r>
            <w:r w:rsidR="7B53D9DA" w:rsidRPr="369544F2">
              <w:rPr>
                <w:rFonts w:ascii="Calibri Light" w:hAnsi="Calibri Light" w:cs="Calibri Light"/>
                <w:color w:val="000000" w:themeColor="text1"/>
                <w:lang w:eastAsia="en-AU"/>
              </w:rPr>
              <w:t>.</w:t>
            </w:r>
            <w:r w:rsidR="639FACEC" w:rsidRPr="369544F2">
              <w:rPr>
                <w:rFonts w:ascii="Calibri Light" w:hAnsi="Calibri Light" w:cs="Calibri Light"/>
                <w:color w:val="000000" w:themeColor="text1"/>
                <w:lang w:eastAsia="en-AU"/>
              </w:rPr>
              <w:t>4</w:t>
            </w:r>
          </w:p>
        </w:tc>
        <w:tc>
          <w:tcPr>
            <w:tcW w:w="1202" w:type="dxa"/>
            <w:tcBorders>
              <w:top w:val="single" w:sz="8" w:space="0" w:color="auto"/>
              <w:left w:val="nil"/>
              <w:bottom w:val="single" w:sz="8" w:space="0" w:color="auto"/>
              <w:right w:val="single" w:sz="8" w:space="0" w:color="auto"/>
            </w:tcBorders>
            <w:vAlign w:val="center"/>
            <w:hideMark/>
          </w:tcPr>
          <w:p w14:paraId="7919346E"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1002</w:t>
            </w:r>
          </w:p>
        </w:tc>
        <w:tc>
          <w:tcPr>
            <w:tcW w:w="1318" w:type="dxa"/>
            <w:tcBorders>
              <w:top w:val="single" w:sz="8" w:space="0" w:color="auto"/>
              <w:left w:val="nil"/>
              <w:bottom w:val="single" w:sz="8" w:space="0" w:color="auto"/>
              <w:right w:val="single" w:sz="8" w:space="0" w:color="auto"/>
            </w:tcBorders>
            <w:vAlign w:val="center"/>
            <w:hideMark/>
          </w:tcPr>
          <w:p w14:paraId="56FD4A5C"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3253</w:t>
            </w:r>
          </w:p>
        </w:tc>
        <w:tc>
          <w:tcPr>
            <w:tcW w:w="1605" w:type="dxa"/>
            <w:tcBorders>
              <w:top w:val="single" w:sz="8" w:space="0" w:color="auto"/>
              <w:left w:val="nil"/>
              <w:bottom w:val="single" w:sz="8" w:space="0" w:color="auto"/>
              <w:right w:val="single" w:sz="8" w:space="0" w:color="auto"/>
            </w:tcBorders>
            <w:vAlign w:val="center"/>
            <w:hideMark/>
          </w:tcPr>
          <w:p w14:paraId="4E1A8290" w14:textId="5AF1E260"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$ 1,300,655.58 </w:t>
            </w:r>
          </w:p>
        </w:tc>
      </w:tr>
      <w:tr w:rsidR="00E608B6" w:rsidRPr="00775B29" w14:paraId="64532F5A" w14:textId="77777777" w:rsidTr="369544F2">
        <w:trPr>
          <w:trHeight w:val="615"/>
        </w:trPr>
        <w:tc>
          <w:tcPr>
            <w:tcW w:w="711" w:type="dxa"/>
            <w:tcBorders>
              <w:top w:val="nil"/>
              <w:left w:val="single" w:sz="8" w:space="0" w:color="auto"/>
              <w:bottom w:val="single" w:sz="8" w:space="0" w:color="auto"/>
              <w:right w:val="single" w:sz="8" w:space="0" w:color="auto"/>
            </w:tcBorders>
            <w:vAlign w:val="center"/>
            <w:hideMark/>
          </w:tcPr>
          <w:p w14:paraId="771FC16A"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3 </w:t>
            </w:r>
          </w:p>
        </w:tc>
        <w:tc>
          <w:tcPr>
            <w:tcW w:w="2362" w:type="dxa"/>
            <w:gridSpan w:val="2"/>
            <w:tcBorders>
              <w:top w:val="single" w:sz="8" w:space="0" w:color="auto"/>
              <w:left w:val="nil"/>
              <w:bottom w:val="nil"/>
              <w:right w:val="single" w:sz="8" w:space="0" w:color="000000" w:themeColor="text1"/>
            </w:tcBorders>
            <w:vAlign w:val="center"/>
            <w:hideMark/>
          </w:tcPr>
          <w:p w14:paraId="184BE69D"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Full-time &amp; Part-time Weekend Shift Penalties </w:t>
            </w:r>
          </w:p>
        </w:tc>
        <w:tc>
          <w:tcPr>
            <w:tcW w:w="1459" w:type="dxa"/>
            <w:tcBorders>
              <w:top w:val="nil"/>
              <w:left w:val="nil"/>
              <w:bottom w:val="nil"/>
              <w:right w:val="single" w:sz="8" w:space="0" w:color="auto"/>
            </w:tcBorders>
            <w:vAlign w:val="center"/>
            <w:hideMark/>
          </w:tcPr>
          <w:p w14:paraId="32DAC61D"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Staff </w:t>
            </w:r>
          </w:p>
        </w:tc>
        <w:tc>
          <w:tcPr>
            <w:tcW w:w="1402" w:type="dxa"/>
            <w:tcBorders>
              <w:top w:val="nil"/>
              <w:left w:val="nil"/>
              <w:bottom w:val="single" w:sz="8" w:space="0" w:color="auto"/>
              <w:right w:val="single" w:sz="8" w:space="0" w:color="auto"/>
            </w:tcBorders>
            <w:vAlign w:val="center"/>
            <w:hideMark/>
          </w:tcPr>
          <w:p w14:paraId="0DEF1F67"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Continuing and Fixed Term</w:t>
            </w:r>
          </w:p>
        </w:tc>
        <w:tc>
          <w:tcPr>
            <w:tcW w:w="1432" w:type="dxa"/>
            <w:tcBorders>
              <w:top w:val="nil"/>
              <w:left w:val="nil"/>
              <w:bottom w:val="nil"/>
              <w:right w:val="single" w:sz="8" w:space="0" w:color="auto"/>
            </w:tcBorders>
            <w:vAlign w:val="center"/>
            <w:hideMark/>
          </w:tcPr>
          <w:p w14:paraId="2994763B"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03/10/2019 - 04/07/2024</w:t>
            </w:r>
          </w:p>
        </w:tc>
        <w:tc>
          <w:tcPr>
            <w:tcW w:w="2538" w:type="dxa"/>
            <w:tcBorders>
              <w:top w:val="nil"/>
              <w:left w:val="nil"/>
              <w:bottom w:val="nil"/>
              <w:right w:val="single" w:sz="8" w:space="0" w:color="auto"/>
            </w:tcBorders>
            <w:vAlign w:val="center"/>
            <w:hideMark/>
          </w:tcPr>
          <w:p w14:paraId="3F8877AC" w14:textId="6BC2B1D7" w:rsidR="00E608B6" w:rsidRPr="00775B29" w:rsidRDefault="00E608B6" w:rsidP="423739D8">
            <w:pPr>
              <w:rPr>
                <w:rFonts w:ascii="Calibri Light" w:hAnsi="Calibri Light" w:cs="Calibri Light"/>
                <w:color w:val="000000"/>
                <w:lang w:eastAsia="en-AU"/>
              </w:rPr>
            </w:pPr>
            <w:r w:rsidRPr="007B2A19">
              <w:rPr>
                <w:rFonts w:ascii="Calibri Light" w:hAnsi="Calibri Light"/>
                <w:color w:val="000000" w:themeColor="text1"/>
              </w:rPr>
              <w:t>PSEA</w:t>
            </w:r>
            <w:r w:rsidR="00F20234" w:rsidRPr="007B2A19">
              <w:rPr>
                <w:rFonts w:ascii="Calibri Light" w:hAnsi="Calibri Light"/>
                <w:color w:val="000000" w:themeColor="text1"/>
              </w:rPr>
              <w:t xml:space="preserve"> 2019</w:t>
            </w:r>
            <w:r w:rsidRPr="007B2A19">
              <w:rPr>
                <w:rFonts w:ascii="Calibri Light" w:hAnsi="Calibri Light"/>
                <w:color w:val="000000" w:themeColor="text1"/>
              </w:rPr>
              <w:t xml:space="preserve"> </w:t>
            </w:r>
            <w:r w:rsidR="002F2F8C">
              <w:rPr>
                <w:rFonts w:ascii="Calibri Light" w:hAnsi="Calibri Light"/>
                <w:color w:val="000000" w:themeColor="text1"/>
              </w:rPr>
              <w:t>-</w:t>
            </w:r>
            <w:r w:rsidRPr="007B2A19">
              <w:rPr>
                <w:rFonts w:ascii="Calibri Light" w:hAnsi="Calibri Light"/>
                <w:color w:val="000000" w:themeColor="text1"/>
              </w:rPr>
              <w:t xml:space="preserve"> clauses</w:t>
            </w:r>
            <w:r w:rsidR="4FE06322" w:rsidRPr="007B2A19">
              <w:rPr>
                <w:rFonts w:ascii="Calibri Light" w:hAnsi="Calibri Light"/>
                <w:color w:val="000000" w:themeColor="text1"/>
              </w:rPr>
              <w:t xml:space="preserve"> </w:t>
            </w:r>
            <w:r w:rsidR="4FE06322" w:rsidRPr="423739D8">
              <w:rPr>
                <w:rFonts w:ascii="Calibri Light" w:hAnsi="Calibri Light" w:cs="Calibri Light"/>
                <w:color w:val="000000" w:themeColor="text1"/>
                <w:lang w:eastAsia="en-AU"/>
              </w:rPr>
              <w:t>36.2,</w:t>
            </w:r>
            <w:r w:rsidRPr="423739D8">
              <w:rPr>
                <w:rFonts w:ascii="Calibri Light" w:hAnsi="Calibri Light" w:cs="Calibri Light"/>
                <w:color w:val="000000" w:themeColor="text1"/>
                <w:lang w:eastAsia="en-AU"/>
              </w:rPr>
              <w:t xml:space="preserve"> </w:t>
            </w:r>
            <w:r w:rsidRPr="007B2A19">
              <w:rPr>
                <w:rFonts w:ascii="Calibri Light" w:hAnsi="Calibri Light"/>
                <w:color w:val="000000" w:themeColor="text1"/>
              </w:rPr>
              <w:t>38.1.4, 38.1.5 and undertaking 5 </w:t>
            </w:r>
          </w:p>
        </w:tc>
        <w:tc>
          <w:tcPr>
            <w:tcW w:w="1202" w:type="dxa"/>
            <w:tcBorders>
              <w:top w:val="nil"/>
              <w:left w:val="nil"/>
              <w:bottom w:val="nil"/>
              <w:right w:val="single" w:sz="8" w:space="0" w:color="auto"/>
            </w:tcBorders>
            <w:vAlign w:val="center"/>
            <w:hideMark/>
          </w:tcPr>
          <w:p w14:paraId="7163CAD6"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553</w:t>
            </w:r>
          </w:p>
        </w:tc>
        <w:tc>
          <w:tcPr>
            <w:tcW w:w="1318" w:type="dxa"/>
            <w:tcBorders>
              <w:top w:val="nil"/>
              <w:left w:val="nil"/>
              <w:bottom w:val="nil"/>
              <w:right w:val="single" w:sz="8" w:space="0" w:color="auto"/>
            </w:tcBorders>
            <w:vAlign w:val="center"/>
            <w:hideMark/>
          </w:tcPr>
          <w:p w14:paraId="1C696D47"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401</w:t>
            </w:r>
          </w:p>
        </w:tc>
        <w:tc>
          <w:tcPr>
            <w:tcW w:w="1605" w:type="dxa"/>
            <w:tcBorders>
              <w:top w:val="nil"/>
              <w:left w:val="nil"/>
              <w:bottom w:val="nil"/>
              <w:right w:val="single" w:sz="4" w:space="0" w:color="000000" w:themeColor="text1"/>
            </w:tcBorders>
            <w:vAlign w:val="center"/>
            <w:hideMark/>
          </w:tcPr>
          <w:p w14:paraId="13920840" w14:textId="21A8DE19"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$ 649,555.32 </w:t>
            </w:r>
          </w:p>
        </w:tc>
      </w:tr>
      <w:tr w:rsidR="00E608B6" w:rsidRPr="00775B29" w14:paraId="34ABA56F" w14:textId="77777777" w:rsidTr="369544F2">
        <w:trPr>
          <w:trHeight w:val="615"/>
        </w:trPr>
        <w:tc>
          <w:tcPr>
            <w:tcW w:w="711" w:type="dxa"/>
            <w:tcBorders>
              <w:top w:val="nil"/>
              <w:left w:val="single" w:sz="8" w:space="0" w:color="auto"/>
              <w:bottom w:val="single" w:sz="8" w:space="0" w:color="auto"/>
              <w:right w:val="single" w:sz="8" w:space="0" w:color="auto"/>
            </w:tcBorders>
            <w:vAlign w:val="center"/>
            <w:hideMark/>
          </w:tcPr>
          <w:p w14:paraId="664C810F"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4 </w:t>
            </w:r>
          </w:p>
        </w:tc>
        <w:tc>
          <w:tcPr>
            <w:tcW w:w="2362" w:type="dxa"/>
            <w:gridSpan w:val="2"/>
            <w:tcBorders>
              <w:top w:val="single" w:sz="8" w:space="0" w:color="auto"/>
              <w:left w:val="nil"/>
              <w:bottom w:val="nil"/>
              <w:right w:val="single" w:sz="8" w:space="0" w:color="000000" w:themeColor="text1"/>
            </w:tcBorders>
            <w:vAlign w:val="center"/>
            <w:hideMark/>
          </w:tcPr>
          <w:p w14:paraId="200015D6"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Full-time &amp; Part-time Public Holiday (not paid) </w:t>
            </w:r>
          </w:p>
        </w:tc>
        <w:tc>
          <w:tcPr>
            <w:tcW w:w="1459" w:type="dxa"/>
            <w:tcBorders>
              <w:top w:val="single" w:sz="8" w:space="0" w:color="auto"/>
              <w:left w:val="nil"/>
              <w:bottom w:val="nil"/>
              <w:right w:val="single" w:sz="8" w:space="0" w:color="auto"/>
            </w:tcBorders>
            <w:vAlign w:val="center"/>
            <w:hideMark/>
          </w:tcPr>
          <w:p w14:paraId="3E52701C"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Staff </w:t>
            </w:r>
          </w:p>
        </w:tc>
        <w:tc>
          <w:tcPr>
            <w:tcW w:w="1402" w:type="dxa"/>
            <w:tcBorders>
              <w:top w:val="nil"/>
              <w:left w:val="nil"/>
              <w:bottom w:val="single" w:sz="8" w:space="0" w:color="auto"/>
              <w:right w:val="single" w:sz="8" w:space="0" w:color="auto"/>
            </w:tcBorders>
            <w:vAlign w:val="center"/>
            <w:hideMark/>
          </w:tcPr>
          <w:p w14:paraId="7BA3B2F1"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Continuing and Fixed Term</w:t>
            </w:r>
          </w:p>
        </w:tc>
        <w:tc>
          <w:tcPr>
            <w:tcW w:w="1432" w:type="dxa"/>
            <w:tcBorders>
              <w:top w:val="single" w:sz="8" w:space="0" w:color="auto"/>
              <w:left w:val="nil"/>
              <w:bottom w:val="nil"/>
              <w:right w:val="single" w:sz="8" w:space="0" w:color="auto"/>
            </w:tcBorders>
            <w:vAlign w:val="center"/>
            <w:hideMark/>
          </w:tcPr>
          <w:p w14:paraId="5214C069"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03/10/2019 - 04/07/2024</w:t>
            </w:r>
          </w:p>
        </w:tc>
        <w:tc>
          <w:tcPr>
            <w:tcW w:w="2538" w:type="dxa"/>
            <w:tcBorders>
              <w:top w:val="single" w:sz="8" w:space="0" w:color="auto"/>
              <w:left w:val="nil"/>
              <w:bottom w:val="nil"/>
              <w:right w:val="single" w:sz="8" w:space="0" w:color="auto"/>
            </w:tcBorders>
            <w:vAlign w:val="center"/>
            <w:hideMark/>
          </w:tcPr>
          <w:p w14:paraId="0126558A" w14:textId="5DFEF859"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PSEA</w:t>
            </w:r>
            <w:r w:rsidR="00F20234" w:rsidRPr="00775B29">
              <w:rPr>
                <w:rFonts w:ascii="Calibri Light" w:hAnsi="Calibri Light" w:cs="Calibri Light"/>
                <w:color w:val="000000"/>
                <w:szCs w:val="22"/>
                <w:lang w:eastAsia="en-AU"/>
              </w:rPr>
              <w:t xml:space="preserve"> 2019</w:t>
            </w:r>
            <w:r w:rsidRPr="00775B29">
              <w:rPr>
                <w:rFonts w:ascii="Calibri Light" w:hAnsi="Calibri Light" w:cs="Calibri Light"/>
                <w:color w:val="000000"/>
                <w:szCs w:val="22"/>
                <w:lang w:eastAsia="en-AU"/>
              </w:rPr>
              <w:t xml:space="preserve"> </w:t>
            </w:r>
            <w:r w:rsidR="002F2F8C">
              <w:rPr>
                <w:rFonts w:ascii="Calibri Light" w:hAnsi="Calibri Light"/>
                <w:color w:val="000000" w:themeColor="text1"/>
              </w:rPr>
              <w:t>-</w:t>
            </w:r>
            <w:r w:rsidRPr="00775B29">
              <w:rPr>
                <w:rFonts w:ascii="Calibri Light" w:hAnsi="Calibri Light" w:cs="Calibri Light"/>
                <w:color w:val="000000"/>
                <w:szCs w:val="22"/>
                <w:lang w:eastAsia="en-AU"/>
              </w:rPr>
              <w:t xml:space="preserve"> clause 54.2 </w:t>
            </w:r>
          </w:p>
        </w:tc>
        <w:tc>
          <w:tcPr>
            <w:tcW w:w="1202" w:type="dxa"/>
            <w:tcBorders>
              <w:top w:val="single" w:sz="8" w:space="0" w:color="auto"/>
              <w:left w:val="nil"/>
              <w:bottom w:val="nil"/>
              <w:right w:val="single" w:sz="8" w:space="0" w:color="auto"/>
            </w:tcBorders>
            <w:vAlign w:val="center"/>
            <w:hideMark/>
          </w:tcPr>
          <w:p w14:paraId="36AC36FF"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247</w:t>
            </w:r>
          </w:p>
        </w:tc>
        <w:tc>
          <w:tcPr>
            <w:tcW w:w="1318" w:type="dxa"/>
            <w:tcBorders>
              <w:top w:val="single" w:sz="8" w:space="0" w:color="auto"/>
              <w:left w:val="nil"/>
              <w:bottom w:val="nil"/>
              <w:right w:val="single" w:sz="8" w:space="0" w:color="auto"/>
            </w:tcBorders>
            <w:vAlign w:val="center"/>
            <w:hideMark/>
          </w:tcPr>
          <w:p w14:paraId="07C6A065"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466</w:t>
            </w:r>
          </w:p>
        </w:tc>
        <w:tc>
          <w:tcPr>
            <w:tcW w:w="1605" w:type="dxa"/>
            <w:tcBorders>
              <w:top w:val="single" w:sz="8" w:space="0" w:color="auto"/>
              <w:left w:val="nil"/>
              <w:bottom w:val="nil"/>
              <w:right w:val="single" w:sz="4" w:space="0" w:color="000000" w:themeColor="text1"/>
            </w:tcBorders>
            <w:vAlign w:val="center"/>
            <w:hideMark/>
          </w:tcPr>
          <w:p w14:paraId="6A03F3C4" w14:textId="24607027"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$ 313,756.24 </w:t>
            </w:r>
          </w:p>
        </w:tc>
      </w:tr>
      <w:tr w:rsidR="00E608B6" w:rsidRPr="00775B29" w14:paraId="5341BB19" w14:textId="77777777" w:rsidTr="369544F2">
        <w:trPr>
          <w:trHeight w:val="615"/>
        </w:trPr>
        <w:tc>
          <w:tcPr>
            <w:tcW w:w="711" w:type="dxa"/>
            <w:tcBorders>
              <w:top w:val="nil"/>
              <w:left w:val="single" w:sz="8" w:space="0" w:color="auto"/>
              <w:bottom w:val="single" w:sz="8" w:space="0" w:color="auto"/>
              <w:right w:val="single" w:sz="8" w:space="0" w:color="auto"/>
            </w:tcBorders>
            <w:vAlign w:val="center"/>
            <w:hideMark/>
          </w:tcPr>
          <w:p w14:paraId="37F65723"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5 </w:t>
            </w:r>
          </w:p>
        </w:tc>
        <w:tc>
          <w:tcPr>
            <w:tcW w:w="2362" w:type="dxa"/>
            <w:gridSpan w:val="2"/>
            <w:tcBorders>
              <w:top w:val="single" w:sz="8" w:space="0" w:color="auto"/>
              <w:left w:val="nil"/>
              <w:bottom w:val="nil"/>
              <w:right w:val="single" w:sz="8" w:space="0" w:color="000000" w:themeColor="text1"/>
            </w:tcBorders>
            <w:vAlign w:val="center"/>
            <w:hideMark/>
          </w:tcPr>
          <w:p w14:paraId="00799BF5"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Full-time &amp; Part-time Overtime (out of the span of hours) </w:t>
            </w:r>
          </w:p>
        </w:tc>
        <w:tc>
          <w:tcPr>
            <w:tcW w:w="1459" w:type="dxa"/>
            <w:tcBorders>
              <w:top w:val="single" w:sz="8" w:space="0" w:color="auto"/>
              <w:left w:val="nil"/>
              <w:bottom w:val="nil"/>
              <w:right w:val="single" w:sz="8" w:space="0" w:color="auto"/>
            </w:tcBorders>
            <w:vAlign w:val="center"/>
            <w:hideMark/>
          </w:tcPr>
          <w:p w14:paraId="5460A8FF"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Staff </w:t>
            </w:r>
          </w:p>
        </w:tc>
        <w:tc>
          <w:tcPr>
            <w:tcW w:w="1402" w:type="dxa"/>
            <w:tcBorders>
              <w:top w:val="nil"/>
              <w:left w:val="nil"/>
              <w:bottom w:val="single" w:sz="8" w:space="0" w:color="auto"/>
              <w:right w:val="single" w:sz="8" w:space="0" w:color="auto"/>
            </w:tcBorders>
            <w:vAlign w:val="center"/>
            <w:hideMark/>
          </w:tcPr>
          <w:p w14:paraId="1B4011D0"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Continuing and Fixed Term</w:t>
            </w:r>
          </w:p>
        </w:tc>
        <w:tc>
          <w:tcPr>
            <w:tcW w:w="1432" w:type="dxa"/>
            <w:tcBorders>
              <w:top w:val="single" w:sz="8" w:space="0" w:color="auto"/>
              <w:left w:val="nil"/>
              <w:bottom w:val="nil"/>
              <w:right w:val="single" w:sz="8" w:space="0" w:color="auto"/>
            </w:tcBorders>
            <w:vAlign w:val="center"/>
            <w:hideMark/>
          </w:tcPr>
          <w:p w14:paraId="03F808F8"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03/10/2019 - 04/07/2024</w:t>
            </w:r>
          </w:p>
        </w:tc>
        <w:tc>
          <w:tcPr>
            <w:tcW w:w="2538" w:type="dxa"/>
            <w:tcBorders>
              <w:top w:val="single" w:sz="8" w:space="0" w:color="auto"/>
              <w:left w:val="nil"/>
              <w:bottom w:val="nil"/>
              <w:right w:val="single" w:sz="8" w:space="0" w:color="auto"/>
            </w:tcBorders>
            <w:vAlign w:val="center"/>
            <w:hideMark/>
          </w:tcPr>
          <w:p w14:paraId="5D7CD29B" w14:textId="245AEE66"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PSEA </w:t>
            </w:r>
            <w:r w:rsidR="00F20234" w:rsidRPr="00775B29">
              <w:rPr>
                <w:rFonts w:ascii="Calibri Light" w:hAnsi="Calibri Light" w:cs="Calibri Light"/>
                <w:color w:val="000000"/>
                <w:szCs w:val="22"/>
                <w:lang w:eastAsia="en-AU"/>
              </w:rPr>
              <w:t xml:space="preserve">2019 </w:t>
            </w:r>
            <w:r w:rsidR="002F2F8C">
              <w:rPr>
                <w:rFonts w:ascii="Calibri Light" w:hAnsi="Calibri Light"/>
                <w:color w:val="000000" w:themeColor="text1"/>
              </w:rPr>
              <w:t>-</w:t>
            </w:r>
            <w:r w:rsidRPr="00775B29">
              <w:rPr>
                <w:rFonts w:ascii="Calibri Light" w:hAnsi="Calibri Light" w:cs="Calibri Light"/>
                <w:color w:val="000000"/>
                <w:szCs w:val="22"/>
                <w:lang w:eastAsia="en-AU"/>
              </w:rPr>
              <w:t xml:space="preserve"> clause</w:t>
            </w:r>
            <w:r w:rsidR="002F2F8C">
              <w:rPr>
                <w:rFonts w:ascii="Calibri Light" w:hAnsi="Calibri Light" w:cs="Calibri Light"/>
                <w:color w:val="000000"/>
                <w:szCs w:val="22"/>
                <w:lang w:eastAsia="en-AU"/>
              </w:rPr>
              <w:t>s</w:t>
            </w:r>
            <w:r w:rsidRPr="00775B29">
              <w:rPr>
                <w:rFonts w:ascii="Calibri Light" w:hAnsi="Calibri Light" w:cs="Calibri Light"/>
                <w:color w:val="000000"/>
                <w:szCs w:val="22"/>
                <w:lang w:eastAsia="en-AU"/>
              </w:rPr>
              <w:t xml:space="preserve"> 36.2 &amp; 42 </w:t>
            </w:r>
          </w:p>
        </w:tc>
        <w:tc>
          <w:tcPr>
            <w:tcW w:w="1202" w:type="dxa"/>
            <w:tcBorders>
              <w:top w:val="single" w:sz="8" w:space="0" w:color="auto"/>
              <w:left w:val="nil"/>
              <w:bottom w:val="nil"/>
              <w:right w:val="single" w:sz="8" w:space="0" w:color="auto"/>
            </w:tcBorders>
            <w:vAlign w:val="center"/>
            <w:hideMark/>
          </w:tcPr>
          <w:p w14:paraId="18A86D36"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6 </w:t>
            </w:r>
          </w:p>
        </w:tc>
        <w:tc>
          <w:tcPr>
            <w:tcW w:w="1318" w:type="dxa"/>
            <w:tcBorders>
              <w:top w:val="single" w:sz="8" w:space="0" w:color="auto"/>
              <w:left w:val="nil"/>
              <w:bottom w:val="nil"/>
              <w:right w:val="single" w:sz="8" w:space="0" w:color="auto"/>
            </w:tcBorders>
            <w:vAlign w:val="center"/>
            <w:hideMark/>
          </w:tcPr>
          <w:p w14:paraId="10726F7C"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0 </w:t>
            </w:r>
          </w:p>
        </w:tc>
        <w:tc>
          <w:tcPr>
            <w:tcW w:w="1605" w:type="dxa"/>
            <w:tcBorders>
              <w:top w:val="single" w:sz="8" w:space="0" w:color="auto"/>
              <w:left w:val="nil"/>
              <w:bottom w:val="nil"/>
              <w:right w:val="single" w:sz="4" w:space="0" w:color="000000" w:themeColor="text1"/>
            </w:tcBorders>
            <w:vAlign w:val="center"/>
            <w:hideMark/>
          </w:tcPr>
          <w:p w14:paraId="112BAABC" w14:textId="3C7AD7F1"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$ 406.56 </w:t>
            </w:r>
          </w:p>
        </w:tc>
      </w:tr>
      <w:tr w:rsidR="00E608B6" w:rsidRPr="00775B29" w14:paraId="1A0BD538" w14:textId="77777777" w:rsidTr="369544F2">
        <w:trPr>
          <w:trHeight w:val="615"/>
        </w:trPr>
        <w:tc>
          <w:tcPr>
            <w:tcW w:w="711" w:type="dxa"/>
            <w:tcBorders>
              <w:top w:val="nil"/>
              <w:left w:val="single" w:sz="8" w:space="0" w:color="auto"/>
              <w:bottom w:val="single" w:sz="8" w:space="0" w:color="auto"/>
              <w:right w:val="single" w:sz="8" w:space="0" w:color="auto"/>
            </w:tcBorders>
            <w:vAlign w:val="center"/>
            <w:hideMark/>
          </w:tcPr>
          <w:p w14:paraId="1BB38EE4"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6 </w:t>
            </w:r>
          </w:p>
        </w:tc>
        <w:tc>
          <w:tcPr>
            <w:tcW w:w="2362" w:type="dxa"/>
            <w:gridSpan w:val="2"/>
            <w:tcBorders>
              <w:top w:val="single" w:sz="8" w:space="0" w:color="auto"/>
              <w:left w:val="nil"/>
              <w:bottom w:val="nil"/>
              <w:right w:val="single" w:sz="8" w:space="0" w:color="000000" w:themeColor="text1"/>
            </w:tcBorders>
            <w:vAlign w:val="center"/>
            <w:hideMark/>
          </w:tcPr>
          <w:p w14:paraId="527D8E61"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Annual Leave accruals    </w:t>
            </w:r>
            <w:r w:rsidRPr="00775B29">
              <w:rPr>
                <w:rFonts w:ascii="Calibri Light" w:hAnsi="Calibri Light" w:cs="Calibri Light"/>
                <w:color w:val="000000"/>
                <w:szCs w:val="22"/>
                <w:lang w:eastAsia="en-AU"/>
              </w:rPr>
              <w:br/>
              <w:t>(PT EEs)</w:t>
            </w:r>
          </w:p>
        </w:tc>
        <w:tc>
          <w:tcPr>
            <w:tcW w:w="1459" w:type="dxa"/>
            <w:tcBorders>
              <w:top w:val="single" w:sz="8" w:space="0" w:color="auto"/>
              <w:left w:val="nil"/>
              <w:bottom w:val="nil"/>
              <w:right w:val="single" w:sz="8" w:space="0" w:color="auto"/>
            </w:tcBorders>
            <w:vAlign w:val="center"/>
            <w:hideMark/>
          </w:tcPr>
          <w:p w14:paraId="35CBF901"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Staff </w:t>
            </w:r>
          </w:p>
        </w:tc>
        <w:tc>
          <w:tcPr>
            <w:tcW w:w="1402" w:type="dxa"/>
            <w:tcBorders>
              <w:top w:val="nil"/>
              <w:left w:val="nil"/>
              <w:bottom w:val="single" w:sz="8" w:space="0" w:color="auto"/>
              <w:right w:val="single" w:sz="8" w:space="0" w:color="auto"/>
            </w:tcBorders>
            <w:vAlign w:val="center"/>
            <w:hideMark/>
          </w:tcPr>
          <w:p w14:paraId="6D1C6610"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Continuing and Fixed Term</w:t>
            </w:r>
          </w:p>
        </w:tc>
        <w:tc>
          <w:tcPr>
            <w:tcW w:w="1432" w:type="dxa"/>
            <w:tcBorders>
              <w:top w:val="single" w:sz="8" w:space="0" w:color="auto"/>
              <w:left w:val="nil"/>
              <w:bottom w:val="nil"/>
              <w:right w:val="single" w:sz="8" w:space="0" w:color="auto"/>
            </w:tcBorders>
            <w:vAlign w:val="center"/>
            <w:hideMark/>
          </w:tcPr>
          <w:p w14:paraId="758477AF"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01/11/2014 - 04/07/2024</w:t>
            </w:r>
          </w:p>
        </w:tc>
        <w:tc>
          <w:tcPr>
            <w:tcW w:w="2538" w:type="dxa"/>
            <w:tcBorders>
              <w:top w:val="single" w:sz="8" w:space="0" w:color="auto"/>
              <w:left w:val="nil"/>
              <w:bottom w:val="nil"/>
              <w:right w:val="single" w:sz="8" w:space="0" w:color="auto"/>
            </w:tcBorders>
            <w:vAlign w:val="center"/>
            <w:hideMark/>
          </w:tcPr>
          <w:p w14:paraId="3963BFE6" w14:textId="7CE9490C" w:rsidR="64408515" w:rsidRDefault="64408515" w:rsidP="423739D8">
            <w:pPr>
              <w:rPr>
                <w:rFonts w:ascii="Calibri Light" w:hAnsi="Calibri Light" w:cs="Calibri Light"/>
                <w:color w:val="000000" w:themeColor="text1"/>
                <w:lang w:eastAsia="en-AU"/>
              </w:rPr>
            </w:pPr>
            <w:r w:rsidRPr="423739D8">
              <w:rPr>
                <w:rFonts w:ascii="Calibri Light" w:hAnsi="Calibri Light" w:cs="Calibri Light"/>
                <w:color w:val="000000" w:themeColor="text1"/>
                <w:lang w:eastAsia="en-AU"/>
              </w:rPr>
              <w:t xml:space="preserve">PSEA 2014 </w:t>
            </w:r>
            <w:r w:rsidR="002F2F8C">
              <w:rPr>
                <w:rFonts w:ascii="Calibri Light" w:hAnsi="Calibri Light"/>
                <w:color w:val="000000" w:themeColor="text1"/>
              </w:rPr>
              <w:t xml:space="preserve">- </w:t>
            </w:r>
            <w:r w:rsidRPr="423739D8">
              <w:rPr>
                <w:rFonts w:ascii="Calibri Light" w:hAnsi="Calibri Light" w:cs="Calibri Light"/>
                <w:color w:val="000000" w:themeColor="text1"/>
                <w:lang w:eastAsia="en-AU"/>
              </w:rPr>
              <w:t>clause 5</w:t>
            </w:r>
            <w:r w:rsidR="542D3911" w:rsidRPr="423739D8">
              <w:rPr>
                <w:rFonts w:ascii="Calibri Light" w:hAnsi="Calibri Light" w:cs="Calibri Light"/>
                <w:color w:val="000000" w:themeColor="text1"/>
                <w:lang w:eastAsia="en-AU"/>
              </w:rPr>
              <w:t>4.1</w:t>
            </w:r>
          </w:p>
          <w:p w14:paraId="75F068C9" w14:textId="58E680E6"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PSEA </w:t>
            </w:r>
            <w:r w:rsidR="00F20234" w:rsidRPr="00775B29">
              <w:rPr>
                <w:rFonts w:ascii="Calibri Light" w:hAnsi="Calibri Light" w:cs="Calibri Light"/>
                <w:color w:val="000000"/>
                <w:szCs w:val="22"/>
                <w:lang w:eastAsia="en-AU"/>
              </w:rPr>
              <w:t xml:space="preserve">2019 </w:t>
            </w:r>
            <w:r w:rsidR="002F2F8C">
              <w:rPr>
                <w:rFonts w:ascii="Calibri Light" w:hAnsi="Calibri Light"/>
                <w:color w:val="000000" w:themeColor="text1"/>
              </w:rPr>
              <w:t>-</w:t>
            </w:r>
            <w:r w:rsidRPr="00775B29">
              <w:rPr>
                <w:rFonts w:ascii="Calibri Light" w:hAnsi="Calibri Light" w:cs="Calibri Light"/>
                <w:color w:val="000000"/>
                <w:szCs w:val="22"/>
                <w:lang w:eastAsia="en-AU"/>
              </w:rPr>
              <w:t xml:space="preserve"> clause 53.1 </w:t>
            </w:r>
          </w:p>
        </w:tc>
        <w:tc>
          <w:tcPr>
            <w:tcW w:w="1202" w:type="dxa"/>
            <w:tcBorders>
              <w:top w:val="single" w:sz="8" w:space="0" w:color="auto"/>
              <w:left w:val="nil"/>
              <w:bottom w:val="nil"/>
              <w:right w:val="single" w:sz="8" w:space="0" w:color="auto"/>
            </w:tcBorders>
            <w:vAlign w:val="center"/>
            <w:hideMark/>
          </w:tcPr>
          <w:p w14:paraId="22F0DCBC"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5</w:t>
            </w:r>
          </w:p>
        </w:tc>
        <w:tc>
          <w:tcPr>
            <w:tcW w:w="1318" w:type="dxa"/>
            <w:tcBorders>
              <w:top w:val="single" w:sz="8" w:space="0" w:color="auto"/>
              <w:left w:val="nil"/>
              <w:bottom w:val="nil"/>
              <w:right w:val="single" w:sz="8" w:space="0" w:color="auto"/>
            </w:tcBorders>
            <w:vAlign w:val="center"/>
            <w:hideMark/>
          </w:tcPr>
          <w:p w14:paraId="0D50D990"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190</w:t>
            </w:r>
          </w:p>
        </w:tc>
        <w:tc>
          <w:tcPr>
            <w:tcW w:w="1605" w:type="dxa"/>
            <w:tcBorders>
              <w:top w:val="single" w:sz="8" w:space="0" w:color="auto"/>
              <w:left w:val="nil"/>
              <w:bottom w:val="nil"/>
              <w:right w:val="single" w:sz="4" w:space="0" w:color="000000" w:themeColor="text1"/>
            </w:tcBorders>
            <w:vAlign w:val="center"/>
            <w:hideMark/>
          </w:tcPr>
          <w:p w14:paraId="71B724CE" w14:textId="77E87E45"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$ 46,025.20 </w:t>
            </w:r>
          </w:p>
        </w:tc>
      </w:tr>
      <w:tr w:rsidR="00E608B6" w:rsidRPr="00775B29" w14:paraId="0933E3F9" w14:textId="77777777" w:rsidTr="369544F2">
        <w:trPr>
          <w:trHeight w:val="615"/>
        </w:trPr>
        <w:tc>
          <w:tcPr>
            <w:tcW w:w="711" w:type="dxa"/>
            <w:tcBorders>
              <w:top w:val="nil"/>
              <w:left w:val="single" w:sz="8" w:space="0" w:color="auto"/>
              <w:bottom w:val="single" w:sz="8" w:space="0" w:color="auto"/>
              <w:right w:val="single" w:sz="8" w:space="0" w:color="auto"/>
            </w:tcBorders>
            <w:vAlign w:val="center"/>
            <w:hideMark/>
          </w:tcPr>
          <w:p w14:paraId="52FF8BDA"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7 </w:t>
            </w:r>
          </w:p>
        </w:tc>
        <w:tc>
          <w:tcPr>
            <w:tcW w:w="2362" w:type="dxa"/>
            <w:gridSpan w:val="2"/>
            <w:tcBorders>
              <w:top w:val="single" w:sz="8" w:space="0" w:color="auto"/>
              <w:left w:val="nil"/>
              <w:bottom w:val="nil"/>
              <w:right w:val="single" w:sz="8" w:space="0" w:color="000000" w:themeColor="text1"/>
            </w:tcBorders>
            <w:vAlign w:val="center"/>
            <w:hideMark/>
          </w:tcPr>
          <w:p w14:paraId="30A5011D"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Annual leave loading shortfall </w:t>
            </w:r>
          </w:p>
        </w:tc>
        <w:tc>
          <w:tcPr>
            <w:tcW w:w="1459" w:type="dxa"/>
            <w:tcBorders>
              <w:top w:val="single" w:sz="8" w:space="0" w:color="auto"/>
              <w:left w:val="nil"/>
              <w:bottom w:val="nil"/>
              <w:right w:val="single" w:sz="8" w:space="0" w:color="auto"/>
            </w:tcBorders>
            <w:vAlign w:val="center"/>
            <w:hideMark/>
          </w:tcPr>
          <w:p w14:paraId="452883FC"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Staff </w:t>
            </w:r>
          </w:p>
        </w:tc>
        <w:tc>
          <w:tcPr>
            <w:tcW w:w="1402" w:type="dxa"/>
            <w:tcBorders>
              <w:top w:val="nil"/>
              <w:left w:val="nil"/>
              <w:bottom w:val="single" w:sz="8" w:space="0" w:color="auto"/>
              <w:right w:val="single" w:sz="8" w:space="0" w:color="auto"/>
            </w:tcBorders>
            <w:vAlign w:val="center"/>
            <w:hideMark/>
          </w:tcPr>
          <w:p w14:paraId="3E5C3B34"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Continuing and Fixed Term</w:t>
            </w:r>
          </w:p>
        </w:tc>
        <w:tc>
          <w:tcPr>
            <w:tcW w:w="1432" w:type="dxa"/>
            <w:tcBorders>
              <w:top w:val="single" w:sz="8" w:space="0" w:color="auto"/>
              <w:left w:val="nil"/>
              <w:bottom w:val="nil"/>
              <w:right w:val="single" w:sz="8" w:space="0" w:color="auto"/>
            </w:tcBorders>
            <w:vAlign w:val="center"/>
            <w:hideMark/>
          </w:tcPr>
          <w:p w14:paraId="73581FDD"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01/11/2014 - 04/07/2024</w:t>
            </w:r>
          </w:p>
        </w:tc>
        <w:tc>
          <w:tcPr>
            <w:tcW w:w="2538" w:type="dxa"/>
            <w:tcBorders>
              <w:top w:val="single" w:sz="8" w:space="0" w:color="auto"/>
              <w:left w:val="nil"/>
              <w:bottom w:val="single" w:sz="8" w:space="0" w:color="auto"/>
              <w:right w:val="single" w:sz="8" w:space="0" w:color="auto"/>
            </w:tcBorders>
            <w:vAlign w:val="center"/>
            <w:hideMark/>
          </w:tcPr>
          <w:p w14:paraId="0A4CC0FF" w14:textId="080CDACC" w:rsidR="68F02F8E" w:rsidRDefault="68F02F8E" w:rsidP="423739D8">
            <w:pPr>
              <w:rPr>
                <w:rFonts w:ascii="Calibri Light" w:hAnsi="Calibri Light" w:cs="Calibri Light"/>
                <w:color w:val="000000" w:themeColor="text1"/>
                <w:lang w:eastAsia="en-AU"/>
              </w:rPr>
            </w:pPr>
            <w:r w:rsidRPr="423739D8">
              <w:rPr>
                <w:rFonts w:ascii="Calibri Light" w:hAnsi="Calibri Light" w:cs="Calibri Light"/>
                <w:color w:val="000000" w:themeColor="text1"/>
                <w:lang w:eastAsia="en-AU"/>
              </w:rPr>
              <w:t xml:space="preserve">PSEA 2014 </w:t>
            </w:r>
            <w:r w:rsidR="002F2F8C">
              <w:rPr>
                <w:rFonts w:ascii="Calibri Light" w:hAnsi="Calibri Light"/>
                <w:color w:val="000000" w:themeColor="text1"/>
              </w:rPr>
              <w:t xml:space="preserve">- </w:t>
            </w:r>
            <w:r w:rsidRPr="423739D8">
              <w:rPr>
                <w:rFonts w:ascii="Calibri Light" w:hAnsi="Calibri Light" w:cs="Calibri Light"/>
                <w:color w:val="000000" w:themeColor="text1"/>
                <w:lang w:eastAsia="en-AU"/>
              </w:rPr>
              <w:t xml:space="preserve">clause 17.2 </w:t>
            </w:r>
          </w:p>
          <w:p w14:paraId="16CB69A8" w14:textId="6788D97F" w:rsidR="00E608B6" w:rsidRPr="00775B29" w:rsidRDefault="00E608B6" w:rsidP="423739D8">
            <w:pPr>
              <w:rPr>
                <w:rFonts w:ascii="Calibri Light" w:hAnsi="Calibri Light" w:cs="Calibri Light"/>
                <w:color w:val="000000"/>
                <w:lang w:eastAsia="en-AU"/>
              </w:rPr>
            </w:pPr>
            <w:r w:rsidRPr="007B2A19">
              <w:rPr>
                <w:rFonts w:ascii="Calibri Light" w:hAnsi="Calibri Light"/>
                <w:color w:val="000000" w:themeColor="text1"/>
              </w:rPr>
              <w:t>PSEA</w:t>
            </w:r>
            <w:r w:rsidR="00F20234" w:rsidRPr="007B2A19">
              <w:rPr>
                <w:rFonts w:ascii="Calibri Light" w:hAnsi="Calibri Light"/>
                <w:color w:val="000000" w:themeColor="text1"/>
              </w:rPr>
              <w:t xml:space="preserve"> 2019</w:t>
            </w:r>
            <w:r w:rsidRPr="007B2A19">
              <w:rPr>
                <w:rFonts w:ascii="Calibri Light" w:hAnsi="Calibri Light"/>
                <w:color w:val="000000" w:themeColor="text1"/>
              </w:rPr>
              <w:t xml:space="preserve"> </w:t>
            </w:r>
            <w:r w:rsidR="002F2F8C">
              <w:rPr>
                <w:rFonts w:ascii="Calibri Light" w:hAnsi="Calibri Light"/>
                <w:color w:val="000000" w:themeColor="text1"/>
              </w:rPr>
              <w:t>-</w:t>
            </w:r>
            <w:r w:rsidRPr="007B2A19">
              <w:rPr>
                <w:rFonts w:ascii="Calibri Light" w:hAnsi="Calibri Light"/>
                <w:color w:val="000000" w:themeColor="text1"/>
              </w:rPr>
              <w:t xml:space="preserve"> clause 17.2</w:t>
            </w:r>
          </w:p>
        </w:tc>
        <w:tc>
          <w:tcPr>
            <w:tcW w:w="1202" w:type="dxa"/>
            <w:tcBorders>
              <w:top w:val="single" w:sz="8" w:space="0" w:color="auto"/>
              <w:left w:val="nil"/>
              <w:bottom w:val="nil"/>
              <w:right w:val="single" w:sz="8" w:space="0" w:color="auto"/>
            </w:tcBorders>
            <w:vAlign w:val="center"/>
            <w:hideMark/>
          </w:tcPr>
          <w:p w14:paraId="14A11BFD"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184</w:t>
            </w:r>
          </w:p>
        </w:tc>
        <w:tc>
          <w:tcPr>
            <w:tcW w:w="1318" w:type="dxa"/>
            <w:tcBorders>
              <w:top w:val="single" w:sz="8" w:space="0" w:color="auto"/>
              <w:left w:val="nil"/>
              <w:bottom w:val="nil"/>
              <w:right w:val="single" w:sz="8" w:space="0" w:color="auto"/>
            </w:tcBorders>
            <w:vAlign w:val="center"/>
            <w:hideMark/>
          </w:tcPr>
          <w:p w14:paraId="03BB771B"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200</w:t>
            </w:r>
          </w:p>
        </w:tc>
        <w:tc>
          <w:tcPr>
            <w:tcW w:w="1605" w:type="dxa"/>
            <w:tcBorders>
              <w:top w:val="single" w:sz="8" w:space="0" w:color="auto"/>
              <w:left w:val="nil"/>
              <w:bottom w:val="nil"/>
              <w:right w:val="single" w:sz="4" w:space="0" w:color="000000" w:themeColor="text1"/>
            </w:tcBorders>
            <w:vAlign w:val="center"/>
            <w:hideMark/>
          </w:tcPr>
          <w:p w14:paraId="49D4F125" w14:textId="354117A0"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$ 21,997.94 </w:t>
            </w:r>
          </w:p>
        </w:tc>
      </w:tr>
      <w:tr w:rsidR="00320362" w:rsidRPr="00775B29" w14:paraId="0BF53A9B" w14:textId="77777777" w:rsidTr="369544F2">
        <w:trPr>
          <w:trHeight w:val="915"/>
        </w:trPr>
        <w:tc>
          <w:tcPr>
            <w:tcW w:w="711" w:type="dxa"/>
            <w:tcBorders>
              <w:top w:val="nil"/>
              <w:left w:val="single" w:sz="8" w:space="0" w:color="auto"/>
              <w:bottom w:val="single" w:sz="8" w:space="0" w:color="auto"/>
              <w:right w:val="single" w:sz="8" w:space="0" w:color="auto"/>
            </w:tcBorders>
            <w:vAlign w:val="center"/>
            <w:hideMark/>
          </w:tcPr>
          <w:p w14:paraId="26BD7E88"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8 </w:t>
            </w:r>
          </w:p>
        </w:tc>
        <w:tc>
          <w:tcPr>
            <w:tcW w:w="2362" w:type="dxa"/>
            <w:gridSpan w:val="2"/>
            <w:tcBorders>
              <w:top w:val="single" w:sz="8" w:space="0" w:color="auto"/>
              <w:left w:val="nil"/>
              <w:bottom w:val="single" w:sz="8" w:space="0" w:color="auto"/>
              <w:right w:val="single" w:sz="8" w:space="0" w:color="000000" w:themeColor="text1"/>
            </w:tcBorders>
            <w:vAlign w:val="center"/>
            <w:hideMark/>
          </w:tcPr>
          <w:p w14:paraId="4EABEE4A"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LSL accruals (PT EEs) </w:t>
            </w:r>
          </w:p>
        </w:tc>
        <w:tc>
          <w:tcPr>
            <w:tcW w:w="1459" w:type="dxa"/>
            <w:tcBorders>
              <w:top w:val="single" w:sz="8" w:space="0" w:color="auto"/>
              <w:left w:val="nil"/>
              <w:bottom w:val="single" w:sz="8" w:space="0" w:color="auto"/>
              <w:right w:val="single" w:sz="8" w:space="0" w:color="auto"/>
            </w:tcBorders>
            <w:vAlign w:val="center"/>
            <w:hideMark/>
          </w:tcPr>
          <w:p w14:paraId="34E16047"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and Academic Staff </w:t>
            </w:r>
          </w:p>
        </w:tc>
        <w:tc>
          <w:tcPr>
            <w:tcW w:w="1402" w:type="dxa"/>
            <w:tcBorders>
              <w:top w:val="nil"/>
              <w:left w:val="nil"/>
              <w:bottom w:val="single" w:sz="8" w:space="0" w:color="auto"/>
              <w:right w:val="single" w:sz="8" w:space="0" w:color="auto"/>
            </w:tcBorders>
            <w:vAlign w:val="center"/>
            <w:hideMark/>
          </w:tcPr>
          <w:p w14:paraId="45376400"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Continuing and Fixed Term</w:t>
            </w:r>
          </w:p>
        </w:tc>
        <w:tc>
          <w:tcPr>
            <w:tcW w:w="1432" w:type="dxa"/>
            <w:tcBorders>
              <w:top w:val="single" w:sz="8" w:space="0" w:color="auto"/>
              <w:left w:val="nil"/>
              <w:bottom w:val="single" w:sz="8" w:space="0" w:color="auto"/>
              <w:right w:val="single" w:sz="8" w:space="0" w:color="auto"/>
            </w:tcBorders>
            <w:vAlign w:val="center"/>
            <w:hideMark/>
          </w:tcPr>
          <w:p w14:paraId="79043687"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20/9/2016 - 04/07/2024</w:t>
            </w:r>
          </w:p>
        </w:tc>
        <w:tc>
          <w:tcPr>
            <w:tcW w:w="2538" w:type="dxa"/>
            <w:tcBorders>
              <w:top w:val="nil"/>
              <w:left w:val="nil"/>
              <w:bottom w:val="single" w:sz="8" w:space="0" w:color="auto"/>
              <w:right w:val="single" w:sz="8" w:space="0" w:color="auto"/>
            </w:tcBorders>
            <w:vAlign w:val="center"/>
            <w:hideMark/>
          </w:tcPr>
          <w:p w14:paraId="204D3C57" w14:textId="11023777" w:rsidR="34D68A20" w:rsidRDefault="34D68A20" w:rsidP="423739D8">
            <w:pPr>
              <w:rPr>
                <w:rFonts w:ascii="Calibri Light" w:hAnsi="Calibri Light" w:cs="Calibri Light"/>
                <w:color w:val="000000" w:themeColor="text1"/>
                <w:lang w:eastAsia="en-AU"/>
              </w:rPr>
            </w:pPr>
            <w:r w:rsidRPr="423739D8">
              <w:rPr>
                <w:rFonts w:ascii="Calibri Light" w:hAnsi="Calibri Light" w:cs="Calibri Light"/>
                <w:color w:val="000000" w:themeColor="text1"/>
                <w:lang w:eastAsia="en-AU"/>
              </w:rPr>
              <w:t xml:space="preserve">ASEA </w:t>
            </w:r>
            <w:r w:rsidR="7F546E44" w:rsidRPr="423739D8">
              <w:rPr>
                <w:rFonts w:ascii="Calibri Light" w:hAnsi="Calibri Light" w:cs="Calibri Light"/>
                <w:color w:val="000000" w:themeColor="text1"/>
                <w:lang w:eastAsia="en-AU"/>
              </w:rPr>
              <w:t xml:space="preserve">2015 - </w:t>
            </w:r>
            <w:r w:rsidRPr="423739D8">
              <w:rPr>
                <w:rFonts w:ascii="Calibri Light" w:hAnsi="Calibri Light" w:cs="Calibri Light"/>
                <w:color w:val="000000" w:themeColor="text1"/>
                <w:lang w:eastAsia="en-AU"/>
              </w:rPr>
              <w:t xml:space="preserve">clause </w:t>
            </w:r>
            <w:r w:rsidR="4C95DAF6" w:rsidRPr="423739D8">
              <w:rPr>
                <w:rFonts w:ascii="Calibri Light" w:hAnsi="Calibri Light" w:cs="Calibri Light"/>
                <w:color w:val="000000" w:themeColor="text1"/>
                <w:lang w:eastAsia="en-AU"/>
              </w:rPr>
              <w:t>51</w:t>
            </w:r>
          </w:p>
          <w:p w14:paraId="0BEAAC29" w14:textId="7C143472" w:rsidR="45D2F78E" w:rsidRDefault="45D2F78E" w:rsidP="423739D8">
            <w:pPr>
              <w:rPr>
                <w:rFonts w:ascii="Calibri Light" w:hAnsi="Calibri Light" w:cs="Calibri Light"/>
                <w:color w:val="000000" w:themeColor="text1"/>
                <w:lang w:eastAsia="en-AU"/>
              </w:rPr>
            </w:pPr>
            <w:r w:rsidRPr="423739D8">
              <w:rPr>
                <w:rFonts w:ascii="Calibri Light" w:hAnsi="Calibri Light" w:cs="Calibri Light"/>
                <w:color w:val="000000" w:themeColor="text1"/>
                <w:lang w:eastAsia="en-AU"/>
              </w:rPr>
              <w:t xml:space="preserve">PSEA 2014 </w:t>
            </w:r>
            <w:r w:rsidR="002F2F8C">
              <w:rPr>
                <w:rFonts w:ascii="Calibri Light" w:hAnsi="Calibri Light"/>
                <w:color w:val="000000" w:themeColor="text1"/>
              </w:rPr>
              <w:t>-</w:t>
            </w:r>
            <w:r w:rsidRPr="423739D8">
              <w:rPr>
                <w:rFonts w:ascii="Calibri Light" w:hAnsi="Calibri Light" w:cs="Calibri Light"/>
                <w:color w:val="000000" w:themeColor="text1"/>
                <w:lang w:eastAsia="en-AU"/>
              </w:rPr>
              <w:t xml:space="preserve"> clause 57</w:t>
            </w:r>
          </w:p>
          <w:p w14:paraId="31ACD3C7" w14:textId="48E37CB0"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ASEA</w:t>
            </w:r>
            <w:r w:rsidR="00F20234" w:rsidRPr="00775B29">
              <w:rPr>
                <w:rFonts w:ascii="Calibri Light" w:hAnsi="Calibri Light" w:cs="Calibri Light"/>
                <w:color w:val="000000"/>
                <w:szCs w:val="22"/>
                <w:lang w:eastAsia="en-AU"/>
              </w:rPr>
              <w:t xml:space="preserve"> 2019</w:t>
            </w:r>
            <w:r w:rsidRPr="00775B29">
              <w:rPr>
                <w:rFonts w:ascii="Calibri Light" w:hAnsi="Calibri Light" w:cs="Calibri Light"/>
                <w:color w:val="000000"/>
                <w:szCs w:val="22"/>
                <w:lang w:eastAsia="en-AU"/>
              </w:rPr>
              <w:t xml:space="preserve"> </w:t>
            </w:r>
            <w:r w:rsidR="002F2F8C">
              <w:rPr>
                <w:rFonts w:ascii="Calibri Light" w:hAnsi="Calibri Light"/>
                <w:color w:val="000000" w:themeColor="text1"/>
              </w:rPr>
              <w:t>-</w:t>
            </w:r>
            <w:r w:rsidRPr="00775B29">
              <w:rPr>
                <w:rFonts w:ascii="Calibri Light" w:hAnsi="Calibri Light" w:cs="Calibri Light"/>
                <w:color w:val="000000"/>
                <w:szCs w:val="22"/>
                <w:lang w:eastAsia="en-AU"/>
              </w:rPr>
              <w:t xml:space="preserve"> clause 49</w:t>
            </w:r>
            <w:r w:rsidRPr="00775B29">
              <w:rPr>
                <w:rFonts w:ascii="Calibri Light" w:hAnsi="Calibri Light" w:cs="Calibri Light"/>
                <w:color w:val="000000"/>
                <w:szCs w:val="22"/>
                <w:lang w:eastAsia="en-AU"/>
              </w:rPr>
              <w:br/>
              <w:t>PSEA</w:t>
            </w:r>
            <w:r w:rsidR="00F20234" w:rsidRPr="00775B29">
              <w:rPr>
                <w:rFonts w:ascii="Calibri Light" w:hAnsi="Calibri Light" w:cs="Calibri Light"/>
                <w:color w:val="000000"/>
                <w:szCs w:val="22"/>
                <w:lang w:eastAsia="en-AU"/>
              </w:rPr>
              <w:t xml:space="preserve"> 2019</w:t>
            </w:r>
            <w:r w:rsidRPr="00775B29">
              <w:rPr>
                <w:rFonts w:ascii="Calibri Light" w:hAnsi="Calibri Light" w:cs="Calibri Light"/>
                <w:color w:val="000000"/>
                <w:szCs w:val="22"/>
                <w:lang w:eastAsia="en-AU"/>
              </w:rPr>
              <w:t xml:space="preserve"> </w:t>
            </w:r>
            <w:r w:rsidR="002F2F8C">
              <w:rPr>
                <w:rFonts w:ascii="Calibri Light" w:hAnsi="Calibri Light"/>
                <w:color w:val="000000" w:themeColor="text1"/>
              </w:rPr>
              <w:t>-</w:t>
            </w:r>
            <w:r w:rsidRPr="00775B29">
              <w:rPr>
                <w:rFonts w:ascii="Calibri Light" w:hAnsi="Calibri Light" w:cs="Calibri Light"/>
                <w:color w:val="000000"/>
                <w:szCs w:val="22"/>
                <w:lang w:eastAsia="en-AU"/>
              </w:rPr>
              <w:t xml:space="preserve"> clause 56 </w:t>
            </w:r>
          </w:p>
        </w:tc>
        <w:tc>
          <w:tcPr>
            <w:tcW w:w="1202" w:type="dxa"/>
            <w:tcBorders>
              <w:top w:val="single" w:sz="8" w:space="0" w:color="auto"/>
              <w:left w:val="nil"/>
              <w:bottom w:val="single" w:sz="8" w:space="0" w:color="auto"/>
              <w:right w:val="single" w:sz="8" w:space="0" w:color="auto"/>
            </w:tcBorders>
            <w:vAlign w:val="center"/>
            <w:hideMark/>
          </w:tcPr>
          <w:p w14:paraId="4E454126"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6</w:t>
            </w:r>
          </w:p>
        </w:tc>
        <w:tc>
          <w:tcPr>
            <w:tcW w:w="1318" w:type="dxa"/>
            <w:tcBorders>
              <w:top w:val="single" w:sz="8" w:space="0" w:color="auto"/>
              <w:left w:val="nil"/>
              <w:bottom w:val="single" w:sz="8" w:space="0" w:color="auto"/>
              <w:right w:val="single" w:sz="8" w:space="0" w:color="auto"/>
            </w:tcBorders>
            <w:vAlign w:val="center"/>
            <w:hideMark/>
          </w:tcPr>
          <w:p w14:paraId="51E13010"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187</w:t>
            </w:r>
          </w:p>
        </w:tc>
        <w:tc>
          <w:tcPr>
            <w:tcW w:w="1605" w:type="dxa"/>
            <w:tcBorders>
              <w:top w:val="single" w:sz="8" w:space="0" w:color="auto"/>
              <w:left w:val="nil"/>
              <w:bottom w:val="single" w:sz="8" w:space="0" w:color="auto"/>
              <w:right w:val="single" w:sz="4" w:space="0" w:color="000000" w:themeColor="text1"/>
            </w:tcBorders>
            <w:vAlign w:val="center"/>
            <w:hideMark/>
          </w:tcPr>
          <w:p w14:paraId="46FDA6CF" w14:textId="34B82ECF"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$ 5,636.20 </w:t>
            </w:r>
          </w:p>
        </w:tc>
      </w:tr>
      <w:tr w:rsidR="00E608B6" w:rsidRPr="00775B29" w14:paraId="1445F035" w14:textId="77777777" w:rsidTr="369544F2">
        <w:trPr>
          <w:trHeight w:val="399"/>
        </w:trPr>
        <w:tc>
          <w:tcPr>
            <w:tcW w:w="711" w:type="dxa"/>
            <w:tcBorders>
              <w:top w:val="single" w:sz="8" w:space="0" w:color="auto"/>
              <w:left w:val="single" w:sz="8" w:space="0" w:color="auto"/>
              <w:bottom w:val="single" w:sz="4" w:space="0" w:color="auto"/>
              <w:right w:val="single" w:sz="8" w:space="0" w:color="auto"/>
            </w:tcBorders>
            <w:vAlign w:val="center"/>
            <w:hideMark/>
          </w:tcPr>
          <w:p w14:paraId="59D5F2E5"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9 </w:t>
            </w:r>
          </w:p>
        </w:tc>
        <w:tc>
          <w:tcPr>
            <w:tcW w:w="2362" w:type="dxa"/>
            <w:gridSpan w:val="2"/>
            <w:tcBorders>
              <w:top w:val="single" w:sz="8" w:space="0" w:color="auto"/>
              <w:left w:val="nil"/>
              <w:bottom w:val="single" w:sz="4" w:space="0" w:color="auto"/>
              <w:right w:val="single" w:sz="8" w:space="0" w:color="000000" w:themeColor="text1"/>
            </w:tcBorders>
            <w:vAlign w:val="center"/>
            <w:hideMark/>
          </w:tcPr>
          <w:p w14:paraId="7FD429EF"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Special additional leave  </w:t>
            </w:r>
          </w:p>
        </w:tc>
        <w:tc>
          <w:tcPr>
            <w:tcW w:w="1459" w:type="dxa"/>
            <w:tcBorders>
              <w:top w:val="single" w:sz="8" w:space="0" w:color="auto"/>
              <w:left w:val="nil"/>
              <w:bottom w:val="single" w:sz="4" w:space="0" w:color="auto"/>
              <w:right w:val="single" w:sz="8" w:space="0" w:color="auto"/>
            </w:tcBorders>
            <w:vAlign w:val="center"/>
            <w:hideMark/>
          </w:tcPr>
          <w:p w14:paraId="0959A180"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Academic Staff </w:t>
            </w:r>
          </w:p>
        </w:tc>
        <w:tc>
          <w:tcPr>
            <w:tcW w:w="1402" w:type="dxa"/>
            <w:tcBorders>
              <w:top w:val="single" w:sz="8" w:space="0" w:color="auto"/>
              <w:left w:val="nil"/>
              <w:bottom w:val="single" w:sz="4" w:space="0" w:color="auto"/>
              <w:right w:val="single" w:sz="8" w:space="0" w:color="auto"/>
            </w:tcBorders>
            <w:vAlign w:val="center"/>
            <w:hideMark/>
          </w:tcPr>
          <w:p w14:paraId="4E955FB9"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Fixed term and continuing staff (who </w:t>
            </w:r>
            <w:r w:rsidRPr="00775B29">
              <w:rPr>
                <w:rFonts w:ascii="Calibri Light" w:hAnsi="Calibri Light" w:cs="Calibri Light"/>
                <w:color w:val="000000"/>
                <w:szCs w:val="22"/>
                <w:lang w:eastAsia="en-AU"/>
              </w:rPr>
              <w:lastRenderedPageBreak/>
              <w:t>had an AID deduction) </w:t>
            </w:r>
          </w:p>
        </w:tc>
        <w:tc>
          <w:tcPr>
            <w:tcW w:w="1432" w:type="dxa"/>
            <w:tcBorders>
              <w:top w:val="single" w:sz="8" w:space="0" w:color="auto"/>
              <w:left w:val="nil"/>
              <w:bottom w:val="single" w:sz="4" w:space="0" w:color="auto"/>
              <w:right w:val="single" w:sz="8" w:space="0" w:color="auto"/>
            </w:tcBorders>
            <w:vAlign w:val="center"/>
            <w:hideMark/>
          </w:tcPr>
          <w:p w14:paraId="53862D33"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lastRenderedPageBreak/>
              <w:t>18/9/2020 – 18/9/2022 </w:t>
            </w:r>
          </w:p>
        </w:tc>
        <w:tc>
          <w:tcPr>
            <w:tcW w:w="2538" w:type="dxa"/>
            <w:tcBorders>
              <w:top w:val="single" w:sz="8" w:space="0" w:color="auto"/>
              <w:left w:val="nil"/>
              <w:bottom w:val="single" w:sz="4" w:space="0" w:color="auto"/>
              <w:right w:val="single" w:sz="8" w:space="0" w:color="auto"/>
            </w:tcBorders>
            <w:vAlign w:val="center"/>
            <w:hideMark/>
          </w:tcPr>
          <w:p w14:paraId="5D80D411" w14:textId="0BE75160"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ASEA 2020 Variation </w:t>
            </w:r>
            <w:r w:rsidR="002F2F8C">
              <w:rPr>
                <w:rFonts w:ascii="Calibri Light" w:hAnsi="Calibri Light"/>
                <w:color w:val="000000" w:themeColor="text1"/>
              </w:rPr>
              <w:t>-</w:t>
            </w:r>
            <w:r w:rsidRPr="00775B29">
              <w:rPr>
                <w:rFonts w:ascii="Calibri Light" w:hAnsi="Calibri Light" w:cs="Calibri Light"/>
                <w:color w:val="000000"/>
                <w:szCs w:val="22"/>
                <w:lang w:eastAsia="en-AU"/>
              </w:rPr>
              <w:t xml:space="preserve"> Schedule 3 clauses 5.0, 6.0, 7.0, and 8.0 </w:t>
            </w:r>
          </w:p>
        </w:tc>
        <w:tc>
          <w:tcPr>
            <w:tcW w:w="1202" w:type="dxa"/>
            <w:tcBorders>
              <w:top w:val="single" w:sz="8" w:space="0" w:color="auto"/>
              <w:left w:val="nil"/>
              <w:bottom w:val="single" w:sz="4" w:space="0" w:color="auto"/>
              <w:right w:val="single" w:sz="8" w:space="0" w:color="auto"/>
            </w:tcBorders>
            <w:vAlign w:val="center"/>
            <w:hideMark/>
          </w:tcPr>
          <w:p w14:paraId="32548883"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255</w:t>
            </w:r>
          </w:p>
        </w:tc>
        <w:tc>
          <w:tcPr>
            <w:tcW w:w="1318" w:type="dxa"/>
            <w:tcBorders>
              <w:top w:val="single" w:sz="8" w:space="0" w:color="auto"/>
              <w:left w:val="nil"/>
              <w:bottom w:val="single" w:sz="4" w:space="0" w:color="auto"/>
              <w:right w:val="single" w:sz="8" w:space="0" w:color="auto"/>
            </w:tcBorders>
            <w:vAlign w:val="center"/>
            <w:hideMark/>
          </w:tcPr>
          <w:p w14:paraId="7005D87D"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148</w:t>
            </w:r>
          </w:p>
        </w:tc>
        <w:tc>
          <w:tcPr>
            <w:tcW w:w="1605" w:type="dxa"/>
            <w:tcBorders>
              <w:top w:val="single" w:sz="8" w:space="0" w:color="auto"/>
              <w:left w:val="nil"/>
              <w:bottom w:val="single" w:sz="4" w:space="0" w:color="auto"/>
              <w:right w:val="single" w:sz="4" w:space="0" w:color="000000" w:themeColor="text1"/>
            </w:tcBorders>
            <w:vAlign w:val="center"/>
            <w:hideMark/>
          </w:tcPr>
          <w:p w14:paraId="2B4F1784" w14:textId="26996AAC"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$ 171,492.14 </w:t>
            </w:r>
          </w:p>
        </w:tc>
      </w:tr>
      <w:tr w:rsidR="00E608B6" w:rsidRPr="00775B29" w14:paraId="18224212" w14:textId="77777777" w:rsidTr="369544F2">
        <w:trPr>
          <w:trHeight w:val="1215"/>
        </w:trPr>
        <w:tc>
          <w:tcPr>
            <w:tcW w:w="711" w:type="dxa"/>
            <w:tcBorders>
              <w:top w:val="single" w:sz="4" w:space="0" w:color="auto"/>
              <w:left w:val="single" w:sz="8" w:space="0" w:color="auto"/>
              <w:bottom w:val="single" w:sz="8" w:space="0" w:color="auto"/>
              <w:right w:val="single" w:sz="8" w:space="0" w:color="auto"/>
            </w:tcBorders>
            <w:vAlign w:val="center"/>
            <w:hideMark/>
          </w:tcPr>
          <w:p w14:paraId="5A1CDF25"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10 </w:t>
            </w:r>
          </w:p>
        </w:tc>
        <w:tc>
          <w:tcPr>
            <w:tcW w:w="2362" w:type="dxa"/>
            <w:gridSpan w:val="2"/>
            <w:tcBorders>
              <w:top w:val="single" w:sz="4" w:space="0" w:color="auto"/>
              <w:left w:val="nil"/>
              <w:bottom w:val="nil"/>
              <w:right w:val="single" w:sz="8" w:space="0" w:color="000000" w:themeColor="text1"/>
            </w:tcBorders>
            <w:vAlign w:val="center"/>
            <w:hideMark/>
          </w:tcPr>
          <w:p w14:paraId="20A969A2"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Voluntary redundancy/retirement payments </w:t>
            </w:r>
          </w:p>
        </w:tc>
        <w:tc>
          <w:tcPr>
            <w:tcW w:w="1459" w:type="dxa"/>
            <w:tcBorders>
              <w:top w:val="single" w:sz="4" w:space="0" w:color="auto"/>
              <w:left w:val="nil"/>
              <w:bottom w:val="nil"/>
              <w:right w:val="single" w:sz="8" w:space="0" w:color="auto"/>
            </w:tcBorders>
            <w:vAlign w:val="center"/>
            <w:hideMark/>
          </w:tcPr>
          <w:p w14:paraId="1E462181"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and Academic Staff </w:t>
            </w:r>
          </w:p>
        </w:tc>
        <w:tc>
          <w:tcPr>
            <w:tcW w:w="1402" w:type="dxa"/>
            <w:tcBorders>
              <w:top w:val="single" w:sz="4" w:space="0" w:color="auto"/>
              <w:left w:val="nil"/>
              <w:bottom w:val="single" w:sz="8" w:space="0" w:color="auto"/>
              <w:right w:val="single" w:sz="8" w:space="0" w:color="auto"/>
            </w:tcBorders>
            <w:vAlign w:val="center"/>
            <w:hideMark/>
          </w:tcPr>
          <w:p w14:paraId="03800771"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Continuing and Fixed Term </w:t>
            </w:r>
          </w:p>
        </w:tc>
        <w:tc>
          <w:tcPr>
            <w:tcW w:w="1432" w:type="dxa"/>
            <w:tcBorders>
              <w:top w:val="single" w:sz="4" w:space="0" w:color="auto"/>
              <w:left w:val="nil"/>
              <w:bottom w:val="nil"/>
              <w:right w:val="single" w:sz="8" w:space="0" w:color="auto"/>
            </w:tcBorders>
            <w:vAlign w:val="center"/>
            <w:hideMark/>
          </w:tcPr>
          <w:p w14:paraId="61AA28A8"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20/9/2016 -04/07/2024</w:t>
            </w:r>
          </w:p>
        </w:tc>
        <w:tc>
          <w:tcPr>
            <w:tcW w:w="2538" w:type="dxa"/>
            <w:tcBorders>
              <w:top w:val="single" w:sz="4" w:space="0" w:color="auto"/>
              <w:left w:val="nil"/>
              <w:bottom w:val="single" w:sz="8" w:space="0" w:color="auto"/>
              <w:right w:val="single" w:sz="8" w:space="0" w:color="auto"/>
            </w:tcBorders>
            <w:vAlign w:val="center"/>
            <w:hideMark/>
          </w:tcPr>
          <w:p w14:paraId="5C3949FF" w14:textId="23480DC7" w:rsidR="7E9665C2" w:rsidRDefault="7E9665C2" w:rsidP="423739D8">
            <w:pPr>
              <w:rPr>
                <w:rFonts w:ascii="Calibri Light" w:hAnsi="Calibri Light" w:cs="Calibri Light"/>
                <w:color w:val="000000" w:themeColor="text1"/>
                <w:lang w:eastAsia="en-AU"/>
              </w:rPr>
            </w:pPr>
            <w:r w:rsidRPr="423739D8">
              <w:rPr>
                <w:rFonts w:ascii="Calibri Light" w:hAnsi="Calibri Light" w:cs="Calibri Light"/>
                <w:color w:val="000000" w:themeColor="text1"/>
                <w:lang w:eastAsia="en-AU"/>
              </w:rPr>
              <w:t xml:space="preserve">PSEA 2014 </w:t>
            </w:r>
            <w:r w:rsidR="002F2F8C">
              <w:rPr>
                <w:rFonts w:ascii="Calibri Light" w:hAnsi="Calibri Light"/>
                <w:color w:val="000000" w:themeColor="text1"/>
              </w:rPr>
              <w:t>-</w:t>
            </w:r>
            <w:r w:rsidRPr="423739D8">
              <w:rPr>
                <w:rFonts w:ascii="Calibri Light" w:hAnsi="Calibri Light" w:cs="Calibri Light"/>
                <w:color w:val="000000" w:themeColor="text1"/>
                <w:lang w:eastAsia="en-AU"/>
              </w:rPr>
              <w:t xml:space="preserve"> clause 5</w:t>
            </w:r>
            <w:r w:rsidR="282045F8" w:rsidRPr="423739D8">
              <w:rPr>
                <w:rFonts w:ascii="Calibri Light" w:hAnsi="Calibri Light" w:cs="Calibri Light"/>
                <w:color w:val="000000" w:themeColor="text1"/>
                <w:lang w:eastAsia="en-AU"/>
              </w:rPr>
              <w:t>0</w:t>
            </w:r>
          </w:p>
          <w:p w14:paraId="599BB75A" w14:textId="32CB93E6" w:rsidR="282045F8" w:rsidRDefault="282045F8" w:rsidP="423739D8">
            <w:pPr>
              <w:rPr>
                <w:rFonts w:ascii="Calibri Light" w:hAnsi="Calibri Light" w:cs="Calibri Light"/>
                <w:color w:val="000000" w:themeColor="text1"/>
                <w:lang w:eastAsia="en-AU"/>
              </w:rPr>
            </w:pPr>
            <w:r w:rsidRPr="423739D8">
              <w:rPr>
                <w:rFonts w:ascii="Calibri Light" w:hAnsi="Calibri Light" w:cs="Calibri Light"/>
                <w:color w:val="000000" w:themeColor="text1"/>
                <w:lang w:eastAsia="en-AU"/>
              </w:rPr>
              <w:t xml:space="preserve">ASEA </w:t>
            </w:r>
            <w:r w:rsidR="002F2F8C">
              <w:rPr>
                <w:rFonts w:ascii="Calibri Light" w:hAnsi="Calibri Light" w:cs="Calibri Light"/>
                <w:color w:val="000000" w:themeColor="text1"/>
                <w:lang w:eastAsia="en-AU"/>
              </w:rPr>
              <w:t xml:space="preserve">2015 </w:t>
            </w:r>
            <w:r w:rsidR="002F2F8C">
              <w:rPr>
                <w:rFonts w:ascii="Calibri Light" w:hAnsi="Calibri Light"/>
                <w:color w:val="000000" w:themeColor="text1"/>
              </w:rPr>
              <w:t>-</w:t>
            </w:r>
            <w:r w:rsidRPr="423739D8">
              <w:rPr>
                <w:rFonts w:ascii="Calibri Light" w:hAnsi="Calibri Light" w:cs="Calibri Light"/>
                <w:color w:val="000000" w:themeColor="text1"/>
                <w:lang w:eastAsia="en-AU"/>
              </w:rPr>
              <w:t xml:space="preserve"> clauses 37 &amp; 39</w:t>
            </w:r>
          </w:p>
          <w:p w14:paraId="57E68E1F" w14:textId="068E1948"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PSEA</w:t>
            </w:r>
            <w:r w:rsidR="009A6A79" w:rsidRPr="00775B29">
              <w:rPr>
                <w:rFonts w:ascii="Calibri Light" w:hAnsi="Calibri Light" w:cs="Calibri Light"/>
                <w:color w:val="000000"/>
                <w:szCs w:val="22"/>
                <w:lang w:eastAsia="en-AU"/>
              </w:rPr>
              <w:t xml:space="preserve"> 2019</w:t>
            </w:r>
            <w:r w:rsidRPr="00775B29">
              <w:rPr>
                <w:rFonts w:ascii="Calibri Light" w:hAnsi="Calibri Light" w:cs="Calibri Light"/>
                <w:color w:val="000000"/>
                <w:szCs w:val="22"/>
                <w:lang w:eastAsia="en-AU"/>
              </w:rPr>
              <w:t xml:space="preserve"> </w:t>
            </w:r>
            <w:r w:rsidR="002F2F8C">
              <w:rPr>
                <w:rFonts w:ascii="Calibri Light" w:hAnsi="Calibri Light"/>
                <w:color w:val="000000" w:themeColor="text1"/>
              </w:rPr>
              <w:t>-</w:t>
            </w:r>
            <w:r w:rsidRPr="00775B29">
              <w:rPr>
                <w:rFonts w:ascii="Calibri Light" w:hAnsi="Calibri Light" w:cs="Calibri Light"/>
                <w:color w:val="000000"/>
                <w:szCs w:val="22"/>
                <w:lang w:eastAsia="en-AU"/>
              </w:rPr>
              <w:t xml:space="preserve"> clauses 50.7, 50.8, 50.9, 50.11 &amp; 50.12</w:t>
            </w:r>
            <w:r w:rsidRPr="00775B29">
              <w:rPr>
                <w:rFonts w:ascii="Calibri Light" w:hAnsi="Calibri Light" w:cs="Calibri Light"/>
                <w:color w:val="000000"/>
                <w:szCs w:val="22"/>
                <w:lang w:eastAsia="en-AU"/>
              </w:rPr>
              <w:br/>
              <w:t xml:space="preserve">ASEA </w:t>
            </w:r>
            <w:r w:rsidR="009A6A79" w:rsidRPr="00775B29">
              <w:rPr>
                <w:rFonts w:ascii="Calibri Light" w:hAnsi="Calibri Light" w:cs="Calibri Light"/>
                <w:color w:val="000000"/>
                <w:szCs w:val="22"/>
                <w:lang w:eastAsia="en-AU"/>
              </w:rPr>
              <w:t>2019</w:t>
            </w:r>
            <w:r w:rsidR="002F2F8C">
              <w:rPr>
                <w:rFonts w:ascii="Calibri Light" w:hAnsi="Calibri Light" w:cs="Calibri Light"/>
                <w:color w:val="000000"/>
                <w:szCs w:val="22"/>
                <w:lang w:eastAsia="en-AU"/>
              </w:rPr>
              <w:t xml:space="preserve"> </w:t>
            </w:r>
            <w:r w:rsidR="002F2F8C">
              <w:rPr>
                <w:rFonts w:ascii="Calibri Light" w:hAnsi="Calibri Light"/>
                <w:color w:val="000000" w:themeColor="text1"/>
              </w:rPr>
              <w:t>-</w:t>
            </w:r>
            <w:r w:rsidRPr="00775B29">
              <w:rPr>
                <w:rFonts w:ascii="Calibri Light" w:hAnsi="Calibri Light" w:cs="Calibri Light"/>
                <w:color w:val="000000"/>
                <w:szCs w:val="22"/>
                <w:lang w:eastAsia="en-AU"/>
              </w:rPr>
              <w:t xml:space="preserve"> clauses 39.6, 39.7, 39.8, 39.10 &amp; 39.11 </w:t>
            </w:r>
          </w:p>
        </w:tc>
        <w:tc>
          <w:tcPr>
            <w:tcW w:w="1202" w:type="dxa"/>
            <w:tcBorders>
              <w:top w:val="single" w:sz="4" w:space="0" w:color="auto"/>
              <w:left w:val="nil"/>
              <w:bottom w:val="nil"/>
              <w:right w:val="single" w:sz="8" w:space="0" w:color="auto"/>
            </w:tcBorders>
            <w:vAlign w:val="center"/>
            <w:hideMark/>
          </w:tcPr>
          <w:p w14:paraId="42E713FA"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11</w:t>
            </w:r>
          </w:p>
        </w:tc>
        <w:tc>
          <w:tcPr>
            <w:tcW w:w="1318" w:type="dxa"/>
            <w:tcBorders>
              <w:top w:val="single" w:sz="4" w:space="0" w:color="auto"/>
              <w:left w:val="nil"/>
              <w:bottom w:val="nil"/>
              <w:right w:val="single" w:sz="8" w:space="0" w:color="auto"/>
            </w:tcBorders>
            <w:vAlign w:val="center"/>
            <w:hideMark/>
          </w:tcPr>
          <w:p w14:paraId="35F63A0F"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163</w:t>
            </w:r>
          </w:p>
        </w:tc>
        <w:tc>
          <w:tcPr>
            <w:tcW w:w="1605" w:type="dxa"/>
            <w:tcBorders>
              <w:top w:val="single" w:sz="4" w:space="0" w:color="auto"/>
              <w:left w:val="nil"/>
              <w:bottom w:val="nil"/>
              <w:right w:val="single" w:sz="4" w:space="0" w:color="000000" w:themeColor="text1"/>
            </w:tcBorders>
            <w:vAlign w:val="center"/>
            <w:hideMark/>
          </w:tcPr>
          <w:p w14:paraId="421E1BEE" w14:textId="3F1CCF7D"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$ 534,874.06 </w:t>
            </w:r>
          </w:p>
        </w:tc>
      </w:tr>
      <w:tr w:rsidR="00320362" w:rsidRPr="00775B29" w14:paraId="746F5934" w14:textId="77777777" w:rsidTr="369544F2">
        <w:trPr>
          <w:trHeight w:val="1515"/>
        </w:trPr>
        <w:tc>
          <w:tcPr>
            <w:tcW w:w="711" w:type="dxa"/>
            <w:tcBorders>
              <w:top w:val="nil"/>
              <w:left w:val="single" w:sz="8" w:space="0" w:color="auto"/>
              <w:bottom w:val="single" w:sz="8" w:space="0" w:color="auto"/>
              <w:right w:val="single" w:sz="8" w:space="0" w:color="auto"/>
            </w:tcBorders>
            <w:vAlign w:val="center"/>
            <w:hideMark/>
          </w:tcPr>
          <w:p w14:paraId="754D6063"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11 </w:t>
            </w:r>
          </w:p>
        </w:tc>
        <w:tc>
          <w:tcPr>
            <w:tcW w:w="2362" w:type="dxa"/>
            <w:gridSpan w:val="2"/>
            <w:tcBorders>
              <w:top w:val="single" w:sz="8" w:space="0" w:color="auto"/>
              <w:left w:val="nil"/>
              <w:bottom w:val="nil"/>
              <w:right w:val="single" w:sz="8" w:space="0" w:color="000000" w:themeColor="text1"/>
            </w:tcBorders>
            <w:vAlign w:val="center"/>
            <w:hideMark/>
          </w:tcPr>
          <w:p w14:paraId="3477AA7B"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Severance payments </w:t>
            </w:r>
          </w:p>
        </w:tc>
        <w:tc>
          <w:tcPr>
            <w:tcW w:w="1459" w:type="dxa"/>
            <w:tcBorders>
              <w:top w:val="single" w:sz="8" w:space="0" w:color="auto"/>
              <w:left w:val="nil"/>
              <w:bottom w:val="nil"/>
              <w:right w:val="single" w:sz="8" w:space="0" w:color="auto"/>
            </w:tcBorders>
            <w:vAlign w:val="center"/>
            <w:hideMark/>
          </w:tcPr>
          <w:p w14:paraId="6DD3F58A"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Professional and Academic Staff </w:t>
            </w:r>
          </w:p>
        </w:tc>
        <w:tc>
          <w:tcPr>
            <w:tcW w:w="1402" w:type="dxa"/>
            <w:tcBorders>
              <w:top w:val="nil"/>
              <w:left w:val="nil"/>
              <w:bottom w:val="single" w:sz="8" w:space="0" w:color="auto"/>
              <w:right w:val="single" w:sz="8" w:space="0" w:color="auto"/>
            </w:tcBorders>
            <w:vAlign w:val="center"/>
            <w:hideMark/>
          </w:tcPr>
          <w:p w14:paraId="777FAC8F"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Continuing and Fixed Term </w:t>
            </w:r>
          </w:p>
        </w:tc>
        <w:tc>
          <w:tcPr>
            <w:tcW w:w="1432" w:type="dxa"/>
            <w:tcBorders>
              <w:top w:val="single" w:sz="8" w:space="0" w:color="auto"/>
              <w:left w:val="nil"/>
              <w:bottom w:val="nil"/>
              <w:right w:val="single" w:sz="8" w:space="0" w:color="auto"/>
            </w:tcBorders>
            <w:vAlign w:val="center"/>
            <w:hideMark/>
          </w:tcPr>
          <w:p w14:paraId="780BECD9"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01/03/2017 - 04/07/2024</w:t>
            </w:r>
          </w:p>
        </w:tc>
        <w:tc>
          <w:tcPr>
            <w:tcW w:w="2538" w:type="dxa"/>
            <w:tcBorders>
              <w:top w:val="nil"/>
              <w:left w:val="nil"/>
              <w:bottom w:val="single" w:sz="8" w:space="0" w:color="auto"/>
              <w:right w:val="single" w:sz="8" w:space="0" w:color="auto"/>
            </w:tcBorders>
            <w:vAlign w:val="center"/>
            <w:hideMark/>
          </w:tcPr>
          <w:p w14:paraId="7C8A2741" w14:textId="2CC324E3" w:rsidR="00E608B6" w:rsidRPr="00775B29" w:rsidRDefault="00E608B6" w:rsidP="423739D8">
            <w:pPr>
              <w:rPr>
                <w:rFonts w:ascii="Calibri Light" w:hAnsi="Calibri Light" w:cs="Calibri Light"/>
                <w:color w:val="000000"/>
                <w:lang w:eastAsia="en-AU"/>
              </w:rPr>
            </w:pPr>
            <w:r w:rsidRPr="007B2A19">
              <w:rPr>
                <w:rFonts w:ascii="Calibri Light" w:hAnsi="Calibri Light"/>
                <w:color w:val="000000" w:themeColor="text1"/>
              </w:rPr>
              <w:t xml:space="preserve">PSEA 2019 </w:t>
            </w:r>
            <w:r w:rsidR="002F2F8C">
              <w:rPr>
                <w:rFonts w:ascii="Calibri Light" w:hAnsi="Calibri Light"/>
                <w:color w:val="000000" w:themeColor="text1"/>
              </w:rPr>
              <w:t>-</w:t>
            </w:r>
            <w:r w:rsidRPr="007B2A19">
              <w:rPr>
                <w:rFonts w:ascii="Calibri Light" w:hAnsi="Calibri Light"/>
                <w:color w:val="000000" w:themeColor="text1"/>
              </w:rPr>
              <w:t xml:space="preserve"> clause 50.11</w:t>
            </w:r>
            <w:r w:rsidRPr="007B2A19">
              <w:br/>
            </w:r>
            <w:r w:rsidR="002F2F8C" w:rsidRPr="002F2F8C">
              <w:rPr>
                <w:rFonts w:ascii="Calibri Light" w:hAnsi="Calibri Light"/>
                <w:iCs/>
                <w:color w:val="000000" w:themeColor="text1"/>
              </w:rPr>
              <w:t>PSEA 2014</w:t>
            </w:r>
            <w:r w:rsidRPr="007B2A19">
              <w:rPr>
                <w:rFonts w:ascii="Calibri Light" w:hAnsi="Calibri Light"/>
                <w:color w:val="000000" w:themeColor="text1"/>
              </w:rPr>
              <w:t xml:space="preserve"> </w:t>
            </w:r>
            <w:r w:rsidR="002F2F8C">
              <w:rPr>
                <w:rFonts w:ascii="Calibri Light" w:hAnsi="Calibri Light"/>
                <w:color w:val="000000" w:themeColor="text1"/>
              </w:rPr>
              <w:t>-</w:t>
            </w:r>
            <w:r w:rsidRPr="007B2A19">
              <w:rPr>
                <w:rFonts w:ascii="Calibri Light" w:hAnsi="Calibri Light"/>
                <w:color w:val="000000" w:themeColor="text1"/>
              </w:rPr>
              <w:t xml:space="preserve"> clause 52</w:t>
            </w:r>
            <w:r w:rsidRPr="007B2A19">
              <w:br/>
            </w:r>
            <w:r w:rsidRPr="007B2A19">
              <w:rPr>
                <w:rFonts w:ascii="Calibri Light" w:hAnsi="Calibri Light"/>
                <w:color w:val="000000" w:themeColor="text1"/>
              </w:rPr>
              <w:t xml:space="preserve">ASEA 2019 </w:t>
            </w:r>
            <w:r w:rsidR="002F2F8C">
              <w:rPr>
                <w:rFonts w:ascii="Calibri Light" w:hAnsi="Calibri Light"/>
                <w:color w:val="000000" w:themeColor="text1"/>
              </w:rPr>
              <w:t>-</w:t>
            </w:r>
            <w:r w:rsidRPr="007B2A19">
              <w:rPr>
                <w:rFonts w:ascii="Calibri Light" w:hAnsi="Calibri Light"/>
                <w:color w:val="000000" w:themeColor="text1"/>
              </w:rPr>
              <w:t xml:space="preserve"> clause 39.10 </w:t>
            </w:r>
            <w:r w:rsidRPr="007B2A19">
              <w:br/>
            </w:r>
            <w:r w:rsidR="002F2F8C" w:rsidRPr="002F2F8C">
              <w:rPr>
                <w:rFonts w:ascii="Calibri Light" w:hAnsi="Calibri Light"/>
                <w:iCs/>
                <w:color w:val="000000" w:themeColor="text1"/>
              </w:rPr>
              <w:t>ASEA 2015 -</w:t>
            </w:r>
            <w:r w:rsidRPr="007B2A19">
              <w:rPr>
                <w:rFonts w:ascii="Calibri Light" w:hAnsi="Calibri Light"/>
                <w:color w:val="000000" w:themeColor="text1"/>
              </w:rPr>
              <w:t xml:space="preserve"> </w:t>
            </w:r>
            <w:r w:rsidRPr="423739D8">
              <w:rPr>
                <w:rFonts w:ascii="Calibri Light" w:hAnsi="Calibri Light" w:cs="Calibri Light"/>
                <w:color w:val="000000" w:themeColor="text1"/>
                <w:lang w:eastAsia="en-AU"/>
              </w:rPr>
              <w:t>clause</w:t>
            </w:r>
            <w:r w:rsidR="6B34F6D8" w:rsidRPr="423739D8">
              <w:rPr>
                <w:rFonts w:ascii="Calibri Light" w:hAnsi="Calibri Light" w:cs="Calibri Light"/>
                <w:color w:val="000000" w:themeColor="text1"/>
                <w:lang w:eastAsia="en-AU"/>
              </w:rPr>
              <w:t>s</w:t>
            </w:r>
            <w:r w:rsidRPr="423739D8">
              <w:rPr>
                <w:rFonts w:ascii="Calibri Light" w:hAnsi="Calibri Light" w:cs="Calibri Light"/>
                <w:color w:val="000000" w:themeColor="text1"/>
                <w:lang w:eastAsia="en-AU"/>
              </w:rPr>
              <w:t xml:space="preserve"> </w:t>
            </w:r>
            <w:r w:rsidR="564200ED" w:rsidRPr="423739D8">
              <w:rPr>
                <w:rFonts w:ascii="Calibri Light" w:hAnsi="Calibri Light" w:cs="Calibri Light"/>
                <w:color w:val="000000" w:themeColor="text1"/>
                <w:lang w:eastAsia="en-AU"/>
              </w:rPr>
              <w:t>37 &amp; 39</w:t>
            </w:r>
          </w:p>
        </w:tc>
        <w:tc>
          <w:tcPr>
            <w:tcW w:w="1202" w:type="dxa"/>
            <w:tcBorders>
              <w:top w:val="single" w:sz="8" w:space="0" w:color="auto"/>
              <w:left w:val="nil"/>
              <w:bottom w:val="nil"/>
              <w:right w:val="single" w:sz="8" w:space="0" w:color="auto"/>
            </w:tcBorders>
            <w:vAlign w:val="center"/>
            <w:hideMark/>
          </w:tcPr>
          <w:p w14:paraId="5B10F481"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10</w:t>
            </w:r>
          </w:p>
        </w:tc>
        <w:tc>
          <w:tcPr>
            <w:tcW w:w="1318" w:type="dxa"/>
            <w:tcBorders>
              <w:top w:val="single" w:sz="8" w:space="0" w:color="auto"/>
              <w:left w:val="nil"/>
              <w:bottom w:val="nil"/>
              <w:right w:val="single" w:sz="8" w:space="0" w:color="auto"/>
            </w:tcBorders>
            <w:vAlign w:val="center"/>
            <w:hideMark/>
          </w:tcPr>
          <w:p w14:paraId="3480D780" w14:textId="77777777" w:rsidR="00E608B6" w:rsidRPr="00775B29" w:rsidRDefault="00E608B6" w:rsidP="00E608B6">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71</w:t>
            </w:r>
          </w:p>
        </w:tc>
        <w:tc>
          <w:tcPr>
            <w:tcW w:w="1605" w:type="dxa"/>
            <w:tcBorders>
              <w:top w:val="single" w:sz="8" w:space="0" w:color="auto"/>
              <w:left w:val="nil"/>
              <w:bottom w:val="nil"/>
              <w:right w:val="single" w:sz="4" w:space="0" w:color="000000" w:themeColor="text1"/>
            </w:tcBorders>
            <w:vAlign w:val="center"/>
            <w:hideMark/>
          </w:tcPr>
          <w:p w14:paraId="4DD80CC9" w14:textId="373CD9E4" w:rsidR="00E608B6" w:rsidRPr="00775B29" w:rsidRDefault="00E608B6" w:rsidP="00320362">
            <w:pPr>
              <w:jc w:val="right"/>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xml:space="preserve">$ 116,090.06 </w:t>
            </w:r>
          </w:p>
        </w:tc>
      </w:tr>
      <w:tr w:rsidR="00E608B6" w:rsidRPr="00775B29" w14:paraId="4BF0EAE4" w14:textId="77777777" w:rsidTr="369544F2">
        <w:trPr>
          <w:trHeight w:val="315"/>
        </w:trPr>
        <w:tc>
          <w:tcPr>
            <w:tcW w:w="1671" w:type="dxa"/>
            <w:gridSpan w:val="2"/>
            <w:tcBorders>
              <w:top w:val="single" w:sz="8" w:space="0" w:color="auto"/>
              <w:left w:val="nil"/>
              <w:bottom w:val="nil"/>
              <w:right w:val="nil"/>
            </w:tcBorders>
            <w:vAlign w:val="center"/>
            <w:hideMark/>
          </w:tcPr>
          <w:p w14:paraId="6EBE0617"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w:t>
            </w:r>
          </w:p>
        </w:tc>
        <w:tc>
          <w:tcPr>
            <w:tcW w:w="2861" w:type="dxa"/>
            <w:gridSpan w:val="2"/>
            <w:tcBorders>
              <w:top w:val="single" w:sz="8" w:space="0" w:color="auto"/>
              <w:left w:val="nil"/>
              <w:bottom w:val="nil"/>
              <w:right w:val="nil"/>
            </w:tcBorders>
            <w:vAlign w:val="center"/>
            <w:hideMark/>
          </w:tcPr>
          <w:p w14:paraId="0AFC9745"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w:t>
            </w:r>
          </w:p>
        </w:tc>
        <w:tc>
          <w:tcPr>
            <w:tcW w:w="2834" w:type="dxa"/>
            <w:gridSpan w:val="2"/>
            <w:tcBorders>
              <w:top w:val="single" w:sz="8" w:space="0" w:color="auto"/>
              <w:left w:val="nil"/>
              <w:bottom w:val="nil"/>
              <w:right w:val="single" w:sz="8" w:space="0" w:color="000000" w:themeColor="text1"/>
            </w:tcBorders>
            <w:vAlign w:val="center"/>
            <w:hideMark/>
          </w:tcPr>
          <w:p w14:paraId="1743EFBC"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 </w:t>
            </w:r>
          </w:p>
        </w:tc>
        <w:tc>
          <w:tcPr>
            <w:tcW w:w="5058" w:type="dxa"/>
            <w:gridSpan w:val="3"/>
            <w:tcBorders>
              <w:top w:val="single" w:sz="8" w:space="0" w:color="auto"/>
              <w:left w:val="nil"/>
              <w:bottom w:val="single" w:sz="8" w:space="0" w:color="auto"/>
              <w:right w:val="single" w:sz="8" w:space="0" w:color="000000" w:themeColor="text1"/>
            </w:tcBorders>
            <w:vAlign w:val="center"/>
            <w:hideMark/>
          </w:tcPr>
          <w:p w14:paraId="2450C595" w14:textId="4CD6F2BD" w:rsidR="00E608B6" w:rsidRPr="00775B29" w:rsidRDefault="00E608B6"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Contravention</w:t>
            </w:r>
            <w:r w:rsidR="00FC22ED" w:rsidRPr="00775B29">
              <w:rPr>
                <w:rFonts w:ascii="Calibri Light" w:hAnsi="Calibri Light" w:cs="Calibri Light"/>
                <w:b/>
                <w:bCs/>
                <w:color w:val="000000"/>
                <w:szCs w:val="22"/>
                <w:lang w:eastAsia="en-AU"/>
              </w:rPr>
              <w:t>s</w:t>
            </w:r>
            <w:r w:rsidRPr="00775B29">
              <w:rPr>
                <w:rFonts w:ascii="Calibri Light" w:hAnsi="Calibri Light" w:cs="Calibri Light"/>
                <w:b/>
                <w:bCs/>
                <w:color w:val="000000"/>
                <w:szCs w:val="22"/>
                <w:lang w:eastAsia="en-AU"/>
              </w:rPr>
              <w:t xml:space="preserve"> </w:t>
            </w:r>
            <w:r w:rsidR="00FC22ED" w:rsidRPr="00775B29">
              <w:rPr>
                <w:rFonts w:ascii="Calibri Light" w:hAnsi="Calibri Light" w:cs="Calibri Light"/>
                <w:b/>
                <w:bCs/>
                <w:color w:val="000000"/>
                <w:szCs w:val="22"/>
                <w:lang w:eastAsia="en-AU"/>
              </w:rPr>
              <w:t>U</w:t>
            </w:r>
            <w:r w:rsidRPr="00775B29">
              <w:rPr>
                <w:rFonts w:ascii="Calibri Light" w:hAnsi="Calibri Light" w:cs="Calibri Light"/>
                <w:b/>
                <w:bCs/>
                <w:color w:val="000000"/>
                <w:szCs w:val="22"/>
                <w:lang w:eastAsia="en-AU"/>
              </w:rPr>
              <w:t>nderpayment</w:t>
            </w:r>
            <w:r w:rsidRPr="00775B29">
              <w:rPr>
                <w:rFonts w:ascii="Calibri Light" w:hAnsi="Calibri Light" w:cs="Calibri Light"/>
                <w:color w:val="000000"/>
                <w:szCs w:val="22"/>
                <w:lang w:eastAsia="en-AU"/>
              </w:rPr>
              <w:t> </w:t>
            </w:r>
          </w:p>
        </w:tc>
        <w:tc>
          <w:tcPr>
            <w:tcW w:w="1605" w:type="dxa"/>
            <w:tcBorders>
              <w:top w:val="single" w:sz="8" w:space="0" w:color="auto"/>
              <w:left w:val="nil"/>
              <w:bottom w:val="single" w:sz="8" w:space="0" w:color="auto"/>
              <w:right w:val="single" w:sz="8" w:space="0" w:color="auto"/>
            </w:tcBorders>
            <w:vAlign w:val="center"/>
            <w:hideMark/>
          </w:tcPr>
          <w:p w14:paraId="49B8A724" w14:textId="68AE525E" w:rsidR="00E608B6" w:rsidRPr="00775B29" w:rsidRDefault="59780752" w:rsidP="3D469E19">
            <w:pPr>
              <w:jc w:val="right"/>
              <w:rPr>
                <w:rFonts w:ascii="Calibri Light" w:hAnsi="Calibri Light" w:cs="Calibri Light"/>
                <w:b/>
                <w:bCs/>
                <w:color w:val="000000"/>
                <w:lang w:eastAsia="en-AU"/>
              </w:rPr>
            </w:pPr>
            <w:r w:rsidRPr="00775B29">
              <w:rPr>
                <w:rFonts w:ascii="Calibri Light" w:hAnsi="Calibri Light" w:cs="Calibri Light"/>
                <w:b/>
                <w:bCs/>
                <w:color w:val="000000" w:themeColor="text1"/>
                <w:lang w:eastAsia="en-AU"/>
              </w:rPr>
              <w:t>$ 4,940,043.7</w:t>
            </w:r>
            <w:r w:rsidR="00730E2B">
              <w:rPr>
                <w:rFonts w:ascii="Calibri Light" w:hAnsi="Calibri Light" w:cs="Calibri Light"/>
                <w:b/>
                <w:bCs/>
                <w:color w:val="000000" w:themeColor="text1"/>
                <w:lang w:eastAsia="en-AU"/>
              </w:rPr>
              <w:t>4</w:t>
            </w:r>
            <w:r w:rsidRPr="00775B29">
              <w:rPr>
                <w:rFonts w:ascii="Calibri Light" w:hAnsi="Calibri Light" w:cs="Calibri Light"/>
                <w:b/>
                <w:bCs/>
                <w:color w:val="000000" w:themeColor="text1"/>
                <w:lang w:eastAsia="en-AU"/>
              </w:rPr>
              <w:t xml:space="preserve"> </w:t>
            </w:r>
          </w:p>
        </w:tc>
      </w:tr>
      <w:tr w:rsidR="00E608B6" w:rsidRPr="00775B29" w14:paraId="6626329B" w14:textId="77777777" w:rsidTr="369544F2">
        <w:trPr>
          <w:trHeight w:val="1039"/>
        </w:trPr>
        <w:tc>
          <w:tcPr>
            <w:tcW w:w="1671" w:type="dxa"/>
            <w:gridSpan w:val="2"/>
            <w:tcBorders>
              <w:top w:val="nil"/>
              <w:left w:val="nil"/>
              <w:bottom w:val="nil"/>
              <w:right w:val="nil"/>
            </w:tcBorders>
            <w:vAlign w:val="center"/>
            <w:hideMark/>
          </w:tcPr>
          <w:p w14:paraId="74700C5C" w14:textId="77777777" w:rsidR="00E608B6" w:rsidRPr="00775B29" w:rsidRDefault="00E608B6" w:rsidP="00E608B6">
            <w:pPr>
              <w:jc w:val="center"/>
              <w:rPr>
                <w:rFonts w:ascii="Calibri Light" w:hAnsi="Calibri Light" w:cs="Calibri Light"/>
                <w:color w:val="000000"/>
                <w:szCs w:val="22"/>
                <w:lang w:eastAsia="en-AU"/>
              </w:rPr>
            </w:pPr>
          </w:p>
        </w:tc>
        <w:tc>
          <w:tcPr>
            <w:tcW w:w="2861" w:type="dxa"/>
            <w:gridSpan w:val="2"/>
            <w:tcBorders>
              <w:top w:val="nil"/>
              <w:left w:val="nil"/>
              <w:bottom w:val="nil"/>
              <w:right w:val="nil"/>
            </w:tcBorders>
            <w:vAlign w:val="center"/>
            <w:hideMark/>
          </w:tcPr>
          <w:p w14:paraId="099715F8" w14:textId="77777777" w:rsidR="00E608B6" w:rsidRPr="00775B29" w:rsidRDefault="00E608B6" w:rsidP="00E608B6">
            <w:pPr>
              <w:rPr>
                <w:rFonts w:ascii="Times New Roman" w:hAnsi="Times New Roman"/>
                <w:sz w:val="20"/>
                <w:lang w:eastAsia="en-AU"/>
              </w:rPr>
            </w:pPr>
          </w:p>
        </w:tc>
        <w:tc>
          <w:tcPr>
            <w:tcW w:w="2834" w:type="dxa"/>
            <w:gridSpan w:val="2"/>
            <w:tcBorders>
              <w:top w:val="nil"/>
              <w:left w:val="nil"/>
              <w:bottom w:val="nil"/>
              <w:right w:val="single" w:sz="8" w:space="0" w:color="000000" w:themeColor="text1"/>
            </w:tcBorders>
            <w:vAlign w:val="center"/>
            <w:hideMark/>
          </w:tcPr>
          <w:p w14:paraId="043277FB" w14:textId="77777777" w:rsidR="00E608B6" w:rsidRPr="00775B29" w:rsidRDefault="00E608B6" w:rsidP="00E608B6">
            <w:pPr>
              <w:rPr>
                <w:rFonts w:ascii="Times New Roman" w:hAnsi="Times New Roman"/>
                <w:sz w:val="20"/>
                <w:lang w:eastAsia="en-AU"/>
              </w:rPr>
            </w:pPr>
          </w:p>
        </w:tc>
        <w:tc>
          <w:tcPr>
            <w:tcW w:w="5058" w:type="dxa"/>
            <w:gridSpan w:val="3"/>
            <w:tcBorders>
              <w:top w:val="single" w:sz="8" w:space="0" w:color="auto"/>
              <w:left w:val="nil"/>
              <w:bottom w:val="single" w:sz="8" w:space="0" w:color="auto"/>
              <w:right w:val="single" w:sz="8" w:space="0" w:color="000000" w:themeColor="text1"/>
            </w:tcBorders>
            <w:vAlign w:val="center"/>
            <w:hideMark/>
          </w:tcPr>
          <w:p w14:paraId="1F318418" w14:textId="77777777"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Superannuation (incl 10% interest payment in compensation for the foregone superannuation earnings) </w:t>
            </w:r>
          </w:p>
        </w:tc>
        <w:tc>
          <w:tcPr>
            <w:tcW w:w="1605" w:type="dxa"/>
            <w:tcBorders>
              <w:top w:val="nil"/>
              <w:left w:val="nil"/>
              <w:bottom w:val="single" w:sz="8" w:space="0" w:color="auto"/>
              <w:right w:val="single" w:sz="8" w:space="0" w:color="auto"/>
            </w:tcBorders>
            <w:noWrap/>
            <w:vAlign w:val="bottom"/>
            <w:hideMark/>
          </w:tcPr>
          <w:p w14:paraId="49A55121" w14:textId="029ADF15" w:rsidR="00E608B6" w:rsidRPr="00775B29" w:rsidRDefault="00E608B6" w:rsidP="00320362">
            <w:pPr>
              <w:jc w:val="right"/>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 xml:space="preserve">$ </w:t>
            </w:r>
            <w:r w:rsidR="00EF35E4">
              <w:rPr>
                <w:rFonts w:ascii="Calibri Light" w:hAnsi="Calibri Light" w:cs="Calibri Light"/>
                <w:b/>
                <w:bCs/>
                <w:color w:val="000000"/>
                <w:szCs w:val="22"/>
                <w:lang w:eastAsia="en-AU"/>
              </w:rPr>
              <w:t>630</w:t>
            </w:r>
            <w:r w:rsidR="00541B36">
              <w:rPr>
                <w:rFonts w:ascii="Calibri Light" w:hAnsi="Calibri Light" w:cs="Calibri Light"/>
                <w:b/>
                <w:bCs/>
                <w:color w:val="000000"/>
                <w:szCs w:val="22"/>
                <w:lang w:eastAsia="en-AU"/>
              </w:rPr>
              <w:t>,648.24</w:t>
            </w:r>
          </w:p>
        </w:tc>
      </w:tr>
      <w:tr w:rsidR="00E608B6" w:rsidRPr="00775B29" w14:paraId="42248821" w14:textId="77777777" w:rsidTr="369544F2">
        <w:trPr>
          <w:trHeight w:val="529"/>
        </w:trPr>
        <w:tc>
          <w:tcPr>
            <w:tcW w:w="1671" w:type="dxa"/>
            <w:gridSpan w:val="2"/>
            <w:tcBorders>
              <w:top w:val="nil"/>
              <w:left w:val="nil"/>
              <w:bottom w:val="nil"/>
              <w:right w:val="nil"/>
            </w:tcBorders>
            <w:vAlign w:val="center"/>
            <w:hideMark/>
          </w:tcPr>
          <w:p w14:paraId="6270596B" w14:textId="77777777" w:rsidR="00E608B6" w:rsidRPr="00775B29" w:rsidRDefault="00E608B6" w:rsidP="00E608B6">
            <w:pPr>
              <w:jc w:val="center"/>
              <w:rPr>
                <w:rFonts w:ascii="Calibri Light" w:hAnsi="Calibri Light" w:cs="Calibri Light"/>
                <w:color w:val="000000"/>
                <w:szCs w:val="22"/>
                <w:lang w:eastAsia="en-AU"/>
              </w:rPr>
            </w:pPr>
          </w:p>
        </w:tc>
        <w:tc>
          <w:tcPr>
            <w:tcW w:w="2861" w:type="dxa"/>
            <w:gridSpan w:val="2"/>
            <w:tcBorders>
              <w:top w:val="nil"/>
              <w:left w:val="nil"/>
              <w:bottom w:val="nil"/>
              <w:right w:val="nil"/>
            </w:tcBorders>
            <w:vAlign w:val="center"/>
            <w:hideMark/>
          </w:tcPr>
          <w:p w14:paraId="0B235A68" w14:textId="77777777" w:rsidR="00E608B6" w:rsidRPr="00775B29" w:rsidRDefault="00E608B6" w:rsidP="00E608B6">
            <w:pPr>
              <w:rPr>
                <w:rFonts w:ascii="Times New Roman" w:hAnsi="Times New Roman"/>
                <w:sz w:val="20"/>
                <w:lang w:eastAsia="en-AU"/>
              </w:rPr>
            </w:pPr>
          </w:p>
        </w:tc>
        <w:tc>
          <w:tcPr>
            <w:tcW w:w="2834" w:type="dxa"/>
            <w:gridSpan w:val="2"/>
            <w:tcBorders>
              <w:top w:val="nil"/>
              <w:left w:val="nil"/>
              <w:bottom w:val="nil"/>
              <w:right w:val="single" w:sz="8" w:space="0" w:color="000000" w:themeColor="text1"/>
            </w:tcBorders>
            <w:vAlign w:val="center"/>
            <w:hideMark/>
          </w:tcPr>
          <w:p w14:paraId="664FF6E9" w14:textId="77777777" w:rsidR="00E608B6" w:rsidRPr="00775B29" w:rsidRDefault="00E608B6" w:rsidP="00E608B6">
            <w:pPr>
              <w:rPr>
                <w:rFonts w:ascii="Times New Roman" w:hAnsi="Times New Roman"/>
                <w:sz w:val="20"/>
                <w:lang w:eastAsia="en-AU"/>
              </w:rPr>
            </w:pPr>
          </w:p>
        </w:tc>
        <w:tc>
          <w:tcPr>
            <w:tcW w:w="5058" w:type="dxa"/>
            <w:gridSpan w:val="3"/>
            <w:tcBorders>
              <w:top w:val="single" w:sz="8" w:space="0" w:color="auto"/>
              <w:left w:val="nil"/>
              <w:bottom w:val="single" w:sz="8" w:space="0" w:color="auto"/>
              <w:right w:val="single" w:sz="8" w:space="0" w:color="000000" w:themeColor="text1"/>
            </w:tcBorders>
            <w:vAlign w:val="center"/>
            <w:hideMark/>
          </w:tcPr>
          <w:p w14:paraId="24C02C27" w14:textId="5D387143" w:rsidR="00E608B6" w:rsidRPr="00775B29" w:rsidRDefault="00E608B6" w:rsidP="00E608B6">
            <w:pPr>
              <w:rPr>
                <w:rFonts w:ascii="Calibri Light" w:hAnsi="Calibri Light" w:cs="Calibri Light"/>
                <w:color w:val="000000"/>
                <w:szCs w:val="22"/>
                <w:lang w:eastAsia="en-AU"/>
              </w:rPr>
            </w:pPr>
            <w:r w:rsidRPr="00775B29">
              <w:rPr>
                <w:rFonts w:ascii="Calibri Light" w:hAnsi="Calibri Light" w:cs="Calibri Light"/>
                <w:color w:val="000000"/>
                <w:szCs w:val="22"/>
                <w:lang w:eastAsia="en-AU"/>
              </w:rPr>
              <w:t>Interest</w:t>
            </w:r>
            <w:r w:rsidR="00B32877">
              <w:rPr>
                <w:rFonts w:ascii="Calibri Light" w:hAnsi="Calibri Light" w:cs="Calibri Light"/>
                <w:color w:val="000000"/>
                <w:szCs w:val="22"/>
                <w:lang w:eastAsia="en-AU"/>
              </w:rPr>
              <w:t xml:space="preserve"> on </w:t>
            </w:r>
            <w:r w:rsidR="00B32877" w:rsidRPr="00626864">
              <w:rPr>
                <w:rFonts w:ascii="Calibri Light" w:hAnsi="Calibri Light" w:cs="Calibri Light"/>
                <w:color w:val="000000"/>
                <w:szCs w:val="22"/>
                <w:lang w:eastAsia="en-AU"/>
              </w:rPr>
              <w:t>Contraventions Underpayment</w:t>
            </w:r>
          </w:p>
        </w:tc>
        <w:tc>
          <w:tcPr>
            <w:tcW w:w="1605" w:type="dxa"/>
            <w:tcBorders>
              <w:top w:val="nil"/>
              <w:left w:val="nil"/>
              <w:bottom w:val="single" w:sz="8" w:space="0" w:color="auto"/>
              <w:right w:val="single" w:sz="8" w:space="0" w:color="auto"/>
            </w:tcBorders>
            <w:vAlign w:val="center"/>
            <w:hideMark/>
          </w:tcPr>
          <w:p w14:paraId="7B6A9008" w14:textId="789B0282" w:rsidR="00E608B6" w:rsidRPr="00775B29" w:rsidRDefault="00E608B6" w:rsidP="00320362">
            <w:pPr>
              <w:jc w:val="right"/>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 xml:space="preserve">$ 1,110,835.63 </w:t>
            </w:r>
          </w:p>
        </w:tc>
      </w:tr>
      <w:tr w:rsidR="00E608B6" w:rsidRPr="00775B29" w14:paraId="6EF7D008" w14:textId="77777777" w:rsidTr="369544F2">
        <w:trPr>
          <w:trHeight w:val="300"/>
        </w:trPr>
        <w:tc>
          <w:tcPr>
            <w:tcW w:w="1671" w:type="dxa"/>
            <w:gridSpan w:val="2"/>
            <w:tcBorders>
              <w:top w:val="nil"/>
              <w:left w:val="nil"/>
              <w:bottom w:val="nil"/>
              <w:right w:val="nil"/>
            </w:tcBorders>
            <w:vAlign w:val="center"/>
            <w:hideMark/>
          </w:tcPr>
          <w:p w14:paraId="0E873255" w14:textId="77777777" w:rsidR="00E608B6" w:rsidRPr="00775B29" w:rsidRDefault="00E608B6" w:rsidP="00E608B6">
            <w:pPr>
              <w:jc w:val="center"/>
              <w:rPr>
                <w:rFonts w:ascii="Calibri Light" w:hAnsi="Calibri Light" w:cs="Calibri Light"/>
                <w:color w:val="000000"/>
                <w:szCs w:val="22"/>
                <w:lang w:eastAsia="en-AU"/>
              </w:rPr>
            </w:pPr>
          </w:p>
        </w:tc>
        <w:tc>
          <w:tcPr>
            <w:tcW w:w="2861" w:type="dxa"/>
            <w:gridSpan w:val="2"/>
            <w:tcBorders>
              <w:top w:val="nil"/>
              <w:left w:val="nil"/>
              <w:bottom w:val="nil"/>
              <w:right w:val="nil"/>
            </w:tcBorders>
            <w:vAlign w:val="center"/>
            <w:hideMark/>
          </w:tcPr>
          <w:p w14:paraId="73A2A045" w14:textId="77777777" w:rsidR="00E608B6" w:rsidRPr="00775B29" w:rsidRDefault="00E608B6" w:rsidP="00E608B6">
            <w:pPr>
              <w:rPr>
                <w:rFonts w:ascii="Times New Roman" w:hAnsi="Times New Roman"/>
                <w:sz w:val="20"/>
                <w:lang w:eastAsia="en-AU"/>
              </w:rPr>
            </w:pPr>
          </w:p>
        </w:tc>
        <w:tc>
          <w:tcPr>
            <w:tcW w:w="2834" w:type="dxa"/>
            <w:gridSpan w:val="2"/>
            <w:tcBorders>
              <w:top w:val="nil"/>
              <w:left w:val="nil"/>
              <w:bottom w:val="nil"/>
              <w:right w:val="single" w:sz="8" w:space="0" w:color="000000" w:themeColor="text1"/>
            </w:tcBorders>
            <w:vAlign w:val="center"/>
            <w:hideMark/>
          </w:tcPr>
          <w:p w14:paraId="40EB7C84" w14:textId="77777777" w:rsidR="00E608B6" w:rsidRPr="00775B29" w:rsidRDefault="00E608B6" w:rsidP="00E608B6">
            <w:pPr>
              <w:rPr>
                <w:rFonts w:ascii="Times New Roman" w:hAnsi="Times New Roman"/>
                <w:sz w:val="20"/>
                <w:lang w:eastAsia="en-AU"/>
              </w:rPr>
            </w:pPr>
          </w:p>
        </w:tc>
        <w:tc>
          <w:tcPr>
            <w:tcW w:w="5058" w:type="dxa"/>
            <w:gridSpan w:val="3"/>
            <w:tcBorders>
              <w:top w:val="single" w:sz="8" w:space="0" w:color="auto"/>
              <w:left w:val="nil"/>
              <w:bottom w:val="single" w:sz="4" w:space="0" w:color="000000" w:themeColor="text1"/>
              <w:right w:val="single" w:sz="8" w:space="0" w:color="000000" w:themeColor="text1"/>
            </w:tcBorders>
            <w:vAlign w:val="center"/>
            <w:hideMark/>
          </w:tcPr>
          <w:p w14:paraId="25149AC3" w14:textId="7101DF4D" w:rsidR="00E608B6" w:rsidRPr="00775B29" w:rsidRDefault="00FC22ED" w:rsidP="00E608B6">
            <w:pPr>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Total Underpayment</w:t>
            </w:r>
          </w:p>
        </w:tc>
        <w:tc>
          <w:tcPr>
            <w:tcW w:w="1605" w:type="dxa"/>
            <w:tcBorders>
              <w:top w:val="nil"/>
              <w:left w:val="nil"/>
              <w:bottom w:val="single" w:sz="4" w:space="0" w:color="000000" w:themeColor="text1"/>
              <w:right w:val="single" w:sz="4" w:space="0" w:color="000000" w:themeColor="text1"/>
            </w:tcBorders>
            <w:vAlign w:val="center"/>
            <w:hideMark/>
          </w:tcPr>
          <w:p w14:paraId="2281F745" w14:textId="16ACD7B2" w:rsidR="00E608B6" w:rsidRPr="00775B29" w:rsidRDefault="00E608B6" w:rsidP="00320362">
            <w:pPr>
              <w:jc w:val="right"/>
              <w:rPr>
                <w:rFonts w:ascii="Calibri Light" w:hAnsi="Calibri Light" w:cs="Calibri Light"/>
                <w:b/>
                <w:bCs/>
                <w:color w:val="000000"/>
                <w:szCs w:val="22"/>
                <w:lang w:eastAsia="en-AU"/>
              </w:rPr>
            </w:pPr>
            <w:r w:rsidRPr="00775B29">
              <w:rPr>
                <w:rFonts w:ascii="Calibri Light" w:hAnsi="Calibri Light" w:cs="Calibri Light"/>
                <w:b/>
                <w:bCs/>
                <w:color w:val="000000"/>
                <w:szCs w:val="22"/>
                <w:lang w:eastAsia="en-AU"/>
              </w:rPr>
              <w:t xml:space="preserve">$ </w:t>
            </w:r>
            <w:r w:rsidR="00541B36">
              <w:rPr>
                <w:rFonts w:ascii="Calibri Light" w:hAnsi="Calibri Light" w:cs="Calibri Light"/>
                <w:b/>
                <w:bCs/>
                <w:color w:val="000000"/>
                <w:szCs w:val="22"/>
                <w:lang w:eastAsia="en-AU"/>
              </w:rPr>
              <w:t>6,681,527.61</w:t>
            </w:r>
          </w:p>
        </w:tc>
      </w:tr>
    </w:tbl>
    <w:p w14:paraId="1A66A06E" w14:textId="77777777" w:rsidR="001A7379" w:rsidRPr="00775B29" w:rsidRDefault="001A7379" w:rsidP="00E17669">
      <w:pPr>
        <w:widowControl w:val="0"/>
        <w:spacing w:after="240"/>
        <w:jc w:val="both"/>
        <w:rPr>
          <w:rFonts w:asciiTheme="minorHAnsi" w:hAnsiTheme="minorHAnsi" w:cstheme="minorHAnsi"/>
          <w:b/>
          <w:spacing w:val="10"/>
          <w:sz w:val="24"/>
          <w:szCs w:val="24"/>
        </w:rPr>
      </w:pPr>
    </w:p>
    <w:p w14:paraId="420B6CD6" w14:textId="77777777" w:rsidR="001A7379" w:rsidRPr="00775B29" w:rsidRDefault="001A7379" w:rsidP="00E17669">
      <w:pPr>
        <w:widowControl w:val="0"/>
        <w:spacing w:after="240"/>
        <w:jc w:val="both"/>
        <w:rPr>
          <w:rFonts w:asciiTheme="minorHAnsi" w:hAnsiTheme="minorHAnsi" w:cstheme="minorHAnsi"/>
          <w:b/>
          <w:spacing w:val="10"/>
          <w:sz w:val="24"/>
          <w:szCs w:val="24"/>
        </w:rPr>
      </w:pPr>
    </w:p>
    <w:p w14:paraId="5D389E45" w14:textId="61DA9626" w:rsidR="00C4474C" w:rsidRPr="00775B29" w:rsidRDefault="00C4474C" w:rsidP="00E17669">
      <w:pPr>
        <w:widowControl w:val="0"/>
        <w:spacing w:after="240"/>
        <w:jc w:val="both"/>
        <w:rPr>
          <w:rFonts w:asciiTheme="minorHAnsi" w:hAnsiTheme="minorHAnsi" w:cstheme="minorHAnsi"/>
          <w:b/>
          <w:sz w:val="24"/>
          <w:szCs w:val="24"/>
        </w:rPr>
      </w:pPr>
      <w:r w:rsidRPr="00775B29">
        <w:rPr>
          <w:rFonts w:asciiTheme="minorHAnsi" w:hAnsiTheme="minorHAnsi" w:cstheme="minorHAnsi"/>
          <w:b/>
          <w:sz w:val="24"/>
          <w:szCs w:val="24"/>
        </w:rPr>
        <w:br w:type="page"/>
      </w:r>
    </w:p>
    <w:p w14:paraId="7FB857B1" w14:textId="77777777" w:rsidR="003568B1" w:rsidRPr="00775B29" w:rsidRDefault="003568B1" w:rsidP="00EB3847">
      <w:pPr>
        <w:widowControl w:val="0"/>
        <w:spacing w:after="240"/>
        <w:jc w:val="both"/>
        <w:rPr>
          <w:rFonts w:asciiTheme="minorHAnsi" w:hAnsiTheme="minorHAnsi" w:cstheme="minorHAnsi"/>
          <w:b/>
          <w:spacing w:val="10"/>
          <w:sz w:val="24"/>
          <w:szCs w:val="24"/>
        </w:rPr>
        <w:sectPr w:rsidR="003568B1" w:rsidRPr="00775B29" w:rsidSect="00320362">
          <w:headerReference w:type="first" r:id="rId12"/>
          <w:footerReference w:type="first" r:id="rId13"/>
          <w:pgSz w:w="16838" w:h="11906" w:orient="landscape" w:code="9"/>
          <w:pgMar w:top="1321" w:right="851" w:bottom="1225" w:left="1418" w:header="284" w:footer="663" w:gutter="0"/>
          <w:cols w:space="708"/>
          <w:titlePg/>
          <w:docGrid w:linePitch="360"/>
        </w:sectPr>
      </w:pPr>
    </w:p>
    <w:p w14:paraId="34469541" w14:textId="224C8B5E" w:rsidR="00A11CCE" w:rsidRPr="00775B29" w:rsidRDefault="00A11CCE" w:rsidP="00A11CCE">
      <w:pPr>
        <w:widowControl w:val="0"/>
        <w:spacing w:after="240"/>
        <w:jc w:val="both"/>
        <w:rPr>
          <w:rFonts w:asciiTheme="minorHAnsi" w:hAnsiTheme="minorHAnsi" w:cstheme="minorBidi"/>
          <w:b/>
          <w:bCs/>
          <w:spacing w:val="10"/>
          <w:szCs w:val="22"/>
        </w:rPr>
      </w:pPr>
      <w:bookmarkStart w:id="45" w:name="_Hlk203477311"/>
      <w:r w:rsidRPr="00775B29">
        <w:rPr>
          <w:rFonts w:asciiTheme="minorHAnsi" w:hAnsiTheme="minorHAnsi" w:cstheme="minorBidi"/>
          <w:b/>
          <w:bCs/>
          <w:spacing w:val="10"/>
          <w:szCs w:val="22"/>
        </w:rPr>
        <w:lastRenderedPageBreak/>
        <w:t xml:space="preserve">Attachment B </w:t>
      </w:r>
      <w:r w:rsidR="0027152D">
        <w:rPr>
          <w:rFonts w:asciiTheme="minorHAnsi" w:hAnsiTheme="minorHAnsi" w:cstheme="minorBidi"/>
          <w:b/>
          <w:bCs/>
          <w:spacing w:val="10"/>
          <w:szCs w:val="22"/>
        </w:rPr>
        <w:t>-</w:t>
      </w:r>
      <w:r w:rsidRPr="00775B29">
        <w:rPr>
          <w:rFonts w:asciiTheme="minorHAnsi" w:hAnsiTheme="minorHAnsi" w:cstheme="minorBidi"/>
          <w:b/>
          <w:bCs/>
          <w:spacing w:val="10"/>
          <w:szCs w:val="22"/>
        </w:rPr>
        <w:t xml:space="preserve"> List of Affected Employees </w:t>
      </w:r>
    </w:p>
    <w:tbl>
      <w:tblPr>
        <w:tblW w:w="9300" w:type="dxa"/>
        <w:tblLook w:val="04A0" w:firstRow="1" w:lastRow="0" w:firstColumn="1" w:lastColumn="0" w:noHBand="0" w:noVBand="1"/>
      </w:tblPr>
      <w:tblGrid>
        <w:gridCol w:w="3100"/>
        <w:gridCol w:w="3100"/>
        <w:gridCol w:w="3100"/>
      </w:tblGrid>
      <w:tr w:rsidR="00FE08C1" w:rsidRPr="0068303E" w14:paraId="760DA7C1" w14:textId="77777777" w:rsidTr="00A85170">
        <w:trPr>
          <w:trHeight w:val="300"/>
        </w:trPr>
        <w:tc>
          <w:tcPr>
            <w:tcW w:w="3100" w:type="dxa"/>
            <w:tcBorders>
              <w:top w:val="single" w:sz="4" w:space="0" w:color="auto"/>
              <w:left w:val="single" w:sz="4" w:space="0" w:color="auto"/>
              <w:bottom w:val="single" w:sz="4" w:space="0" w:color="auto"/>
              <w:right w:val="single" w:sz="4" w:space="0" w:color="auto"/>
            </w:tcBorders>
            <w:vAlign w:val="center"/>
            <w:hideMark/>
          </w:tcPr>
          <w:p w14:paraId="51734038" w14:textId="5125DF4D" w:rsidR="00FE08C1" w:rsidRPr="0068303E" w:rsidRDefault="00FE08C1" w:rsidP="00FE08C1">
            <w:pPr>
              <w:rPr>
                <w:rFonts w:ascii="Aptos Narrow" w:hAnsi="Aptos Narrow" w:cs="Calibri"/>
                <w:color w:val="000000"/>
                <w:sz w:val="18"/>
                <w:szCs w:val="18"/>
                <w:lang w:eastAsia="en-AU"/>
              </w:rPr>
            </w:pPr>
            <w:r w:rsidRPr="00FE08C1">
              <w:rPr>
                <w:rFonts w:ascii="Aptos Narrow" w:hAnsi="Aptos Narrow" w:cs="Calibri"/>
                <w:color w:val="000000"/>
                <w:sz w:val="18"/>
                <w:szCs w:val="18"/>
                <w:highlight w:val="black"/>
                <w:lang w:eastAsia="en-AU"/>
              </w:rPr>
              <w:t>XXXXXXXXXXXXXXXXXXXXX</w:t>
            </w:r>
          </w:p>
        </w:tc>
        <w:tc>
          <w:tcPr>
            <w:tcW w:w="3100" w:type="dxa"/>
            <w:tcBorders>
              <w:top w:val="single" w:sz="4" w:space="0" w:color="auto"/>
              <w:left w:val="nil"/>
              <w:bottom w:val="single" w:sz="4" w:space="0" w:color="auto"/>
              <w:right w:val="single" w:sz="4" w:space="0" w:color="auto"/>
            </w:tcBorders>
            <w:hideMark/>
          </w:tcPr>
          <w:p w14:paraId="4D7373EB" w14:textId="107AD31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single" w:sz="4" w:space="0" w:color="auto"/>
              <w:left w:val="nil"/>
              <w:bottom w:val="single" w:sz="4" w:space="0" w:color="auto"/>
              <w:right w:val="single" w:sz="4" w:space="0" w:color="auto"/>
            </w:tcBorders>
            <w:hideMark/>
          </w:tcPr>
          <w:p w14:paraId="6132D476" w14:textId="4E930D9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371F91" w14:textId="77777777" w:rsidTr="00A85170">
        <w:trPr>
          <w:trHeight w:val="300"/>
        </w:trPr>
        <w:tc>
          <w:tcPr>
            <w:tcW w:w="3100" w:type="dxa"/>
            <w:tcBorders>
              <w:top w:val="nil"/>
              <w:left w:val="single" w:sz="4" w:space="0" w:color="auto"/>
              <w:bottom w:val="single" w:sz="4" w:space="0" w:color="auto"/>
              <w:right w:val="single" w:sz="4" w:space="0" w:color="auto"/>
            </w:tcBorders>
            <w:vAlign w:val="center"/>
            <w:hideMark/>
          </w:tcPr>
          <w:p w14:paraId="04E97EBE" w14:textId="14AD9451" w:rsidR="00FE08C1" w:rsidRPr="0068303E" w:rsidRDefault="00FE08C1" w:rsidP="00FE08C1">
            <w:pPr>
              <w:rPr>
                <w:rFonts w:ascii="Aptos Narrow" w:hAnsi="Aptos Narrow" w:cs="Calibri"/>
                <w:color w:val="000000"/>
                <w:sz w:val="18"/>
                <w:szCs w:val="18"/>
                <w:lang w:eastAsia="en-AU"/>
              </w:rPr>
            </w:pPr>
            <w:r w:rsidRPr="00FE08C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AFFA98" w14:textId="60A7DA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2D5C34" w14:textId="5E7230C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4AC7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C2CE00" w14:textId="4F8DC971"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65A50D" w14:textId="4A6422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79AF67" w14:textId="0C4A711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A6CE2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D1859B" w14:textId="7E1496B8"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FF3916" w14:textId="5619EAF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3E0085" w14:textId="272FC98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7491CE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3F6DDC" w14:textId="1632F164"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665389" w14:textId="173F0E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9F749B" w14:textId="5250FA5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C3154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E58A8D" w14:textId="68F27E93"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012083" w14:textId="70C20D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48FA9C" w14:textId="45C9301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83B6F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143721" w14:textId="17A35862"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93F43B" w14:textId="74F8E87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0D7665" w14:textId="63AA92F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76D37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0E0282" w14:textId="54825936"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830F97" w14:textId="544A81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F9EFF2" w14:textId="2A9230B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4391F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9B005B" w14:textId="0CE2AD48"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695629" w14:textId="5B7107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1B3816" w14:textId="25F016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310AD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446344" w14:textId="77E32E0F"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A0DEB3" w14:textId="60F7132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8C5F4F" w14:textId="137DD6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5316F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7A2D08" w14:textId="5CB877EF"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1E4B99" w14:textId="5FB0070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46EF31" w14:textId="3448294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6731F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A61991" w14:textId="7DBFF9E5"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2F9CDA" w14:textId="558EAA7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A1347C" w14:textId="3448DB3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16FC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F5B8EA" w14:textId="40A52E0F"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C3A21B" w14:textId="538D58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2EA906" w14:textId="64C2DEE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F3758D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CFA93A" w14:textId="34A63368"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9C1839" w14:textId="6AE5D1D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5A09D0" w14:textId="0203F43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09DC0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58EA21" w14:textId="455CD4D2"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1AD7A5" w14:textId="2DB8A2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CF9EBE" w14:textId="3585FB3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B6201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49EB4D" w14:textId="37E0AB9E"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D4DA31" w14:textId="7F5C41E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C34EE2" w14:textId="5902FC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898F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F94900" w14:textId="378892A2"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726581" w14:textId="30535D4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AD0444" w14:textId="745313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9A80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F40CFB7" w14:textId="54B0CDC2"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6D86F5" w14:textId="7DD20F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DF3900" w14:textId="7625CE6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D7604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3618FF" w14:textId="2DF56A09"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69C601" w14:textId="4D9DE4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DDE643" w14:textId="27CCD2F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BFF72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951F4B" w14:textId="63E37A2E"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DE4D1F" w14:textId="0A8CEE9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41860B" w14:textId="2C475AD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C4B1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78DAD3" w14:textId="4847F3B1"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6F93B7" w14:textId="3F4517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829CC3" w14:textId="2BD9B21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12DF9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C8C26C" w14:textId="7B40105C"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D77164" w14:textId="4336386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25E018" w14:textId="453EA55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1C20A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18B31E" w14:textId="6F8D3863"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9C6B20" w14:textId="43FF17D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C693AE" w14:textId="7A229F3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65092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1D611D" w14:textId="3635990E"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236317" w14:textId="2B6BE0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9D1CC2" w14:textId="312C1BD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5BCF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1E0739" w14:textId="70BF7ED4"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07E38F" w14:textId="076B2F6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B1B43A" w14:textId="5A9512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145D7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2C28E5" w14:textId="0461BE46"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29A46C" w14:textId="5232F5D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9584CC" w14:textId="09820B2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B5A5E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52E337" w14:textId="413BA2E2"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E3A347" w14:textId="1CE2F7A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FB9CA7" w14:textId="0D963D9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EA255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0AA9D35" w14:textId="05A5E8E7"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5DD19F" w14:textId="0D44649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3F92A8" w14:textId="3F5D04B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E61E36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A6C960" w14:textId="0214A971"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885B31" w14:textId="607C9A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1F2F2F" w14:textId="5FDA96C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2B378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5D011D" w14:textId="52CC704A"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009F90" w14:textId="0C8CC5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F60BB1" w14:textId="3D2454D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276CE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FD1E2A" w14:textId="01AEAAE2"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7B03FA" w14:textId="5270B46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547C0B" w14:textId="2E9F88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961B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8937D4" w14:textId="0027E738"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2F980F" w14:textId="7304D15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E93B56" w14:textId="551DC18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4FFA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A7D003" w14:textId="02751494"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E3D6A3" w14:textId="7335D6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ADF2FF" w14:textId="12C088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6ECE6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5A2B37" w14:textId="6B6DD108"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38C402" w14:textId="638ADC0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C45146" w14:textId="68B7609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ABE0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F06B47" w14:textId="66182681"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506F49" w14:textId="4DE7607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CA4452" w14:textId="2696F53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E971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AE07D21" w14:textId="1587C1DB"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2D01B9" w14:textId="3A3386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A812E4" w14:textId="382C907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0587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C33974" w14:textId="5E8B2C5E"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7FFA1E" w14:textId="0CD2D51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AB4F13" w14:textId="1E35C6A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6813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30413E" w14:textId="4589F44D"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43ABA2" w14:textId="6915E60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1C43F7" w14:textId="2470786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5BCD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C4CF9D" w14:textId="11483B90"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5D9D9E" w14:textId="7061408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74793C" w14:textId="7F4E810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060D3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DE8D957" w14:textId="7A149688"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E6868B" w14:textId="57E6498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C45537" w14:textId="038BBE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C7D47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353EDB" w14:textId="5F7B8D79"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B955E4" w14:textId="0A7BA2F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20C8E5" w14:textId="411427F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4FCC3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2E491F" w14:textId="71A6B4D3"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B80214" w14:textId="3E22829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348E9C" w14:textId="03C1A87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724A9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5B2AA3" w14:textId="31A1BFB5"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7F66F6" w14:textId="12C7BE8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9DCA99" w14:textId="1A0F47E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07445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FA54C9C" w14:textId="492875D5"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790C3D" w14:textId="4CCB3A6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D73489" w14:textId="17EF8E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1799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D5658A" w14:textId="3A14C002" w:rsidR="00FE08C1" w:rsidRPr="0068303E" w:rsidRDefault="00FE08C1" w:rsidP="00FE08C1">
            <w:pPr>
              <w:rPr>
                <w:rFonts w:ascii="Aptos Narrow" w:hAnsi="Aptos Narrow" w:cs="Calibri"/>
                <w:color w:val="000000"/>
                <w:sz w:val="18"/>
                <w:szCs w:val="18"/>
                <w:lang w:eastAsia="en-AU"/>
              </w:rPr>
            </w:pPr>
            <w:r w:rsidRPr="009D5CF9">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A55837" w14:textId="71CD04D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362434" w14:textId="77C2735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0AC05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7664E3" w14:textId="7687E1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2D093BBF" w14:textId="531DF8A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45DBB6" w14:textId="2C80438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54E55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81A0AD" w14:textId="1404C20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FDC2E0" w14:textId="1E72BA7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29BD6D" w14:textId="15D4003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10D59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EE7C30" w14:textId="75991FE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1F31E0" w14:textId="6D5A1C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C942B3" w14:textId="47B44F3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6F8C4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E013B2" w14:textId="287F6D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6072E7" w14:textId="4EB33F7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24B639" w14:textId="5B8F98F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1194F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65B5B9" w14:textId="2C7136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F92E96" w14:textId="206C5C6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7CE2B2" w14:textId="387C093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2AB03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8C9A74" w14:textId="4E573CA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0E1BFF" w14:textId="1FA64D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54E6E5" w14:textId="3CAE2C3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8450B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B608D7" w14:textId="5E0547D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7DED0F" w14:textId="28A9F9F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FC20D4" w14:textId="4F15AF4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FDF64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184A73" w14:textId="72125F5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ED07CD" w14:textId="6FCDE1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511E23" w14:textId="1C3B1F8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BFB80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DF2D7C" w14:textId="32B7416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E0C064" w14:textId="148674B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41AE11" w14:textId="779AE81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F05CD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0426C1" w14:textId="4137F8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4FB31F" w14:textId="6ED296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979397" w14:textId="200655C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B13E3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B67D9C" w14:textId="12EF997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FD8E9B" w14:textId="1EC5D4F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54AE57" w14:textId="348DEDF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7CA55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AD5CBD" w14:textId="3D0078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CB8971" w14:textId="521A032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64722B" w14:textId="3815DCB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5D20DB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E03D58" w14:textId="3CDAFA8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9E3607" w14:textId="036D3FD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8B9B50" w14:textId="2AE6832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DBDEF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646A5D" w14:textId="3AF528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513FA3" w14:textId="2041187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031F7D" w14:textId="425937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5D524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069548" w14:textId="1C8837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99D148" w14:textId="5440FB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FEA719" w14:textId="01806E9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EE3D3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2B6D94" w14:textId="730664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17882D" w14:textId="4F78419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D01624" w14:textId="4E1058D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B9F5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AF5487" w14:textId="232DA79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4A87F2" w14:textId="005F7B8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4E4501" w14:textId="59BF4CF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F8C73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F9FA30" w14:textId="0996E56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FFEBF7" w14:textId="6A9022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0C251F" w14:textId="322153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5F7274"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52FE6DBA" w14:textId="716D5FC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C46AFD" w14:textId="63CF1B3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492D65" w14:textId="5F9377E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17972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B6A228" w14:textId="63E22B3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77C674" w14:textId="62BE03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051586" w14:textId="5F6CFB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84CCE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0EE5CD" w14:textId="7DF1477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929E26" w14:textId="1EA3F7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C9E5E1" w14:textId="4325A27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34CE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B62797" w14:textId="28C1C15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19ABFE" w14:textId="5D88867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E7E47A" w14:textId="7AFDAD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3DE3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E0D91C" w14:textId="651D171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F5DE03" w14:textId="48FDCD0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5306EE" w14:textId="7AE9F64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45BB9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51709F" w14:textId="49E1B1C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5A7042" w14:textId="29BBAA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916E6A" w14:textId="595D4B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E432D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39621A" w14:textId="153CCA3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752A4D" w14:textId="005EB5A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E4C847" w14:textId="1E83C65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47131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7E72C3" w14:textId="4F4B98F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057FD5" w14:textId="4565219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05B6E9" w14:textId="5366211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DB824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B50CCA" w14:textId="66B59F9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B85F59" w14:textId="2588481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2EBB7D" w14:textId="6925FB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6B27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22A049" w14:textId="03270D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6BE1F7" w14:textId="2EE829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C8AB94" w14:textId="536F4A0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7F99E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DD198B1" w14:textId="6D11D72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DB6E7B" w14:textId="2330C51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2A36A8" w14:textId="0DF4271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84D95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412392" w14:textId="72A0B1C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FE3EED" w14:textId="18E169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C0EE5A" w14:textId="121A1B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638F6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92FF53" w14:textId="6D65E05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5A04D2" w14:textId="4850BD0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77B4E6" w14:textId="15DC342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4C812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8156EF" w14:textId="777A0C2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F0D39B" w14:textId="65E02C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F2D7C5" w14:textId="34DC178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8FCCD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036DD0" w14:textId="3C3FEFD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98AAB1" w14:textId="1974C44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D911E2" w14:textId="762A789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3C49C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8B12CDD" w14:textId="7359013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130A4D" w14:textId="58A3D34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7F1B05" w14:textId="7C387DF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E6BBD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E77BFC" w14:textId="1529D8B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8C55D3" w14:textId="0FF85BF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C57357" w14:textId="15BF74D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3F613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FC08B14" w14:textId="1B409A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A48104" w14:textId="4AB8DB1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F64EF1" w14:textId="00010A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2A69D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F8284BA" w14:textId="3C6CF72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2AC16A" w14:textId="75C49EE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4AE46F" w14:textId="4A28705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79D70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2C20B8" w14:textId="74EEE65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F02016" w14:textId="1DA4808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0BE5C1" w14:textId="145C075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1CB4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3B3768" w14:textId="17DF4E6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C96107" w14:textId="4372DD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9C37FD" w14:textId="53E553A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9C3CB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532E7E" w14:textId="6D3B67E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2B780F" w14:textId="7452D7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A99A95" w14:textId="4B9E8AB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EA3D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D30D1C" w14:textId="2053BB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AA949C" w14:textId="1EE41DC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13E94E" w14:textId="3C5999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2C4D1C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5409AC" w14:textId="2817618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03E2C7" w14:textId="797060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1FB738" w14:textId="38D411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3768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AFE766" w14:textId="1E9BA4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4D31C9" w14:textId="6F7849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7BBE11" w14:textId="55311AF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3C836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9F4DFA" w14:textId="7A38158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7F63D0" w14:textId="5CB84B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24DCEF" w14:textId="7F7F6E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77E98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8A0AAB" w14:textId="0DEA58D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C80C86" w14:textId="7B3572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9558AF" w14:textId="4C787B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31037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476DA2" w14:textId="30A04ED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45CE85" w14:textId="7BCE07D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10A904" w14:textId="4B0AD22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4BF5A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5E3C81" w14:textId="3818407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6643DFA7" w14:textId="2893A5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E7EBC0" w14:textId="6D6E1E1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69CC1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1CA7EA" w14:textId="2AEB50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62B372" w14:textId="6DCB1DB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8AE46B" w14:textId="715722C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F577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C670EF" w14:textId="6BB8785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E7429D" w14:textId="3481A76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F346F1" w14:textId="7F47B08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62114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F43FD6" w14:textId="2871D4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41AC0A" w14:textId="12416A9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71D76B" w14:textId="22773A2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6D875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3D3F08" w14:textId="4472CE0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A8144F" w14:textId="16EF9E4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200506" w14:textId="1BE7685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34302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EE6F2B" w14:textId="5B92C8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2BBEE8" w14:textId="2C323A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478E8A" w14:textId="345F85E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DD5050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292BDA" w14:textId="4632C0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842D8D" w14:textId="3D03BD9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D44E85" w14:textId="6E13322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FA30B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2FC187" w14:textId="3395185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2030E9" w14:textId="0C302BB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011E75" w14:textId="0888C49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DBC55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2CB261" w14:textId="57808C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C40669" w14:textId="45658D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36B573" w14:textId="22CF794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CB813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2D3AF1" w14:textId="1575A0D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3B2830" w14:textId="22D1FA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817E00" w14:textId="0F9FE4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10AE2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2821AC" w14:textId="0FF458E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A0A5E7" w14:textId="57867F0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09550E" w14:textId="6A2975C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CDAC3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F63DF3" w14:textId="052071C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B3720F" w14:textId="31A9211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2BA109" w14:textId="17A80B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F09A5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547A92" w14:textId="1EBCD16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EEFC8B" w14:textId="59B9E36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5B419A" w14:textId="65D766F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DB788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5EF7CB" w14:textId="445262E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54F2F4" w14:textId="6176670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F923B3" w14:textId="58BA2AF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06619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AC7803" w14:textId="3C0A215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84ED2C" w14:textId="514F468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8B81FB" w14:textId="44ED05F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CB571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DA8471" w14:textId="110B250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17D1CC" w14:textId="1E63A5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D84492" w14:textId="522CC4F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C2154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DA4868" w14:textId="61D7278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189945" w14:textId="22A3DFB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BCBD96" w14:textId="1D9D7DE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1ADA6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B84E3F" w14:textId="1C74515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9E727F" w14:textId="67A6D4C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9B410A" w14:textId="41DC671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86BB1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386220" w14:textId="197968E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1949E2" w14:textId="0253D6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3417EE" w14:textId="2FD36FE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F2405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C4FD1C" w14:textId="194A928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2EF024" w14:textId="5CE6FCF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BF6E2C" w14:textId="7FBC327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CB5B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9AFF7A" w14:textId="22AD3A2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47DC2A" w14:textId="62A09E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D60004" w14:textId="3326604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028E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781F6F" w14:textId="2A971FE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5AAADB" w14:textId="0F16D29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5982FB" w14:textId="17F3262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522D36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20E078" w14:textId="5164F77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504910" w14:textId="14E05A1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0FD31D" w14:textId="59A6813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FA188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1413E4" w14:textId="330BA4C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4C01FE" w14:textId="2820226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F56A42" w14:textId="124EF0B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B989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8CCA5D" w14:textId="2B3A05E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3C3644" w14:textId="4DC4C8A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FA9881" w14:textId="3A2F425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2E23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E9FC69" w14:textId="705DBFF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8512EC" w14:textId="3648FCB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33CC36" w14:textId="159FFA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57A4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1CCCC4" w14:textId="081BD6D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E85858" w14:textId="1B1396E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91D2FB" w14:textId="4BF56AD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E44D1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5645BD" w14:textId="375E0B4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BE2DEB" w14:textId="0633F82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F44412" w14:textId="1A9731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4F39D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6F4500" w14:textId="73EA509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B6E751" w14:textId="580760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D4F1DA" w14:textId="3DA225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AFB006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6A106C" w14:textId="118DC6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04BE9F" w14:textId="4C2F91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11CD3A" w14:textId="501F45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EDB49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4AB966" w14:textId="7C8865C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B732F4" w14:textId="3EDE67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2A9D9E" w14:textId="24B6795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27A17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535671C" w14:textId="456C6F6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C172BE" w14:textId="174AAB0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5BA721" w14:textId="2B5EB77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A0B8A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6A0B1A" w14:textId="667A470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38B931" w14:textId="7854958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2550FC" w14:textId="1C538C9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62E2D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D7AD3C" w14:textId="53FB663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1DD235" w14:textId="6FF4FD2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15F4F3" w14:textId="3BABC54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3CFD5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A661A0" w14:textId="4E8836C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FBFE15" w14:textId="3DCF6B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4F45FE" w14:textId="287589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1F397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D09553" w14:textId="345D20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FD885D" w14:textId="673373C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65313F" w14:textId="2AA1DC7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3D179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EB920C" w14:textId="6ED8A89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4EA2B6" w14:textId="40F68E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C4FD7B" w14:textId="29F41D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4AF7C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BF201A" w14:textId="052FACC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3F55FE" w14:textId="02CD795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D2D53A" w14:textId="2E81AC4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C4E933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0F46E3" w14:textId="0EE54C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1F268A" w14:textId="6DD3B2D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165F30" w14:textId="073A9D2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8C8E0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72C2EF" w14:textId="45114B5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ACFA67" w14:textId="776A98B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0F285F" w14:textId="51DDD79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2065B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311090" w14:textId="65B0A55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55275F" w14:textId="5B819D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D45727" w14:textId="404F86B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449B1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EBACB9" w14:textId="5267DF8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4DFD5D" w14:textId="1C995C5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FDAF8E" w14:textId="39CEE75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C71BF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FEF6FC" w14:textId="160244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55E069" w14:textId="7ECE10A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8F0531" w14:textId="4A01A86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061D8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88B39D" w14:textId="2481A1C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5F628D" w14:textId="52E3EFB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54B73B" w14:textId="46E3744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28E22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DA70495" w14:textId="669A99A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67815F" w14:textId="0866E66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DB1106" w14:textId="04A59D9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67402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78DD3E" w14:textId="132BFE4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CC5CBB" w14:textId="341E867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0E372B" w14:textId="32135E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F7B1A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157968" w14:textId="7F5C29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52DF3EB5" w14:textId="660AD7D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757ADF" w14:textId="32B59E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555AC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680C91" w14:textId="6B64CB5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B704E5" w14:textId="3FA8439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43A673" w14:textId="7423D29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BECF0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884554" w14:textId="7221955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D89AD5" w14:textId="67342AF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B8A5D5" w14:textId="0BCF2CB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E6B1F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718C95C" w14:textId="6C4ED1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F1A065" w14:textId="4319405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A31196" w14:textId="089055E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6F169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45F79F" w14:textId="770EEF9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394CA7" w14:textId="3AA138D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3E7DDB" w14:textId="269F1D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3165A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C1BAF9" w14:textId="05ADEF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2EDDCA" w14:textId="6BEFF8D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FF6778" w14:textId="0933B6C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18B0C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1653B9" w14:textId="3A5549C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96AAAF" w14:textId="1DA06EC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1EEA8B" w14:textId="019C1A4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F3EB1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42E423" w14:textId="052D2E1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36F9BF" w14:textId="7FF139B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17BE7E" w14:textId="01CBAA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38357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900511" w14:textId="3F854AE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1F19F2" w14:textId="2E5BB51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33184F" w14:textId="33C0A8E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336B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66E002" w14:textId="6BDB135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AC69CB" w14:textId="76BADE2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636C03" w14:textId="1B1911D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36C11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B7D693" w14:textId="60B3F20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AF7463" w14:textId="6D8D65D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10A92C" w14:textId="32A52B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349D1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9A93D4" w14:textId="54E8A9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260B3F" w14:textId="4CA88BE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8A6AEC" w14:textId="667F8B5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2A447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7BBF38" w14:textId="1015395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6399D7" w14:textId="3879701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11A66B" w14:textId="4A43183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49B6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D9265BA" w14:textId="2A16936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553CC7" w14:textId="61D97D5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097E94" w14:textId="2964981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6CF9E6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FA8C2B" w14:textId="1B8AA0D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E015B3" w14:textId="7EABFF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AD6A31" w14:textId="1C8051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DEDE2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FDF0D9" w14:textId="5DA4118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0D9D95" w14:textId="0113D7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63346C" w14:textId="208E5C2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D57FD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7FDBD4F" w14:textId="0BD261B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54679F" w14:textId="005D05C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183C7D" w14:textId="097F672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4D02B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A95713C" w14:textId="634A15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25CB63" w14:textId="0AE0D3C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F85E79" w14:textId="165EEFF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A8D81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6D7673" w14:textId="295440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66096C" w14:textId="34F30FF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844070" w14:textId="00ADF1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ADE96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7798B0" w14:textId="7B9807C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299525" w14:textId="236ECA2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4B7400" w14:textId="4F7AE62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A5AA5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DF3614" w14:textId="48117C4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2AA99A" w14:textId="31E89B2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B98164" w14:textId="4DA3EE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6E9C4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84198D" w14:textId="5DCD207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D52989" w14:textId="624FB91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A75B83" w14:textId="2C6939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90AE3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6D90DA" w14:textId="1F4FA7E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5AE538" w14:textId="186289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187015" w14:textId="6A381F5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CD0A6B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778278" w14:textId="0DE2AB2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D4E1F5" w14:textId="4FDAA6B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ED2C7D" w14:textId="64895DB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F93D2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98A0E9" w14:textId="30CAFDA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61C9CF" w14:textId="60102CF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87E8C2" w14:textId="27A2EA8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97E15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AC09D6" w14:textId="00B1F27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023C92" w14:textId="74A973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DA811C" w14:textId="6ECD87D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E3EF8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ADB6F4" w14:textId="4C3C45D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508662" w14:textId="7F3D91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402BFB" w14:textId="1495469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3647E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683853" w14:textId="72BAAC7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45A9C8" w14:textId="60CD162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8F517F" w14:textId="6D7A35C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A24A1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726AA7" w14:textId="32E8F45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723F70" w14:textId="052757D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F8A36D" w14:textId="027DA49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AA2FEA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02193E" w14:textId="7A29E16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8F5025" w14:textId="423948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024F24" w14:textId="5078967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60614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10400E" w14:textId="5B51ADC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764ECD" w14:textId="08C2EC0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B9CFA9" w14:textId="214D6C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06CAD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80EDA8" w14:textId="1319E4F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2A3275" w14:textId="312A8F4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DE5F9D" w14:textId="729AD56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CA7B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A0C53E" w14:textId="1A93AC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BBB044" w14:textId="79D8C79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660B41" w14:textId="06E1959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5423C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7EA20A0" w14:textId="005A1EF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F29588" w14:textId="1580DD8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5F628A" w14:textId="620D7CB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636A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ED1C07" w14:textId="1EE82B9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58FBC0" w14:textId="286FBE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BEF255" w14:textId="483236B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7198F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068A48" w14:textId="28087A5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F3AD6C" w14:textId="65B1BFF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50C3BA" w14:textId="5450744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B1ABB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058F26" w14:textId="625B33E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517BB9" w14:textId="6EC6AD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0436A8" w14:textId="3AA239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3E305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1464EA" w14:textId="00CA0C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704704" w14:textId="333070A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612E69" w14:textId="583ABCA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6C4C4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8D123F1" w14:textId="231DF7B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5CA015" w14:textId="2B5EFEA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75FCB4" w14:textId="1B88B54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09F29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B6ECD4" w14:textId="7FFD694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A83ADC" w14:textId="5392786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E6EC75" w14:textId="16DC5E9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E12D0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AC332B" w14:textId="5FE2371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33C7D2" w14:textId="7900889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859CE8" w14:textId="161EF1A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ADDFD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8A0B1D" w14:textId="4AD77FE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D924A3" w14:textId="29A918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5F5787" w14:textId="35AFC22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D1FA7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70F014" w14:textId="48EA8D5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B7194A" w14:textId="21D6B0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52068B" w14:textId="4B32B89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EE4D7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822D00" w14:textId="40D8FB7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053250" w14:textId="5211C22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6814AF" w14:textId="71AB6B4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C56E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1E0062" w14:textId="75903E4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016DA4" w14:textId="65DE37E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D815B5" w14:textId="1F4AE96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E8A25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22D774" w14:textId="699EB1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B046F1" w14:textId="0CFA85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9E8888" w14:textId="654CF7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C5D5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A8FB1D" w14:textId="7430BEE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31B645A7" w14:textId="16708B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9AE166" w14:textId="1622261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A2D17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A43774" w14:textId="068ADD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F0278B" w14:textId="61EF30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29E77F" w14:textId="3C48189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7A8B6F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4ADCBB" w14:textId="6BBA8D7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02E09A" w14:textId="2B901AF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6F58A7" w14:textId="1930201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48F7B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7EFED7" w14:textId="33B61AE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03416E" w14:textId="4F58EA0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F1E773" w14:textId="6929A27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6FAEA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536E76" w14:textId="578C01B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C17604" w14:textId="072E45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D9466E" w14:textId="58CE4D2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4D660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8CC59D" w14:textId="78A6CDA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85FCAA" w14:textId="5E4B1B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3ADD6D" w14:textId="41DE13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79BD5D"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104F122D" w14:textId="0B64668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790BB5" w14:textId="1204611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C303E8" w14:textId="5DFC2D3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5980C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6269C8" w14:textId="100427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81050E" w14:textId="3B3E7C4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ABDD67" w14:textId="27C40EE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293F9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AEFDC8" w14:textId="0525F13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4ABC2C" w14:textId="327956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21A7A5" w14:textId="4E17E79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2C490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79EEE7" w14:textId="7AEF3F9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CF0CB4" w14:textId="47C5BAA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2727BD" w14:textId="0E0E05F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79DFF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FAD421" w14:textId="007799F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A8EB7A" w14:textId="5A4DE34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5E79F8" w14:textId="6D4888F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81D6C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92858F" w14:textId="2473EEC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1AB602" w14:textId="14A5E5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C55CB1" w14:textId="312474E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723AB0"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24198076" w14:textId="2F075D6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62057D" w14:textId="5A887D0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793EFD" w14:textId="3A85044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6AF75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4261EC" w14:textId="55AB732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B34CCA" w14:textId="37083A0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95A1BE" w14:textId="25E41C1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93F1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A00A58" w14:textId="32B80C5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B992EE" w14:textId="764FA5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46A0D0" w14:textId="689501C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31AC0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AC4B52" w14:textId="775A731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D28D30" w14:textId="7F9981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7F42C7" w14:textId="0FBD5E1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97149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A24DCF" w14:textId="551CAF2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8FC4EF" w14:textId="3A8CC37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82CA49" w14:textId="40303BE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A5A60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FE6017" w14:textId="48E250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B92DC5" w14:textId="760A0A2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1DB496" w14:textId="04C316C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9CB9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E0061C" w14:textId="116752D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571B49" w14:textId="37EB93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BECBC8" w14:textId="69C18FA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19B36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74429A" w14:textId="2524F5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2BD2BC" w14:textId="78B97B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402008" w14:textId="20FAB9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160F7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04C18D" w14:textId="188C604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82021C" w14:textId="739003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97B560" w14:textId="2343732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EADE7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5C6881" w14:textId="61AD065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21E4B9" w14:textId="4A13ABA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504819" w14:textId="760AC78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F28AF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647C87" w14:textId="6545B6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0A1AF7" w14:textId="7136AE0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B939FE" w14:textId="03E6D2A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8A921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C9AFFE" w14:textId="1E7A75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719F0E" w14:textId="0CBA7D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EFB89F" w14:textId="1D562BC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58E18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144106" w14:textId="706967C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0F3888" w14:textId="534F85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F87979" w14:textId="757EFAF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9C9F6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D18721" w14:textId="5692320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3A03EF" w14:textId="27B401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B5C6E9" w14:textId="106B180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5B62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9B11B3" w14:textId="308A249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02C21D" w14:textId="447DB3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DDB451" w14:textId="6BE6514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6C2BE0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EB9CA8" w14:textId="5655BD0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E5CEF7" w14:textId="0D090F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41D630" w14:textId="52BB90C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78014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014DDD" w14:textId="075755E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14F505" w14:textId="3C2A7BD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08A392" w14:textId="089AE1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A27C4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D73BC4" w14:textId="05FE98F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1CC904" w14:textId="64EFE3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5846D6" w14:textId="2441463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2C0F1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866D4F" w14:textId="01F86BC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1C4E69" w14:textId="7D1FFE8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F8DC66" w14:textId="0CE769B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F4D20C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4CD879" w14:textId="28E5FC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198D58" w14:textId="476ED2F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505EAD" w14:textId="27A1C50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9DAC3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EEB3E1" w14:textId="7D1D4C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778CD1" w14:textId="55320FC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61EBBD" w14:textId="78B79DE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A356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E5A6A8" w14:textId="2EA41CE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375699" w14:textId="64C4168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01DDB6" w14:textId="2AEA832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E7C59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D38509F" w14:textId="1DC9AAC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79AB3F" w14:textId="19168C5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AB4E4D" w14:textId="29D62B9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E9C67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937DEE" w14:textId="7C6E76A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52F206" w14:textId="740B1FE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1B8C80" w14:textId="2B37CAF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D70E8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6EC2E1" w14:textId="70B0BE1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3705CE" w14:textId="06A2ECA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E6A865" w14:textId="100A21D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419DC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53F5E0" w14:textId="42B5A3B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0C871D" w14:textId="7A91330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A83D3A" w14:textId="6EC5D8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A2C11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4FC978" w14:textId="2FF7EF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F0CE12" w14:textId="75093E6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1E5B56" w14:textId="15CBE1D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61DBF1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D58651" w14:textId="08711A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8E7C70" w14:textId="462BD3C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489234" w14:textId="56EF204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5EDC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392150" w14:textId="765E432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BFBDE0" w14:textId="59B028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E3FC9D" w14:textId="1AFD88A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E8BC6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939BB80" w14:textId="4160628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DAE8CD" w14:textId="1DCE68E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21EF5E" w14:textId="5603249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3215B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9040F7" w14:textId="1E17A85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190849" w14:textId="7474C2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5FE071" w14:textId="11DBFC2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66EE3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77A59B" w14:textId="1B8CCE4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1917E1" w14:textId="605D1AE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B5F439" w14:textId="04A772E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DB52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CEC1ED" w14:textId="1B09602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F26F2C" w14:textId="5AAF895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9FCF29" w14:textId="7BE00E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47590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DFAD267" w14:textId="5128C71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6A667176" w14:textId="2DEF628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1BB6F9" w14:textId="152FC97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178E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2E6098" w14:textId="405874E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3C69FB" w14:textId="2F9FCF7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BA95F4" w14:textId="6416085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6BA32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BBFA71" w14:textId="7834835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83974B" w14:textId="6D0D033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4FF4B6" w14:textId="1CF87FC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16611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55E5853" w14:textId="137E4C3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6F1D21" w14:textId="386131A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BD3E93" w14:textId="1B259EC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638E3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97D1CD" w14:textId="70ED9E4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587784" w14:textId="53A6B8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EDFF30" w14:textId="3110D3F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4EF59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5362D0" w14:textId="4AB431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02C46A" w14:textId="483F120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360447" w14:textId="39DB24F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8C588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430FEAB" w14:textId="10F3DC7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A6CB47" w14:textId="1107C7D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D11E82" w14:textId="19EA5E8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A1EFE9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2C7A07" w14:textId="16FACB6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520941" w14:textId="20169D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39CA9F" w14:textId="41A5B19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9808A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19D5FA" w14:textId="3722305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32999B" w14:textId="3B4197D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3BBB95" w14:textId="14C6F15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72E2A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912AD0" w14:textId="1D9F863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244B4C" w14:textId="66AF65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69855D" w14:textId="5422265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68098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10633B" w14:textId="132EF4D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BBA9D8" w14:textId="2249275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6FB463" w14:textId="43A8AEA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F128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42C93B" w14:textId="5CD0802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2E8499" w14:textId="2FB7019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A1A2D9" w14:textId="7D68ACF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03FF6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B3ABB3" w14:textId="7FAD0B2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CEED49" w14:textId="7F4832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71DBA4" w14:textId="6E1A99C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28F5A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6A615E" w14:textId="4C291D1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264783" w14:textId="034B92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9249DF" w14:textId="0D86D4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A404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661637" w14:textId="2044470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6EF513" w14:textId="164B557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BCC37B" w14:textId="34D13DD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B64D2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5DB743" w14:textId="3090309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4C63E5" w14:textId="0738FB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A1513C" w14:textId="359E13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3FD4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BBA425" w14:textId="489A6A5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94EF63" w14:textId="20DB454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B0A1E6" w14:textId="7B03415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9ECBE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D4FF3E" w14:textId="08C161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50BDC6" w14:textId="75E59B2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8D1D04" w14:textId="5951F14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A2FC8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00AE77" w14:textId="3301B5C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31CD65" w14:textId="04D0B70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A15E15" w14:textId="0EE6AD0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C7C45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5BFC4E1" w14:textId="49690E9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F0C34B" w14:textId="6A5D3AB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80E46C" w14:textId="6A469AE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FCD07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8C45E40" w14:textId="3B41353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60A7DF" w14:textId="0735DA4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15020F" w14:textId="6C5B76A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51F9C3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D55478" w14:textId="610DA80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165C20" w14:textId="7CF1F40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D94458" w14:textId="337C0A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83A86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B9B9D0" w14:textId="24B301B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1A1862" w14:textId="21AE2A4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264DCE" w14:textId="69640B4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8CA62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DF9B8E" w14:textId="445D27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5F7C44" w14:textId="6AD4B8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2F02D6" w14:textId="37D4618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ED2B4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D015C4" w14:textId="073BE80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DFDEFD" w14:textId="124626C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7A6123" w14:textId="4413F8F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E8CD8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A2C333" w14:textId="584D9C0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274508" w14:textId="37EF25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902504" w14:textId="2BF9654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BDFE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210A3D" w14:textId="1BD0DDA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926C27" w14:textId="461BBFA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4BCB2B" w14:textId="48CEB8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D9A26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E8BE82" w14:textId="61DEDE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E14BDB" w14:textId="2EE377A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27E71B" w14:textId="0ECB15F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79C77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38B1C6" w14:textId="7A395DA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08B6C0" w14:textId="08076B3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57919B" w14:textId="0ED099A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F84C7A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0E5159D" w14:textId="5646CE4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7B00AC" w14:textId="3DA20BB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D5C21E" w14:textId="5BA16A4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B1E363"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43EC0179" w14:textId="13062D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015473" w14:textId="4C7E92A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11A348" w14:textId="3A1EA85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65CB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6D2BD2" w14:textId="03233AA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3715D8" w14:textId="7952646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4DD15E" w14:textId="4717794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5E732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2CA67D" w14:textId="31BA543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FBFCA6" w14:textId="53EF35D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185415" w14:textId="3569BEE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26B85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A73C076" w14:textId="6B4A984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AB31EE" w14:textId="1424D16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A740BD" w14:textId="33E3900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0502F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E2D17F" w14:textId="155E24E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8BBD4B" w14:textId="13F5845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E9BD04" w14:textId="5C8B0A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663A3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4FA6A2" w14:textId="250742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B853B7" w14:textId="290D70B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707C87" w14:textId="34189EE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F8C6FE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D3E411" w14:textId="38F1126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E1075C" w14:textId="4414F12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E4548C" w14:textId="0B040C4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3D8A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AEB49C" w14:textId="669EF6B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539285" w14:textId="1276DBB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28EDF4" w14:textId="7710DCA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DEDA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EC8BB7" w14:textId="032E7F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B8D19B" w14:textId="3B80D9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4E1740" w14:textId="09D0D94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57B55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704733" w14:textId="3DBFDBE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6830F0" w14:textId="257F46E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2A56FB" w14:textId="5307F28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07E01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D3F856" w14:textId="06063B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EAC425" w14:textId="2E68133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73B588" w14:textId="1F06432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07182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52BFF2F" w14:textId="6D494A6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E9969A" w14:textId="64AA0FC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435456" w14:textId="5B41ED1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F588C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371AEB" w14:textId="624A7EA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106610" w14:textId="38236BE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28529A" w14:textId="0B24CC3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D826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88E1CC7" w14:textId="478299E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F2E552" w14:textId="051F63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544B43" w14:textId="044BDC7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16BE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4327F3" w14:textId="58FCEFD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608165" w14:textId="7CC40ED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510416" w14:textId="12B319E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36D25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9E9280" w14:textId="1E2E185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66F830" w14:textId="7183CE4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4C3269" w14:textId="1773312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2B38C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303889" w14:textId="186C436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2FF5ACF2" w14:textId="0842C21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F89D32" w14:textId="3270A2A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FA0E6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2EC961" w14:textId="431762B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F06DB2" w14:textId="5F7ED7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AD2F3D" w14:textId="35D8AE2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9C27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066332" w14:textId="63275C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186BC7" w14:textId="40FE24E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EB7960" w14:textId="526B783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08CA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AADC7C" w14:textId="5E9F82F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D94335" w14:textId="21E77D8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F43100" w14:textId="262540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8377C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535A0A" w14:textId="0D3A34A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B1DE4B" w14:textId="2098307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A9A09C" w14:textId="519FE32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66C41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9812D7" w14:textId="57719E6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17CFCB" w14:textId="3994D78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8B8B2C" w14:textId="28AE15C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7E8D4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7D8D8A" w14:textId="3F6E498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AB8FD1" w14:textId="714444A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B936F8" w14:textId="0AB2B2D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D579F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FDC331" w14:textId="34C6593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35FAB3" w14:textId="39A2452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DFA54E" w14:textId="5A362A2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3F83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B54117" w14:textId="64558B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8EDDF5" w14:textId="44A1DB9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E5C83C" w14:textId="79F9096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11D6F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A5DB29" w14:textId="0C9F6BE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D59D2B" w14:textId="01BFA5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FB5C54" w14:textId="26CC7A2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C213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706A0A" w14:textId="177BAEB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A0F758" w14:textId="6437C90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3DD286" w14:textId="26B9D6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20AF4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6D5823" w14:textId="12E743B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DAF488" w14:textId="647E337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E3D99F" w14:textId="5B83D6A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E725C4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F0529C" w14:textId="20DC59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9E307F" w14:textId="4DE1F36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B73B80" w14:textId="7E98B22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5C098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4B64F6" w14:textId="6B3024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6D28A8" w14:textId="767601B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BD6F19" w14:textId="1DBE302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D7379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E5FB7A" w14:textId="1E0ED6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ED27CC" w14:textId="72ADEB8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1CAAF5" w14:textId="2081C22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C19EB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7BA937" w14:textId="7AB3547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178044" w14:textId="2506992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A09004" w14:textId="4BF105C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CE5C5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F32507" w14:textId="7A313C3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E07E1E" w14:textId="226E8F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533969" w14:textId="05932A2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2E180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BA5938" w14:textId="3BEA2D7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FD6F5D" w14:textId="315172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A64190" w14:textId="26A369A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6881A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5D1298" w14:textId="6658E4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9F3ED7" w14:textId="76E0718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3A8E0E" w14:textId="62F063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CF1D8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742EA50" w14:textId="673D87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23E88F" w14:textId="6969518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9DAC90" w14:textId="1B55FA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82C71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076A7D" w14:textId="607403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8D2869" w14:textId="66D044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54064F" w14:textId="6CD1708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4E30D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1C6E49" w14:textId="7CD68D0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BFB174" w14:textId="3311B0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0754D5" w14:textId="5CDEB05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F44ED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B5850D" w14:textId="0A5899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BDF362" w14:textId="710E4C4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2EAECA" w14:textId="0DC3803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59BB1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807866" w14:textId="451B84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97BE0B" w14:textId="0B960FE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626F6F" w14:textId="4345BA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DEDF1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6AF297" w14:textId="4FDC1C4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E95C28" w14:textId="2D21A9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812114" w14:textId="03A7CBD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37BFC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218BF6" w14:textId="143E8D5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033A1B" w14:textId="73F62B8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D8DA33" w14:textId="0406A33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7299B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C6142F" w14:textId="7BA76DD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011A74" w14:textId="26D6C3D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60A3A3" w14:textId="428CE04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1B495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7F6109" w14:textId="3D1E60D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BA7D85" w14:textId="3DEA132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6E3CB2" w14:textId="4F5197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CDEE2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DA4050" w14:textId="0C8312B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E21A7F" w14:textId="4EA9AF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1F6763" w14:textId="32112D7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AE8AD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035EF95" w14:textId="18159D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3527C7" w14:textId="1CE96D0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43F8D9" w14:textId="42B9F0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704B36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10B35F" w14:textId="480EAAD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BDFA82" w14:textId="7429E2F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403382" w14:textId="1FE231B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867C6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627013" w14:textId="5683673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725418" w14:textId="2B7B1E4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10EDFA" w14:textId="64F5A04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F0268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6059A2" w14:textId="00CC61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5B753E" w14:textId="3585543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AD99BF" w14:textId="11F3235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6C8F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01EEEA" w14:textId="62A6A9D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376EF0" w14:textId="3C2D9A2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A79E31" w14:textId="0EA7BB5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E5EAA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D18DF5" w14:textId="57FFD2D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3FD83A" w14:textId="1A6FFB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571C4F" w14:textId="7898873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170AB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66D37E" w14:textId="015280D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CC5AAC" w14:textId="6F3000D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BF406A" w14:textId="045C827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2DF96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039B40" w14:textId="7D42945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67AEA1" w14:textId="67A0E46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A34228" w14:textId="4AAB86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17968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C5F4CE" w14:textId="28D83D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4D5D80" w14:textId="7E6666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08C919" w14:textId="5F44999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72E6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F5A535" w14:textId="45A5CD5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CFD400" w14:textId="7F7F92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04AD24" w14:textId="45E9134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89D8B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0E98C1" w14:textId="3009C55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06E514" w14:textId="4BBA0CB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8EF640" w14:textId="6DC75C3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1D0F7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4CEA7B" w14:textId="552910F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CC5B62" w14:textId="387B050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DA8B41" w14:textId="152EFE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2E121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E7DDD7" w14:textId="5836B9B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365A1F" w14:textId="731040F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2C2903" w14:textId="338F1B2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DC484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78A018" w14:textId="2950A9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A2AB35" w14:textId="68ABA4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8EFF13" w14:textId="1C7B82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5E52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CCC2F9" w14:textId="468A4A3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60B0BC" w14:textId="2C66692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68F3D0" w14:textId="29633D0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3E411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8BD2BF" w14:textId="249ACD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20AC27" w14:textId="7F8E65D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790194" w14:textId="2E385D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54379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53F449" w14:textId="40405D7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CF61B2" w14:textId="3EF2B6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E3C6F3" w14:textId="1F5E88A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D8B53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E55121" w14:textId="4C7AFED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72663E72" w14:textId="0D8EBE3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7684FD" w14:textId="68FD21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D3F7E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AC56D2" w14:textId="10B6312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8B8257" w14:textId="063E61A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142B76" w14:textId="5877452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ECCAE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DA2EEF" w14:textId="080A6A7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4774BF" w14:textId="742869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5688D8" w14:textId="410BD47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C7052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5F4F26" w14:textId="33E782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6C6694" w14:textId="3CD1898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A82CAE" w14:textId="769BD4A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D0E92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1D590D" w14:textId="2462AB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EDFDD1" w14:textId="1861B1A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2F40AD" w14:textId="060A979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201D0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8DD291" w14:textId="71D76EA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D3C424" w14:textId="7176F5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186D26" w14:textId="7DF38C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5DACA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F056CCD" w14:textId="0ED2EED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2BF294" w14:textId="67F77C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05E637" w14:textId="1A711C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33259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B4CF31" w14:textId="72C0695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7D6CE1" w14:textId="21DBEF6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C6EB07" w14:textId="42EEF76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F5AD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36C91B" w14:textId="6D9D673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CDFF2E" w14:textId="745690F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C3508B" w14:textId="1AC7085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097CC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045866" w14:textId="491BD86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C02D54" w14:textId="7C16D77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97B50D" w14:textId="11D0397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CBD6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04BBF5" w14:textId="2BFF0D3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AB5B6E" w14:textId="5C68159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DF68FE" w14:textId="47B708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E775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0034B5" w14:textId="2DA706D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F2E6F5" w14:textId="71AD34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9331BA" w14:textId="69283D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AFFF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9578EA" w14:textId="539E286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4C88EA" w14:textId="71AC79B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2D6607" w14:textId="78797C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3055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E5B244" w14:textId="6C2788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F495D3" w14:textId="4D12CA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247F32" w14:textId="064A431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764DA7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59E72E" w14:textId="6A374A4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06B3E4" w14:textId="1C4D50F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30060C" w14:textId="228DDBF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ACBC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1EEF57" w14:textId="40E976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D08EBC" w14:textId="560CFC3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0089A0" w14:textId="176AE0F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02033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C1D071" w14:textId="2CC12BA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661E13" w14:textId="4B8C5F0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9C7A06" w14:textId="615D151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A8B84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4264FE" w14:textId="40858AF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294275" w14:textId="6D7EBC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E768B4" w14:textId="617CF8D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16320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B345ED" w14:textId="369EDE1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8E7AC6" w14:textId="64410D5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08EA6E" w14:textId="17717B8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04915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8A6653" w14:textId="2D2EB43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8473EF" w14:textId="55BF893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6050B1" w14:textId="7D31ED2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C8F2B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E484D9B" w14:textId="4100319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D62A84" w14:textId="3731DCC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2A09DB" w14:textId="5E2EE5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53B06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1466B8" w14:textId="6B87D2F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B56D92" w14:textId="36B5681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3953E1" w14:textId="540DA2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A3F222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A38588" w14:textId="1E215A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46A711" w14:textId="4225D2A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843055" w14:textId="7167C0E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739BE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0DA32E" w14:textId="1D6062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3A0F53" w14:textId="328DE33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6AC77B" w14:textId="05D0221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F28E2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313EDF" w14:textId="02A729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45A2D7" w14:textId="5B560F7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84E3EE" w14:textId="19BA7D7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D6E250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833595" w14:textId="6CCB6B2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AB61A1" w14:textId="221F690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CD48CA" w14:textId="2557B99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27A2D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906259" w14:textId="00425DC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19EF7C" w14:textId="29BDA9F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054B53" w14:textId="3742A5E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3B965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9EFD54" w14:textId="0C11478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695695" w14:textId="3B2046E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2B6E84" w14:textId="58AA21E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FDEC6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047AE1" w14:textId="31ED54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EABE57" w14:textId="20BB68B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94D6B6" w14:textId="64555F5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4674F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6398B7" w14:textId="31C2B8C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E68823" w14:textId="101E23C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017085" w14:textId="7790758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30527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00CDC4" w14:textId="4A95517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E2A2FC" w14:textId="5ECF9FF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935BA9" w14:textId="4D6EA91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0B7C4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D95510" w14:textId="245F99E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A0FD83" w14:textId="30B365A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2A54FF" w14:textId="65A99EA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DB9FD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AB67C3" w14:textId="69A7A52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B897FA" w14:textId="786C88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AB40A3" w14:textId="2C48360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9AAA5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906AF3" w14:textId="39689E0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63D6AC" w14:textId="1D26EE8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2F81FC" w14:textId="3473523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F6CAF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85A6F2" w14:textId="4B37105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62557F" w14:textId="11DC58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76E332" w14:textId="257FF5B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D2277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D4F204" w14:textId="64E031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557B90" w14:textId="0F78F73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7223BF" w14:textId="22BF9CC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B1295F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40A1E1" w14:textId="65741F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8ED734" w14:textId="4BEE89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E2D503" w14:textId="72531B0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41D9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0F7E84" w14:textId="212ACA6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7575BA" w14:textId="2A01B5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32505E" w14:textId="54CE6F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2C97A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522047" w14:textId="0E4A23B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AD3310" w14:textId="793D262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8CBC9C" w14:textId="4EB3EB3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D3E60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C363A6" w14:textId="1B5DC4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D299C5" w14:textId="6726A08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61D277" w14:textId="63EB879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F4334D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2CDA0F" w14:textId="3E2E8F6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B655C6" w14:textId="56F9B2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059574" w14:textId="6EA1B2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DC26B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04E202C" w14:textId="04C881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35278F" w14:textId="6BD597B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3B37E6" w14:textId="71C3303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6D386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C5BFC9" w14:textId="72A534B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5B3960" w14:textId="02063D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B4DC1D" w14:textId="2FED25A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725DC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1AB598" w14:textId="459B1A6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B555B1" w14:textId="25DCD7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A56075" w14:textId="0011C0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8E19C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840C62" w14:textId="31D436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DBDFD2" w14:textId="620D14C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265B6C" w14:textId="4851CC2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58F4B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807F9A" w14:textId="6F15356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ABFE47" w14:textId="0B3B3E2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46C0A3" w14:textId="1EBE7C5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F1FF9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B03572" w14:textId="29E2A45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0DFF15BB" w14:textId="13DEC88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F16D12" w14:textId="021F2BB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F79503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E80D17" w14:textId="36A67E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4B0A24" w14:textId="2B9871F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D0EF4D" w14:textId="4185202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54F0A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070F65" w14:textId="00CBB7C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E65F1E" w14:textId="5A6A4B6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DC0267" w14:textId="461DF1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7AE21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5A1ECB9" w14:textId="6F954C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0340CF" w14:textId="338BA71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DA299B" w14:textId="7AF6F7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C1B6D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3FA04F" w14:textId="29D406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F5D389" w14:textId="349BC01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C10AA1" w14:textId="7A00291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348C0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90A668" w14:textId="72987C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4CBC1E" w14:textId="765A732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D9D106" w14:textId="73EAFA2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A07F6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EDA365" w14:textId="465F9B3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A216E9" w14:textId="4152EA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55AB7C" w14:textId="6D45D33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1C1BC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454818" w14:textId="6EFB65D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EBB636" w14:textId="174C979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B9E1E7" w14:textId="71E64F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9D493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639336" w14:textId="2B6100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13759A" w14:textId="2ECF091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937FDE" w14:textId="1ACACE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E6B7C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0E3CC3" w14:textId="7251FF1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3DDBC2" w14:textId="0C41300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246FEC" w14:textId="535E6C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E6EB8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244D3E" w14:textId="73B37B2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B40D2E" w14:textId="6855FBA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6A6665" w14:textId="4700B0F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B1454F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E5CA9F" w14:textId="747A9C6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9AFAED" w14:textId="2B7902C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98FC4F" w14:textId="1EB4C5F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4783A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0C61A5" w14:textId="2B2A1B1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0ACF95" w14:textId="73D9E3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CA5C65" w14:textId="6C9F148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6C398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928C56" w14:textId="6D8D51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1EA3F2" w14:textId="2E468DB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84598C" w14:textId="1E20A01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DAE1B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E70E6A" w14:textId="33B9DDD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20B858" w14:textId="31DEAAE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4CFEE2" w14:textId="782DF58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0C6D6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1128FB" w14:textId="66D9BD4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5DEB50" w14:textId="7040DEB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195CDD" w14:textId="7FE2E9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30125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CE6143" w14:textId="0FAF648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761498" w14:textId="4F1DEA1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00C91D" w14:textId="192A113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998B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3D2F6F" w14:textId="2361A5A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519143" w14:textId="5633953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3E8C4F" w14:textId="3A8554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3327A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949D1A" w14:textId="10F4760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5BA452" w14:textId="780FF1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BBA844" w14:textId="7542005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899D3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85CBB3" w14:textId="4782493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E4602D" w14:textId="751608D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4A8980" w14:textId="276B15F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76D8F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61E74E" w14:textId="6A3D398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F37360" w14:textId="79080F1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9E1420" w14:textId="0EF32E3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F12CF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6EE85B" w14:textId="23CABEC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D4B65D" w14:textId="092436A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64ED51" w14:textId="4B55F02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C9461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56F956" w14:textId="446DC76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A850E0" w14:textId="5AAE77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338C26" w14:textId="0DF9860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303B8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6A6158" w14:textId="7874A8A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256980" w14:textId="051999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4D2924" w14:textId="327C052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27798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68374D" w14:textId="2AC6F8A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1E8B05" w14:textId="031898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C81701" w14:textId="5452782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62D27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6ED72F" w14:textId="006970C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421280" w14:textId="339068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CC659C" w14:textId="70107B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5F495A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31BD75" w14:textId="32641FE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3E11B7" w14:textId="1055C94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3A55A6" w14:textId="02AB594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FBDA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1ED58E" w14:textId="4566507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F37BFC" w14:textId="0B15DF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E82C64" w14:textId="507327D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3BC7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07FE4A" w14:textId="5DF2645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B34AF3" w14:textId="5DC6A2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4F45F6" w14:textId="05CE92D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562DC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656BF6" w14:textId="07A4D32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EB9082" w14:textId="4E8E2C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13CAC1" w14:textId="0079C39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B2300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27C33A" w14:textId="777CDFE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7952EC" w14:textId="5FEE7E6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6F2A30" w14:textId="18C4684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54DC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EA60E7" w14:textId="68C9015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945342" w14:textId="6AB124C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4B06E9" w14:textId="7FAB4AC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CBDFA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AB75F7" w14:textId="3DDEA9D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D95BBA" w14:textId="67B8A1A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A09DA0" w14:textId="5A141A4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A95EA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503CBF" w14:textId="3BC4870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3749E0" w14:textId="12CB9E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19CBBA" w14:textId="4671F96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A354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A0524D" w14:textId="38BBC28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8251EE" w14:textId="6A0509E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8DD7FA" w14:textId="4ADC2C2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4A8EE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E80C49" w14:textId="3D8FB05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2C3591" w14:textId="20DC68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0FEED7" w14:textId="497F67A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8DE69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59748F" w14:textId="031E6EF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D96BB6" w14:textId="60FAB7C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06162F" w14:textId="3FFFC41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7FEED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D3D658" w14:textId="32BCD95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D2BD3F" w14:textId="75D2685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B2D41C" w14:textId="42EB3A0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DDE5C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F9AE0E" w14:textId="60DB83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9718AA" w14:textId="1BFC19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9A19D4" w14:textId="1237C01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4DDD7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C4142C" w14:textId="2A144F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46CDE0" w14:textId="2542A2E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54E7D0" w14:textId="3CA6BE5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60955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3531CF" w14:textId="68C09E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C4B27C" w14:textId="2A1941B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00022E" w14:textId="3590CE1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4C92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4D594E" w14:textId="22E9E9A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680277" w14:textId="13CFF7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337643" w14:textId="6DC2EAA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7A7723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9B22C3" w14:textId="6D83B84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917CA4" w14:textId="24A7F6F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676556" w14:textId="664FC3F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FDE62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D50630" w14:textId="047EE14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5B3C59" w14:textId="50200F9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270529" w14:textId="0CDAB2F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7B169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D72AA4D" w14:textId="1774F2F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FC20CA" w14:textId="0A4A05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82D6E6" w14:textId="67B0BF9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6E469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1E5AF3" w14:textId="5CFB94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93E9AE" w14:textId="1847D29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78840B" w14:textId="27D22F1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EF8B4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967886" w14:textId="71442FA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6E9AA816" w14:textId="77D54B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2F3420" w14:textId="4D40FF4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A69A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BE68CD" w14:textId="6A1179F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C743AF" w14:textId="22DFF73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7C67CB" w14:textId="5CF2978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C12B6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89E1ED" w14:textId="04ABDB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AD2893" w14:textId="4094DA3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FA6352" w14:textId="1E8B66D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0E45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AB4732" w14:textId="2CB0DD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D6F9CA" w14:textId="7872006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39B62B" w14:textId="299B26D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A76AD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98631A" w14:textId="38F16DD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1EAB93" w14:textId="12E3AFD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A8D2B0" w14:textId="119775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43CF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BA0607" w14:textId="65847D2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863187" w14:textId="481F63B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26F2F7" w14:textId="644B805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ECA1F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741063" w14:textId="278F00D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A5A33E" w14:textId="43AB656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747657" w14:textId="412B2CB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5D1D16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0EBA68" w14:textId="783EF4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11DF4D" w14:textId="0E7B6B0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B07DAA" w14:textId="533AC18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DBAB73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5C274D" w14:textId="3EB91B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5C939C" w14:textId="5DBFC1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978AF6" w14:textId="3157D66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62D27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F1292A3" w14:textId="5E3E65B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9079A1" w14:textId="764AE9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96E1D7" w14:textId="0D80D2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0A2AA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310581" w14:textId="03F3FD9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AD23BD" w14:textId="0D9BDA3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410FDC" w14:textId="29A5F24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9C227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146B84" w14:textId="394823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6D8F08" w14:textId="6CCE36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14E4D9" w14:textId="474167E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07296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E3DE17" w14:textId="2BEE17F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CBF98A" w14:textId="661FB88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30ED2A" w14:textId="4153CA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71DE4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CCBA73" w14:textId="60247B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1999AE" w14:textId="69C6B52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298220" w14:textId="0E96A51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8729F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568ABF9" w14:textId="3AF3A86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9A3E0F" w14:textId="091E7DE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4B8DAF" w14:textId="4B28A32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C5597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610BAC" w14:textId="181782A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098865" w14:textId="56284A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C26C67" w14:textId="2E4D5E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88581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07522D" w14:textId="4991C2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E8578D" w14:textId="5D214CF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736F79" w14:textId="15FE907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ED986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A8355C" w14:textId="77A2FD2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13DD72" w14:textId="6E40153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231BC7" w14:textId="4824F93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A974B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FD8675" w14:textId="3BD206D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1C0FD1" w14:textId="5008A2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97B28C" w14:textId="50C4E4C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FEDFC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F01BE5" w14:textId="0FF6D4C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6B2AF6" w14:textId="7FDD77E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5BE222" w14:textId="36E4F1E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D8217E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DAF229" w14:textId="4D908B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89032F" w14:textId="36AA046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4BF850" w14:textId="6C5D444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31D94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DB3EFF" w14:textId="6574DDC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0CAD2D" w14:textId="083062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5C90F4" w14:textId="0939F9F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0ECED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693D35" w14:textId="3D9B8D4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5DC782" w14:textId="54B5EF1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BBBB58" w14:textId="219BC0B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BE6D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22374B" w14:textId="4D4457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B017C7" w14:textId="5F9C0E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8D1DD6" w14:textId="0F8D92F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4DB82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889571" w14:textId="05D402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D9DCB4" w14:textId="26B5144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F4B843" w14:textId="1A36B9F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5404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9DC95D" w14:textId="69F86F4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42ECE6" w14:textId="4D88447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86ED8D" w14:textId="024D722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1A746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36D6A5" w14:textId="4461B2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D54065" w14:textId="574E728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145556" w14:textId="43A36EB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7626A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F12536" w14:textId="09483BA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2D3128" w14:textId="683C44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C38947" w14:textId="579ABB3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DF601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B6E2C2" w14:textId="4A4B3D6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262EED" w14:textId="0DD053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E31D14" w14:textId="054287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158CC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75DAF8" w14:textId="7C828A1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5E5807" w14:textId="773A207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63C8A7" w14:textId="7807C4B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E502D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C68D87" w14:textId="026F1BB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3048B6" w14:textId="5586DCB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6251B3" w14:textId="17E5B19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EAA386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ABB305" w14:textId="0CE7275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FFC5BF" w14:textId="4729792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51FED6" w14:textId="270B25B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864A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428708" w14:textId="0205F1D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431FEA" w14:textId="623B940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2C1DF6" w14:textId="58140C1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BC5AB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F5106E" w14:textId="6D8082B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843DDA" w14:textId="717DAA7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45B1A2" w14:textId="75771CB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F73A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F1B1B1" w14:textId="4ED88F4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3AB382" w14:textId="27C3930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0564C3" w14:textId="1BD5141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73D54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9C3E68" w14:textId="4483F66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131159" w14:textId="52C182C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8D3695" w14:textId="5163CFE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D6ED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C92ABB" w14:textId="69C39CC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791509" w14:textId="2276C9D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28D096" w14:textId="07D97B8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2E9A5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725200" w14:textId="1B0375F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C0869D" w14:textId="10A90E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F93337" w14:textId="3A9C1B4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DADBD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E337B8" w14:textId="7BF31C4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DD7852" w14:textId="4CC7E9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5D999C" w14:textId="00FFA4C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003D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31F0EC" w14:textId="4141879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F471B0" w14:textId="4F7E54C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BA529D" w14:textId="1799C1E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2EAA3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4564D7" w14:textId="0E6D900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3A9587" w14:textId="5466A9A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87149E" w14:textId="78D5E1B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5AC4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440DDE" w14:textId="4FD4A4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D4BEFC" w14:textId="588C267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AFB25F" w14:textId="75C7B58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2130F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3BA6BC" w14:textId="555153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786D16" w14:textId="74179AD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FDC953" w14:textId="34ACE0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1CA31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5F8BCF" w14:textId="76562D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833A27" w14:textId="48F9665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5A9540" w14:textId="05C8488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3E4BB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A9E7BF" w14:textId="1B3D38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2C7947" w14:textId="4D0F455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359267" w14:textId="1ED5E83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80DD5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EA89B6" w14:textId="5ABE729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B1DEBD" w14:textId="2968A5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BAC769" w14:textId="5556F26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C8275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B71B8E" w14:textId="2296355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55A8FA17" w14:textId="01E0A03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8F2696" w14:textId="13EE78A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C0E6D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9A7FE2" w14:textId="37ED8E6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28F949" w14:textId="1DD4CE0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F04CD8" w14:textId="3F1FD4E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BD43C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63AC6F" w14:textId="745742D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DABCE5" w14:textId="65A4108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8D7B3A" w14:textId="6728ADC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AC61A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DEE03F" w14:textId="0A8FA50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4DA361" w14:textId="1C8BF7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81BFEA" w14:textId="110CEB0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1C95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82A2D71" w14:textId="18B0FD7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1DF443" w14:textId="01A67DA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306843" w14:textId="1BE77C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64797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9F3991" w14:textId="41CC6D1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705E1E" w14:textId="28B536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D79B10" w14:textId="352CE9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63E09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93F2F1" w14:textId="2A3E4C7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DBC9F0" w14:textId="3FA562E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DED37C" w14:textId="21CF374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025AA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ACB317" w14:textId="7C49DFC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5F3AD7" w14:textId="106690E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6140DE" w14:textId="11A2600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A61FC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5D19AD" w14:textId="405E4E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AEEDAB" w14:textId="66FE866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E0A1A5" w14:textId="7A252D9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A2CBC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E1D8089" w14:textId="76FF257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D8FBE8" w14:textId="75F60F8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44E21A" w14:textId="5953E83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3CA3E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712E78" w14:textId="6131D3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1097DE" w14:textId="3B7FFC9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9F1D88" w14:textId="635A3A7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3902C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67AE6D" w14:textId="491487D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9B801D" w14:textId="12F2444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8E9D65" w14:textId="19D038B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DC6A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2BA8DD" w14:textId="1770775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F9FEB3" w14:textId="7E38A1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ACFFC1" w14:textId="375D33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6CC87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DE485F" w14:textId="59B48D0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8B4CD0" w14:textId="32A27B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0E9B68" w14:textId="2AFA369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7C1CE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523A7F" w14:textId="59C943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9ACA63" w14:textId="1E929BD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533744" w14:textId="1D87E51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B63D4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86E4ED1" w14:textId="7C21DA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D293E5" w14:textId="6D13CC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80AE94" w14:textId="588239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B512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5AB580" w14:textId="7773756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F1B303" w14:textId="2F69D4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6D5DD2" w14:textId="1B0EBF2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B3EFF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82C250" w14:textId="73BD770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652A04" w14:textId="788B7D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09A2B6" w14:textId="5088EA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650EA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0AAEE1" w14:textId="19795FA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E3ABC8" w14:textId="54ABB17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41DA6A" w14:textId="7CB92C5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0B4C6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EF8644" w14:textId="2A03616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FEACA1" w14:textId="420841B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3172BB" w14:textId="46D3F39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F7A54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E7E9E13" w14:textId="5AAC02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832183" w14:textId="5068C3D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A95390" w14:textId="184948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330EC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48BCF09" w14:textId="3636FE5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926210" w14:textId="21C183E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C8D8D5" w14:textId="5DDFAB6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54138A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CA2F33" w14:textId="6B37BE5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8181A1" w14:textId="40EA7E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56EFFB" w14:textId="3BC07D7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66F9F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26B7DB" w14:textId="7749A57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6822F4" w14:textId="2FD786A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11AEAD" w14:textId="479B15C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2CED6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914243" w14:textId="065F2E9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A7FEFF" w14:textId="1B99BDE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EE6F33" w14:textId="192C59B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E5925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9BE473" w14:textId="6578B7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9808CA" w14:textId="2CF8EF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95EE59" w14:textId="642B284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ADBB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2AF9ED" w14:textId="2D31FF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C2E465" w14:textId="0C1F866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C0D4BB" w14:textId="6EC21E1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CF85A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0BD989" w14:textId="2BAA579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A5199D" w14:textId="12EEEE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D46265" w14:textId="14DA560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01A1B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47EE2D" w14:textId="1EFA99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891441" w14:textId="13CC411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DAEEA2" w14:textId="65F3BD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D5D7D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9A5631D" w14:textId="16D7348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D81885" w14:textId="507F117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3156A5" w14:textId="0127C74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302FD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C68CDA" w14:textId="5131EF5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166C0C" w14:textId="1D50C6C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3BF4ED" w14:textId="401C945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7128D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A93695" w14:textId="2E318B9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9FD14B" w14:textId="31DBC33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2CD195" w14:textId="0849F2E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07285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3835D8" w14:textId="413D08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765770" w14:textId="545AF53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0557D3" w14:textId="17FFE7A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5FAB0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A2B67D" w14:textId="0C77C5D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3FDE69" w14:textId="23D7CC8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442581" w14:textId="5E28B8C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9EC5C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309AAF" w14:textId="64A0D2B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AB0A6F" w14:textId="7B2D016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BC1C85" w14:textId="0F0E618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6CF9F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162442" w14:textId="749D6BE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79BDF6" w14:textId="000B22A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7952DF" w14:textId="342DD66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4C83B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BD96F4" w14:textId="33512D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54C08B" w14:textId="16B4E71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6B6D4B" w14:textId="3A57D35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96E03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665A3A" w14:textId="0EF4A1F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A02CE1" w14:textId="7D1193E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E663FE" w14:textId="3F73E85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AAA9F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2468C3" w14:textId="30E4E98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D3BEF4" w14:textId="5921BDD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5186BC" w14:textId="404B191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25DDD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4685F9" w14:textId="408288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8E9260" w14:textId="782F723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923C73" w14:textId="10ED02A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5E023E"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6ABD8289" w14:textId="709B35E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45A966" w14:textId="6ED36E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80698D" w14:textId="57351B9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F8845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88E1F6" w14:textId="2F8948A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51613F" w14:textId="01D4022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0CA7A6" w14:textId="2995432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6DA61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D48535" w14:textId="131BCBA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071280" w14:textId="3D809C1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5DA6F2" w14:textId="64BF722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B1E1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E92DDB" w14:textId="0FE8860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910AD8" w14:textId="7C06EC7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59C39B" w14:textId="107A032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12B7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26F307" w14:textId="0CDA56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4649DA" w14:textId="3C43DD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8C2921" w14:textId="6780A49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8600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137B4F" w14:textId="7800675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6E4DB6" w14:textId="2B97748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A7E195" w14:textId="73B7A9B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EE283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C4591C" w14:textId="3E9DDF5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749B7A69" w14:textId="1AB87DA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B3F5EC" w14:textId="70500DB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7F1D3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8A8D44" w14:textId="0ED2A5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5A5320" w14:textId="7DFA13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33E259" w14:textId="6576875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0FC7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909940" w14:textId="44F604A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542E07" w14:textId="4D7C0F3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768D19" w14:textId="365033C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67CCB6"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276B4E20" w14:textId="30C5431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A0F039" w14:textId="49AAD8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2CA94D" w14:textId="1A7096C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D2FF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251E96" w14:textId="6F46072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132A5F" w14:textId="5625F20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4D5C19" w14:textId="34989C7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FDE9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B00C12" w14:textId="15E27BC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CBEF80" w14:textId="0C0FE5F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AFB69F" w14:textId="0B6DCA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A9982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F950C1" w14:textId="063DD1F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9BF8F2" w14:textId="5D3E7E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AA2712" w14:textId="3D14A4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EE581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3E2BD7" w14:textId="2F0B593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24B43E" w14:textId="27B7B2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237FE6" w14:textId="7909BD9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77F6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B58940" w14:textId="6D89F6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5F2681" w14:textId="7D51921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54FCED" w14:textId="2AD9641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2BC0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3F17DF" w14:textId="33E2DDE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83BBBA" w14:textId="1127A9B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C58FD5" w14:textId="7461CA4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5E40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7AA02E" w14:textId="3D56646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5FCB25" w14:textId="49ED5BA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011A64" w14:textId="1E2986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8B55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EC97D7" w14:textId="2DF6A28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89D651" w14:textId="1B2DD26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EFB8A5" w14:textId="16E49E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0F1D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6B4F18" w14:textId="029F637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C60CD5" w14:textId="5A9C6D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E71B4D" w14:textId="166F07D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3F102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E14C7A" w14:textId="722CCD3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3FE1AC" w14:textId="2AED74D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C17F57" w14:textId="02F633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4DCDB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5CC446" w14:textId="50DF49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E28C2C" w14:textId="23847B7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28262F" w14:textId="0315587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ECB3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DA9E62" w14:textId="622690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FADD76" w14:textId="4FD0503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0EB2C2" w14:textId="6BDD54E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6D656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BC0038" w14:textId="689B63F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613844" w14:textId="3CC6C7F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B84CF6" w14:textId="57DADD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749F0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D86AA6" w14:textId="21F65CB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8045AA" w14:textId="474719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FD38B0" w14:textId="44F430F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BB4B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061A13" w14:textId="0DC17F9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2323C4" w14:textId="7777FD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200061" w14:textId="4325F95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C43C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4B50AD" w14:textId="111BF60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62D005" w14:textId="6ED650F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D31B1F" w14:textId="732536C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2231B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5D0AFE" w14:textId="44B7CA4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7B848C" w14:textId="3886D58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98B346" w14:textId="0405DAD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A2373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D8FBAF" w14:textId="64F9E10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3C651A" w14:textId="56386C7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FF9273" w14:textId="1E09F9A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11B20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2D3955" w14:textId="7D9B16E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FD517C" w14:textId="087337A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2BF98E" w14:textId="4BC467D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8B907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E675AE" w14:textId="0008928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3D5938" w14:textId="39AB167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949E59" w14:textId="7C42DC0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0280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32717C" w14:textId="1CD9B2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3881E1" w14:textId="134E8A1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DB7ACB" w14:textId="249520C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6A9D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030F41" w14:textId="51873AC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6D158C" w14:textId="7CCA75A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E042AC" w14:textId="5A55A13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3A649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336DE0" w14:textId="1A2B54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0B0602" w14:textId="57B2B05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F2808D" w14:textId="638CA1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1CB40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318D47" w14:textId="75492E1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05E53C" w14:textId="0A22050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382628" w14:textId="2700C01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61786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3284A5" w14:textId="7A96C24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179890" w14:textId="6B8299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44B85D" w14:textId="64800AB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81ED8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554FED" w14:textId="22E0878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E813A2" w14:textId="23FA0C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461435" w14:textId="6046700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1C63F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8821755" w14:textId="3B26350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C5CFB3" w14:textId="47CC43E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BDEC3B" w14:textId="4250E7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585D1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347824" w14:textId="4A0965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F1BC65" w14:textId="266FD2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D534D4" w14:textId="274CD39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753E8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F81E69" w14:textId="60B02F0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B380ED" w14:textId="68279F3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65FBAF" w14:textId="2266398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5C6E0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EC34E7" w14:textId="08FB885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B671CA" w14:textId="363DFB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380D21" w14:textId="6A5BA35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CE4B9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F6B201" w14:textId="6A976C0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179C92" w14:textId="5B890E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DE3619" w14:textId="273B7ED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B04B3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3729B7" w14:textId="26D3A7F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4811FF" w14:textId="546FC8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E7262B" w14:textId="678D082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D8E92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423FBE" w14:textId="13EF773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942FDE" w14:textId="6887EEB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FD3B4E" w14:textId="442DE08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A64CE7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74E0B2" w14:textId="3E022D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DCE59B" w14:textId="1F6FC2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613616" w14:textId="46E594F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BA58FD"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2851C1B0" w14:textId="54E456B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804C96" w14:textId="68B833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06F38D" w14:textId="73E17A4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3A1CA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F4C9EA" w14:textId="70F9AE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F2CDFA" w14:textId="644E25F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D4E3F6" w14:textId="4D8040B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868A1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6AD731" w14:textId="5774C64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CE2B13" w14:textId="6CFFB3A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573B31" w14:textId="134B7F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B5D72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6DBC1D" w14:textId="6BDBF3C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D67588" w14:textId="784DD1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67C9CF" w14:textId="3A8B5AF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7A99A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0BBB8C" w14:textId="4C8733B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26D588" w14:textId="60D28F1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DAA863" w14:textId="561C8DA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A60D8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669F7F" w14:textId="66069EC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01AB92" w14:textId="331142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1FD11D" w14:textId="5D43D45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0B524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625653" w14:textId="5A8EFDB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969D45" w14:textId="08FFF4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1C4838" w14:textId="4B60688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5FFDB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5F4D25" w14:textId="6B4CF9C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201F73DD" w14:textId="0BB954E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AC9C94" w14:textId="29A0143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8A39F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A48D7A" w14:textId="57E6CF2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D469A0" w14:textId="501F7B3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E4CC9B" w14:textId="4801A74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7931D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DE8289" w14:textId="30223A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429863" w14:textId="161E4B1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DCE6E8" w14:textId="77A290D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52B3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CEACED" w14:textId="19A379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CCF032" w14:textId="0F38834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275773" w14:textId="4017E90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AD3015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8CA14FA" w14:textId="3CC59AF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937498" w14:textId="349997E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ECA06C" w14:textId="778ED9B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9297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E8141F" w14:textId="6C48F99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58B0BF" w14:textId="6AE69D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814DCE" w14:textId="0F4D9D3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A94FF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BA996F" w14:textId="6E15430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9CEF86" w14:textId="0FC1A9B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9DA400" w14:textId="595758F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88CFF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6CB661" w14:textId="2F1E3ED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9D7B50" w14:textId="0C79FC1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9057E6" w14:textId="2B10456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3B174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A04161" w14:textId="456ECD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F8F49D" w14:textId="324182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CD04B9" w14:textId="1B768BA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37324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FF9ECF7" w14:textId="48E2DC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04B392" w14:textId="00D786D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69BAFB" w14:textId="7EC716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6C436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91D5BF" w14:textId="6D64FC7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C1BA14" w14:textId="70D423B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0C8C3A" w14:textId="723235E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0D4D2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62479E" w14:textId="1948E55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624EA3" w14:textId="240BFA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6FC60A" w14:textId="6286DFF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4D478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5634CC" w14:textId="5D8AC0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346F91" w14:textId="25EE9DB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A8F85F" w14:textId="4E0476C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E4DBF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BDD8E9" w14:textId="4B3F3A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375EF4" w14:textId="669493B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42773B" w14:textId="57AFEDA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14D74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D6674B" w14:textId="0FD7835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4591AC" w14:textId="742ED5D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F23CD8" w14:textId="4F01E0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FEFF6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938A19" w14:textId="16E4796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25A99D" w14:textId="1589AF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E8BF47" w14:textId="045F1D6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44A59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99E35E" w14:textId="1305718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B48722" w14:textId="7809D4E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B0F21A" w14:textId="1A62A65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F55A93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924D88" w14:textId="003110A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B5178C" w14:textId="1E87EDE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553816" w14:textId="0DB88D0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4077B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497B52" w14:textId="3951E4E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0CD88B" w14:textId="39DEBD3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DC51F1" w14:textId="2512A1A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2FDDB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3DC0B6" w14:textId="327745D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16CB0E" w14:textId="06C53C0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788FC2" w14:textId="3A48CD1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F7F5F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5A9AD0" w14:textId="6AC265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F200D7" w14:textId="231D706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172BCC" w14:textId="7C552B4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3174C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A4022A" w14:textId="03901B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F3BB47" w14:textId="22B3349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649192" w14:textId="342D17F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B32BA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595E2B" w14:textId="67BE5E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7E5EE0" w14:textId="06ED523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0AAD9D" w14:textId="636F2D5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8FD69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9DF09E" w14:textId="6A4B83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24C685" w14:textId="5AA576A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E0D673" w14:textId="24A123A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C64B7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2920E5" w14:textId="315A464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DFE58F" w14:textId="65D6A36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7655CC" w14:textId="091A89E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7E12B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9495A89" w14:textId="18448A6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2318DA" w14:textId="561DDF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7D504B" w14:textId="631F23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E73D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A06BD8" w14:textId="18CA90A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55F8E3" w14:textId="7970EBE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39F7E1" w14:textId="08195B4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DA94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2735D1" w14:textId="78E8476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488F89" w14:textId="43AA345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B730DE" w14:textId="00C4BA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B52F0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6DD982" w14:textId="28F320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3E51EE" w14:textId="3695D1E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D9DB0D" w14:textId="1895943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0746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DB01CE" w14:textId="48298EC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E10DE3" w14:textId="5343E0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DE6CF9" w14:textId="133C52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DDA6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183AE4" w14:textId="03664C4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981D8F" w14:textId="30B8B2A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B2E3E5" w14:textId="3FEDC15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643D2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391799" w14:textId="6B3529D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4B0341" w14:textId="7BFEAF0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C890B5" w14:textId="13894CF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87C46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8AF35B" w14:textId="29FC62F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A6E35F" w14:textId="0B021BA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6D69FC" w14:textId="6A0E219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368D7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86BE25" w14:textId="779DBDD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396EA8" w14:textId="5F794F8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56D502" w14:textId="27B12CE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A6C9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DEAD21" w14:textId="41F9CA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A4B816" w14:textId="4F39C5C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36E973" w14:textId="60BB69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64E90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829800" w14:textId="218E303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0E215A" w14:textId="2C55FD6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223C03" w14:textId="156D9C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2BD63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4D66C5" w14:textId="4281FD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6C859C" w14:textId="4047637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4E76AF" w14:textId="18AF11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59D4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C5D020" w14:textId="0CA5C0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CE432D" w14:textId="398D49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F3F063" w14:textId="510FEAF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03022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2867D1" w14:textId="32F6BE9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236AC8" w14:textId="723D7AB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C46929" w14:textId="637BDA1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4C39E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76EEE8" w14:textId="1CD423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B81878" w14:textId="70FEA6E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8F736F" w14:textId="102716E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F4B8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5503F8" w14:textId="3FF30C5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860068" w14:textId="02D39B3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CA8247" w14:textId="1F4DA30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D3F6B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4C927D" w14:textId="6F0E552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9CA459" w14:textId="7B28F17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59A320" w14:textId="1113F7F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91F03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ABA5B6" w14:textId="0B11C03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0126E9" w14:textId="1CF35F7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3E92C8" w14:textId="234071A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BDAD6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B8C3CB" w14:textId="0CB616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3C38D5" w14:textId="26E11E6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5D2769" w14:textId="071F76D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68AD2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B316F9" w14:textId="1736099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852945" w14:textId="5A0D404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8D1B9A" w14:textId="2C127C8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E1B90A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C677B9" w14:textId="3086CD4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EBB88B" w14:textId="568816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137926" w14:textId="1467FA7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6B119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8A3004" w14:textId="6FCD61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2A60C3E6" w14:textId="240E61E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481C1B" w14:textId="6DE6E45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F6A9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08DFF1B" w14:textId="20200EA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808C51" w14:textId="24EA1AA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93F3A4" w14:textId="493361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CBB3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E1D0A7" w14:textId="427430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0E4B57" w14:textId="408733A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6D3D0C" w14:textId="3DCB655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AF7F5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AB594E" w14:textId="114E925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8E0399" w14:textId="0EBFB2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2CAB2B" w14:textId="537516D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E030B6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B5FE9C" w14:textId="5A689BB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F568C2" w14:textId="78800CB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C0BC42" w14:textId="22E5AF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9414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D8C5E2" w14:textId="638C0C2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2C3EAD" w14:textId="404D211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6D48F1" w14:textId="086A52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84229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D30487" w14:textId="581E4EF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6190E6" w14:textId="60F5C84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00A9F0" w14:textId="73D010C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A756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30FDB6" w14:textId="025E021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8201B1" w14:textId="1634A6C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879D38" w14:textId="2860B10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E7F93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BB6CB7" w14:textId="1647C64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4696FF" w14:textId="0D14DDA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1BB1C5" w14:textId="1EA8B00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0BB9E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400EE9" w14:textId="0C4F513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88C2C4" w14:textId="13A7CC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A4D1A6" w14:textId="0BEAEBF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49F94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E6A7C9" w14:textId="1E4F8C2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BF8296" w14:textId="786EE3A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01BA04" w14:textId="179471A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3D32E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EDF49D" w14:textId="1E5757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CDE542" w14:textId="61931EE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E0CDA0" w14:textId="0757BE2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280A3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D61E6A" w14:textId="6278CD2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596F53" w14:textId="3D76D93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107A13" w14:textId="588F4FA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0A380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1CAC43" w14:textId="4D056F5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09365E" w14:textId="0783932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779E8B" w14:textId="7EAA5B6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DA46C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8133B6D" w14:textId="0EE8F2C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DBC639" w14:textId="10F681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505BB0" w14:textId="6F02AB6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40D30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FD92F74" w14:textId="6AA4AFE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FE7112" w14:textId="3B6B0E3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44AA2A" w14:textId="4EA9C92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8D721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EC1E69" w14:textId="48D173E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5799CE" w14:textId="4A5B145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B450D3" w14:textId="4EE88C0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AFE44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5EA21E" w14:textId="046603F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7E107E" w14:textId="6C4F36C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4BA970" w14:textId="766055C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F5C87E"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03D69481" w14:textId="65B6473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0BC6A5" w14:textId="47F1CA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D0811C" w14:textId="7ADA962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0AA10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51961E3" w14:textId="58D9AA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CD32AE" w14:textId="282200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1E28A8" w14:textId="0CD1BA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E56B8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CF7363" w14:textId="23CEF4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8A7681" w14:textId="4F610D5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F11CA9" w14:textId="7320BE0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4692B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95A84EA" w14:textId="34705A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A9D64E" w14:textId="02C8371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8F4B3F" w14:textId="6601BA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45DA0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07766CC" w14:textId="7F84490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AF84AB" w14:textId="3BACCC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813E74" w14:textId="4124DDC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E776C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CA4257" w14:textId="2B9600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5FF0DA" w14:textId="17689E1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A7AEBD" w14:textId="0B74D63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21363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C5971F" w14:textId="3FF30EC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437BBE" w14:textId="037E28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EF0F0C" w14:textId="02F5F18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62046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28F94D" w14:textId="1538FE5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F0D06B" w14:textId="135EA08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7883B8" w14:textId="272092B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7D234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50E0F5" w14:textId="7EDDB1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D2C72E" w14:textId="5D07847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30280C" w14:textId="3F34A32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42B77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BE7F15" w14:textId="1286D91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1E15E1" w14:textId="2D54F4A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3A3CFE" w14:textId="72C39D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7FCC0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8505E1" w14:textId="7EE45F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3F64AE" w14:textId="1AC5769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0615D1" w14:textId="40FC4BB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44ED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C28E2B" w14:textId="5D49511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D4E3DC" w14:textId="7173B0B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363967" w14:textId="3F726C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B2F1B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45D965" w14:textId="203411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B1C5D8" w14:textId="69E255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FFB441" w14:textId="7BC9D09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71E66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EFB3A0" w14:textId="30FA6F0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CAD92A" w14:textId="6AEC5B4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FA0A82" w14:textId="44ED5F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EC16A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A1F58F" w14:textId="4A6A53F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56427F" w14:textId="763814A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41C9EB" w14:textId="171076F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8736F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2E2684" w14:textId="4EBEB82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88569E" w14:textId="3DF6A97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6FBBDF" w14:textId="14D83B9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735C62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55BE71" w14:textId="45DC962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779472" w14:textId="013F36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86B761" w14:textId="3A0779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BC4A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008032" w14:textId="448719F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42BB74" w14:textId="1AAF876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1E414F" w14:textId="64C4D57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1ECCD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7EBE3D" w14:textId="0A7D9C7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54F0D2" w14:textId="094B19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A766C8" w14:textId="391B7CE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A044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A61BB2" w14:textId="7D6B801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81343C" w14:textId="579879A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BDC0F4" w14:textId="41D881C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413D8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78952B" w14:textId="5C5086A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FF5C0C" w14:textId="15F4E11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7B38DC" w14:textId="45A625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12F55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E2CD5E" w14:textId="283D2B4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ED811E" w14:textId="1B14D1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7F19F1" w14:textId="294BEBA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DA8AB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59D1D5" w14:textId="184827A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D3B511" w14:textId="0D6FC09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D61B1A" w14:textId="438DB3E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79759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075E66" w14:textId="6238832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BD4E6F" w14:textId="2A2BCE2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77014A" w14:textId="14B228D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CE12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A0BF27" w14:textId="415876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D215D4" w14:textId="750AEE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9C5DF9" w14:textId="4AA2290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56F72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49EA6DF" w14:textId="1A7F13F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748464" w14:textId="77032A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07BFD4" w14:textId="71A80FC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26A0B9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53F2BA" w14:textId="3CCD061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938A88" w14:textId="58B3F2D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366FC0" w14:textId="367054F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F36A6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4C7168" w14:textId="6D373E4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A787C8" w14:textId="383FE22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10FE2B" w14:textId="68FA013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1E3AC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D4690EB" w14:textId="4972C20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57325F7C" w14:textId="067A2B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860944" w14:textId="60A69CE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EB22F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C21CFE" w14:textId="38B097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DF0C4C" w14:textId="3B88E3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E79926" w14:textId="5FE379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066CE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A9479B" w14:textId="0D3F2E0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2CD208" w14:textId="09B15B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827D1D" w14:textId="0135FE3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B60F3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8D53BA" w14:textId="2F57F9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D1F709" w14:textId="5C8236D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FF06D6" w14:textId="59379C9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B60B6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738CA6" w14:textId="75CDC37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E78EF3" w14:textId="697EBC3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63E787" w14:textId="151B052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DFB3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E0FEDB" w14:textId="1A2A2D1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9E027B" w14:textId="4CFD83A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D20A3D" w14:textId="6B22400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6E588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E410E5" w14:textId="24C522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691D0C" w14:textId="4CCEE78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8C38DE" w14:textId="32C4815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FED22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469ED0" w14:textId="0D30F8C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4769C1" w14:textId="6B0C35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B0E2F0" w14:textId="0681F4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8218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D0E827" w14:textId="65135A5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6703BF" w14:textId="04FE132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079F96" w14:textId="2E9A446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96A68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E86800" w14:textId="42BC8EA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EA964D" w14:textId="43C484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94DAB1" w14:textId="3206FF2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BF3EA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7F1DA6" w14:textId="4D508F3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A14145" w14:textId="3A73968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51D758" w14:textId="7F4F0A3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52E2F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D39E42" w14:textId="13F065E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6AFAAE" w14:textId="2824F5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1FC199" w14:textId="3DC3752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BEACC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DB375E" w14:textId="15A7654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E7C5D2" w14:textId="59A96CA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9CFDBB" w14:textId="5845105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A61E3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F615F7" w14:textId="30EF6F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B5AB3A" w14:textId="443B5B7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76ABB6" w14:textId="21AF522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F2A38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E1E730" w14:textId="40041EB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6F1A04" w14:textId="45B1DE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45F5C6" w14:textId="396C0C0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83605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78D3A8" w14:textId="1E5E470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5C8483" w14:textId="1749FE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545D13" w14:textId="77C29A2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1148C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12E908" w14:textId="103D9E5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82A575" w14:textId="7973C84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125344" w14:textId="7B2C956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3DCAC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218B28" w14:textId="5564A7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E42BFC" w14:textId="17E99CC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785410" w14:textId="0AF49AB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89271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98C30E" w14:textId="211C10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7FC19D" w14:textId="7EF4A9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334921" w14:textId="6300A7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C6692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AD8EB8" w14:textId="63E313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49224E" w14:textId="671063A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B5CEAB" w14:textId="4CF3F97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423C8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BC3696" w14:textId="1827E56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86EE4A" w14:textId="1D47E7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703F88" w14:textId="610F08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AE3A3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187450" w14:textId="67A38C3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32EB2B" w14:textId="3A749E8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749CC0" w14:textId="6A3C616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A9783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FBCF87" w14:textId="0213236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556ACC" w14:textId="3D72980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EEFE95" w14:textId="28E731A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6E01F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769B64" w14:textId="247317B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344670" w14:textId="31EA4F2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7EFAF2" w14:textId="5319D35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D8210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4E115D" w14:textId="152B09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FCCBD6" w14:textId="40FCBC5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24D3A4" w14:textId="397ED21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ADAD3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7708E4" w14:textId="75F8F10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9CF163" w14:textId="1437D12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E545A5" w14:textId="7D2D78C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635E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DC2FB7" w14:textId="610EF74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1F538D" w14:textId="5703234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D51A6B" w14:textId="10069E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D7552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33EA96" w14:textId="0FA60F8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BB713A" w14:textId="103D997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F3BE45" w14:textId="4E3D6F8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65D3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EB7FB5" w14:textId="183A69A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8F0CDD" w14:textId="46AE8FB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ED370D" w14:textId="01C319E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9CEEEF"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576EBC6C" w14:textId="205C89F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3F518D" w14:textId="6D7B85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2871A6" w14:textId="22807AE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CA2040"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3F870397" w14:textId="3D6B4F1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A19D9C" w14:textId="0BEF0A3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2836C7" w14:textId="69C252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583B3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43F451" w14:textId="53A7835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00A2B1" w14:textId="02F4A7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6E1CEC" w14:textId="1EC48E9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5C84AD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E375C7" w14:textId="4BB47F1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2A4F39" w14:textId="710B8A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2E282E" w14:textId="7F28BA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6F00B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EB3986" w14:textId="5DD9F50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0A9E6D" w14:textId="2C909DE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6C7FC9" w14:textId="3F15C6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4F05B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7C0768" w14:textId="5C55881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351C30" w14:textId="554804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873D7F" w14:textId="1AB729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8BF6F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9BB38C" w14:textId="7F12E08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43C8D1" w14:textId="6C42ADB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7BD449" w14:textId="769D97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D316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8E6B12" w14:textId="55C1933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AE8FB7" w14:textId="3777E31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CC5B31" w14:textId="3D49E5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FD0AE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02EEB5" w14:textId="19C438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8C6FE4" w14:textId="52744E6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AD6B61" w14:textId="3436EEE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C21D7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992A1F" w14:textId="13671D3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F1C30C" w14:textId="21F8C85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D490C2" w14:textId="7CB0B7E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F187C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F07661" w14:textId="2273739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FA4A85" w14:textId="6D6DB43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099DA5" w14:textId="6FD8582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4B0A7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F39A8B" w14:textId="70742D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7C7CAC" w14:textId="23B97DE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C7927A" w14:textId="16FCEFF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5D52A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DC6CC4" w14:textId="70FB919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455B45" w14:textId="5CF4F2B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CB2528" w14:textId="272B5E2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A07C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379340" w14:textId="43F3041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18D0E5" w14:textId="39D719F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12C872" w14:textId="7938B1B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FDC3D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D25896" w14:textId="282778C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9D370D" w14:textId="319372E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55CF48" w14:textId="105BDCE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26E33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4DE76B" w14:textId="0A6BF9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B3BA3A" w14:textId="073B9A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FC326A" w14:textId="5735DD4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500D70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E6FB6F" w14:textId="5BEFDE0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6B48BE58" w14:textId="40F48A7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BB1AD2" w14:textId="0AEF1D3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D1B5A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455713" w14:textId="578A15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2A243B" w14:textId="2FB7DEE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BCCB57" w14:textId="681B26F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639916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31A00F" w14:textId="2CDD68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D60644" w14:textId="694E05C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BB15A1" w14:textId="3054438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C6BDD9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8D4842" w14:textId="12FEB8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19EC42" w14:textId="7FEBA2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89897A" w14:textId="2F169C1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A1D6F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1FF21E" w14:textId="1B250C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985F10" w14:textId="49F6E98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83AD72" w14:textId="6DA0F4E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52912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BF9E03" w14:textId="64E2AB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1DB76E" w14:textId="7A6D206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129E5F" w14:textId="5BE8948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EA3AF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98767E" w14:textId="193EAF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067F03" w14:textId="1E0160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437B9F" w14:textId="3F01D65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1221B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E4ABAF" w14:textId="2F31ABD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9B3AE2" w14:textId="0957DD6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2EAF92" w14:textId="2E62F2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2BE60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A56E96" w14:textId="034D12C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902DEF" w14:textId="44B0D69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3F0190" w14:textId="31AEA88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58807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8255A8F" w14:textId="0A99746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1017FB" w14:textId="526FA9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74F7F1" w14:textId="558FD5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A93E29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460E21" w14:textId="37B38A4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98F635" w14:textId="310A7E3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2A3084" w14:textId="4DBEA6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82C9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687BE5" w14:textId="1494E13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65D89C" w14:textId="0230306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33990A" w14:textId="0AD99D5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89901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6EC9E8" w14:textId="10704D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448B38" w14:textId="17B1176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9DB731" w14:textId="31FBC5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4FB50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F69B285" w14:textId="7B437DA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F2954C" w14:textId="0AB43DA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565D8D" w14:textId="2D23A7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53207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DFA57B" w14:textId="7C53824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DC297D" w14:textId="09803BB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307708" w14:textId="7731904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E3B90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11FFD3" w14:textId="5FC1A21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902649" w14:textId="704EB5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196FD3" w14:textId="7488051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5E2D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3F5243" w14:textId="540E23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4397B3" w14:textId="421070F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1F932E" w14:textId="28762FD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8C1C4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0F95AB" w14:textId="694BDA9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EDA18E" w14:textId="7155F1D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5B95BB" w14:textId="229F2E2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455AC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256E23" w14:textId="13BFD41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FF2436" w14:textId="0A21A3C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1CE9E3" w14:textId="2713454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C1C0C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B7FEF9" w14:textId="48F0C92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BD7445" w14:textId="41C9F78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223E6D" w14:textId="732B53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DCB64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0C7ED6" w14:textId="5EBB77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6A9F98" w14:textId="0C6F42C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7991D6" w14:textId="5956964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0A49A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48AAAA" w14:textId="1A9A0F4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C8076F" w14:textId="1CBDE4E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D218B2" w14:textId="53A2F42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1496F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B8F944" w14:textId="1BB20DB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3F7EDF" w14:textId="5FA1A6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F2EA55" w14:textId="2033009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23AB6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F17F7E" w14:textId="7A361A5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B4C9DC" w14:textId="64B7BC8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B0C288" w14:textId="54220D4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796AC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747481" w14:textId="2BAC78D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A62EAA" w14:textId="7763227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58F346" w14:textId="7B78D6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E026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02C797" w14:textId="664BB1E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AFA5A1" w14:textId="2F9FA8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71C6B0" w14:textId="03406B8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66B48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2F114B" w14:textId="6FE73A1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B74116" w14:textId="05A2FC2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48D6D6" w14:textId="2809EB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3A885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2837EC" w14:textId="47B73A4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F617E5" w14:textId="5992942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FFB11D" w14:textId="46E4584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BAE05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8E4808" w14:textId="3E67B01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6E1222" w14:textId="23499EE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BA50CE" w14:textId="5DA37BA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39978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3DBDA7" w14:textId="2CAE79E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A18B27" w14:textId="62B0FD0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644F0D" w14:textId="768E8AF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6741B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775FAC" w14:textId="590D02E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9E41D2" w14:textId="0842F8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4FFB44" w14:textId="3648922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1CE9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50AD13" w14:textId="690A958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0C7018" w14:textId="47ADEA2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35196A" w14:textId="3A38A1C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AA7ED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32CB7E" w14:textId="3FCBF3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B567BA" w14:textId="03D037F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594B4D" w14:textId="57CBAD4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9119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D11550" w14:textId="126EA59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2B66AC" w14:textId="20BD06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0E8856" w14:textId="68E6964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B5FF8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88137B" w14:textId="59C6A83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601CB7" w14:textId="4BE97B0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3A79D1" w14:textId="53A8D0B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1A259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CE3652" w14:textId="382138B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06DB7B" w14:textId="6E02BE3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1EC28A" w14:textId="0B558F5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0356A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1FE1DA" w14:textId="7F8CA6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28282F" w14:textId="17A771E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9A7190" w14:textId="5E7B3C7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1ED5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42077D2" w14:textId="50660DC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A198BE" w14:textId="16F41FF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6D889D" w14:textId="1D9D341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F9F86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FE54AC" w14:textId="0AD0B75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0333D5" w14:textId="6738842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E85B0D" w14:textId="1C38D44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D1CE3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BBA332" w14:textId="7D17A7E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7080EB" w14:textId="551A7F6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0E8359" w14:textId="4302FAE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49B24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E0E880" w14:textId="68974B3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444C24" w14:textId="25A791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29F284" w14:textId="7A9953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BAD86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4A3A06" w14:textId="4906A4A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A0A9EE" w14:textId="056D1C8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A400AE" w14:textId="64F6B35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07DF7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0B8116" w14:textId="290CE5D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641B42" w14:textId="1CEAC3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768CE3" w14:textId="609292B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B8ABE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14D3F1" w14:textId="6C043CE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1373C2" w14:textId="248F99E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4CB495" w14:textId="41C1DAD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6DA80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A73C18" w14:textId="571F73C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B93EA2" w14:textId="131AC1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A4A57D" w14:textId="09D0369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B6B4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D47CBE" w14:textId="313BA98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C2818F" w14:textId="5D3FEBE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F0FA15" w14:textId="45FF6B5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3A635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41CBCD" w14:textId="52A6CE0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39342FF8" w14:textId="50820F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211549" w14:textId="2E50159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7DF453"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5D01E7EE" w14:textId="3C318F1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2B81CF" w14:textId="1BF5A37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1FAEB3" w14:textId="3605CD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85DCE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12F230" w14:textId="5D1916A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E1F3B4" w14:textId="79ABC4B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4F192F" w14:textId="2499F25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5CE8F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78E9BA" w14:textId="4118AB0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AB73EB" w14:textId="1AA087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8AAEB4" w14:textId="12B94FA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F86E4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611CD7" w14:textId="7B086A8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9C30A6" w14:textId="634681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03058A" w14:textId="1A11C5D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9A685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ABE54D" w14:textId="3C5751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887B57" w14:textId="441C6C2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F06D35" w14:textId="27C65E1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75A25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A29706" w14:textId="0E79AAF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886F7C" w14:textId="1B2BEB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29CBA1" w14:textId="039CC46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E58BE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7E124E4" w14:textId="675609E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511778" w14:textId="0F4630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FE2BDC" w14:textId="17F1A53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A0AE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344BC6" w14:textId="4CD549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4BA946" w14:textId="4D53D3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A99AB4" w14:textId="6D47CDA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B2D6C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5A0108" w14:textId="52C881E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E6761C" w14:textId="03B205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4DE0B8" w14:textId="65E7F72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A7205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E735F0" w14:textId="5933189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0D0C41" w14:textId="1878B3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9C122C" w14:textId="266E94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24AF0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54EE20" w14:textId="6F0C347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401001" w14:textId="1A82A1C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B2A9B1" w14:textId="6626092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D28F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75BCDE6" w14:textId="7AE6FED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F6E465" w14:textId="541729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A4C97C" w14:textId="508DB07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3EBB9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CDCDF0" w14:textId="27F931D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621B46" w14:textId="728BAD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BD10EB" w14:textId="2F5DF03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FA0928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AAFA737" w14:textId="2C96567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AE992A" w14:textId="2E96F8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368BDE" w14:textId="0AEF2B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3A38B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E22E8F6" w14:textId="3E8E2FB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5018FB" w14:textId="3D36B29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DB3983" w14:textId="5581F60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15E65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9FCF48" w14:textId="1666BF2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DFB32F" w14:textId="6D092D8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E9C41F" w14:textId="0CFD043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9E9B9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32FCA9" w14:textId="22DFD0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13C3CD" w14:textId="5402CF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4B523B" w14:textId="70599CD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73555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C2E683" w14:textId="2B2FD4E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120B73" w14:textId="1CC810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4E2F24" w14:textId="5E0DB1E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366F8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9EB018" w14:textId="6255F8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D6645C" w14:textId="273EE7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D4D683" w14:textId="1092323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A602C1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616555" w14:textId="273297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795F2D" w14:textId="1DBB8F1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44E70A" w14:textId="243A211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E7799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8971A8" w14:textId="0ADB18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DA366A" w14:textId="6913891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664810" w14:textId="505DF8F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C15D0A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2F4494" w14:textId="05BC9E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66D59B" w14:textId="135E2F8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1D6E1A" w14:textId="0ADE9EB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F67FB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F1B3FC" w14:textId="77F4BDA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92C249" w14:textId="275085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34282F" w14:textId="3E5CB49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CCB7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8EB53A" w14:textId="2259F3B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CB1D75" w14:textId="239D2D9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35CB7F" w14:textId="7CEBA2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72B27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AC8183" w14:textId="31F489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F14E03" w14:textId="7007866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4AB79D" w14:textId="6FA7D3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90B1F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345992" w14:textId="4668C9E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5CE937" w14:textId="248816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6BBF25" w14:textId="7CEDB75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E2158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07AA5F" w14:textId="39B6278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1FB1FD" w14:textId="75903A6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FC0896" w14:textId="514ED4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F9F9F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605D8B" w14:textId="60E43A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F16940" w14:textId="4B6491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5F883A" w14:textId="556E184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D1527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F6DA28" w14:textId="1DF2A73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1C2C89" w14:textId="5FBD9B6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E57549" w14:textId="403C9A1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B4C4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55EDCE" w14:textId="27904FF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90EFB9" w14:textId="5BD57E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4957AA" w14:textId="496A01A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FF59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F11D49" w14:textId="12AEAF9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FD72FA" w14:textId="1B20597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30CB99" w14:textId="3394E3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7B1F05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265BDB" w14:textId="741B96C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9EB6BB" w14:textId="0D9973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D4D30F" w14:textId="619E6A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CB54A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5D35A9" w14:textId="6535E54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E04CE4" w14:textId="7FD01EE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F29F04" w14:textId="27889A0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F6887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7AD88B" w14:textId="6DDEC51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D2127A" w14:textId="00C122D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1BC530" w14:textId="1F181EC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5295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21056C" w14:textId="2BC84BA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D9AE03" w14:textId="0DE94B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F5A89E" w14:textId="53A0EC5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4CEBC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33DE7C" w14:textId="33A345D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EB242C" w14:textId="585800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D77FC1" w14:textId="46F1E0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38B8E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FEE567" w14:textId="1D8B256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B3504D" w14:textId="16DBE42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1C5014" w14:textId="3AC00A8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6C3A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1AD9A7" w14:textId="22B7F26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1CBD26" w14:textId="2CDC388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9140B4" w14:textId="334541A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3541E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184BE5" w14:textId="57FF253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247B58" w14:textId="562B33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9C88B4" w14:textId="7424681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6F06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2DEC98" w14:textId="0188BDB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DA6D78" w14:textId="641F07B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A65DF3" w14:textId="717DC77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1A365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573515" w14:textId="05500AF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9C2F29" w14:textId="313E619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CA0B23" w14:textId="79AF333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157BC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A3DF1C" w14:textId="3113663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B2E26F" w14:textId="6A6EFCF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A564B7" w14:textId="2966A68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F6AABB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3AB22A" w14:textId="710900F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D1B2DA" w14:textId="4FE8CFF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C71482" w14:textId="6678B6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0297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4AB2A5" w14:textId="57364DF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B446FE" w14:textId="6B9B740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14836B" w14:textId="452FE11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20C6A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7C1952" w14:textId="70DB255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E41B42" w14:textId="786F8EE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F67CDC" w14:textId="7F9F0D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6F468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718B69" w14:textId="35EFB02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32FE06B6" w14:textId="7223202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5441DB" w14:textId="0768B87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50FF8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F2D5EF" w14:textId="43D8228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060093" w14:textId="39856A7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50DD92" w14:textId="14D6DBB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3734F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67E7EA" w14:textId="1DD348B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38B7E0" w14:textId="548D1D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F2EB3B" w14:textId="3B897BF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BD4C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F89FCF" w14:textId="12CDEA1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179021" w14:textId="6E587C7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012A37" w14:textId="545603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9C964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83A5556" w14:textId="39F04EC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E88DAD" w14:textId="0CD5EA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8FD9A0" w14:textId="64F1ACE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24267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3F1D9A" w14:textId="4DEC400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5F9309" w14:textId="507CFE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987DF0" w14:textId="06BA7A1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A4EC2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E4B1F8" w14:textId="7A24520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8C51E7" w14:textId="36B596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2F10D0" w14:textId="425C955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AFA3C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057AC7" w14:textId="5AA6E11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43E4A9" w14:textId="23B3BA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A7DBFE" w14:textId="407204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EF8B5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29B59E" w14:textId="1591F8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29696F" w14:textId="0DCBC76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BE848A" w14:textId="3A7582F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62518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C12501" w14:textId="4EB13F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B56B22" w14:textId="5673B9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DBD409" w14:textId="07371A2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F889D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DFB131" w14:textId="5D61060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9D8143" w14:textId="7269C3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74C6B8" w14:textId="4F35AD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2402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CBCBE7" w14:textId="7BAE7B0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5A2080" w14:textId="65FED50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9DC890" w14:textId="6739E82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2BD1E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874978" w14:textId="3BBEA7B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1A30ED" w14:textId="1C55B4D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D3C4A5" w14:textId="191D51C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8EBD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2023DE" w14:textId="6607007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0CE838" w14:textId="66BB4E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358DD3" w14:textId="07F7D95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245AF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0ACBA1" w14:textId="7A9D239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328734" w14:textId="1E2CB46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7993B6" w14:textId="59D872F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7D06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C2E296" w14:textId="3C370A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7B966B" w14:textId="4034977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466AD4" w14:textId="73C607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2A6DD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68B104" w14:textId="236084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5B9A88" w14:textId="0E80F5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441019" w14:textId="03FA851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2271B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C5AEDF" w14:textId="5FA8FE5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D276F4" w14:textId="02EAA4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2A5598" w14:textId="0F01F1A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3D1F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71A750" w14:textId="2A67635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2C917C" w14:textId="3C2DF6C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D631B1" w14:textId="3F2B831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D836AB"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0CF42708" w14:textId="6BDC761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8A1DD3" w14:textId="362E35E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A6D8CF" w14:textId="499FFD9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CCF47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B6242D" w14:textId="3B69A0D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9694F6" w14:textId="4128E3B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DD6733" w14:textId="0D709A8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8C794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CAF9C2" w14:textId="50E51B4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DC455F" w14:textId="0382B21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5E0257" w14:textId="6E7AA08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491F5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148E8C" w14:textId="61D2ACF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AD8C30" w14:textId="5BEA3C9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E80D0A" w14:textId="657B457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68162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44E776" w14:textId="267D613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7067F1" w14:textId="38733A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506CBA" w14:textId="2937BA4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264C6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26B64C" w14:textId="34D3389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2C838A" w14:textId="28C6109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BEF769" w14:textId="2A2E17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5E7E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4E4D1C" w14:textId="61AB2EB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F0F367" w14:textId="5E92126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B69427" w14:textId="44B1BEC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8A48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380D2A" w14:textId="47AEE66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5DA72D" w14:textId="2BA66E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E3358E" w14:textId="38A123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E71DC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11EDC3" w14:textId="29650F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DB0311" w14:textId="6A50505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1189FA" w14:textId="0682AE7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2ED88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6D381A" w14:textId="2879E11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0DFFC3" w14:textId="17C475D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1985CC" w14:textId="096025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E43E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35586F" w14:textId="148E468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8E664D" w14:textId="1B9702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F778DB" w14:textId="0A5972E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F1A3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2E5AE9" w14:textId="604A415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6267B9" w14:textId="13FE0B4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31FE33" w14:textId="63E631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297B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24B415" w14:textId="51F86A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1D323E" w14:textId="3779EEB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1D393B" w14:textId="6450B86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E0836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8417BA" w14:textId="06421DC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8F1250" w14:textId="3F6A27F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BE5570" w14:textId="5943C7A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AC320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1CE3F8" w14:textId="42FADB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62A916" w14:textId="4F35F6C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FDA4E8" w14:textId="58609DF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D2DBA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08C110" w14:textId="09911EA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E36053" w14:textId="5B6DCD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F31E00" w14:textId="22ABB96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CA32C8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540DCF2" w14:textId="36776F3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691CDC" w14:textId="4F4D181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8501CF" w14:textId="49D4422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389D8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F01813" w14:textId="36122FD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D8736E" w14:textId="543395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D13DB2" w14:textId="3094AE6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60E957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FFD893" w14:textId="431533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245066" w14:textId="5A320EF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2D4074" w14:textId="5792D55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878D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8871E2" w14:textId="2BA7D2E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85D6C7" w14:textId="0607E7A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8D4471" w14:textId="4062446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B308B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3BECA5" w14:textId="5546D24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F22825" w14:textId="1C9598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FAE1BF" w14:textId="1A054B4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902F3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634F3E" w14:textId="359910E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E3EA48" w14:textId="35BBC75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9FABD6" w14:textId="5827D1F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8A48C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706890" w14:textId="73EE90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682166" w14:textId="760753D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D60BAA" w14:textId="563AAD9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CF174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16FA32" w14:textId="42D10CA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892C53" w14:textId="5BD048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765606" w14:textId="6CB6C80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561372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BC8BE9" w14:textId="75585CE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5014F5" w14:textId="0D82AF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40AE08" w14:textId="1B8D0D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DAA9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8CDF1B" w14:textId="6C240B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57DADD" w14:textId="446D76F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7411C7" w14:textId="6B111E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C663E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F9ED188" w14:textId="11C3BEB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D93C54" w14:textId="0301B8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EC27F9" w14:textId="1B49EC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9592B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F39D10" w14:textId="4D3FCDE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5DDD4A39" w14:textId="171DBC3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755DA1" w14:textId="2FD9A38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ED93C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29B320" w14:textId="58DA22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C97AC9" w14:textId="4383116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7858A4" w14:textId="12DA01A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5389D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4BDBA5" w14:textId="471021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35F6F3" w14:textId="042B22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4F8FFB" w14:textId="03894B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DBD37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DCE2E3" w14:textId="6AB03B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F9051D" w14:textId="7694B2B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4623E4" w14:textId="1793B0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3229D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4D77BF" w14:textId="03E1D36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F78E3D" w14:textId="102627E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188850" w14:textId="5573A88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A41AD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7C39EF" w14:textId="457D29A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C73FF7" w14:textId="7FD08D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EDF386" w14:textId="475D25C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6103E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A6AF08" w14:textId="2112276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95823A" w14:textId="301E27B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B1A703" w14:textId="51693DA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86150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E02271" w14:textId="2C75F5E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961B3F" w14:textId="1365CD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A023B2" w14:textId="5A7EC24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91F48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E21560" w14:textId="6D43B19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5AB75A" w14:textId="4422889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38C95F" w14:textId="560C0DB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6A102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5F205B" w14:textId="1060EDB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69352C" w14:textId="5734DC7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29CB53" w14:textId="72D2CF4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949B7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FBBD87" w14:textId="4EFBA7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A2D7CE" w14:textId="4A71B0B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3DEC07" w14:textId="0E304F8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77C8A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1DE72B" w14:textId="4ED7320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3A57E0" w14:textId="21B423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4A24F0" w14:textId="2861A8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9D419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58A03B" w14:textId="7D1C1A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07C5CF" w14:textId="012079E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3C6FE4" w14:textId="570F76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96807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E912F1" w14:textId="70B79D1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889B64" w14:textId="367F4F0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BE1E20" w14:textId="65741B7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A6AA5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CA98E9" w14:textId="2673AF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591A74" w14:textId="52F13B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58BF0F" w14:textId="6DD8BAA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7F91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E2C52B" w14:textId="6C1AFE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B2E77A" w14:textId="306548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66F987" w14:textId="115044B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A2C67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FBC7B6" w14:textId="43ED5AE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297046" w14:textId="1A1FD7B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C5217E" w14:textId="08CB13C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163F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A4F8C9" w14:textId="61BFCB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E8EEFE" w14:textId="731E260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25540D" w14:textId="6EC4D54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F128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D7CD43F" w14:textId="1DF9943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E75385" w14:textId="1BFDEC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7BFEF7" w14:textId="138BFC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0164D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9AE1F3" w14:textId="5DAF1B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DB161A" w14:textId="73BC7EB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EB895D" w14:textId="215EA4F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66AF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8569F6" w14:textId="40A2A1A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3ED983" w14:textId="640258F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2B3396" w14:textId="7BFF159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F0904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64A957" w14:textId="6D35DB5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C136B0" w14:textId="4F32CD4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5BCDBC" w14:textId="70A1E4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99968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7DC75C5" w14:textId="309FC31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9EEF51" w14:textId="357183A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4FCDDD" w14:textId="783042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39F7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3009EA" w14:textId="4FFAFB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F9262E" w14:textId="36DA644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3A9A30" w14:textId="238C4A3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56F04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D348AE" w14:textId="64862C6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982742" w14:textId="339CAEB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26E61E" w14:textId="703CCD5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60791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4BC1E9" w14:textId="0FB02AA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5AC863" w14:textId="26B688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C62F0A" w14:textId="1CACB90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C4FA0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738F3F" w14:textId="483A232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4B3410" w14:textId="1E3B4C0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190AEC" w14:textId="06548E4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C6C58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B85613" w14:textId="074479A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CB0306" w14:textId="1CD2E85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3FDB23" w14:textId="5DEF91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009F1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949086" w14:textId="1CDC54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7965A2" w14:textId="4038FF7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3CC28F" w14:textId="3CCF259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8BB0A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E44FEF" w14:textId="569DFA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DB532C" w14:textId="52A033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12A689" w14:textId="2EACE78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5238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050388" w14:textId="47D1AE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6564D5" w14:textId="200A987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D9EC7C" w14:textId="2815388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8B2DB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43C11D" w14:textId="4A1D2A2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5470A4" w14:textId="5F12BB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723C96" w14:textId="6E148E3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827E2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466B767" w14:textId="325D268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96BB0B" w14:textId="45B756E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92598E" w14:textId="7A95D48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537FB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2E17F2" w14:textId="0C1EE9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599C33" w14:textId="599F600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C9F89D" w14:textId="753EF31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48AC2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568F47" w14:textId="08144BE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C378CD" w14:textId="5124CD6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FE1A6C" w14:textId="11B0B55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BCE58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012504" w14:textId="442B433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F5E3EB" w14:textId="7FA9FF0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358F08" w14:textId="20654A1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035F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BE0152" w14:textId="07CDB30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45971B" w14:textId="75F863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C2CB70" w14:textId="22189F7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7BD93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86DED78" w14:textId="0B5EC9F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3BCC0A" w14:textId="61D4F2D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0F855C" w14:textId="32B14E2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DDFA3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48CEB2" w14:textId="55B8E81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2E79F4" w14:textId="20A14D4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093FB5" w14:textId="7B40EBC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A95E7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D3F1D0" w14:textId="1CE19E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F05B1B" w14:textId="145B71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E3EA88" w14:textId="76D1A14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70F90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98D26B" w14:textId="634900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CD23A5" w14:textId="4E1401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DD436F" w14:textId="0238BB8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EF73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D0D629F" w14:textId="08DE11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8D3DA3" w14:textId="4B819B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8261D1" w14:textId="542916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0651D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2846A5" w14:textId="6673E5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2AD558" w14:textId="1B233F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479405" w14:textId="45F1198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F070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7D9C24" w14:textId="7BAFFCA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DBC30E" w14:textId="380739A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D6CFD7" w14:textId="7BAB4D7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6FE7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1ABE64" w14:textId="02393DB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06F51F" w14:textId="08B15BB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F6643A" w14:textId="391D512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B66BF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0673F6" w14:textId="6E5373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9B80AD" w14:textId="2E42E50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A464A9" w14:textId="4FE85D2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F0DBA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585133" w14:textId="0E64423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2F2FD830" w14:textId="6D86E8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8567ED" w14:textId="42CB101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D33CE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281087" w14:textId="1FFCB62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0EE9FA" w14:textId="16C6942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32FAFB" w14:textId="1D10745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2C0CD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D391CE" w14:textId="0DD923D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8D4E4C" w14:textId="76901EC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0197DE" w14:textId="779FF29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D555F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F4A0B8" w14:textId="6F42AFF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C670D0" w14:textId="3804856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E2975B" w14:textId="5C5D2F1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48BBE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4F2797" w14:textId="0D00A72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AE9D4D" w14:textId="29B03D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D57DD2" w14:textId="265C793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E7C57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5C715E" w14:textId="12F2198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75F9B0" w14:textId="5A65C5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F8CD45" w14:textId="60635C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0AD4C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8FCB5C" w14:textId="0B941F3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7973CC" w14:textId="52009E8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5C17D4" w14:textId="3678D55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B0F7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91383F" w14:textId="7A0EFB0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27A8F2" w14:textId="16057C0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892083" w14:textId="1F35207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45593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20BA10" w14:textId="5498F07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8ED22E" w14:textId="58FB78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21E470" w14:textId="73C88C6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7172A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47CFD48" w14:textId="4961CD0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0D8CA0" w14:textId="0C98B22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D884F5" w14:textId="1721376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C83C6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47A391" w14:textId="6DF7C5E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5ACF0A" w14:textId="3B5CC3D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C5728C" w14:textId="4CCE79D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6F6F6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C10EB5" w14:textId="3E33868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5E1BCF" w14:textId="67AD934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5D96D0" w14:textId="51AABA6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E2270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F115A9E" w14:textId="56BBF9A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CE52F1" w14:textId="0835E6A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509EA0" w14:textId="4801D6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C329F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FF4B1F" w14:textId="4325D90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F1C478" w14:textId="0B8531E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0B121F" w14:textId="21939E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E2265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D2EE37F" w14:textId="6E079A1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DA3A07" w14:textId="4ED964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F115E8" w14:textId="2743E37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F1020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E4E4BD" w14:textId="25B47B1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2820DF" w14:textId="01C8D18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81C860" w14:textId="7A548E1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F5D99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E70B21" w14:textId="7AAE949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A2A2E4" w14:textId="0ADBA9A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4FDD9F" w14:textId="43510EA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FE77C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A9D5AB" w14:textId="089DF39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76CA1B" w14:textId="085B71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343525" w14:textId="280326E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89A3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B03137" w14:textId="7081DFE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5CEFC3" w14:textId="5751C93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66CB14" w14:textId="0033B33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0BE78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5D8161" w14:textId="1FE993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394FE3" w14:textId="56E474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BA95A6" w14:textId="0F78138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F8EA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BD36C7" w14:textId="0092C5A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EB2DE2" w14:textId="602042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4C1CC8" w14:textId="321D6D0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23EB5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5421D3" w14:textId="595E8F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A25858" w14:textId="033F0E4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2406C1" w14:textId="784F64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14E57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081830" w14:textId="34A188D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94AA06" w14:textId="10520A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4B980C" w14:textId="6218978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9B95D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B3EFA7" w14:textId="14551D9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FDC950" w14:textId="04DEE5B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20CE6A" w14:textId="10EC41C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6022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D14BEE" w14:textId="0741758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5A9A9E" w14:textId="134D433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EA58DF" w14:textId="07A4205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A280C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201601" w14:textId="114F31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F8EA45" w14:textId="4499665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4044F6" w14:textId="5228527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2272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337CAE" w14:textId="41BBCF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42FB00" w14:textId="17577D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A3F609" w14:textId="7478FAB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946E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856620" w14:textId="0C4256D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ABBCE7" w14:textId="673084E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7ADD9B" w14:textId="301964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71D25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612E79" w14:textId="15BD068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40B458" w14:textId="4D43D16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536C62" w14:textId="263E4BF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E47E3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9EBB7A" w14:textId="7EAE1C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8B24F0" w14:textId="585F47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15016C" w14:textId="0731D11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0C2E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CA4EEE" w14:textId="3837328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42E997" w14:textId="07B1B28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07F343" w14:textId="2076B06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43094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4E9077" w14:textId="17D460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0921D7" w14:textId="5F51DAE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63EB35" w14:textId="213A360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E8D8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C7A50A" w14:textId="5F55CBD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13259B" w14:textId="77FC877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969542" w14:textId="7F95E2D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33521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CD1435" w14:textId="5196A2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8CE0F0" w14:textId="4C8843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9E2D0E" w14:textId="46C5BA9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66A27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E04A2A" w14:textId="3F6EA4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8A0DFE" w14:textId="376DC3F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478FDB" w14:textId="255D5E7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8417E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72B9BF" w14:textId="0F3F033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4C8F0F" w14:textId="73EFF4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18EE8B" w14:textId="6B06382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4BCB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959E61" w14:textId="3DADBB3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E9E88D" w14:textId="29FBEA1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8B1FB3" w14:textId="198A19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DD6EFA"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18CBC80C" w14:textId="574F4FD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C62B35" w14:textId="3FC0E55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746898" w14:textId="56F4A80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5E931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F74BE7" w14:textId="32E2B54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27CA04" w14:textId="3B41371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7DC0E9" w14:textId="15F41DD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D068E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F3DE17F" w14:textId="6C503FC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00C6EB" w14:textId="0DA756E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DBC990" w14:textId="58B951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23C0F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54A290" w14:textId="2EA9AAB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ED1679" w14:textId="6FEAB3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840795" w14:textId="4FC2F20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241DA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AF65EE" w14:textId="56491D2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E621E5" w14:textId="59C2DFB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AF1E23" w14:textId="1770EF0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9F64C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924997" w14:textId="009F0D8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1DE8FE" w14:textId="5A78B1F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802885" w14:textId="0B2ACEE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6C31D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E95CA3" w14:textId="7103033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93C437" w14:textId="24DD23A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DB3425" w14:textId="73CFBB3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90C7F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C0694F" w14:textId="72EEAD0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94C6A1" w14:textId="796F060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94DA8B" w14:textId="16E127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6CB25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54DEF3" w14:textId="003800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F9BFEE" w14:textId="59EE611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44FB62" w14:textId="4FE0101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08351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03C332" w14:textId="39A67AA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2F644974" w14:textId="4E7A75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62BD62" w14:textId="5A865C5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EE65D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E88632" w14:textId="2F1CE01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710EC5" w14:textId="4BB844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5076E7" w14:textId="3D18F89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BE406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C6C958" w14:textId="496DD62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270AB0" w14:textId="2CF2CB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D1D3FC" w14:textId="13CF11B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C161F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BA027E" w14:textId="4B15AF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FE6967" w14:textId="652105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1E4ECA" w14:textId="0BE760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96BB6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D81E9E" w14:textId="6DB12B3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1B5DBB" w14:textId="46645A0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E7899B" w14:textId="25FC2C3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724D2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A02BD2" w14:textId="10EEF7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BDE330" w14:textId="6C5861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C1A8B7" w14:textId="60E6541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5BC7B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057388" w14:textId="40A1A27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2DF701" w14:textId="225D79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69CFF5" w14:textId="1B26157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468CE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0A806A" w14:textId="042777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ED4BEE" w14:textId="31FF7F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86D92F" w14:textId="1E2EC1D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85A0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978567" w14:textId="4401602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E5AF4F" w14:textId="50C41EF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83634E" w14:textId="6B4158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D34F3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59B7BD" w14:textId="4D0AD4B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EA9D4F" w14:textId="5BA1DE1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A1BCC2" w14:textId="3B12816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E4E8B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93E599" w14:textId="116F6D3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DC03F5" w14:textId="7A2C87C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90C510" w14:textId="5949346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29A5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7C01ED3" w14:textId="4211100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6B71E6" w14:textId="4AA0597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FD5819" w14:textId="10ADCF4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56905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B47C5C" w14:textId="50322B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13AA8A" w14:textId="0B2AD2A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825729" w14:textId="295DA66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D94C0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ED4322" w14:textId="42B8F69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355927" w14:textId="3989170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A9F2ED" w14:textId="3D37F7D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37DEE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47ACC0" w14:textId="1A6A33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BAF84D" w14:textId="3170828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D45E71" w14:textId="7C55FC7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C8E13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A702E0D" w14:textId="0E49151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A3572F" w14:textId="6928FA3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544ADD" w14:textId="212E39C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59CF4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75E329" w14:textId="272967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987B5A" w14:textId="5DA428B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C11546" w14:textId="5E5832B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68DCF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71E77A" w14:textId="4F35E6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CA29EF" w14:textId="17E25B9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B77DFA" w14:textId="615EA2B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131F7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F13D26" w14:textId="671E23F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C3EA12" w14:textId="1F4BC4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F77368" w14:textId="23366DC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E275A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AB0B66" w14:textId="4F7617D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E1197F" w14:textId="233854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9BD260" w14:textId="518622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0BBBA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C8F992" w14:textId="0D75143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1B5377" w14:textId="46BBC1D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5DFEFC" w14:textId="3D408C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67FCF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2BA32F" w14:textId="57DA72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1FF28E" w14:textId="6C18D3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A8F912" w14:textId="4F3B5C6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5F92F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601F8A" w14:textId="0AEAB11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A6D77B" w14:textId="3A157FE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A58EAE" w14:textId="3CF4FCE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5DC16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94BFF9" w14:textId="5A89015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95BBE6" w14:textId="2076751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565DEB" w14:textId="614AFAA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88B7A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D1A619" w14:textId="3EF7729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DDD577" w14:textId="0C8A290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52FB89" w14:textId="02A634D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290AD9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FA1EF8" w14:textId="097F976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82C464" w14:textId="439CB48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B533CA" w14:textId="46A489C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F180C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5F5DB5" w14:textId="04BFB53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9AADE9" w14:textId="5273F43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0ECD94" w14:textId="69AAAA1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5E58F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E54BB9" w14:textId="3184E96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96C95B" w14:textId="75B94C9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B77708" w14:textId="0605CAB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0C398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885E51" w14:textId="0586A71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9707B1" w14:textId="54CF57F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0EE8F7" w14:textId="2F9480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BC81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06C150" w14:textId="4B9B7E5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32DD6C" w14:textId="693EBE8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655D63" w14:textId="4401ED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CAD3B5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AF7A47" w14:textId="0D35848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F2FC97" w14:textId="1A238EB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D0FE02" w14:textId="1571799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11AB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CA3D51" w14:textId="3180181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9F212C" w14:textId="05D412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C8592B" w14:textId="36DA79B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45FA6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F4CD24" w14:textId="0D7F2E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6EB31F" w14:textId="07380C4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DA8C51" w14:textId="323FD0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454B8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A35E4B" w14:textId="2724E30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650ACF" w14:textId="6C0DF0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5C7D72" w14:textId="3956E04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447E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6EDD45" w14:textId="6962923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2B8380" w14:textId="501C24F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607A66" w14:textId="1E26492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52D3D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5A3F729" w14:textId="166883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4DBC36" w14:textId="6B0247F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3A0EB3" w14:textId="2CE7F03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ABB0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9712F7" w14:textId="3F39A74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BF585C" w14:textId="30F7F68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AD97F6" w14:textId="46CCA7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A906A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A6B871" w14:textId="4758A6F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FE92BA" w14:textId="0D2E810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4FD4F1" w14:textId="0C4B337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7948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7029AE" w14:textId="28C8155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FBADDC" w14:textId="0A2FA8A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49ACDB" w14:textId="532AD5F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AF90E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EE2BEA" w14:textId="5749370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17AF17" w14:textId="3BA49AB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A4BB3B" w14:textId="5D8E1E7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25DB3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57299D" w14:textId="2A5B746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E44641" w14:textId="12F904F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67D367" w14:textId="69D347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AB9B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5729FE" w14:textId="07E22AA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F2AF6B" w14:textId="7F2951E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4073EA" w14:textId="7CCD1D6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9850B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886966" w14:textId="26AF2F0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40334B" w14:textId="47FA812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FC716D" w14:textId="3049FD8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CB538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5E6377" w14:textId="18E5F87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1A88EC" w14:textId="7B0ADAC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03A485" w14:textId="40448F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772DA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50AB12" w14:textId="6BE6045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BFDEEE" w14:textId="269CB4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D82102" w14:textId="097BFE3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9FABC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2051E4" w14:textId="2B12A8C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F25E0A" w14:textId="05EEE40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0E60AE" w14:textId="7724A9B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7569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8DF6D1" w14:textId="5CD473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18427DA1" w14:textId="3EADAB2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DA4AD3" w14:textId="3E6329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F7034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5C4B94" w14:textId="520CAED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CC59EF" w14:textId="594041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A318B0" w14:textId="6B45BA5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9B9FA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46D2B5" w14:textId="6DA8121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0E1788" w14:textId="360787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A9BBEF" w14:textId="3E3579A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B3760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48D616" w14:textId="1EE6087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49CC9A" w14:textId="2D22675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3B1C24" w14:textId="189480D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42624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C2F7FA" w14:textId="3D194B5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B01626" w14:textId="150CE8A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4E91F6" w14:textId="220AE80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A3916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C05A4A" w14:textId="0C90FE8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549A54" w14:textId="30D4076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B1735D" w14:textId="0BF1734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562B0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0CDA80" w14:textId="37BC7A4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275D68" w14:textId="6098A0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3730C0" w14:textId="49DEBC8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30B3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BCF631" w14:textId="4BF61E9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3DA96B" w14:textId="10D4D0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992BC3" w14:textId="386DAA6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A1846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50EF8F" w14:textId="6BC58ED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02F686" w14:textId="6BD14C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B847A6" w14:textId="6A19701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9B7B5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60EF68" w14:textId="23179EB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CD4504" w14:textId="54BB55A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DD9B4B" w14:textId="02F364B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0141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D886EF" w14:textId="7E733B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BD6B3F" w14:textId="656CE3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C8235B" w14:textId="676F2C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C6F72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307936" w14:textId="2E2A364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A6BB00" w14:textId="5940C81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60B32F" w14:textId="3D1EB8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7090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046E5C" w14:textId="20F9162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0A7513" w14:textId="091DEEF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3A0F79" w14:textId="0E29A5E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A3859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5C4020" w14:textId="53CFEED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14CBEA" w14:textId="19AA83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DFA400" w14:textId="7A180B6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C3961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48D9C8" w14:textId="1F55F98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D7A51A" w14:textId="3685F9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E588F3" w14:textId="6530842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5C8E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61B298" w14:textId="5FD5FB4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0D3A92" w14:textId="5E59E07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8CEC93" w14:textId="237A55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53197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DE13E07" w14:textId="4C7E114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155D8D" w14:textId="1114A33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B296E2" w14:textId="04486E3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D79F3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04E15F" w14:textId="2463D5D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46A5A5" w14:textId="7829741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4D8441" w14:textId="623B840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C6EDD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0490AC" w14:textId="3F4E52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2EE216" w14:textId="6131D28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A44A65" w14:textId="6A6C5B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64530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9E3EB3" w14:textId="75B8B71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D80F5A" w14:textId="19DBF9D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D1BD9E" w14:textId="45C5D8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77AE6E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D129E7" w14:textId="20FA58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4142E9" w14:textId="0237C6F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B09CC4" w14:textId="5A876A7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65C1E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F9856F" w14:textId="1D85F09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80D8C7" w14:textId="2C92EC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0921E2" w14:textId="554299A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7B89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CC9CD9" w14:textId="03EF4EA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AA1A2F" w14:textId="3D8B81C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BB3F63" w14:textId="7803989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3D330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4EAAEF" w14:textId="70CCCB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005E80" w14:textId="3B8C85E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363FE0" w14:textId="1F15BE3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2DA7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DAF498" w14:textId="6DD2D5E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E66AC0" w14:textId="247CDB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9A0138" w14:textId="1F37A68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676A5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7BB6D0" w14:textId="3CF4640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2143B3" w14:textId="231FA9D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2EE080" w14:textId="6DECA16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1235B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683FC9" w14:textId="038A53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63DF3C" w14:textId="167FDB1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77B2C7" w14:textId="5A812CD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2807A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A28006" w14:textId="537EC6D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162CEA" w14:textId="6FAAAA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C5D278" w14:textId="69770BA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F0F15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BB7FFE" w14:textId="064778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2A0EB0" w14:textId="01A83B3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82407E" w14:textId="2CA013B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5AA35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67B96D" w14:textId="4C09279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415920" w14:textId="16BA3C6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04E1E3" w14:textId="483BC81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C37F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38632C" w14:textId="25780A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41556B" w14:textId="5B9B7C7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76B9D2" w14:textId="73C2048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48B6B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0CFB34" w14:textId="45D6841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0DE376" w14:textId="604F98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DC2372" w14:textId="2A3E1D0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6145F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9740D6" w14:textId="0D3203F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9F12DA" w14:textId="0A6B2F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A32F7B" w14:textId="2127A89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70A6D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C51A9A" w14:textId="40E65F3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9A3693" w14:textId="7E73970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2C7AD1" w14:textId="6839B44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95FA5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BCD314" w14:textId="155626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FA8BB8" w14:textId="5638753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CEF4E7" w14:textId="5B34A3B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C17AF7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7B1ACD3" w14:textId="7DB5046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4016F5" w14:textId="1A84C5A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BD9C09" w14:textId="21C824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0B7DA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B2D918" w14:textId="273CD8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3F538B" w14:textId="3F1EA5B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74F5EE" w14:textId="539C218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684D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E079D6" w14:textId="699D53A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AEDE7C" w14:textId="4B756FE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9A096C" w14:textId="17CAF7A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84027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8240D5" w14:textId="1D30EFD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FE0D03" w14:textId="36D7E55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45F991" w14:textId="6BE161F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651AC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75FAAC8" w14:textId="2B56721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2797CB" w14:textId="3E94036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F7181E" w14:textId="5417300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E3BF7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C12300" w14:textId="33F7D31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68A79F" w14:textId="5E4D0A1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F33276" w14:textId="1A65E45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C11EC1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344570" w14:textId="30B4777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58CF66" w14:textId="3B9CCC0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1963AE" w14:textId="4F7081F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0ABCC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9A2A8E" w14:textId="22F256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5F7662" w14:textId="5BD7E8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4D5D8D" w14:textId="346F084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587EC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F99807" w14:textId="501649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4A2E1D" w14:textId="4BDCA5C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D80C31" w14:textId="1EFA071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5B65A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0577DC" w14:textId="215B338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D3F04A" w14:textId="6ABCB93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B617A9" w14:textId="66255A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687C9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BBC65C" w14:textId="5FAF621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B57EAE" w14:textId="24D7FC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C9A916" w14:textId="694885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49817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80B7A0" w14:textId="34D4D3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591137E3" w14:textId="4B48975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99D33D" w14:textId="71BA964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083EC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F93FF9" w14:textId="5003935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1809B3" w14:textId="3438DC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38F47D" w14:textId="3F90FC3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920D4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5DD45A" w14:textId="699EE1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A85C09" w14:textId="5207A61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DF88DA" w14:textId="77E2731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CEB82E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134C68" w14:textId="618836C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670ACC" w14:textId="6669A82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1605DC" w14:textId="1DA165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0B30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0A3B7B" w14:textId="7043DC9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988372" w14:textId="5AA4D0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F79B3C" w14:textId="4CE723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046F6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403C98" w14:textId="44A5EDA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615813" w14:textId="487E64E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7CCE55" w14:textId="1452C39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50422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331BDC" w14:textId="62D86D4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C0A567" w14:textId="57AAEDA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966292" w14:textId="468C11A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9DCF2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066DBE" w14:textId="345AB87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ACE5DE" w14:textId="5E4751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FB594D" w14:textId="30DA8A2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FAE4C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206EC5" w14:textId="0122148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465B79" w14:textId="5F9D857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301DFA" w14:textId="503D80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4F8EC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2666EE" w14:textId="715040A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476F62" w14:textId="4A676E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88E1EA" w14:textId="6B4AB5C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0AD13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240CD5" w14:textId="0F43B2F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0CF9E2" w14:textId="390C90F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DB16EA" w14:textId="3C69C57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A2B59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0A273E" w14:textId="49BE54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9048B2" w14:textId="6DFA1B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419FF7" w14:textId="65E1BB4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808A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81E8E5E" w14:textId="646509A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48A4C8" w14:textId="1A881F8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E6776E" w14:textId="4D24620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2804C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5424BF" w14:textId="42A9EFD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12ABCC" w14:textId="54B4A1D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5586FB" w14:textId="75321EE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96321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4D2076" w14:textId="4C4023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E32F99" w14:textId="359800E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A5ED86" w14:textId="4EC4EFE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211F1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0C019B" w14:textId="28C68FB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A67711" w14:textId="2C45A1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32A643" w14:textId="01DD443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28412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B1E15C" w14:textId="609234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1F6EE0" w14:textId="407BFF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ED42CB" w14:textId="0CAD351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B73CE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588C74" w14:textId="06A48DB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10E75A" w14:textId="677137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883DCA" w14:textId="5B67AC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7F67A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A877E9" w14:textId="6ACED6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0CE124" w14:textId="02ED246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25E999" w14:textId="4516B1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EFB2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B8B515" w14:textId="5852F23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07B5AE" w14:textId="44905CD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D19FE4" w14:textId="11ABD28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EA51D9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ACA0BE" w14:textId="50FC9C1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9F9388" w14:textId="5DA4B11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EBA1A5" w14:textId="44CCB06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4756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6D2437" w14:textId="534664C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131D35" w14:textId="0E68129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54622E" w14:textId="2BC51C3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989D2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BE0F2B" w14:textId="2A12227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588631" w14:textId="467E8A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20C7AA" w14:textId="0611AD4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79A8A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D117BC" w14:textId="5B01E26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888733" w14:textId="2756B8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B78BC4" w14:textId="24532E3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D3860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490A2E" w14:textId="7D6A9E8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1860EE" w14:textId="12AC87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4B323F" w14:textId="309ED4E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EE26F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7C9D784" w14:textId="664977C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5DD166" w14:textId="112F70D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370601" w14:textId="27359A8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ED587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587F1C" w14:textId="3C71C2D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11184E" w14:textId="5774192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DE5EF3" w14:textId="7E186F3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53781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667118" w14:textId="6D567D2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0D663B" w14:textId="5CFDCE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17CE55" w14:textId="5AD578B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ADF900"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2F338CDC" w14:textId="0B18F93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AFA0B9" w14:textId="1199EE7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B5BA03" w14:textId="53A5788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EAA93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367521" w14:textId="7A41101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383DD7" w14:textId="02BF9CE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A94C8D" w14:textId="414EA20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ACAA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69B330" w14:textId="2C0B878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0C11FA" w14:textId="32BCC25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1A7FFC" w14:textId="0B115D8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6A809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04CE2E" w14:textId="1FF9CA0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666E31" w14:textId="340E000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9DF91C" w14:textId="279D70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E6B9F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D2EE00" w14:textId="3BBB7BB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016019" w14:textId="31E17B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D080B6" w14:textId="3068C65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62CF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78BECD" w14:textId="69B61AC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3C8D60" w14:textId="5232180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08599E" w14:textId="4A6D7FA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39518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C4F78F" w14:textId="4E7C60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5A0423" w14:textId="62B5265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5D8EBA" w14:textId="2BC52F4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48F0C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F8BD32" w14:textId="2122485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7F0042" w14:textId="5E7B226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399655" w14:textId="1777D61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C06FC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48E698" w14:textId="03C0BA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C31DD4" w14:textId="01CB9A3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5C01DE" w14:textId="1483F7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452D3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8DD041" w14:textId="684B09D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7B4413" w14:textId="5266630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EF6D69" w14:textId="15B6959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22DD9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E34E53" w14:textId="19187DB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408F5C" w14:textId="38C66F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C881A9" w14:textId="3947499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1865C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9B3E8B" w14:textId="097D516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BB5B25" w14:textId="580335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A495ED" w14:textId="5D88579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4BD4A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04BA50" w14:textId="0F08AC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6C6C0D" w14:textId="4658166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79F228" w14:textId="390FC62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9C511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29E8A0" w14:textId="7740367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CE39F0" w14:textId="7BB37E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9170AC" w14:textId="4851BB3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6BB12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DF1088" w14:textId="3C060DC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8A07F4" w14:textId="6B1B11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5FC741" w14:textId="66755A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5B871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77F9E7" w14:textId="1485DF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BAEE2F" w14:textId="54DED7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503DB0" w14:textId="067E551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0C740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5B5F3F" w14:textId="6F495A3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61A32A" w14:textId="0D37153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BD73B2" w14:textId="14CEFA6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AB1A1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CB9D24" w14:textId="309F8EF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581FE8" w14:textId="4AB7EE2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CCD91B" w14:textId="4F48072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AF2BB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97EEEA" w14:textId="4049998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7EB55382" w14:textId="5E4FD6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518D87" w14:textId="0354ADC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8931F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2CE3BF" w14:textId="028E12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29EF2D" w14:textId="29AC44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C9748D" w14:textId="5BE2E11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666BF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4DD9F8" w14:textId="764BC33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AFDCC1" w14:textId="12BF7DD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B4B3E6" w14:textId="5E11E5A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8EAF7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482A9C" w14:textId="621FCF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977AA3" w14:textId="2DF977F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48A27F" w14:textId="7E3BBF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D0DD2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EE2D17" w14:textId="410093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44A26C" w14:textId="5FD8D93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17E59F" w14:textId="5072F64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BA046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5C1EE14" w14:textId="52F3052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D729DE" w14:textId="7F1172A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6DF0C2" w14:textId="7C3A96C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DDA51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482A5B" w14:textId="736F2C6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8DA25A" w14:textId="2F968AB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9A2080" w14:textId="2568097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A7FBC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1448D7" w14:textId="0D6C202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3B2AF6" w14:textId="047654F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EBE474" w14:textId="6CB8EC3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F3431F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71C4C7" w14:textId="0D51ADD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96B978" w14:textId="702A1F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560CC1" w14:textId="7A426E1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813BD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6E83A3" w14:textId="64C0F0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BCDE0F" w14:textId="592E0F3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9F90C3" w14:textId="14A9D02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F617C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E281E0" w14:textId="6220676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9D3A20" w14:textId="65D3D10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CBCFF6" w14:textId="788B04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5BFA78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FA765F" w14:textId="1F32728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9BEEE1" w14:textId="67CADF7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281BCF" w14:textId="63008E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B4A3A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8A728E" w14:textId="4C43CA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599850" w14:textId="017B169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351007" w14:textId="220D98F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6C509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F6FF9A" w14:textId="6AC2E1B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B8B126" w14:textId="3FC10A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7108D3" w14:textId="0DA259D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2F6D5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5D2EDD" w14:textId="2CECA96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DBA4FC" w14:textId="5FE4D34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552313" w14:textId="42EA2B8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57D76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82697E" w14:textId="5B9888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15B3CF" w14:textId="7627A30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9FC60B" w14:textId="40C25B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8DAB3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938ED6A" w14:textId="4F8CDF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F8C337" w14:textId="47B937A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65E84C" w14:textId="2789FEF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63D8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EE1D58" w14:textId="4ABDE76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E893EE" w14:textId="09B45FD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7FFEEF" w14:textId="5D7459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34A82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82648E" w14:textId="41515BD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587B1E" w14:textId="36DFD2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781E70" w14:textId="38245F7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F56BD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237E38" w14:textId="4537536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ADD79A" w14:textId="3264072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34FDB3" w14:textId="69B7672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7AE6ED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369FDF" w14:textId="6BA7677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A01198" w14:textId="4C6503C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CFB70E" w14:textId="06A282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A0809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DE6D37" w14:textId="075CD88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10CBA6" w14:textId="7756377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614BAA" w14:textId="31CE1F5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CD57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72E84A" w14:textId="3E736F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465666" w14:textId="1142EE1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6D2FBD" w14:textId="5F0EC47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E590A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AA7067" w14:textId="299200E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A6FB5B" w14:textId="0FBCF85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05A707" w14:textId="56C916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36040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EA6F91" w14:textId="6A76951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C6E9EB" w14:textId="136B52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08807C" w14:textId="7013DD4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86E91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44E7AA" w14:textId="2EE469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785946" w14:textId="0F03E26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059736" w14:textId="7A311B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58664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A884D9" w14:textId="4F0FF0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FD57EA" w14:textId="3F411C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22991A" w14:textId="5905F65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571FF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058273A" w14:textId="1AC3D47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E5C4E5" w14:textId="68528FF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BF6373" w14:textId="423EAB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523A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7179B5" w14:textId="30168CD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56D2B8" w14:textId="1B3836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DEBF01" w14:textId="4822D1E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FC9BA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AA1924" w14:textId="74BEB70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934B87" w14:textId="1FFBB2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C53E88" w14:textId="3CBAFBB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6818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EB607C" w14:textId="1338571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E1253A" w14:textId="1D42C2C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5DF40B" w14:textId="4C5FD0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C9D68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8FED4C" w14:textId="16D046F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8F49DC" w14:textId="73373F7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11612E" w14:textId="60F5EA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30CF8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3821C8" w14:textId="363518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74D198" w14:textId="5EC33A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998931" w14:textId="57D721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12801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9646C2" w14:textId="74623B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255CB6" w14:textId="446AD7E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62A2F6" w14:textId="63A3E83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59117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CA0D69" w14:textId="0C415C5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716191" w14:textId="2DA9BB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B8CB39" w14:textId="0F7D143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7CE81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00C2B4" w14:textId="50604F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3A2226" w14:textId="235F51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3CCC77" w14:textId="055CDDB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4FEA3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DFB12A" w14:textId="4227897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9C5BB1" w14:textId="7A8833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76816C" w14:textId="30F9939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D5786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7D85176" w14:textId="4ABAA7D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B9F8DA" w14:textId="3BE8E0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8CACFF" w14:textId="7E87E1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0F9D6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7898A6" w14:textId="6D005A7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850FF8" w14:textId="562764C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C253A5" w14:textId="2499E27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087B5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168F07" w14:textId="72322A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79B6C5" w14:textId="012705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655206" w14:textId="1CE115D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D01B7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704CD6" w14:textId="69A6313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40893B" w14:textId="63F3877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DD6DF5" w14:textId="34B761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7AD93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BA2DF9" w14:textId="4D1082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827477" w14:textId="05EBBE3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BAA5E4" w14:textId="2C2192D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AEFC1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8EB23EF" w14:textId="7A8190C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CE80B0" w14:textId="039895C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2B92E3" w14:textId="265F097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3851A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09A7DD" w14:textId="0D81F9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79BB40" w14:textId="4A009A2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116ABC" w14:textId="13C8B78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6D331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A1B669" w14:textId="4589A01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DF9E7C" w14:textId="310E7A9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CFA157" w14:textId="43CC04E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90EF8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4EB554" w14:textId="191C0C2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8F3088" w14:textId="701EB95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45A327" w14:textId="06D223D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4B886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41D825" w14:textId="2B9D68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050DF5F0" w14:textId="682AB87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A09A49" w14:textId="6E7C75D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0B171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BDE0B7" w14:textId="0D6B334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62B6E0" w14:textId="33D8BA2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0EACE1" w14:textId="1AAD42F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FAD2A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81C82A" w14:textId="3173D74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E8C202" w14:textId="1F309F3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679CE5" w14:textId="67AC213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3148F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716714" w14:textId="4FCB586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8C4C7E" w14:textId="78367C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5F8300" w14:textId="454593A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3B3EC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C97E94" w14:textId="7FA0725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09D2DA" w14:textId="1DA1D92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EABC01" w14:textId="76D69E5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7599D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E4AFB6" w14:textId="6D6FB10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35BB46" w14:textId="6F8691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5E4478" w14:textId="6FC0FC5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8D692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9BBCAC" w14:textId="65D5253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A1FE15" w14:textId="0CE53F2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9D3F2E" w14:textId="775617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33EF2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06F147" w14:textId="0A812C8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63116B" w14:textId="3A4C51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9FDED2" w14:textId="451D53B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7C77F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6B5B14" w14:textId="22D248F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91DDEA" w14:textId="096B142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FB3713" w14:textId="3C097A2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A98DE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12408D" w14:textId="253B8ED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433F8F" w14:textId="0CA9092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EA1EBA" w14:textId="3AF51A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90B5F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B4AF13" w14:textId="76800D0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AD70E7" w14:textId="3808FEF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D11148" w14:textId="1D9D96C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35D3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A0E6FF" w14:textId="364F7E1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CA9590" w14:textId="22CFB0B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D86F63" w14:textId="43FA28A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535E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E065BDB" w14:textId="062F6F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FEB4E3" w14:textId="1586282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6E6632" w14:textId="678538B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7BCF8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4C53BE" w14:textId="5E1904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35883F" w14:textId="786A94C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B8CC21" w14:textId="5BEA4EA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B24B3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D62B97" w14:textId="44D3410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5311C0" w14:textId="558DD05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DCE10C" w14:textId="6F5F6E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B39A4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FC9695" w14:textId="78B24E1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29B9E9" w14:textId="02A5BB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CDC2B5" w14:textId="4BC9168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0E1E7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31B42A" w14:textId="0381814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D96F1A" w14:textId="4CA3389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87E2A2" w14:textId="4D00FBD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52462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B2BABB" w14:textId="003148C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B25E10" w14:textId="51C83F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CF8C9E" w14:textId="466B917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DE735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5A9F04" w14:textId="60FECA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930331" w14:textId="7570D17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EE451E" w14:textId="637AD5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FF5C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FB38C8" w14:textId="4A38A7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BE0D46" w14:textId="12163F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100E3E" w14:textId="30497DF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E96F29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821913" w14:textId="35657CA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08DF59" w14:textId="0C0844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6D0CF6" w14:textId="4AA96A2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375A7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E6422F" w14:textId="18EC63D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85D40C" w14:textId="624AC21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24BB6F" w14:textId="168EB94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D516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95F8C6" w14:textId="77D07E5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75753B" w14:textId="64CA11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1F4635" w14:textId="0F520F5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A2243E"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6AD79A9F" w14:textId="56F458C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53A6CB" w14:textId="30705E0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329C46" w14:textId="6D5518C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7BE76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5506D6" w14:textId="466C799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F40EF1" w14:textId="31338AB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EE0D2A" w14:textId="04826C6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5BE1B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68A6B7" w14:textId="5B88635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D0ADF2" w14:textId="2F1213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ADF34E" w14:textId="1DD21FD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B385E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EFC071" w14:textId="26AED98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B66C1F" w14:textId="5EB0DF6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5E962A" w14:textId="36D68B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336B5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23BA31" w14:textId="34F1621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AABF24" w14:textId="0AD71E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73C403" w14:textId="20FDF06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0E08B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AA2161" w14:textId="5E3403C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CF5D3A" w14:textId="0780E6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3875DB" w14:textId="2B00D8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7324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71D44A" w14:textId="4F71292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E9D301" w14:textId="5877A3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50A913" w14:textId="7759F32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2858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458FF7" w14:textId="61892AE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B0F4AF" w14:textId="291D6E4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A7C473" w14:textId="4DB91F3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E013D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DECA13" w14:textId="5D2413B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FB23F3" w14:textId="573E29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9F1472" w14:textId="0CC8E2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A3383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66AC79" w14:textId="7C93D34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F377CB" w14:textId="4D82DB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479EC8" w14:textId="13B4B55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BCDD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AFB253" w14:textId="5F21B3A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59042D" w14:textId="0B41A83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020D16" w14:textId="35EEBB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B9FA05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8C8541" w14:textId="4571EE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E0BAF9" w14:textId="2D134B6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71AA51" w14:textId="1C767F5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B85DD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D63ACA" w14:textId="0F346A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9A186D" w14:textId="255202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A7B42F" w14:textId="5E15D6D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A8B3A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7F40698" w14:textId="4846DCE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ADF619" w14:textId="3BFCCA3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C6E0BF" w14:textId="535EA6E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54EB1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023889" w14:textId="24B47D6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3FB244" w14:textId="1C7363B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A6B404" w14:textId="3A576DF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F5595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CB07C7" w14:textId="0AA019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F628E5" w14:textId="77C5C8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8BBD99" w14:textId="0CF575B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7A410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7158BD" w14:textId="340FDB7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66277F" w14:textId="7CBD51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060F00" w14:textId="0990027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329E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1C7A36" w14:textId="5EB24AE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8941F6" w14:textId="6CD2911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B433C2" w14:textId="4E5432E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7FFBC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07B0E8" w14:textId="1A87290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1A80B5" w14:textId="4C054AD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C88415" w14:textId="21D7C5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7CBD9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EB25EA" w14:textId="16BDCDA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1A37F5" w14:textId="64C8E3F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E18374" w14:textId="589079F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36305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837DB6" w14:textId="278D19C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7AA02F" w14:textId="1B54AB9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600896" w14:textId="0CD553B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07FB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E96F3E" w14:textId="36BB71E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5D7E41" w14:textId="3A32F0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C1708E" w14:textId="6FE40B7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BADAE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550B26" w14:textId="55E9B6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997272" w14:textId="1E46B5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C842E3" w14:textId="05FAAA3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AD268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6C2582" w14:textId="1051B1E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6BE7CD68" w14:textId="78F5A2B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BFFF2D" w14:textId="7D76467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B692D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AB15CD" w14:textId="4EAE119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704BE3" w14:textId="54A8FAB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1C2B51" w14:textId="0DDFEE2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9F3DB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2B7EAC" w14:textId="421D5F8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A7540B" w14:textId="5AFFB66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4FEF62" w14:textId="66AAB35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9AA30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00FA1BE" w14:textId="5DC9EC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BCF76D" w14:textId="5B498F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6CDEBF" w14:textId="7A288BC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2A79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14C7DD" w14:textId="689AF4D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447028" w14:textId="152BCD9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8F8692" w14:textId="00744B9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F753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7BD53E" w14:textId="233915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B05855" w14:textId="40A27A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39802F" w14:textId="478F47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05817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4F348F" w14:textId="36B2E5B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9FFDDC" w14:textId="11CF152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DAA556" w14:textId="521FC94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5310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045DA3F" w14:textId="4CDD249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D29F6B" w14:textId="49BF59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3AA184" w14:textId="48A66A0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AE63B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E9ADCE5" w14:textId="1C9F65B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191CCD" w14:textId="08FB542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72B59F" w14:textId="0A20C90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6293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350E5F" w14:textId="0C47C8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751BA5" w14:textId="7CFBC3A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B24735" w14:textId="2F1000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FC1AA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D18C24" w14:textId="28AF47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FA1EE3" w14:textId="038C4E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7FD431" w14:textId="5E5460C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2238C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97D4D0" w14:textId="7BB7D8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CBD5FF" w14:textId="787333F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DD9ECF" w14:textId="7C22E72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4BB95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E7F784" w14:textId="1F422CA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0F4DA8" w14:textId="2E8A3D6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23038B" w14:textId="66121DB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CF68D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125A9B" w14:textId="48D0F24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2ACCE5" w14:textId="38E79CD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0325D7" w14:textId="13C4336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08CF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F6FC98" w14:textId="56339E0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4514EF" w14:textId="3533C29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40D3C4" w14:textId="030E5C2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E1ECF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1AF39A" w14:textId="2BD7F90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003C21" w14:textId="149736A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0F8805" w14:textId="3670CEC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1A0F0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4CFF66" w14:textId="05C1A03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EEB7F4" w14:textId="4B000D4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140BEB" w14:textId="179CED6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D3CEE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BEBB5C" w14:textId="5D9F43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268706" w14:textId="6F4022B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16B969" w14:textId="7267B4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A0FD6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B4707F" w14:textId="1DFAD9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4C7B33" w14:textId="7522A1D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1F1CCF" w14:textId="4DCF6E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263A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2627D8" w14:textId="732F7C6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D351A1" w14:textId="6071F2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EF3DE5" w14:textId="3C0C898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14A67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A6F44A" w14:textId="420F01F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F6A01C" w14:textId="2AD5569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693B4B" w14:textId="5FE1B5E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80604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4293E0" w14:textId="153C319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2FA2C9" w14:textId="1D4CB72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84CB85" w14:textId="1F9F4C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8F1DD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FF9FE53" w14:textId="4A5BCE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9E8606" w14:textId="075B07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888625" w14:textId="4A172A0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C20D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D78D098" w14:textId="58DF145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E72B10" w14:textId="512250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6BE877" w14:textId="033D209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91F6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88D8AB" w14:textId="15BF020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ED176D" w14:textId="3840FB4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A87B61" w14:textId="6F259F4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E6B67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A4CAC9" w14:textId="6EF8DFD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047707" w14:textId="6B9219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574B0B" w14:textId="229FE2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E2DBF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F1F7E5" w14:textId="575D11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C00D25" w14:textId="1E0792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C50F25" w14:textId="2E3B659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5512A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1CED7F" w14:textId="4A51318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CFCA0B" w14:textId="12980B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870EF2" w14:textId="50FA8FC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A25D2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B8BDF2" w14:textId="16BE586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5BD8BC" w14:textId="01349A4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968CC0" w14:textId="7D2BAA8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0246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DD1608" w14:textId="1286D8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A321D4" w14:textId="705070D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556B4E" w14:textId="66F63BE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5C012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4591AB" w14:textId="6ABA906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F25B8F" w14:textId="3B899B1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AF6253" w14:textId="4EC48C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3BE5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A486A4" w14:textId="4731272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CDFCC5" w14:textId="2D109F0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66FE70" w14:textId="0BE69FE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AAA68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E439C3" w14:textId="1C457DC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88A823" w14:textId="411912B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A70655" w14:textId="5BDCFDE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B1E74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C32CA3" w14:textId="64EEB17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942767" w14:textId="7195D2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B8917A" w14:textId="0CCBD8C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C6D2F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02BFED" w14:textId="3075386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89A9DD" w14:textId="7913570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4630B1" w14:textId="0B722CD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7C2B01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79901D6" w14:textId="5B4DB98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E844FC" w14:textId="57DD683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AB5403" w14:textId="68ACB8A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00276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EB04C8" w14:textId="283F667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2321A2" w14:textId="47C5EA5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CE0770" w14:textId="38F82AD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5A8AE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F3B051" w14:textId="1230B8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C00BD5" w14:textId="3763DF6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92E6B0" w14:textId="14673B3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24F5CF"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333C3A8C" w14:textId="6C4B965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9EEDF8" w14:textId="6403C14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1C0627" w14:textId="365F8B9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83D90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F6F8EB" w14:textId="046BE7E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B80672" w14:textId="1A883C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DC0A4C" w14:textId="0E7E393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BCA6D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28DB92" w14:textId="277772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7C5292" w14:textId="46DE2C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787F68" w14:textId="4C27AD1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95715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59CC98" w14:textId="4168C7F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0A9D11" w14:textId="676DD67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385157" w14:textId="1AED3A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42E42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29DE77" w14:textId="6A58263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483620" w14:textId="1D30412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513AA0" w14:textId="21C660C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C43D7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380983" w14:textId="730FD5E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D1896E" w14:textId="67E692F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922C8F" w14:textId="76ED228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4F419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77F8EC" w14:textId="6C6A75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9529A9" w14:textId="1FD7D29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6C0D84" w14:textId="58E388A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6A6F7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951ADF" w14:textId="4F5240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34BA00" w14:textId="3E34C2E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D05570" w14:textId="3CF2831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C33D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42465F" w14:textId="375746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2192A253" w14:textId="7CF8091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6A0EB7" w14:textId="23C8CCC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3F95BB"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5921DC5B" w14:textId="270EC99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0F65FB" w14:textId="7FDD51D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C7F646" w14:textId="7BD490A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DFEA4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5FD72F" w14:textId="236FDCB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CEEBE3" w14:textId="6A1131E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3C5042" w14:textId="11DB509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C6F1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2BEB74" w14:textId="092314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F4A193" w14:textId="7D937DE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E75579" w14:textId="506773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52B285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24EC59" w14:textId="47ABD7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8BDB17" w14:textId="30851D5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60C325" w14:textId="6510DC6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C1B5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B7CA3B" w14:textId="6339238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D6027D" w14:textId="69D478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2A5313" w14:textId="25CB362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599A77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561E8D" w14:textId="0B3047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DEC231" w14:textId="1C54BF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CCA9C5" w14:textId="3894A1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5EC32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BB0D60" w14:textId="133D7C5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FCE0BC" w14:textId="0E5124B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46635E" w14:textId="1E56F1D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8F6BB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724766" w14:textId="34B7E93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29FAC8" w14:textId="624E1DE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86A5B2" w14:textId="28617F9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85B11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2515D7" w14:textId="25AD9D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C3AD53" w14:textId="33AE08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DD2949" w14:textId="316A02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F9D64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E74B1F" w14:textId="5A43BCD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39AB98" w14:textId="56447DB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78BD10" w14:textId="741F6B8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6852A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9EE006" w14:textId="5A03AC0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052BC9" w14:textId="21A4041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6D7D2F" w14:textId="29B72F4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AA10F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36F389" w14:textId="1297B4F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298AB7" w14:textId="57F790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BB4DF2" w14:textId="05EC560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97C1E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5A65BF" w14:textId="5B08352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FE0DD3" w14:textId="258DCBC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6555C2" w14:textId="36F5802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B670F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F781C1" w14:textId="47A60A2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39AF18" w14:textId="5E0E8FA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FEF2D4" w14:textId="7B68914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F51A41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E18147C" w14:textId="5E9F910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D6D3B5" w14:textId="7811AB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848791" w14:textId="499014A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F8F6F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10B4BD" w14:textId="6E2B2C6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F27AD9" w14:textId="6C99AB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5F958C" w14:textId="0E9F97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03F7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27837F" w14:textId="7EE4E4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ECA58E" w14:textId="273C55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9833B1" w14:textId="10F55FA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BFF1B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94B04C8" w14:textId="58A2BF8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0343A7" w14:textId="1C5AA5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470CB9" w14:textId="049C15A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EDF689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A9EC60" w14:textId="1DA599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DDFD82" w14:textId="43493CD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534DE1" w14:textId="451AD2A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DAEBE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BB1C26" w14:textId="3A425B2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33D4B7" w14:textId="4AC473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745482" w14:textId="3AA1B5C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60526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97B262" w14:textId="6492A56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A35AC7" w14:textId="00E43A8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DE6F4A" w14:textId="2E2F51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CEFEC0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464889" w14:textId="5CD6FBD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5960B4" w14:textId="3608FB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DF7DF5" w14:textId="4022E4A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2A642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3FBCF0" w14:textId="188A475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401396" w14:textId="4BCD83A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3C3784" w14:textId="6CC5AF6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EA455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50CB30" w14:textId="0CF22F6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8FE04F" w14:textId="1EC057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9CF185" w14:textId="05C12A4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C7E1C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732C7E" w14:textId="7F154A2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7EAA5A" w14:textId="6EED13A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5A219A" w14:textId="7AA78C8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C9BB4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52E0236" w14:textId="498336B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17A6F5" w14:textId="415BFE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6D00EF" w14:textId="55CB808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95DCD8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2330B8" w14:textId="01D79F8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10E213" w14:textId="78809C2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BDEDEF" w14:textId="1CF0BAF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CC5F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A3915B" w14:textId="482C9CE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0C48EB" w14:textId="4EAF19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5638C3" w14:textId="2959E4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C76C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67DAED" w14:textId="7CBEDD4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46A884" w14:textId="35B841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BB9170" w14:textId="0CCA35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F3293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984DCB" w14:textId="588094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ED52AB" w14:textId="45D03D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892F95" w14:textId="320896C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E5713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E8104C2" w14:textId="2D99E3B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A08840" w14:textId="7D25CB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97F02B" w14:textId="5DE8AEB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07527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346142" w14:textId="350563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83EF81" w14:textId="2BB8C73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87E920" w14:textId="552C1E6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709FB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F41B37" w14:textId="54162A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C4E159" w14:textId="207FB04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060166" w14:textId="5370D02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0DD15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ACEEE6" w14:textId="425A1ED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55D448" w14:textId="305785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BDA91E" w14:textId="198B4DC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3265C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25EB86" w14:textId="463339C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C94E91" w14:textId="111BB09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D7F72D" w14:textId="79FEB0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B40002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770A0A" w14:textId="2AE1987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C8E298" w14:textId="7805886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A9CD91" w14:textId="0B4360B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B9B3E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53A9A5" w14:textId="4A27B25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9FFCF9" w14:textId="4D215F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B8DB17" w14:textId="37A8DF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488B2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38A29B" w14:textId="122D887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C2D26C" w14:textId="7BEF44F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0F6954" w14:textId="611E05D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1E50A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0FA751" w14:textId="633C26D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92BF31" w14:textId="0499A7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BDA2E0" w14:textId="4FE354E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6A68C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09ECDD" w14:textId="4145171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D0C955" w14:textId="7164E10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C87CD8" w14:textId="2CD5E20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1453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4348DA" w14:textId="53461C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4EBF05" w14:textId="0AD8B1E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02E4E7" w14:textId="245D0FE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86B36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FDBD583" w14:textId="7F5CA82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9AFA79" w14:textId="723E471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87E5C6" w14:textId="57C2C76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B2ED0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9D1B0F" w14:textId="0E8EE1A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23E178" w14:textId="2C0D21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8D9C53" w14:textId="6089155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C360C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3AF276" w14:textId="72FDE01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74946D" w14:textId="27C14E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6EE13B" w14:textId="0266305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EAF14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64DC61" w14:textId="6364BE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675B84" w14:textId="528253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2EAE8B" w14:textId="508F0B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68DDB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37D28B" w14:textId="2B47167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5E94E17B" w14:textId="676180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9B145D" w14:textId="305B31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1A398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0FB76F" w14:textId="7F8077B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FD0F5E" w14:textId="5E3D397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434E29" w14:textId="4966317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59BD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81E10EB" w14:textId="16963B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7BBA2C" w14:textId="5CA958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A209AB" w14:textId="5442F6B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EBAD60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BD9804" w14:textId="2D61EDD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7D9689" w14:textId="6914D9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04F1BD" w14:textId="2F73826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C8D3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B263E7" w14:textId="606D1C4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AF4AB7" w14:textId="090C246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D2385C" w14:textId="1C1AD93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E026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75D1012" w14:textId="11FDB24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3E69DD" w14:textId="029D4A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702FA1" w14:textId="055FBB1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4149B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2C3611" w14:textId="3A07490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230F2E" w14:textId="67F3DE5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0A2BDC" w14:textId="672A7B1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A983A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B61DE4" w14:textId="72E7562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A58BF1" w14:textId="0A8A56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F68DC4" w14:textId="2553B37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128A6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2C6347" w14:textId="64E57D2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E96AD1" w14:textId="4FE3D14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B3AD77" w14:textId="324003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3521B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540834" w14:textId="12F1E0B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CB7FB1" w14:textId="2D6C5CC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EE8A1D" w14:textId="68598DF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181BA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5B8FFA" w14:textId="705F7B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AF0E29" w14:textId="438CE73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BF1868" w14:textId="2AC8855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D7057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E8E520" w14:textId="49BDBF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AADD35" w14:textId="77AEFA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F51944" w14:textId="54D9C4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E137C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F9962C" w14:textId="3E74A3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02FE0F" w14:textId="1976243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D96AC0" w14:textId="4454FE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FD813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25493F" w14:textId="7E5EF3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77D712" w14:textId="1D43E8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829792" w14:textId="3483BB8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E3E06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524E1A" w14:textId="6141346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8B2DB6" w14:textId="185400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65791C" w14:textId="0DFEFC8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5B9CB8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253A06" w14:textId="0E2073B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2FA0DE" w14:textId="0DE714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3B3054" w14:textId="49EAF1C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8F356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C1B8B0" w14:textId="71628B9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D6E5B8" w14:textId="11520B9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379D03" w14:textId="26BEDD7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FF1A0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00D542" w14:textId="6B80B87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023631" w14:textId="3D826DC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E5E140" w14:textId="14FAD47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32B996"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51959CB0" w14:textId="1568C14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A8DD3B" w14:textId="62B74EC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3C23B6" w14:textId="2C65C8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28971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06795F" w14:textId="3A5BF05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6B0F19" w14:textId="066988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2F06E6" w14:textId="4D770C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9C1BF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386E92" w14:textId="28B1D5E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F6B97F" w14:textId="7705A3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370A89" w14:textId="15BB552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CDE2FC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E97F4F" w14:textId="2290F6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C5FCD2" w14:textId="559A389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80FFB3" w14:textId="5507F57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E3234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DC80AD" w14:textId="4B1C95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412A70" w14:textId="2524A99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05F05E" w14:textId="19E3E0D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653B7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CD78E4" w14:textId="0F6290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A3A6B6" w14:textId="7E91842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3F4C76" w14:textId="48C8F8C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1829D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A7DE30" w14:textId="5D5BA6F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039E9F" w14:textId="090E3AF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E902AB" w14:textId="330CB5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ED21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0A2780" w14:textId="4AEC44B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9A1FC8" w14:textId="26D18D5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C22408" w14:textId="7B7F5C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44AAC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364F40" w14:textId="6E3ECB3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8B1050" w14:textId="5486CC8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FD7A2B" w14:textId="18159BA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9565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593298" w14:textId="662C20A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F6CCEE" w14:textId="278920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20ACE3" w14:textId="37385E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BAD09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73BFF7" w14:textId="31C1183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98272C" w14:textId="09E2A58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237E8E" w14:textId="092AF34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A87823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E059B6" w14:textId="02BFCF6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DE91CD" w14:textId="7CD628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8C5AE2" w14:textId="456CAFA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B2570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9B6A52" w14:textId="4B048C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4AACAC" w14:textId="573C1E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CF1700" w14:textId="710B47E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F3937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C0B2CF" w14:textId="0B44734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9862D3" w14:textId="635EF69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141843" w14:textId="228686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EBBB7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6DF163" w14:textId="7349D70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D227AD" w14:textId="6AE021F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48E0FB" w14:textId="0294515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79809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830272" w14:textId="1BC5D1A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0196F8" w14:textId="5BAB695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0993D8" w14:textId="2E7DE62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2524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46E065" w14:textId="7B7706B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1B6B63" w14:textId="32C5F6A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F37D92" w14:textId="3133C17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239F1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EC9FC3" w14:textId="47C203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B9E70F" w14:textId="530D229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E227F4" w14:textId="051EE79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1DD4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9A50E1" w14:textId="57ED1D5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1D8B54" w14:textId="12CCB05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76C2DA" w14:textId="5D78BF2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D121D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6FF745" w14:textId="09D6F48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6DE7EF" w14:textId="50F33C5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679BD0" w14:textId="381EE69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19E6C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0B7C63" w14:textId="58E632D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AFB42A" w14:textId="5CEC05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9F6CB4" w14:textId="44CD32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552F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B6E1F2" w14:textId="1F5D28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06B43E" w14:textId="2F19892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3D7241" w14:textId="6FF650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22B5E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104139" w14:textId="0AE26D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A30179" w14:textId="1E7303A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7C49A9" w14:textId="40A27C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A72EC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A95323" w14:textId="4E13837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E70EA1" w14:textId="2BB1995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28F0B6" w14:textId="1C78CD2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E937F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B9D4F7" w14:textId="16BF300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2BF7AD" w14:textId="47622AA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C969B5" w14:textId="47C8BED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390C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15F30E" w14:textId="6A2527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1A033A" w14:textId="7F1E724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FAA92D" w14:textId="6D63CF9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684FA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ABD137" w14:textId="13B1724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85D0D1" w14:textId="6C0471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A8D7B7" w14:textId="4E96E7C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AD358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C3F6FC" w14:textId="171F774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E6E20F" w14:textId="46E57EC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7B425A" w14:textId="524C8D5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AB50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EC9800" w14:textId="0E6B3F0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769004CC" w14:textId="78A9CEB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150D49" w14:textId="09523D1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FBDB5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440985" w14:textId="135F275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2DFE05" w14:textId="282C54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76E353" w14:textId="035F68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B7822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1B747F" w14:textId="3608D81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5113B0" w14:textId="593A9D5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6D21D4" w14:textId="403167F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A4F19E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08FE97" w14:textId="6E59EF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1BBA54" w14:textId="40BB9EE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C7E955" w14:textId="486B19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AFAC7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7A26DD7" w14:textId="325777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5CBBA7" w14:textId="2F438E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97DABF" w14:textId="0B9F3A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91BC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797F8C" w14:textId="2FAD470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1ED78D" w14:textId="1A41418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40372F" w14:textId="603CE31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F47DD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F562FB" w14:textId="52488AD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E30D6D" w14:textId="2BB6D67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86EB0E" w14:textId="5D3A246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5ADA9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8C3710" w14:textId="5F5C05B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291CC1" w14:textId="2513010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40FDF1" w14:textId="2DFE397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ECF4E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81D7F6" w14:textId="6B5A626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46B5CF" w14:textId="6A5AF7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B99DF0" w14:textId="365A4E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5924E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7D01C9" w14:textId="5185B07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BA661E" w14:textId="611A74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EC6E87" w14:textId="2092F4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AB0C3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E8C4E5" w14:textId="621F9C7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D67A61" w14:textId="367CCC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21B860" w14:textId="35DFF0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B6C8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01B0C4" w14:textId="4378296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E72DE9" w14:textId="43C534E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D93442" w14:textId="1320BF9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F135B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35DDF0" w14:textId="6810AD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903680" w14:textId="435FDF2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879F26" w14:textId="5839C0A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5438F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A5ACAE" w14:textId="655A0AD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DE5FD5" w14:textId="2BC40F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0F704E" w14:textId="6248992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927288"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4A1AA417" w14:textId="0853106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15D4F4" w14:textId="6F1F77B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97833D" w14:textId="1486072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EFF5F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40AE2A" w14:textId="047A040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66442B" w14:textId="50C64B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520755" w14:textId="2367F74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058E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BBAD0B" w14:textId="718341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EA4E33" w14:textId="431C535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C6ADC8" w14:textId="32D0500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A2C74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035AAFC" w14:textId="527ADFE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ED7903" w14:textId="37C01F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484C46" w14:textId="3573886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D64179"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51C41BA7" w14:textId="3FBB17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65B14E" w14:textId="0085A89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4FDCCC" w14:textId="470DBCA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1B5E4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F9A7DBF" w14:textId="058FE55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D6EA79" w14:textId="192550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EDCE98" w14:textId="479D959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1113C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5FBD6EE" w14:textId="4C4F805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7130D7" w14:textId="6EAD44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6B93C8" w14:textId="5E19F64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DF44C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31AFDD" w14:textId="48D1BB4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346596" w14:textId="59AE4B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29FD17" w14:textId="789A04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E4E2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5E75F1" w14:textId="66DF595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DF4464" w14:textId="2EE6B87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4F7FC1" w14:textId="3D96BFA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7416A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DC8506" w14:textId="7611162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E7E868" w14:textId="62503CF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CBC495" w14:textId="683863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FAEE0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8EAACD" w14:textId="73EBB7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3B3CC8" w14:textId="19807C5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97BB57" w14:textId="43D0FE6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87E3C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8A0191" w14:textId="056569A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6B0A05" w14:textId="400F688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6C1C57" w14:textId="488DD9C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9550A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39857C" w14:textId="5D06BB9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C2B120" w14:textId="1A6BFF1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11F29E" w14:textId="6FC43E6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B757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9439B17" w14:textId="27B1380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A19054" w14:textId="1EE4804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2AD196" w14:textId="06C9C5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8DD11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93C60C" w14:textId="559B881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218DE8" w14:textId="7526B2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4DC50F" w14:textId="3642BC9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8034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9BA7A3" w14:textId="4561AD1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7B0635" w14:textId="2E82451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AA11F8" w14:textId="45A768B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34CC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6C0C4A" w14:textId="3090679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204647" w14:textId="73CC5B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34F200" w14:textId="600A3F3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C758F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9751D9" w14:textId="25410DC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2BE6DE" w14:textId="242F49E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44C85D" w14:textId="6D26E88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2AA9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AD2359" w14:textId="542C37C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31CD79" w14:textId="22AC324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A46104" w14:textId="68A8064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94E69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C5A9EA" w14:textId="766BC31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142E0E" w14:textId="132B73A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37A3D5" w14:textId="7DC773F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FDD9EC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5E0763" w14:textId="47BFD3A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4E6271" w14:textId="681D86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235E19" w14:textId="12430F2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25381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210CE4" w14:textId="102367E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F83D13" w14:textId="4951E4C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4BEF3A" w14:textId="31E35D5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F5DF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E4E6A1" w14:textId="51DD4B8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706B07" w14:textId="7D56A44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C6E2C1" w14:textId="381923E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27F36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91E5D4" w14:textId="26E380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2ADFE4" w14:textId="4D563E0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DBFA8E" w14:textId="563A0A9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02E5A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B26E45" w14:textId="49C4F25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3D2675" w14:textId="7CF513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F924BB" w14:textId="182C9F3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576B3D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325CEA" w14:textId="4393766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235DE5" w14:textId="72ACD3D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D5C86D" w14:textId="08DD8E2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9E64A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DE52C9" w14:textId="2165FA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1AE9BE" w14:textId="6506191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8620A0" w14:textId="12B77A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4589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8936C9" w14:textId="79DDAB8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07931D" w14:textId="7A075CE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A39987" w14:textId="4A75CB0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7FF8C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B0AD09" w14:textId="25EB9BA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EADAE1" w14:textId="53EB96E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DBD4CF" w14:textId="483E76F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D604A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7762E1" w14:textId="1471C51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1905E3" w14:textId="32C2FDB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03BF7C" w14:textId="1B740BA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C41C4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7EAB87" w14:textId="754E5B0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8740EB" w14:textId="6ADC870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D26045" w14:textId="087D977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B6341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7E524B" w14:textId="6DA0C94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2227FA6A" w14:textId="03F9DE1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BE6F06" w14:textId="01F75F7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D99A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F81F74" w14:textId="1E3466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DB9696" w14:textId="6AB5052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2CAC44" w14:textId="0C6CBDA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C8B5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FF524D" w14:textId="34994D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0557FE" w14:textId="5411D4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0DAD93" w14:textId="459B67D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AD75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E5B679" w14:textId="783F467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96148D" w14:textId="379F03B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9F41D6" w14:textId="746A9D3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C0C2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892E64" w14:textId="0BF076E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C58E6A" w14:textId="509F52A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F55B69" w14:textId="50BECDF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C62D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ECF687" w14:textId="0539CCA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BA47DF" w14:textId="1C65E5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642401" w14:textId="3BE5413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8F57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BC35B4" w14:textId="2FCFD77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650146" w14:textId="403DEE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EEADD3" w14:textId="66AABEC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C470A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52A7574" w14:textId="536DF44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E8B782" w14:textId="26ABEC6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D4E44B" w14:textId="5898A42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DEEB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7B25B2" w14:textId="4AC578A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622AC2" w14:textId="012FD76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0F0927" w14:textId="6583E4D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A01A4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F38DB4" w14:textId="272618E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9006AF" w14:textId="5349C9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5D4EAE" w14:textId="67D6726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7B9E9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1D61BF" w14:textId="58DEBF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3BC68F" w14:textId="3EDEFF7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3D448C" w14:textId="6B91D1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D84959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7F66F0" w14:textId="2700181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9CD07D" w14:textId="672633F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F73A4E" w14:textId="64A810E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43E1F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6B4766" w14:textId="0A3744C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9EFED3" w14:textId="449BA92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A2DEA4" w14:textId="0EF13C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ECF68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4096E7" w14:textId="06D1307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E9CB0D" w14:textId="729D2AE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1F6EDE" w14:textId="13C47C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BF3B2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BA04D1" w14:textId="6DA0F2C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578623" w14:textId="5D1C170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C1E01B" w14:textId="1AE92B1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D9015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74D5515" w14:textId="5CD8FFF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C5E1AB" w14:textId="148E155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6F2B32" w14:textId="1ABF69E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77C6A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5156143" w14:textId="1D32947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412E71" w14:textId="19454FB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9F7C7E" w14:textId="04BF75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6381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0C4563" w14:textId="581D419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CECF90" w14:textId="4BE1273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FDB708" w14:textId="639C629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A91A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5BA792" w14:textId="1044964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385492" w14:textId="118652F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113849" w14:textId="2058F3A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C47678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75A228" w14:textId="2262B1A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DAAC26" w14:textId="6E13F5B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0B22EC" w14:textId="64048B5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BC56B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5BEEA0" w14:textId="69FA7E0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DE53A1" w14:textId="0F0BC11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3B29B8" w14:textId="5F35B5E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68C54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570F96" w14:textId="189117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FD98F4" w14:textId="33563B1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E1899A" w14:textId="0ECC4B1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8CEFE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659ABF" w14:textId="59E1770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EE7CB0" w14:textId="5130738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32239D" w14:textId="3AE3E15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85EE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DDA2FB" w14:textId="2F1BEF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C2341A" w14:textId="491DBEC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5596C6" w14:textId="2D0222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76163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269274" w14:textId="60C9AF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CD222A" w14:textId="5C19CA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A47DAC" w14:textId="566BCB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6303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3EF094" w14:textId="2CE067F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A04B3C" w14:textId="35B185E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732518" w14:textId="647C11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6A0ED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9A7EC1" w14:textId="7A7EFC0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FD7BEC" w14:textId="50F640B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87BCFD" w14:textId="472B703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B7520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C88BFA" w14:textId="23B5A3D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AEB3F0" w14:textId="760088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39C7EA" w14:textId="3E06A86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BA36E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7D266F4" w14:textId="5C93E4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C47003" w14:textId="0391B6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0A06F9" w14:textId="4756D4C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45C22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D826F7" w14:textId="3A75332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5B8150" w14:textId="637AEBB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7C9AA6" w14:textId="74D3D84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9C629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36F32B" w14:textId="416B958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1B82A7" w14:textId="215141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7005D4" w14:textId="15E2C2F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B7D52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E7F2D20" w14:textId="7311D24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F2D82E" w14:textId="1B67F56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5C0EFC" w14:textId="283592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94EA35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77A1476" w14:textId="4009DE9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6FC908" w14:textId="5AF276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8033C4" w14:textId="02778C7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214E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DD4934" w14:textId="684E7D9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4E0863" w14:textId="5A174D2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A49627" w14:textId="7E77F1C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7206D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C7BA05" w14:textId="420ABBE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383E29" w14:textId="2677728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B59DC2" w14:textId="56D473D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B6092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7D97D7" w14:textId="724C24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36C0E4" w14:textId="2B6B9C6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929DA1" w14:textId="29FAB0B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C5710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8AB519" w14:textId="48497A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52714D" w14:textId="209B6F6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D15C0F" w14:textId="264556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D3C0A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8F1C79" w14:textId="5F6046F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44277E" w14:textId="28CA49F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AC0F4D" w14:textId="76CCF1E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D0A2A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91E184" w14:textId="30B85F2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856203" w14:textId="534BDB3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0DFDDB" w14:textId="55C3ABA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7538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FC0627" w14:textId="5EC5F84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84F62F" w14:textId="093737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E55832" w14:textId="1085F5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E0B04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7F3316B" w14:textId="21885C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BBBDA6" w14:textId="180FBF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6752D0" w14:textId="56C1B3C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395A8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D889C3" w14:textId="4E51D71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29C731" w14:textId="67D8CDC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CB9C55" w14:textId="7CBB60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B7564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537564" w14:textId="0C83FF9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CB5094" w14:textId="360BC0E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DEE9AC" w14:textId="68A2247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4927F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74F5AC" w14:textId="42778E1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019D48" w14:textId="48978FD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FB85CF" w14:textId="548B95C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CDB10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8E4F45" w14:textId="164B958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83FA88" w14:textId="401B846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2F25E5" w14:textId="5EA0F7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D732C3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00C8C5D" w14:textId="609993A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71C8B1" w14:textId="58C0AC2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2D0059" w14:textId="6D05C76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E3D09D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738082" w14:textId="07B82AC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4815EF4A" w14:textId="2055157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89D1A9" w14:textId="60C3668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AC9FD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AEBDCB" w14:textId="7F9A5C0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B3DBEE" w14:textId="49032E2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09025E" w14:textId="5BAF6AF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BFE4E8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7E120A" w14:textId="37D4D5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86F647" w14:textId="2576A1A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A2EA2B" w14:textId="64E7E69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A7CD3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16B7BB" w14:textId="3DB233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9346FE" w14:textId="43B72E0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1751BE" w14:textId="2A0711D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76F9CF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77FBF0" w14:textId="68EFA17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08FAEE" w14:textId="4205465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8F6703" w14:textId="26E6E17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1B5D2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E525B1" w14:textId="0D632FF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E3C41B" w14:textId="318D3AE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E6FA41" w14:textId="68AB6E7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9919E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D1EE06" w14:textId="2EDAB72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A526E2" w14:textId="0D41BD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D1899D" w14:textId="65CD7F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9F935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82E8BD" w14:textId="775F7E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277B65" w14:textId="46EDEE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B59846" w14:textId="54D362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4A76F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AE354C2" w14:textId="753B990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375125" w14:textId="1CA3AAF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30DAE6" w14:textId="361BC6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DB8F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C260D5" w14:textId="3009A76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099E53" w14:textId="7A3B6C0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0BB2EA" w14:textId="4E1B055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A49C8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2C630B" w14:textId="3610203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E05378" w14:textId="1B48ABA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EEFE75" w14:textId="502CFC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383A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14DE12" w14:textId="53AA3E5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98573E" w14:textId="179ECE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57C549" w14:textId="5007CAE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E50F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1F2341" w14:textId="7B15F1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98606F" w14:textId="720FBC2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B86AC7" w14:textId="4A0B63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6AC56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9E5445" w14:textId="5BCB0D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13C3BF" w14:textId="49C378F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492059" w14:textId="54F744E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50D17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7230C47" w14:textId="60DE498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9AEB2A" w14:textId="012DF1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3C8F43" w14:textId="090B24E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7460F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815B37" w14:textId="0F7DB92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950673" w14:textId="6B3F9E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254FD5" w14:textId="1E8BF5D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0430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B9B61B" w14:textId="41D58A1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8C0EBD" w14:textId="70698A1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1E35D7" w14:textId="40FB17B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B35A5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B35BDA" w14:textId="2208341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D795D6" w14:textId="5E96F2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9BEBD7" w14:textId="7EFFB25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C6D0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9CACA5" w14:textId="5CBDE7E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97F9E7" w14:textId="2F6DBF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5AE317" w14:textId="0222897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52E5E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464F4C" w14:textId="65B192E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5D013B" w14:textId="3B4BC2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05377C" w14:textId="66354AE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6E29D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DACF93" w14:textId="5E7CDAE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59EC60" w14:textId="6EAA5E3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CE24FF" w14:textId="7BE345F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A69BED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4924AE" w14:textId="0764E7A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110ACB" w14:textId="7D8CC38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D7D095" w14:textId="0A7F5A1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A1469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CC2336" w14:textId="55DFEC4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6FC347" w14:textId="424F52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A373E0" w14:textId="45A62B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6A22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1E1679" w14:textId="41C0881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511751" w14:textId="4F87212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F865E6" w14:textId="5F2843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34996F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C7565D" w14:textId="1A9814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4919E7" w14:textId="09CDFC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73B73E" w14:textId="1A1AB28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4F9B4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93192F1" w14:textId="07DF420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DF0224" w14:textId="256986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61E9B5" w14:textId="62E6862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7EEC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058495" w14:textId="632844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BC1708" w14:textId="2B01038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CC4BA6" w14:textId="60E46E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5DF69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45E7D6" w14:textId="549034B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DBFE71" w14:textId="2035C2E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BD1F14" w14:textId="497F43E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D922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C8EA47" w14:textId="4685E51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D051EC" w14:textId="17DE79A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E3CA6B" w14:textId="397B4FA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D5C4D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1A863F" w14:textId="6FB8F5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9CFE44" w14:textId="733798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D37FAC" w14:textId="21AE5E8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E2DDB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EC963C" w14:textId="193DA21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4C75DB" w14:textId="56E5A9F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52285A" w14:textId="52CBBF6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CBDA7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6060DE" w14:textId="2C96BE2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70DEA5" w14:textId="2568D7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1A2A0B" w14:textId="18EF71F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C65DAD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89B5DE" w14:textId="1F33740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12D200" w14:textId="4B3EE19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0F275C" w14:textId="0A97CA7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68D22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899C48" w14:textId="3085C8E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3D7443" w14:textId="0100009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A1FCB8" w14:textId="72743E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8552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53A5B9" w14:textId="2250274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096579" w14:textId="7FBD232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86C6CC" w14:textId="018F6DF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374E4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CA5D1A" w14:textId="0E832E8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62B1F2" w14:textId="51061D6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51625E" w14:textId="4E5548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CABE6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C287A8" w14:textId="1907AF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DB0E2A" w14:textId="03C986E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BB2015" w14:textId="63AE31C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6EA74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F64AE2" w14:textId="7984F6B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A38A0F" w14:textId="2433EEF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F41FA3" w14:textId="15FB557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1B4F7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1425F0" w14:textId="32E51F2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00252E" w14:textId="39E2CA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9F2A02" w14:textId="16E219E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ED2F7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C45FAB" w14:textId="6836BEB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972259" w14:textId="0989458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0D9A82" w14:textId="7A0B14A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A0933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42B197" w14:textId="05879AD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A39ABE" w14:textId="2B73885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7416EE" w14:textId="7BDFB9F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361C2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3D387E" w14:textId="782E431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AD0F7E" w14:textId="3705AAF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3826D3" w14:textId="41BC60A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36368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E30A84" w14:textId="0A37B36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174E95" w14:textId="1F2A05D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2E81CC" w14:textId="0A5714E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50AD5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D643C3" w14:textId="3A6B86D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F27990" w14:textId="01E8547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2E6E78" w14:textId="3363DDB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2FC28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15A6FE" w14:textId="61BEC3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B4005A" w14:textId="43F39A8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7E2A75" w14:textId="0BA487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08DA6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4649A5" w14:textId="2E28F89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843D45" w14:textId="1F81B83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2F637F" w14:textId="5A627D5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0A04C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7AF5E09" w14:textId="67B643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0DB75717" w14:textId="6FB184F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94BC56" w14:textId="644C30F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7D37D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6763AC" w14:textId="51086E8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679B98" w14:textId="400B2D6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C8F574" w14:textId="5F61E49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A2082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D2E3C8" w14:textId="227ED8B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79327F" w14:textId="3AA7121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92E683" w14:textId="0AAB5D5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A7AF63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1FB4D4" w14:textId="7DD6D8A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69221A" w14:textId="0ABC8C9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4E074D" w14:textId="2A570F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FA400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A45066F" w14:textId="55DB4F3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14915D" w14:textId="47DEC04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1969BC" w14:textId="1F9AF9B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17533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77AB4E" w14:textId="30AA82C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F3A9D9" w14:textId="3946B03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C7D3DB" w14:textId="7AFC014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2EDF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E0834E" w14:textId="50AA41B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1A19C1" w14:textId="02F9395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5AF9D3" w14:textId="34EA470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F5F03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42F0568" w14:textId="7A5B2B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EF35FB" w14:textId="067B555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F6B7CD" w14:textId="10D5EE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C9F1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0E39E9" w14:textId="45D6B6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D0931C" w14:textId="747C135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A86F7D" w14:textId="7BC902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952DF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4FA05E" w14:textId="19D4F42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C81948" w14:textId="66F9A18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7E9E8B" w14:textId="0B8830E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D83B1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110CAF" w14:textId="3BFB943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207901" w14:textId="4A8241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CEF6A1" w14:textId="68ECC5A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F61D5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6052A1" w14:textId="4DE0BF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4E9979" w14:textId="4C924BE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62662A" w14:textId="57A1D1B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51FBF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0D17D41" w14:textId="7090976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BF2C36" w14:textId="1110BA9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0FE85C" w14:textId="4E9D1FA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90BC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3C3E2C" w14:textId="54A132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29F919" w14:textId="5937BE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461497" w14:textId="51DB6F0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656B2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AB8771" w14:textId="760EE07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77C342" w14:textId="355C478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8A8035" w14:textId="312B83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71A7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CCF21D" w14:textId="04F1D83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7123CB" w14:textId="71AA50B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76F3BE" w14:textId="411B0B7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D31CE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30CD8D" w14:textId="403498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4A629B" w14:textId="1A63CD8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B5999E" w14:textId="5E27FAC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AD279D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0900AC" w14:textId="18B4C2E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6B7AC9" w14:textId="3528739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52429F" w14:textId="74135E0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1C13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983FA4" w14:textId="6F576D1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CE1B97" w14:textId="13B2F4E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0565B7" w14:textId="2C58214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5627D2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13669D" w14:textId="1CA085F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5451CE" w14:textId="2775C1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D30B39" w14:textId="6DAB22F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14A03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68D74E" w14:textId="3E32EAF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188868" w14:textId="64723FA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35B2AE" w14:textId="3631FA7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B07E5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524F9F" w14:textId="15C46D1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C535BE" w14:textId="7618DA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AB8F98" w14:textId="59660FA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3B3EF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DEB3AA0" w14:textId="5B145BD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34EB5D" w14:textId="0C59AB0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35FD16" w14:textId="6354903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4B88B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EA4019" w14:textId="4A74EA6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A9E0CB" w14:textId="5C5C070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2179D3" w14:textId="02D76FE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EA6D1C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C7BDA7" w14:textId="7181E6C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C370EE" w14:textId="4AB9603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D03C51" w14:textId="413129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E5337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0CBB8B5" w14:textId="148C417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79CEAC" w14:textId="49253E4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FA6AF0" w14:textId="07429E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1923F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DF4DBA9" w14:textId="3A57CC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9BC47B" w14:textId="047FF81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CD4D3F" w14:textId="3BA8F4B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0FBB1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853F13" w14:textId="56D72D6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D1AA46" w14:textId="451E7CD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7E0844" w14:textId="79A6807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E0B22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896FDF" w14:textId="6A9782E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9583EC" w14:textId="5988018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F2BA45" w14:textId="54DEF70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8253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31E2CED" w14:textId="3E55870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AE3585" w14:textId="3CF6970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481CB6" w14:textId="2C43795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38059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C83ABE" w14:textId="7DFC06F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826E4D" w14:textId="0706CCA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CE73AA" w14:textId="02EDB6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8A05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3C5577" w14:textId="4D27F2D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A7929E" w14:textId="6112A34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B08FD1" w14:textId="68B909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5A3F4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F9C2D9" w14:textId="5E8744F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B4C5F1" w14:textId="78FD34B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1A707D" w14:textId="068FD17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A04A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398444" w14:textId="4CEDE5E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9414DF" w14:textId="523E94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F185A1" w14:textId="26895F3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7681D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5428BD" w14:textId="75EFCD4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ABBF24" w14:textId="28928A1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D091CF" w14:textId="42E2388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423EA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603EE4" w14:textId="095A6E7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59A198" w14:textId="6BD0F2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992C38" w14:textId="06C8B0E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E1323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06B66FC" w14:textId="1ED2DF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5AC037" w14:textId="78739C5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8CE2B0" w14:textId="7F1CE54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E8BFB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5004E6" w14:textId="15F5177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D8F01B" w14:textId="47388A4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7FFBBA" w14:textId="566A928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E5F25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0FFC0A" w14:textId="04EB4A4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44F1B0" w14:textId="053E663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F8C68D" w14:textId="6C21E71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450A2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8F4C72" w14:textId="4CC227D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74A507" w14:textId="600F727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EBE1E0" w14:textId="29141E8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66E9A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A3EB84" w14:textId="10CAE7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8EDCE7" w14:textId="7D92182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BD5B5D" w14:textId="03973B1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12821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1DC671" w14:textId="2228D9B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52A7AF" w14:textId="291CFE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F794C2" w14:textId="32053AF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03F36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156BE5" w14:textId="55689ED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D90B3C" w14:textId="4E7D82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90A482" w14:textId="27C41B4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9F858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9DB101" w14:textId="3DF906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9C2D23" w14:textId="5C3C7D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7C4CEA" w14:textId="145A7D9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BF7F3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8D1524D" w14:textId="6A45FD7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4EFC6F" w14:textId="48D06D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370B76" w14:textId="33685C9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6CDBD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812B0B" w14:textId="143C843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5CFD57" w14:textId="40D4590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6FE339" w14:textId="2BA0534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8C3D7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3ADB04" w14:textId="1B913E8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43F0F15C" w14:textId="2FBEA21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682626" w14:textId="720ECC7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6E425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1F113D" w14:textId="5B62D2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E539B0" w14:textId="7BAA807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E2D765" w14:textId="4C678C6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063CE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5F2E463" w14:textId="13E5EB2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305DF6" w14:textId="79463D0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91A8D1" w14:textId="7372D4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A5F10B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5B6819" w14:textId="6A1A4D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B55C6C" w14:textId="355025C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A7972A" w14:textId="1DB04F2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0836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11B40B" w14:textId="33C4DD2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34E93A" w14:textId="7BC11B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E4511B" w14:textId="7431FF2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1F334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0D6D61" w14:textId="7F589D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29FCFA" w14:textId="032AC9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DADB62" w14:textId="4171392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6638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FE8A80" w14:textId="3F19E7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141F53" w14:textId="31922BC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029049" w14:textId="32F75AA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C0EDE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88F97F" w14:textId="4F8DCE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D83590" w14:textId="1763B33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8B802C" w14:textId="7B0D71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55CC1B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74840C" w14:textId="305AA9E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FAB03A" w14:textId="0F8A593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478240" w14:textId="66ED36A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83200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807C0D" w14:textId="67F0B39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23A7DC" w14:textId="6B0BE0A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EB720C" w14:textId="51ECB6A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EE3309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6FCB10" w14:textId="1C07904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CDF296" w14:textId="0420F7A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E05329" w14:textId="71342E4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8EBDB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CC3C37" w14:textId="6C3B279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2EF3A2" w14:textId="722F151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4545AB" w14:textId="0E1D029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BC082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0FD97B" w14:textId="0641C6A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174E00" w14:textId="17A29D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183BD4" w14:textId="53AAA85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D8ECB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591E60F" w14:textId="3582AE6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33AD22" w14:textId="393E27B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85C978" w14:textId="47B4FF6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B8F0A8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1FBFDC" w14:textId="74FC52E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1046E6" w14:textId="418D6F5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7C8F36" w14:textId="48A306A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7F94F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936C8F" w14:textId="568D8EA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B84E10" w14:textId="7FB21F8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97AAC7" w14:textId="56507F4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F369B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81DD1C" w14:textId="1ED2E93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0C42E1" w14:textId="4047D48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6E850F" w14:textId="07E411E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29AD3D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2A6B96" w14:textId="3275F6B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6E5400" w14:textId="2607316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995D3D" w14:textId="314FC5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31A1E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BCA68E" w14:textId="245FF07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4E872D" w14:textId="50C92EA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A4B145" w14:textId="41F4BD3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4A522A"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7F1BC0F3" w14:textId="00A554A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C61B6B" w14:textId="5FE535B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16BC80" w14:textId="2485D1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19C50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63F0307" w14:textId="30633A9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64015B" w14:textId="5B1A1D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94C36B" w14:textId="0614356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AC2F0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A85942" w14:textId="55930B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753043" w14:textId="0B30A0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C95AC6" w14:textId="7B56019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FBAB6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94015F" w14:textId="7A2D70C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056257" w14:textId="78B46B7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9A92B9" w14:textId="5B1812E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10E05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EC8E33" w14:textId="554F9A8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18224D" w14:textId="47FD003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E8D3C4" w14:textId="4E59BED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A5E2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7B5726" w14:textId="7174631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CB3C14" w14:textId="441A9C1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CC74B4" w14:textId="399202D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9E74A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3DCF435" w14:textId="19D4768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91664B" w14:textId="34FA98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0DFC8C" w14:textId="47680D3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AD55E4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ED225F" w14:textId="7196EB1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4C8734" w14:textId="3C0EDB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EBB6EC" w14:textId="02F5EAD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41A1C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8E2B25" w14:textId="6B87DB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1A1F8D" w14:textId="7CAEE2A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3960C1" w14:textId="7CBCA8E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58FAE0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4E75A8F" w14:textId="166EBA4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89D3BA" w14:textId="24049D1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8C4DC0" w14:textId="2A98881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053E8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13C58B" w14:textId="0D41DC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8E232A" w14:textId="3DE197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E7C88A" w14:textId="376898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60DDB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73BDC0B" w14:textId="1E28FD5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754B2A" w14:textId="10BF47B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D17ACD" w14:textId="2765D96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900DB8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26AE1E" w14:textId="63D1DE4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F27950" w14:textId="68068B6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249F52" w14:textId="4735FD9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7EDC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F3134E" w14:textId="3E1FCB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384677" w14:textId="69C8357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F426BD" w14:textId="3436636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FE8CA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DF05E8" w14:textId="7BED07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F25E1D" w14:textId="70869A6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11474B" w14:textId="33108D2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C4191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9B812E" w14:textId="0145FB2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B78753" w14:textId="4669069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CF24D1" w14:textId="3B7530B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821F5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03D69B" w14:textId="29C955C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4CE22F" w14:textId="04C020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8DF1CC" w14:textId="04B716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7B1EF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F811CF" w14:textId="1BDDE7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D0128F" w14:textId="6AC7ADB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64C234" w14:textId="0F139AB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F828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05F5D38" w14:textId="55F8590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87FA5E" w14:textId="43EF88F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9CDDDC" w14:textId="7FC845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80916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3584D9" w14:textId="6EEE53B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3638F9" w14:textId="7A9B8F9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346E83" w14:textId="33514B0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DB661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57C369" w14:textId="49D2842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F0718D" w14:textId="01B049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412954" w14:textId="71E17C0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50D6B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E7590B" w14:textId="1599C58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4FBDAE" w14:textId="627C3E8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2CAF60" w14:textId="6732BC2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B4812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48C51F" w14:textId="6F08A46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BF3664" w14:textId="16DDB1E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96652F" w14:textId="68130F1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4ACF8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CBC780" w14:textId="79BAF6E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B16FE4" w14:textId="0D96A76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1E3101" w14:textId="70D435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EFD69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08318E" w14:textId="256B36A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61E151" w14:textId="17FA6D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0D93E7" w14:textId="512B986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F2D1E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0843BF" w14:textId="5D38BC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1BD34C" w14:textId="55B669B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85ED70" w14:textId="216268F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C6E4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6C7532" w14:textId="4F3D9C3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D8E1EB" w14:textId="60389C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5FDDA6" w14:textId="57140F7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7B5BC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3E88C0" w14:textId="0A94340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7710FC6C" w14:textId="76B6887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B0B0CC" w14:textId="77A504F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A7765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17D8B35" w14:textId="571A48F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5251E3" w14:textId="0C483B0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1C3EF0" w14:textId="573BACA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A4224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74033B" w14:textId="65D883B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ACD289" w14:textId="621A331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15C562" w14:textId="237858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82AC6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8CC0E5" w14:textId="7A0367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D0FB25" w14:textId="4D4C08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3F67EC" w14:textId="60BF2DB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9263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1C4223" w14:textId="188A55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21E8F8" w14:textId="0B7DF64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F34B08" w14:textId="0E49CF9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E58C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FEEA7FC" w14:textId="0DF7FA2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AF6CA8" w14:textId="5611308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E8111E" w14:textId="54A4D05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5645D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74E2091" w14:textId="3BD8E4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44339E" w14:textId="24A3E9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7CFF2E" w14:textId="0D5410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C5472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C19FBE" w14:textId="26715A8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1A3209" w14:textId="09FD62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FE6069" w14:textId="7A214C7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448141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47870C" w14:textId="4EB44E9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D14CD12" w14:textId="719DA9D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0C132A" w14:textId="3E5C22E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DE42A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387EEA" w14:textId="451A547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69C3CD" w14:textId="705C90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8985C9" w14:textId="7D10A84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AB55BE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1B05B03" w14:textId="5E5B282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A0411B" w14:textId="14FC2C6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EE796E" w14:textId="3E8977F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D18B2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92CEA8" w14:textId="19E71D8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0EEFE6" w14:textId="431565E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1647E8" w14:textId="4A210DC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C745A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7D3A14B" w14:textId="7FE8E99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DFA386" w14:textId="5BC8311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910706" w14:textId="229A167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1AFE3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C6D9CD" w14:textId="29329D2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9E5CAD" w14:textId="71F811C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560C19" w14:textId="71B7D0B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49892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97435F" w14:textId="3CCE73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00609C" w14:textId="0FBFC80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873D5A" w14:textId="37E311F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CB13B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1E6BE3" w14:textId="44041B4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1DC671" w14:textId="5042903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52DB3C" w14:textId="1E0A625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804B7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64F16DC" w14:textId="5FBD2F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2CE08D" w14:textId="5D545A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AF208A" w14:textId="1BB211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FD132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CDCE6D5" w14:textId="031276D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904CDA" w14:textId="6DE1A0B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E10803" w14:textId="42EA719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BCDB9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DD3FA76" w14:textId="50DB22F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83C450E" w14:textId="14D398E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31E8CC" w14:textId="0E8E616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07075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40DE8A" w14:textId="190A095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A60DD3" w14:textId="145AB19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6D529D" w14:textId="0CFCF8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9FAAA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B22259" w14:textId="789CBE8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DC8694" w14:textId="4197524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2391DD" w14:textId="701BA78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79B1F0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76344B9" w14:textId="1F62286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506EE9" w14:textId="7552EA6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BBA44E" w14:textId="0CBE4D9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254D7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01149A" w14:textId="74ECF6D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800402" w14:textId="1C18C1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266CB5" w14:textId="0118CF4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4FF6A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1AD0C8" w14:textId="191A25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C88C14" w14:textId="47F9C30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B2CC2E" w14:textId="27ACDB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2FF23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B61467" w14:textId="76EA9BA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395B95" w14:textId="0A2E76B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7B2463" w14:textId="1C8BD2F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05C6DB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6AD79B" w14:textId="79CF503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DE29AE" w14:textId="3891A96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F1BFEC" w14:textId="2348F84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A7B7A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E8F88A" w14:textId="53F8927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93ACCA" w14:textId="5D3A7D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586F04" w14:textId="2BC0DBE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B7BBD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3E7624" w14:textId="0C2E008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46F428" w14:textId="1102F97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117B66" w14:textId="0B5A3E2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742775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0AEF5E3" w14:textId="619D150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1BCED1" w14:textId="4BAC1EB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DA2177" w14:textId="5EE7B4E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EDC3A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E85B42" w14:textId="7223DCF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01BDFA" w14:textId="49F92D1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E21934" w14:textId="5178C9C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64B27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767B89" w14:textId="109E593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6E0944" w14:textId="62BBC2F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666606" w14:textId="63AF83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96EEBF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1E9716" w14:textId="41A0A84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96C809" w14:textId="4CC8F09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84DF14" w14:textId="4884C93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47737F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F602E11" w14:textId="7CD4754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D3FDE4" w14:textId="778F937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C00B1E" w14:textId="140330D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DCE266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CAAF62A" w14:textId="383E84A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B297A1" w14:textId="700B6BE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6FC464" w14:textId="35DD50B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5F12E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A49489" w14:textId="65BD391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E3386B" w14:textId="23892D0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F822E1" w14:textId="562B28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F4DB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657A8C" w14:textId="0975977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1AF0AC" w14:textId="6B5193E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8FEFF2" w14:textId="7F70C77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79105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38BF2E7" w14:textId="5183402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F25ACA" w14:textId="3F2A42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91CD2C" w14:textId="2CD45BD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2C65D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759188" w14:textId="4D4EC3A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5CEEC4" w14:textId="38BF3B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409F4E" w14:textId="65ECF51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6133D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4B3E79" w14:textId="7B83E00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A8743C" w14:textId="5A0394A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7FF831" w14:textId="3BBA54D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0D993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0E6FE2" w14:textId="7F27086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E71476" w14:textId="394BB6E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08A0CC" w14:textId="49F672A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C73D6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BB840F" w14:textId="498EF6F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C60C51" w14:textId="24630C1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D3433D" w14:textId="25C71D3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60723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F8B3B68" w14:textId="2E0CCA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72FE51" w14:textId="1BC1429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9334E1" w14:textId="45CF17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B9CFCE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0A2641" w14:textId="7F304F2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6A84FF" w14:textId="1AADA96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7D0E5D" w14:textId="5B57D6D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E83B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09FBC61" w14:textId="0B15133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0ABC91" w14:textId="55EA489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F0CCAA" w14:textId="7595959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8BF55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4EAB7D" w14:textId="7CB6D65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15B872" w14:textId="649C7AA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51DCAF" w14:textId="34EAF40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72BEC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512883" w14:textId="36F7D77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8BEBC0" w14:textId="1ADDE9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E00D80" w14:textId="125350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D18D2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0E3CAC" w14:textId="1894523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3F3A84E6" w14:textId="2F36F62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095368" w14:textId="00599F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403F0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21F3BB" w14:textId="009F43D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90147E" w14:textId="7B02A85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6EEB28" w14:textId="1134BFF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07E8B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BE3BFE" w14:textId="2FC5AEC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105A4F" w14:textId="1C6C745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657D24" w14:textId="5607C76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304E8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1C9A469" w14:textId="686BC2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B53048" w14:textId="58A1316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09EF5C" w14:textId="036A67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5ECEC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423E8D" w14:textId="126AB55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66A46D" w14:textId="5F76C9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BED785" w14:textId="0C32C4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ED8D9C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2F6A61" w14:textId="0F33EE0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10ED2B" w14:textId="6301476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6773F8" w14:textId="6426726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5171F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0272AF8" w14:textId="6AD311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A81BD3" w14:textId="5552E0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403C2D" w14:textId="281405E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B135C8"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578E3F50" w14:textId="1BEFF17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1FC272" w14:textId="7E771BF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7355D8" w14:textId="5FC5D0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38716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690C3A" w14:textId="7E3A1EF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06ED5B" w14:textId="630B77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CC7F33" w14:textId="7A06B6A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F38CF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63C317" w14:textId="2C1F748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4010CD" w14:textId="19DAFFF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D15695" w14:textId="53F433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E8FA5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7411D7" w14:textId="656ADAC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DD0F5E" w14:textId="174D2E6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A34DB6" w14:textId="3C1081E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0E19F3"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6BD79592" w14:textId="5E5DA22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91E475" w14:textId="409FBA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F639A4" w14:textId="3FA367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98645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066328" w14:textId="37DB925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16D43D" w14:textId="610D65A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D918C8" w14:textId="57E38E0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70AC7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4EDDA2" w14:textId="0C6CF2F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998352" w14:textId="342DCB1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4F90BF" w14:textId="5AB9A2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CCDBC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94B969" w14:textId="76C4E7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999E66" w14:textId="228F4AE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E5EA42B" w14:textId="23FE86C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7BC68D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18A9E1" w14:textId="44E4B24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39D9F4" w14:textId="485B126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6B4ED7" w14:textId="7D2EBC5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5C1A1B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0EFF09" w14:textId="107942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5ACA92" w14:textId="1B3E9ED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1A15C2" w14:textId="3FD6242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8B9193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0650AEC" w14:textId="0C54BC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60D0BB" w14:textId="4E53841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347D55" w14:textId="2695CF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EDE256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085B8C" w14:textId="32C6131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ACCF2C" w14:textId="663331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947F22" w14:textId="4D6E487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82EA4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4CAE89" w14:textId="0867FBA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D0B5BB" w14:textId="7BFFC6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D8996E" w14:textId="7E44B11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68978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5626D0D" w14:textId="18B6C04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FE5B98" w14:textId="1E3358F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0CC82F" w14:textId="38FFCDC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D8F62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8AEC51" w14:textId="6163FE8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98AF13" w14:textId="34D86F2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8148F6" w14:textId="72D782D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DDE9B1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675E6E" w14:textId="1C8F0A6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9E60E7" w14:textId="4F7697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F84792" w14:textId="79E1BA5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E3D83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FF055F6" w14:textId="358509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1E9655" w14:textId="1871A82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7A1E28" w14:textId="1A7CD71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02F16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EAC790" w14:textId="482D423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F6DCBD" w14:textId="19016E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7F4190" w14:textId="3C74CA6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8BB3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F2D554" w14:textId="00728C3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EECF1B" w14:textId="00D7432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8C259D" w14:textId="1B84195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451D3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976044B" w14:textId="7765591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8FA56D" w14:textId="5F58EA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C9FF3E" w14:textId="01FF676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78752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31773F" w14:textId="58A032A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EB893F5" w14:textId="3F378AF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1129AD" w14:textId="2E7BDB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87D4C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32AEC2" w14:textId="4AC690C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6729A9" w14:textId="0B636AB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B6026D" w14:textId="72BD50C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CDC1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F9E30F" w14:textId="370275D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885BFC" w14:textId="078A758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3DD2D3" w14:textId="461699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D3075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7D2F83" w14:textId="7265F92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94A9B4" w14:textId="331B575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3F34A2" w14:textId="5311BE1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1BCC1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CC6772" w14:textId="00F9A00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A96305" w14:textId="623FF0C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489228" w14:textId="7A0FE0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6377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726E99" w14:textId="02DD23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09A9F0" w14:textId="5FF583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C94B87" w14:textId="15F905A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FBAE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E299BB" w14:textId="66F07AE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307FB6" w14:textId="0A9F330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A04ECB" w14:textId="730F610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9CF92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585AF6" w14:textId="76539AA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4A67280" w14:textId="7646A34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8357E4" w14:textId="33917E7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2471B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B448AC7" w14:textId="7E7AFBE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8CD7B8" w14:textId="27F329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3CAF79" w14:textId="47774F1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E75FD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2BABF6" w14:textId="7532B0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70C99F" w14:textId="16C90C8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F396A8" w14:textId="713BC91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0667A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553093" w14:textId="14E13B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35387A" w14:textId="4249AD1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C483F0" w14:textId="7F083C0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BA5D8A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C346DD" w14:textId="088D83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8253EA" w14:textId="4018830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DA2ABA" w14:textId="2354A70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117733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74F8D3" w14:textId="07B0D17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7A8A0D" w14:textId="577EEA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0ECE92" w14:textId="76842CE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AEF74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BAB8CA0" w14:textId="126DC4A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3E9DD5" w14:textId="7807438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39C7B3" w14:textId="5FD84A5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A041F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50D25A" w14:textId="6C7A62B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A2C10E" w14:textId="1B60844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D50151" w14:textId="1FFF76F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7EC8A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8105E47" w14:textId="37A9A9D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FD9BB2" w14:textId="2B4647B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4A9D3B" w14:textId="392CAD7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1E12B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9E4C846" w14:textId="61A534B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E3E6D8" w14:textId="5325B05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1BB5E5" w14:textId="16CE12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37A3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BFFDEB" w14:textId="3FE7D42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7D169C" w14:textId="155CAE9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9D92A47" w14:textId="69CECBA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19D20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950B80" w14:textId="5743920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50E727A2" w14:textId="24AB020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E84E8A" w14:textId="3A92D15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7BF25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9C5FB2" w14:textId="541831C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0FE5C4" w14:textId="62EE6CB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EE4939" w14:textId="480239C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77BC2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0BC266" w14:textId="54EC3CB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2DAD01" w14:textId="1D687F6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52D30E" w14:textId="26331C5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527CBD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37A8FAC" w14:textId="3BA66C1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E668FE" w14:textId="772681D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5691E5" w14:textId="4D0EDC1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A5DC41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C2F1A8" w14:textId="399C6FC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BDA6FB" w14:textId="40556CD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BBA2B4" w14:textId="120F7FF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A02107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383AAA" w14:textId="3545B2A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2F47D9" w14:textId="797BB21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E4439A" w14:textId="1BEE348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9984D7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3F3EF7" w14:textId="0615724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5F5300" w14:textId="624B9A6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000A4E" w14:textId="568CAD3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B8528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DFD2AC" w14:textId="6A9D1C7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A1FC87" w14:textId="7153EF4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61C466" w14:textId="0CDBB79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7897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B43A85E" w14:textId="3700479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9EDA04" w14:textId="1BBB8FB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1EAA50" w14:textId="7256F4D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DE72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4F6A6F" w14:textId="433DDAD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FB30BA6" w14:textId="4F5CD22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D2CBB9" w14:textId="1F884E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37F97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C9D0F6" w14:textId="4DDF18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62335A" w14:textId="21F6B86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E58D033" w14:textId="2813C2E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55237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6A01E8" w14:textId="17E9A2B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D7D330" w14:textId="16782E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CD8ADD" w14:textId="3716507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DAABF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63F5F23" w14:textId="1AC3066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316455" w14:textId="0FB4785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E2E793" w14:textId="5CBDFFC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CF33A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034FEF" w14:textId="3A2400B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1E68AD" w14:textId="42FD382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A2ACE1" w14:textId="0B69D57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8CCA02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FCF6D0" w14:textId="47865C6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957A68" w14:textId="602087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85B064" w14:textId="15047B0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592DCB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D29D2DD" w14:textId="13DA03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8B2D12" w14:textId="5294D1D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E4CDBA4" w14:textId="20ABCC0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0551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2A7D3F" w14:textId="0279B51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13C423" w14:textId="2F382C4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583C11" w14:textId="02BEC22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D7873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F1C7E91" w14:textId="5421C51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307D96" w14:textId="673E14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4E8F2C" w14:textId="4F97A9C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D128C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D6B400A" w14:textId="7E9145C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84B186" w14:textId="083C94C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9B3F1D" w14:textId="40FA8DA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F2E70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165434" w14:textId="5B6D9C0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A916AD" w14:textId="7188F97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D79EC6" w14:textId="5A4A9A3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0E0D4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7969E62" w14:textId="3D42044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470C70" w14:textId="334451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B501AC" w14:textId="780204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D22E5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206F47" w14:textId="168A6EC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59D4C1" w14:textId="04E126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43D86A" w14:textId="3F7391F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E5D8C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49165A" w14:textId="321B54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EB447F" w14:textId="5115EED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AFB91E" w14:textId="45AFCC9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51F89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F0DEE2" w14:textId="0C05ECE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A36895" w14:textId="7FE2D68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EFE5DC" w14:textId="19B479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D29AB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CB9D619" w14:textId="7EE2A59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576DD9" w14:textId="4C95AF9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1E05D6" w14:textId="45D6C20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63F4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862C42" w14:textId="5179E64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5CA848" w14:textId="63D3E21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CB0B6DC" w14:textId="7D63D18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378598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A9D53C" w14:textId="217A3E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663CFC" w14:textId="5B30668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3E4F62" w14:textId="00FA0A1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CC53CC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0EDA8B" w14:textId="3A5344D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E2EC53" w14:textId="317AEC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91004D" w14:textId="40DBF7F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4D2C4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B9579E" w14:textId="1AAD8A4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62FA27" w14:textId="11D050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237506" w14:textId="68AFF19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0A65D9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A7F24F" w14:textId="56DA26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07B715" w14:textId="09FAFAA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07A088" w14:textId="7F43906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B53A9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9606D8D" w14:textId="0CBF80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5786F4" w14:textId="625DD14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FE0F21D" w14:textId="7A970CF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6C82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94CC93" w14:textId="2C45179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97925EE" w14:textId="78C55CE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B0DF1E" w14:textId="3A99E19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0A9D2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8E78FD7" w14:textId="3A5530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8631D3" w14:textId="2E1F52D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325C45" w14:textId="522AECE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B02463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A3AE192" w14:textId="78C44C2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EC44B5" w14:textId="25CBF11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147CBD" w14:textId="5D1329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7843E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4C60A7" w14:textId="44C2BA7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24DB1C" w14:textId="68FED43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F67F24" w14:textId="3F135C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F071A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D099E7" w14:textId="112767D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AD0F3A" w14:textId="48BA01F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2E1BE1" w14:textId="6A92D16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BE374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64541F3" w14:textId="1D31ECF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9FFF44C" w14:textId="1B91720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4BEC8A" w14:textId="01A1AA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74CEA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5CAEFD" w14:textId="1108533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B1D8DB" w14:textId="3CE3B66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D92533" w14:textId="60AB9A1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4AE84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279357" w14:textId="0F9816A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4C2175" w14:textId="496FC61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AC6FD4" w14:textId="5D1E130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1473BC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BD40CA" w14:textId="091763E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6B2ED1" w14:textId="29AA08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EFF2EC" w14:textId="0CA8453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AF4FD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CDE8CF" w14:textId="430E7BA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693606" w14:textId="18AD611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4A6271" w14:textId="3CBE6A6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838171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97775A" w14:textId="3EB8BC8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CA75AA" w14:textId="0D02B63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C10B68E" w14:textId="6CA3F5B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E0552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DB8FD9" w14:textId="21A3E72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2A4947" w14:textId="31C7FC8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4A13A5" w14:textId="47DDB09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98B0B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A301D40" w14:textId="77DBD14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DEF6CC" w14:textId="199B850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AE9BB9" w14:textId="3AAC116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92E1DB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C14D22" w14:textId="646D5B0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B8B83E" w14:textId="5040DC7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80E069" w14:textId="69C0B9D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9CB74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3611C1" w14:textId="6C4B840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53D5A7" w14:textId="1AA230C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385EE0" w14:textId="32D1DCA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B4F70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52FFB07" w14:textId="732DA90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4CBE2C76" w14:textId="4643D1A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BC7A84" w14:textId="19364E1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537B0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751EDB" w14:textId="1777F8B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2D9FA2" w14:textId="1C5EFF2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51EF3C" w14:textId="1092B87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39BB3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CA4B302" w14:textId="6BEF082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74354A" w14:textId="69CDDB4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62CF82D" w14:textId="385239A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7AC212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FCF8019" w14:textId="74F92D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72207E" w14:textId="0323F19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553A58" w14:textId="2FEB421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0306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7FBCB0" w14:textId="35E856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C7693A4" w14:textId="7C65697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0ABD0A" w14:textId="66A215E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79A54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62C4600" w14:textId="5DBDA08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863A6E" w14:textId="45250F8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7C4BED" w14:textId="5F6864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7F609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C58682" w14:textId="5897EE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C5DF2D" w14:textId="0C2740A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0F92CC" w14:textId="62B5CC6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A89AE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A981CF" w14:textId="51A06B8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E5ACD5" w14:textId="59BE693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24178E" w14:textId="46A35A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60C64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4C1ECA" w14:textId="2A3A8DC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45D0B4" w14:textId="7CF8D1B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B642809" w14:textId="4A35407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836DCC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A35695" w14:textId="589E401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3D3BDE" w14:textId="4F0528C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2E6DCA" w14:textId="683E536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5A304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C0F544" w14:textId="134CE49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8E2145" w14:textId="152FA1E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9F3FAA" w14:textId="7DEE49F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CBC59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FBE81D" w14:textId="6B9F1EC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04A131" w14:textId="4924E28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A8838E" w14:textId="018C311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FA2B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F68F65E" w14:textId="0757655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C0685C" w14:textId="14CC6BA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70870F" w14:textId="28F36F5B"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F44C3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51B0E9" w14:textId="547C81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7FCE724" w14:textId="1C5C5FC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C3BF35F" w14:textId="0F2F6B9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4097D9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1BD4FC" w14:textId="4CC73BC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C691A7" w14:textId="2CFC80E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CE7FCC" w14:textId="522350E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2C29A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B22EFF4" w14:textId="4DEFA3C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5C3A09" w14:textId="2083C5D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B2B2F4D" w14:textId="25B0AD2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882C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AD1DC0" w14:textId="31A868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25B2A16" w14:textId="4F56ECB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6A77F1" w14:textId="75FEFB6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FC6B21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416429B" w14:textId="34E4D0A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06065C" w14:textId="0E52206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2EA6ED" w14:textId="668F120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3939E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4AA9D41" w14:textId="3B57488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5FA758" w14:textId="6ABDF31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A3C7EA" w14:textId="3CE4395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F4101C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C6ED085" w14:textId="2E1FCBE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425F59" w14:textId="1D8037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50BBC9" w14:textId="4204316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07E32F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EE47DA" w14:textId="1A0D0FC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F4722C7" w14:textId="1375587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70E090D" w14:textId="2D3EA55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1B85E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769962" w14:textId="1737BAF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E7021E" w14:textId="2640604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D49179B" w14:textId="22C677D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7E671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2EDAF3D" w14:textId="2E03A85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687E58" w14:textId="308CD36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C3BEE0" w14:textId="5529F74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AA4AC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6460E1C" w14:textId="2125820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9834D1" w14:textId="06A902F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2F1E4D" w14:textId="33138E3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B38314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403E08D" w14:textId="28B28B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CA71C4" w14:textId="6F8034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7B3F4C" w14:textId="215EB46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725B9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5C8705A" w14:textId="4EDEE45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8AFF92" w14:textId="34B9913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7B3379" w14:textId="3672048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5EED0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31416A" w14:textId="737DFEE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A7863B" w14:textId="0D09D47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4D54FB0" w14:textId="3C557A0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5A344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B6FF93" w14:textId="68DEA2F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779DCB" w14:textId="3862ECD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ED4418" w14:textId="5DEAFBD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63E76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894161B" w14:textId="6130B72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20D7E3" w14:textId="29F2E10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B06DD47" w14:textId="180F777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D8456B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B02E03" w14:textId="7A75637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E1DE4B" w14:textId="460C4C4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1199560" w14:textId="7E83F06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DCC2F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8FF2C48" w14:textId="26D1613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52876C" w14:textId="1F5C5DC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21F5BA" w14:textId="53D8084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CB855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E2FD112" w14:textId="6121DF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7495DA" w14:textId="606DD0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A59ED8" w14:textId="4AF2A3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DB2CC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8C7D970" w14:textId="05639F9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ED8550" w14:textId="389181E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202FEC" w14:textId="74496E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52E810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50AE8C" w14:textId="1F88D7F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24500CE" w14:textId="3B9C426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3CD7C5" w14:textId="12A525E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D01E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17AE14" w14:textId="11A7B3D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7DD6E9" w14:textId="3CCC043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AA717A" w14:textId="228B7EC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DA47E0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1EA70D" w14:textId="5F0385F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FB89FE" w14:textId="110E8B9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E9C12B" w14:textId="4099AF5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84A3B2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A84234A" w14:textId="5B7F2FE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4AD009" w14:textId="6920C0C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1BB060" w14:textId="35A5FAD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82CF5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CD0132" w14:textId="6F65D1D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B39874" w14:textId="3DA4185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EC8A4F" w14:textId="304E4C8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D138A7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582F5D" w14:textId="35F964D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1DF3ED" w14:textId="49FAF50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23AF94" w14:textId="3B621ED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69E4DA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B4F9C8" w14:textId="634D5D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DF7128" w14:textId="1A75FF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04DCFB" w14:textId="3BB0D23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42ACC6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21673B6" w14:textId="68099D5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61D7BF" w14:textId="10066A2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9E90EF" w14:textId="5242D89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124B0B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F18D3A" w14:textId="5EF932E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C3A7E3" w14:textId="3ACF3D0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0C83AF" w14:textId="00D6399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DAC03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79BEB52" w14:textId="113A518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39F5AEC" w14:textId="1C290DC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36FB0B5" w14:textId="151212F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938C81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0D8547" w14:textId="0BFF91C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6BED992" w14:textId="0D8A237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AD9BA5" w14:textId="1708A5F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CE5406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261925F" w14:textId="7D870DC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43902FB" w14:textId="37F551D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342110" w14:textId="51022ED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AC147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E45DE0" w14:textId="42A61E9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F22587" w14:textId="2594263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968CFF" w14:textId="2609BE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E3038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A9AD102" w14:textId="13059D8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60510C25" w14:textId="2AF615B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4BE027" w14:textId="3B8C5B8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0F2721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0BE15C" w14:textId="734B8E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D1558C" w14:textId="70C2C4B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CBAE82" w14:textId="4032686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B388B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010A7EA" w14:textId="0DEB859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068CA1" w14:textId="03C6E1A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4DE769" w14:textId="3287D23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4311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59027E6" w14:textId="7069EC5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657798D" w14:textId="2C10CB9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DEC547" w14:textId="430A98E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6D4B83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FCA9DE" w14:textId="50D2414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C0D8822" w14:textId="57FD5DA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2C5C10" w14:textId="4FE6E5A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EF1F90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ACE19C" w14:textId="4A79A23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581BA1" w14:textId="74844C8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728AFED" w14:textId="7DAC847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A56E7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EB6AE5" w14:textId="645DB07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709580" w14:textId="36B4531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F244630" w14:textId="2B0B343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21EBD8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8C7D16" w14:textId="75D8019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EA7A05D" w14:textId="3339999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BFF4CB" w14:textId="61104A0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FDDBD8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59BD36" w14:textId="7D0EB04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BC79F1" w14:textId="3D0B06A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29EC44F" w14:textId="5541511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E3561D" w14:textId="77777777" w:rsidTr="00A85170">
        <w:trPr>
          <w:trHeight w:val="480"/>
        </w:trPr>
        <w:tc>
          <w:tcPr>
            <w:tcW w:w="3100" w:type="dxa"/>
            <w:tcBorders>
              <w:top w:val="nil"/>
              <w:left w:val="single" w:sz="4" w:space="0" w:color="auto"/>
              <w:bottom w:val="single" w:sz="4" w:space="0" w:color="auto"/>
              <w:right w:val="single" w:sz="4" w:space="0" w:color="auto"/>
            </w:tcBorders>
            <w:hideMark/>
          </w:tcPr>
          <w:p w14:paraId="28BDDF17" w14:textId="53446C6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242DA1" w14:textId="1E41B08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1F73CC6" w14:textId="1799838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612A6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06B7CBE" w14:textId="116E0A8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9D2F35" w14:textId="11A85C7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28E836" w14:textId="531CE7E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1A9311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5A4492C" w14:textId="1FFB8B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97E6B6" w14:textId="21E5E99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7ACA21" w14:textId="7AA4633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194F3C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2CE6A00" w14:textId="0AF6A51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C53FAB" w14:textId="661B641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284969" w14:textId="4A1AE3A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9A32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59AADB" w14:textId="1A52EA8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CFC7F6A" w14:textId="0DA34FB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B0EDA9" w14:textId="69FBA10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BB63F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8E5F9C" w14:textId="5A6506F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DF6CAFF" w14:textId="04DC23E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FD6850E" w14:textId="283C7C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8DF805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6F7F57F" w14:textId="7BB3FA9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91C409" w14:textId="78E64F7C"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1A37E8" w14:textId="180A805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EE552D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4A96BE" w14:textId="3A9BE46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585BF67" w14:textId="0A2E03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70CBE17" w14:textId="4441A76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CC83E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EA8F8AC" w14:textId="45B800F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58B938" w14:textId="6722970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C69846" w14:textId="32546FD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E9A28F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EC2F65" w14:textId="162206A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E31BAC" w14:textId="43A96D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4A95121" w14:textId="5D61985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67A58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B218A1B" w14:textId="36E4C62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BBFE82" w14:textId="6B158EF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1F8CC2" w14:textId="3D5BC36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DC1149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346D91C" w14:textId="68D07D7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003B435" w14:textId="4B25320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250F19" w14:textId="14A2E2B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B1C952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409F67" w14:textId="6C97B21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30207D" w14:textId="56B792F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5B2EBA" w14:textId="672EDCC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CF2D49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2939FB6" w14:textId="4D72BFF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62E416" w14:textId="6A2289F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D4C0BC" w14:textId="11FD433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6844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D2C56D" w14:textId="6FBD926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ECCA41" w14:textId="4A3FAC1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17E991" w14:textId="553B548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7E7AD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0E5C22" w14:textId="7745436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F14FE2" w14:textId="14692D2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592482D" w14:textId="3CC7F83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3E6AD8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ED83D5" w14:textId="45F2AC9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BE73C39" w14:textId="0B1936A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0FE393D" w14:textId="7539E9E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D407D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9C021C" w14:textId="33F6C0A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09E5DA" w14:textId="5F09EC5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C3DBCC" w14:textId="1C82E681"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4CA78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A3D77B5" w14:textId="7E4CB34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32621DC" w14:textId="0437DEF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EDDD3A" w14:textId="5778B9A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28AD84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FC4AFE1" w14:textId="5A5B493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9C14B2" w14:textId="78C1C16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9D2AEDB" w14:textId="7F8932B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B8299D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3972780" w14:textId="3ADA4B3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D35D4D" w14:textId="6A19D4D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AF19EE" w14:textId="0ABB3E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66DBF0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540FBE" w14:textId="6251FE0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FECA8A5" w14:textId="53E288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50E7366" w14:textId="05D754C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EA2E9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4691D7" w14:textId="301208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55A937" w14:textId="00EBD4F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498117" w14:textId="0421FFB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448DD3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30A2B87" w14:textId="4C6B0E4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349743" w14:textId="439E619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49BB3AE" w14:textId="226DDEF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C1678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A5C1FC6" w14:textId="5C96612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3BD057" w14:textId="16955BA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0B4522D" w14:textId="365A9DE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30BBF5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ACB3EE" w14:textId="77B8104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A7F72CC" w14:textId="5135C7F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663F070" w14:textId="47DC688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A38217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4B877D3" w14:textId="6CFBE90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D99FDD" w14:textId="60FC1BE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D69C53" w14:textId="06B0D13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271974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6681804" w14:textId="428537A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26DFFC3" w14:textId="6C9FCF7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0F9990E" w14:textId="69677B2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7A118D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AC5A643" w14:textId="33CEC1F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B880A8B" w14:textId="21F2AD5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D0944CC" w14:textId="34C85DC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EA3D1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A426B3C" w14:textId="45565B9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118BE0D" w14:textId="429976D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3FF015" w14:textId="3B3DF9E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1F774D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D3708BA" w14:textId="6E945BC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356B231" w14:textId="51BC6302"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FFEEDD9" w14:textId="076660B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C261DF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D499811" w14:textId="6AA28DD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5BC714" w14:textId="02AD886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AF10A54" w14:textId="5F0801D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F54B81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D588AB0" w14:textId="110AFC9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CD4274" w14:textId="69846BB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57B1EAE" w14:textId="6F6F935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6FFA7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02699F3" w14:textId="3C2BF3D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ECF271" w14:textId="5EA36B2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41DB9DB" w14:textId="5E96AA3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A4A09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9E8CDCB" w14:textId="2481415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2BDCC9" w14:textId="2F1113D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C1BE0B" w14:textId="07A61E8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1D18408"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1B16640" w14:textId="3DF876F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DAC4AF1" w14:textId="0526F84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5C3C10B" w14:textId="0501453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658FC4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DC31A39" w14:textId="7F4A1AD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D1C518" w14:textId="61CDEF6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A82C8AB" w14:textId="117A047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0E1240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ED2D898" w14:textId="68267BE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lastRenderedPageBreak/>
              <w:t>XXXXXXXXXXXXXXXXXXXXX</w:t>
            </w:r>
          </w:p>
        </w:tc>
        <w:tc>
          <w:tcPr>
            <w:tcW w:w="3100" w:type="dxa"/>
            <w:tcBorders>
              <w:top w:val="nil"/>
              <w:left w:val="nil"/>
              <w:bottom w:val="single" w:sz="4" w:space="0" w:color="auto"/>
              <w:right w:val="single" w:sz="4" w:space="0" w:color="auto"/>
            </w:tcBorders>
            <w:hideMark/>
          </w:tcPr>
          <w:p w14:paraId="69CC0234" w14:textId="7105DB2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27D6D91" w14:textId="54118917"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A2FBB9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2EE30D" w14:textId="7D53B86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9C93566" w14:textId="1B88DF54"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12756D" w14:textId="04E6EBB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2DDC41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43CD718" w14:textId="33C9E5B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D146686" w14:textId="44886D7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2ADDC01" w14:textId="13639A4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65CD70C"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0B97DC0" w14:textId="2A4C50FD"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71A3134" w14:textId="4517887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2DE5481" w14:textId="7B798A0D"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20A59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2B29657" w14:textId="41F4A505"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83E5D2D" w14:textId="2066164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894B75" w14:textId="4861364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9B2639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87E5745" w14:textId="72A2640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1E6C6BD" w14:textId="1E71715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62FDE0" w14:textId="6E0954F9"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F9A74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BA2D925" w14:textId="65B0A98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7112A6" w14:textId="18A8EFE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9E5123D" w14:textId="668201B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961F67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91EF34" w14:textId="38E1591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929D7E" w14:textId="6B90A40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B0D181" w14:textId="26872E2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4D03A4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38FA56" w14:textId="37D4FD2E"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AE89D8B" w14:textId="058842E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F0B157" w14:textId="7F3B70C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D57EF1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357E624" w14:textId="37C7BAE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E24F00F" w14:textId="57ED47D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A1A4864" w14:textId="560B720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0503A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17CC34A" w14:textId="272DE97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A5CB79C" w14:textId="04E0BD0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1FCD1B0" w14:textId="7DB7BD7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049748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A694E9E" w14:textId="1B0AEAA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4FA0266" w14:textId="1CCB8418"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3AFEAF" w14:textId="76B8AD7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308672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D089A5E" w14:textId="01D0AFA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16BF85" w14:textId="3760837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9BE4274" w14:textId="52927E6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148FE1"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4695B18" w14:textId="315E131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8D87619" w14:textId="0DBE022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375068" w14:textId="16ADF06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625C76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BE08C5E" w14:textId="42988F6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75E5FC" w14:textId="1F86C035"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604EDDA" w14:textId="5504C0E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635CA70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25F49A0" w14:textId="3399E4E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C987A74" w14:textId="7E289021"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09EB399" w14:textId="07C9937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03410E0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47FDAEE" w14:textId="29F3D1C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7FED4A5" w14:textId="093B544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630A545" w14:textId="0CE3B28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51BBC7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1C4D539" w14:textId="26622BE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34D702" w14:textId="5149180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129367A" w14:textId="0EDC034C"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323762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41ADCE7" w14:textId="4CA7FE89"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996D6B" w14:textId="551F806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A07AA78" w14:textId="5F29916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0BDF15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279086A" w14:textId="22A9A24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44BE93" w14:textId="1A525A90"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4FCED0" w14:textId="2FA357C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D115DE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1E10A32" w14:textId="24AE79F2"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1510DB6" w14:textId="2CE42DC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D87C805" w14:textId="2159099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8B2AAF6"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5E4C4AF2" w14:textId="2493C1F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FE41290" w14:textId="2C9F3BF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BA8E053" w14:textId="4C29BF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CA829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955A543" w14:textId="486F6620"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5B1EBF5" w14:textId="28C0B51F"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B5F024" w14:textId="40A86F46"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7F50BBE"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701FD2D" w14:textId="467471C8"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25AAB60" w14:textId="56F610F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B6D3774" w14:textId="57327BC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B462C9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ED0777B" w14:textId="6DEA4ED7"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E845C1C" w14:textId="5DC7238E"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6CE8160" w14:textId="7E811C2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99ECEF5"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E29B28F" w14:textId="27E266CC"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0B41501" w14:textId="4A8F1FC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796A759" w14:textId="6CDCC34E"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4AD07A"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C766DBD" w14:textId="7A1A65C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65CB23F" w14:textId="32435CE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D2ED268" w14:textId="0F0FB04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7056A0D"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92C92FE" w14:textId="7B8604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E0FD65F" w14:textId="73E0524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09FA18D" w14:textId="09598CA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19C71C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5C247AC" w14:textId="47AB3B2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094447E3" w14:textId="4613DDB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1B867DFF" w14:textId="63D50F8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277CEA4B"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39C4FC50" w14:textId="18733E8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1064EC" w14:textId="1BD0D1C3"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0FCA618" w14:textId="4FDCF318"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3C0164B7"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7E351795" w14:textId="41CF3E86"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5D6B540" w14:textId="231B5B6A"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8F4377C" w14:textId="02ACEBD5"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B9C098F"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1C81A410" w14:textId="4A4768B3"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47FBCA6" w14:textId="5A81878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375070B" w14:textId="3048E12F"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826F423"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0C27A79E" w14:textId="7FD284F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85604C1" w14:textId="5772470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7014E55" w14:textId="7B89005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8CE272"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970B3B7" w14:textId="3F4EA58B"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63AB3484" w14:textId="0159784B"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A0A9F45" w14:textId="5AD1841A"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7625C220"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6BD81B15" w14:textId="54DD21DF"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C93F581" w14:textId="23BF84FD"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333E3FE3" w14:textId="66701E32"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1DDD2C54"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21953D96" w14:textId="5C8E68AA"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56875FC" w14:textId="737F5F09"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383443A" w14:textId="119C6544"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4413C66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8FA6264" w14:textId="13017FD4"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489D61EE" w14:textId="29F7BC66"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58C2CBDD" w14:textId="7CA1A280"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r w:rsidR="00FE08C1" w:rsidRPr="0068303E" w14:paraId="5F464F19" w14:textId="77777777" w:rsidTr="00A85170">
        <w:trPr>
          <w:trHeight w:val="300"/>
        </w:trPr>
        <w:tc>
          <w:tcPr>
            <w:tcW w:w="3100" w:type="dxa"/>
            <w:tcBorders>
              <w:top w:val="nil"/>
              <w:left w:val="single" w:sz="4" w:space="0" w:color="auto"/>
              <w:bottom w:val="single" w:sz="4" w:space="0" w:color="auto"/>
              <w:right w:val="single" w:sz="4" w:space="0" w:color="auto"/>
            </w:tcBorders>
            <w:hideMark/>
          </w:tcPr>
          <w:p w14:paraId="45AF7DEA" w14:textId="5E76C661" w:rsidR="00FE08C1" w:rsidRPr="0068303E" w:rsidRDefault="00FE08C1" w:rsidP="00FE08C1">
            <w:pPr>
              <w:rPr>
                <w:rFonts w:ascii="Aptos Narrow" w:hAnsi="Aptos Narrow" w:cs="Calibri"/>
                <w:color w:val="000000"/>
                <w:sz w:val="18"/>
                <w:szCs w:val="18"/>
                <w:lang w:eastAsia="en-AU"/>
              </w:rPr>
            </w:pPr>
            <w:r w:rsidRPr="00316891">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787E56B1" w14:textId="3AC2C6E7" w:rsidR="00FE08C1" w:rsidRPr="0068303E" w:rsidRDefault="00FE08C1" w:rsidP="00FE08C1">
            <w:pPr>
              <w:rPr>
                <w:rFonts w:ascii="Aptos Narrow" w:hAnsi="Aptos Narrow" w:cs="Calibri"/>
                <w:color w:val="000000"/>
                <w:sz w:val="18"/>
                <w:szCs w:val="18"/>
                <w:lang w:eastAsia="en-AU"/>
              </w:rPr>
            </w:pPr>
            <w:r w:rsidRPr="008A1BC0">
              <w:rPr>
                <w:rFonts w:ascii="Aptos Narrow" w:hAnsi="Aptos Narrow" w:cs="Calibri"/>
                <w:color w:val="000000"/>
                <w:sz w:val="18"/>
                <w:szCs w:val="18"/>
                <w:highlight w:val="black"/>
                <w:lang w:eastAsia="en-AU"/>
              </w:rPr>
              <w:t>XXXXXXXXXXXXXXXXXXXXX</w:t>
            </w:r>
          </w:p>
        </w:tc>
        <w:tc>
          <w:tcPr>
            <w:tcW w:w="3100" w:type="dxa"/>
            <w:tcBorders>
              <w:top w:val="nil"/>
              <w:left w:val="nil"/>
              <w:bottom w:val="single" w:sz="4" w:space="0" w:color="auto"/>
              <w:right w:val="single" w:sz="4" w:space="0" w:color="auto"/>
            </w:tcBorders>
            <w:hideMark/>
          </w:tcPr>
          <w:p w14:paraId="21D0B897" w14:textId="4B7C2423" w:rsidR="00FE08C1" w:rsidRPr="0068303E" w:rsidRDefault="00FE08C1" w:rsidP="00FE08C1">
            <w:pPr>
              <w:rPr>
                <w:rFonts w:ascii="Aptos Narrow" w:hAnsi="Aptos Narrow" w:cs="Calibri"/>
                <w:color w:val="000000"/>
                <w:sz w:val="18"/>
                <w:szCs w:val="18"/>
                <w:lang w:eastAsia="en-AU"/>
              </w:rPr>
            </w:pPr>
            <w:r w:rsidRPr="002349F9">
              <w:rPr>
                <w:rFonts w:ascii="Aptos Narrow" w:hAnsi="Aptos Narrow" w:cs="Calibri"/>
                <w:color w:val="000000"/>
                <w:sz w:val="18"/>
                <w:szCs w:val="18"/>
                <w:highlight w:val="black"/>
                <w:lang w:eastAsia="en-AU"/>
              </w:rPr>
              <w:t>XXXXXXXXXXXXXXXXXXXXX</w:t>
            </w:r>
          </w:p>
        </w:tc>
      </w:tr>
    </w:tbl>
    <w:p w14:paraId="7C1DAE06" w14:textId="77777777" w:rsidR="00A11CCE" w:rsidRPr="00775B29" w:rsidRDefault="00A11CCE" w:rsidP="56119CF1">
      <w:pPr>
        <w:widowControl w:val="0"/>
        <w:spacing w:after="240"/>
        <w:jc w:val="both"/>
        <w:rPr>
          <w:rFonts w:asciiTheme="minorHAnsi" w:hAnsiTheme="minorHAnsi" w:cstheme="minorBidi"/>
          <w:b/>
          <w:bCs/>
          <w:spacing w:val="10"/>
          <w:szCs w:val="22"/>
        </w:rPr>
      </w:pPr>
    </w:p>
    <w:p w14:paraId="65D37AEC" w14:textId="77777777" w:rsidR="00A11CCE" w:rsidRPr="00775B29" w:rsidRDefault="00A11CCE" w:rsidP="56119CF1">
      <w:pPr>
        <w:widowControl w:val="0"/>
        <w:spacing w:after="240"/>
        <w:jc w:val="both"/>
        <w:rPr>
          <w:rFonts w:asciiTheme="minorHAnsi" w:hAnsiTheme="minorHAnsi" w:cstheme="minorBidi"/>
          <w:b/>
          <w:bCs/>
          <w:spacing w:val="10"/>
          <w:szCs w:val="22"/>
        </w:rPr>
      </w:pPr>
    </w:p>
    <w:p w14:paraId="3F606D64" w14:textId="77777777" w:rsidR="00A11CCE" w:rsidRPr="00775B29" w:rsidRDefault="00A11CCE" w:rsidP="56119CF1">
      <w:pPr>
        <w:widowControl w:val="0"/>
        <w:spacing w:after="240"/>
        <w:jc w:val="both"/>
        <w:rPr>
          <w:rFonts w:asciiTheme="minorHAnsi" w:hAnsiTheme="minorHAnsi" w:cstheme="minorBidi"/>
          <w:b/>
          <w:bCs/>
          <w:spacing w:val="10"/>
          <w:szCs w:val="22"/>
        </w:rPr>
      </w:pPr>
    </w:p>
    <w:p w14:paraId="40EED032" w14:textId="77777777" w:rsidR="008C3915" w:rsidRPr="00775B29" w:rsidRDefault="008C3915">
      <w:pPr>
        <w:rPr>
          <w:rFonts w:asciiTheme="minorHAnsi" w:hAnsiTheme="minorHAnsi" w:cstheme="minorBidi"/>
          <w:b/>
          <w:bCs/>
          <w:spacing w:val="10"/>
          <w:szCs w:val="22"/>
        </w:rPr>
      </w:pPr>
      <w:r w:rsidRPr="00775B29">
        <w:rPr>
          <w:rFonts w:asciiTheme="minorHAnsi" w:hAnsiTheme="minorHAnsi" w:cstheme="minorBidi"/>
          <w:b/>
          <w:bCs/>
          <w:spacing w:val="10"/>
          <w:szCs w:val="22"/>
        </w:rPr>
        <w:br w:type="page"/>
      </w:r>
    </w:p>
    <w:p w14:paraId="4C7CF1E6" w14:textId="17A5710D" w:rsidR="00CB27BD" w:rsidRPr="00775B29" w:rsidRDefault="00CB27BD" w:rsidP="56119CF1">
      <w:pPr>
        <w:widowControl w:val="0"/>
        <w:spacing w:after="240"/>
        <w:jc w:val="both"/>
        <w:rPr>
          <w:rFonts w:asciiTheme="minorHAnsi" w:hAnsiTheme="minorHAnsi" w:cstheme="minorBidi"/>
          <w:b/>
          <w:bCs/>
          <w:spacing w:val="10"/>
          <w:szCs w:val="22"/>
        </w:rPr>
      </w:pPr>
      <w:r w:rsidRPr="00775B29">
        <w:rPr>
          <w:rFonts w:asciiTheme="minorHAnsi" w:hAnsiTheme="minorHAnsi" w:cstheme="minorBidi"/>
          <w:b/>
          <w:bCs/>
          <w:spacing w:val="10"/>
          <w:szCs w:val="22"/>
        </w:rPr>
        <w:lastRenderedPageBreak/>
        <w:t xml:space="preserve">Attachment </w:t>
      </w:r>
      <w:r w:rsidR="00A11CCE" w:rsidRPr="00775B29">
        <w:rPr>
          <w:rFonts w:asciiTheme="minorHAnsi" w:hAnsiTheme="minorHAnsi" w:cstheme="minorBidi"/>
          <w:b/>
          <w:bCs/>
          <w:spacing w:val="10"/>
          <w:szCs w:val="22"/>
        </w:rPr>
        <w:t>C</w:t>
      </w:r>
      <w:r w:rsidRPr="00775B29">
        <w:rPr>
          <w:rFonts w:asciiTheme="minorHAnsi" w:hAnsiTheme="minorHAnsi" w:cstheme="minorBidi"/>
          <w:b/>
          <w:bCs/>
          <w:spacing w:val="10"/>
          <w:szCs w:val="22"/>
        </w:rPr>
        <w:t xml:space="preserve"> </w:t>
      </w:r>
      <w:r w:rsidR="004851AD" w:rsidRPr="00775B29">
        <w:rPr>
          <w:rFonts w:asciiTheme="minorHAnsi" w:hAnsiTheme="minorHAnsi" w:cstheme="minorBidi"/>
          <w:b/>
          <w:bCs/>
          <w:spacing w:val="10"/>
          <w:szCs w:val="22"/>
        </w:rPr>
        <w:t>-</w:t>
      </w:r>
      <w:r w:rsidRPr="00775B29">
        <w:rPr>
          <w:rFonts w:asciiTheme="minorHAnsi" w:hAnsiTheme="minorHAnsi" w:cstheme="minorBidi"/>
          <w:b/>
          <w:bCs/>
          <w:spacing w:val="10"/>
          <w:szCs w:val="22"/>
        </w:rPr>
        <w:t xml:space="preserve"> </w:t>
      </w:r>
      <w:r w:rsidR="001E0370" w:rsidRPr="00775B29">
        <w:rPr>
          <w:rFonts w:asciiTheme="minorHAnsi" w:hAnsiTheme="minorHAnsi" w:cstheme="minorBidi"/>
          <w:b/>
          <w:bCs/>
          <w:spacing w:val="10"/>
          <w:szCs w:val="22"/>
        </w:rPr>
        <w:t>Notification to Affected Employees</w:t>
      </w:r>
      <w:r w:rsidR="003E2C37" w:rsidRPr="00775B29">
        <w:rPr>
          <w:rFonts w:asciiTheme="minorHAnsi" w:hAnsiTheme="minorHAnsi" w:cstheme="minorBidi"/>
          <w:b/>
          <w:bCs/>
          <w:spacing w:val="10"/>
          <w:szCs w:val="22"/>
        </w:rPr>
        <w:t xml:space="preserve"> </w:t>
      </w:r>
      <w:bookmarkEnd w:id="45"/>
    </w:p>
    <w:p w14:paraId="40D44674" w14:textId="24CE87CD" w:rsidR="007E1B1B" w:rsidRPr="00775B29" w:rsidRDefault="002D4392" w:rsidP="56119CF1">
      <w:pPr>
        <w:widowControl w:val="0"/>
        <w:jc w:val="both"/>
        <w:rPr>
          <w:rFonts w:asciiTheme="minorHAnsi" w:hAnsiTheme="minorHAnsi" w:cstheme="minorBidi"/>
          <w:szCs w:val="22"/>
        </w:rPr>
      </w:pPr>
      <w:r w:rsidRPr="00775B29">
        <w:rPr>
          <w:rFonts w:asciiTheme="minorHAnsi" w:hAnsiTheme="minorHAnsi" w:cstheme="minorBidi"/>
          <w:szCs w:val="22"/>
        </w:rPr>
        <w:t xml:space="preserve">Dear </w:t>
      </w:r>
      <w:r w:rsidR="003C73DB" w:rsidRPr="00775B29">
        <w:rPr>
          <w:rFonts w:asciiTheme="minorHAnsi" w:hAnsiTheme="minorHAnsi" w:cstheme="minorBidi"/>
          <w:szCs w:val="22"/>
        </w:rPr>
        <w:t>Colleagues,</w:t>
      </w:r>
    </w:p>
    <w:p w14:paraId="00D2EF47" w14:textId="77777777" w:rsidR="00C036B1" w:rsidRPr="00775B29" w:rsidRDefault="00C036B1" w:rsidP="56119CF1">
      <w:pPr>
        <w:widowControl w:val="0"/>
        <w:jc w:val="both"/>
        <w:rPr>
          <w:rFonts w:asciiTheme="minorHAnsi" w:hAnsiTheme="minorHAnsi" w:cstheme="minorBidi"/>
          <w:szCs w:val="22"/>
        </w:rPr>
      </w:pPr>
    </w:p>
    <w:p w14:paraId="257145E0" w14:textId="7F2ABDA2" w:rsidR="001B0875" w:rsidRPr="00D25FCF" w:rsidRDefault="009B09A8" w:rsidP="56119CF1">
      <w:pPr>
        <w:widowControl w:val="0"/>
        <w:jc w:val="both"/>
        <w:rPr>
          <w:rFonts w:asciiTheme="minorHAnsi" w:hAnsiTheme="minorHAnsi" w:cstheme="minorBidi"/>
          <w:szCs w:val="22"/>
        </w:rPr>
      </w:pPr>
      <w:r w:rsidRPr="00D25FCF">
        <w:rPr>
          <w:rFonts w:asciiTheme="minorHAnsi" w:hAnsiTheme="minorHAnsi" w:cstheme="minorBidi"/>
          <w:spacing w:val="10"/>
          <w:szCs w:val="22"/>
        </w:rPr>
        <w:t xml:space="preserve">As a result of employee </w:t>
      </w:r>
      <w:r w:rsidRPr="00775B29">
        <w:rPr>
          <w:rFonts w:asciiTheme="minorHAnsi" w:hAnsiTheme="minorHAnsi" w:cstheme="minorBidi"/>
          <w:spacing w:val="10"/>
          <w:szCs w:val="22"/>
        </w:rPr>
        <w:t>complaints</w:t>
      </w:r>
      <w:r w:rsidR="00452112">
        <w:rPr>
          <w:rFonts w:asciiTheme="minorHAnsi" w:hAnsiTheme="minorHAnsi" w:cstheme="minorBidi"/>
          <w:spacing w:val="10"/>
          <w:szCs w:val="22"/>
        </w:rPr>
        <w:t xml:space="preserve"> and</w:t>
      </w:r>
      <w:r w:rsidR="00540CA4" w:rsidRPr="00D25FCF">
        <w:rPr>
          <w:rFonts w:asciiTheme="minorHAnsi" w:hAnsiTheme="minorHAnsi" w:cstheme="minorBidi"/>
          <w:spacing w:val="10"/>
          <w:szCs w:val="22"/>
        </w:rPr>
        <w:t xml:space="preserve"> the University of Wollongong</w:t>
      </w:r>
      <w:r w:rsidR="00452112">
        <w:rPr>
          <w:rFonts w:asciiTheme="minorHAnsi" w:hAnsiTheme="minorHAnsi" w:cstheme="minorBidi"/>
          <w:spacing w:val="10"/>
          <w:szCs w:val="22"/>
        </w:rPr>
        <w:t>’s</w:t>
      </w:r>
      <w:r w:rsidR="00540CA4" w:rsidRPr="00D25FCF">
        <w:rPr>
          <w:rFonts w:asciiTheme="minorHAnsi" w:hAnsiTheme="minorHAnsi" w:cstheme="minorBidi"/>
          <w:spacing w:val="10"/>
          <w:szCs w:val="22"/>
        </w:rPr>
        <w:t xml:space="preserve"> (</w:t>
      </w:r>
      <w:r w:rsidR="00540CA4" w:rsidRPr="00D25FCF">
        <w:rPr>
          <w:rFonts w:asciiTheme="minorHAnsi" w:hAnsiTheme="minorHAnsi" w:cstheme="minorBidi"/>
          <w:b/>
          <w:bCs/>
          <w:szCs w:val="22"/>
        </w:rPr>
        <w:t>The University</w:t>
      </w:r>
      <w:r w:rsidR="00540CA4" w:rsidRPr="00D25FCF">
        <w:rPr>
          <w:rFonts w:asciiTheme="minorHAnsi" w:hAnsiTheme="minorHAnsi" w:cstheme="minorBidi"/>
          <w:szCs w:val="22"/>
        </w:rPr>
        <w:t>)</w:t>
      </w:r>
      <w:r w:rsidRPr="00D25FCF">
        <w:rPr>
          <w:rFonts w:asciiTheme="minorHAnsi" w:hAnsiTheme="minorHAnsi" w:cstheme="minorBidi"/>
          <w:spacing w:val="10"/>
          <w:szCs w:val="22"/>
        </w:rPr>
        <w:t xml:space="preserve"> </w:t>
      </w:r>
      <w:r w:rsidR="00452112">
        <w:rPr>
          <w:rFonts w:asciiTheme="minorHAnsi" w:hAnsiTheme="minorHAnsi" w:cstheme="minorBidi"/>
          <w:spacing w:val="10"/>
          <w:szCs w:val="22"/>
        </w:rPr>
        <w:t xml:space="preserve">review </w:t>
      </w:r>
      <w:r w:rsidR="00CC6C92">
        <w:rPr>
          <w:rFonts w:asciiTheme="minorHAnsi" w:hAnsiTheme="minorHAnsi" w:cstheme="minorBidi"/>
          <w:spacing w:val="10"/>
          <w:szCs w:val="22"/>
        </w:rPr>
        <w:t xml:space="preserve">of the application of specific enterprise agreement provisions, The University </w:t>
      </w:r>
      <w:r w:rsidR="008B0C3D" w:rsidRPr="00D25FCF">
        <w:rPr>
          <w:rFonts w:asciiTheme="minorHAnsi" w:hAnsiTheme="minorHAnsi" w:cstheme="minorBidi"/>
          <w:szCs w:val="22"/>
        </w:rPr>
        <w:t>has undertaken a</w:t>
      </w:r>
      <w:r w:rsidR="00851A52" w:rsidRPr="00D25FCF">
        <w:rPr>
          <w:rFonts w:asciiTheme="minorHAnsi" w:hAnsiTheme="minorHAnsi" w:cstheme="minorBidi"/>
          <w:szCs w:val="22"/>
        </w:rPr>
        <w:t xml:space="preserve"> review </w:t>
      </w:r>
      <w:r w:rsidR="005C1F3B" w:rsidRPr="00D25FCF">
        <w:rPr>
          <w:rFonts w:asciiTheme="minorHAnsi" w:hAnsiTheme="minorHAnsi" w:cstheme="minorBidi"/>
          <w:szCs w:val="22"/>
        </w:rPr>
        <w:t>of its payroll</w:t>
      </w:r>
      <w:r w:rsidR="00B6587D" w:rsidRPr="00D25FCF">
        <w:rPr>
          <w:rFonts w:asciiTheme="minorHAnsi" w:hAnsiTheme="minorHAnsi" w:cstheme="minorBidi"/>
          <w:szCs w:val="22"/>
        </w:rPr>
        <w:t xml:space="preserve"> systems and processes </w:t>
      </w:r>
      <w:r w:rsidR="00697736" w:rsidRPr="00D25FCF">
        <w:rPr>
          <w:rFonts w:asciiTheme="minorHAnsi" w:hAnsiTheme="minorHAnsi" w:cstheme="minorBidi"/>
          <w:szCs w:val="22"/>
        </w:rPr>
        <w:t xml:space="preserve">and determined </w:t>
      </w:r>
      <w:r w:rsidR="00C5104E" w:rsidRPr="0009494F">
        <w:rPr>
          <w:rFonts w:asciiTheme="minorHAnsi" w:hAnsiTheme="minorHAnsi" w:cstheme="minorBidi"/>
          <w:szCs w:val="22"/>
        </w:rPr>
        <w:t xml:space="preserve">that </w:t>
      </w:r>
      <w:r w:rsidR="002506EE" w:rsidRPr="0009494F">
        <w:rPr>
          <w:rFonts w:asciiTheme="minorHAnsi" w:hAnsiTheme="minorHAnsi" w:cstheme="minorBidi"/>
          <w:szCs w:val="22"/>
        </w:rPr>
        <w:t xml:space="preserve">unfortunately </w:t>
      </w:r>
      <w:r w:rsidR="00C5104E" w:rsidRPr="0009494F">
        <w:rPr>
          <w:rFonts w:asciiTheme="minorHAnsi" w:hAnsiTheme="minorHAnsi" w:cstheme="minorBidi"/>
          <w:szCs w:val="22"/>
        </w:rPr>
        <w:t xml:space="preserve">it </w:t>
      </w:r>
      <w:r w:rsidR="007E231E" w:rsidRPr="0009494F">
        <w:rPr>
          <w:rFonts w:asciiTheme="minorHAnsi" w:hAnsiTheme="minorHAnsi" w:cstheme="minorBidi"/>
          <w:szCs w:val="22"/>
        </w:rPr>
        <w:t xml:space="preserve">has </w:t>
      </w:r>
      <w:r w:rsidR="00C5104E" w:rsidRPr="0009494F">
        <w:rPr>
          <w:rFonts w:asciiTheme="minorHAnsi" w:hAnsiTheme="minorHAnsi" w:cstheme="minorBidi"/>
          <w:szCs w:val="22"/>
        </w:rPr>
        <w:t xml:space="preserve">contravened </w:t>
      </w:r>
      <w:r w:rsidR="00FD17B5" w:rsidRPr="0009494F">
        <w:rPr>
          <w:rFonts w:asciiTheme="minorHAnsi" w:hAnsiTheme="minorHAnsi" w:cstheme="minorBidi"/>
          <w:szCs w:val="22"/>
        </w:rPr>
        <w:t xml:space="preserve">the </w:t>
      </w:r>
      <w:r w:rsidR="00FD17B5" w:rsidRPr="0009494F">
        <w:rPr>
          <w:rFonts w:asciiTheme="minorHAnsi" w:hAnsiTheme="minorHAnsi" w:cstheme="minorBidi"/>
          <w:i/>
          <w:iCs/>
          <w:szCs w:val="22"/>
        </w:rPr>
        <w:t xml:space="preserve">Fair Work Act 2009 </w:t>
      </w:r>
      <w:r w:rsidR="00FD17B5" w:rsidRPr="0009494F">
        <w:rPr>
          <w:rFonts w:asciiTheme="minorHAnsi" w:hAnsiTheme="minorHAnsi" w:cstheme="minorBidi"/>
          <w:szCs w:val="22"/>
        </w:rPr>
        <w:t>(</w:t>
      </w:r>
      <w:proofErr w:type="spellStart"/>
      <w:r w:rsidR="00FD17B5" w:rsidRPr="0009494F">
        <w:rPr>
          <w:rFonts w:asciiTheme="minorHAnsi" w:hAnsiTheme="minorHAnsi" w:cstheme="minorBidi"/>
          <w:szCs w:val="22"/>
        </w:rPr>
        <w:t>Cth</w:t>
      </w:r>
      <w:proofErr w:type="spellEnd"/>
      <w:r w:rsidR="00FD17B5" w:rsidRPr="0009494F">
        <w:rPr>
          <w:rFonts w:asciiTheme="minorHAnsi" w:hAnsiTheme="minorHAnsi" w:cstheme="minorBidi"/>
          <w:szCs w:val="22"/>
        </w:rPr>
        <w:t>)</w:t>
      </w:r>
      <w:r w:rsidR="00B11527" w:rsidRPr="0009494F">
        <w:rPr>
          <w:rFonts w:asciiTheme="minorHAnsi" w:hAnsiTheme="minorHAnsi" w:cstheme="minorBidi"/>
          <w:szCs w:val="22"/>
        </w:rPr>
        <w:t xml:space="preserve"> in respect to certain provisions </w:t>
      </w:r>
      <w:r w:rsidR="00BE3862" w:rsidRPr="0009494F">
        <w:rPr>
          <w:rFonts w:asciiTheme="minorHAnsi" w:hAnsiTheme="minorHAnsi" w:cstheme="minorBidi"/>
          <w:szCs w:val="22"/>
        </w:rPr>
        <w:t>of</w:t>
      </w:r>
      <w:r w:rsidR="00FC5DC1" w:rsidRPr="0009494F">
        <w:rPr>
          <w:rFonts w:asciiTheme="minorHAnsi" w:hAnsiTheme="minorHAnsi" w:cstheme="minorBidi"/>
          <w:szCs w:val="22"/>
        </w:rPr>
        <w:t xml:space="preserve"> </w:t>
      </w:r>
      <w:r w:rsidR="00540CA4" w:rsidRPr="0009494F">
        <w:rPr>
          <w:rFonts w:asciiTheme="minorHAnsi" w:hAnsiTheme="minorHAnsi" w:cstheme="minorBidi"/>
          <w:szCs w:val="22"/>
        </w:rPr>
        <w:t xml:space="preserve">the </w:t>
      </w:r>
      <w:r w:rsidR="00540CA4" w:rsidRPr="0009494F">
        <w:rPr>
          <w:rFonts w:asciiTheme="minorHAnsi" w:eastAsiaTheme="minorEastAsia" w:hAnsiTheme="minorHAnsi" w:cstheme="minorBidi"/>
          <w:i/>
          <w:iCs/>
          <w:szCs w:val="22"/>
        </w:rPr>
        <w:t>University of Wollongo</w:t>
      </w:r>
      <w:r w:rsidR="00540CA4" w:rsidRPr="00D25FCF">
        <w:rPr>
          <w:rFonts w:asciiTheme="minorHAnsi" w:eastAsiaTheme="minorEastAsia" w:hAnsiTheme="minorHAnsi" w:cstheme="minorBidi"/>
          <w:i/>
          <w:iCs/>
          <w:szCs w:val="22"/>
        </w:rPr>
        <w:t>ng (Professional Services Employees) Enterprise Agreement 2019</w:t>
      </w:r>
      <w:r w:rsidR="00E435C1">
        <w:rPr>
          <w:rFonts w:asciiTheme="minorHAnsi" w:eastAsiaTheme="minorEastAsia" w:hAnsiTheme="minorHAnsi" w:cstheme="minorBidi"/>
          <w:i/>
          <w:iCs/>
          <w:szCs w:val="22"/>
        </w:rPr>
        <w:t>,</w:t>
      </w:r>
      <w:r w:rsidR="00540CA4" w:rsidRPr="00D25FCF">
        <w:rPr>
          <w:rFonts w:asciiTheme="minorHAnsi" w:eastAsiaTheme="minorEastAsia" w:hAnsiTheme="minorHAnsi" w:cstheme="minorBidi"/>
          <w:szCs w:val="22"/>
        </w:rPr>
        <w:t xml:space="preserve"> the</w:t>
      </w:r>
      <w:r w:rsidR="00540CA4" w:rsidRPr="00D25FCF">
        <w:rPr>
          <w:rFonts w:asciiTheme="minorHAnsi" w:eastAsiaTheme="minorEastAsia" w:hAnsiTheme="minorHAnsi" w:cstheme="minorBidi"/>
          <w:i/>
          <w:iCs/>
          <w:szCs w:val="22"/>
        </w:rPr>
        <w:t xml:space="preserve"> University of Wollongong (Academic Staff) Enterprise Agreement 2019</w:t>
      </w:r>
      <w:r w:rsidR="00795FC9">
        <w:rPr>
          <w:rFonts w:asciiTheme="minorHAnsi" w:eastAsiaTheme="minorEastAsia" w:hAnsiTheme="minorHAnsi" w:cstheme="minorBidi"/>
          <w:i/>
          <w:iCs/>
          <w:szCs w:val="22"/>
        </w:rPr>
        <w:t xml:space="preserve"> </w:t>
      </w:r>
      <w:r w:rsidR="00795FC9" w:rsidRPr="007D036E">
        <w:rPr>
          <w:rFonts w:asciiTheme="minorHAnsi" w:eastAsiaTheme="minorEastAsia" w:hAnsiTheme="minorHAnsi" w:cstheme="minorBidi"/>
          <w:szCs w:val="22"/>
        </w:rPr>
        <w:t>and previous corresponding agreements</w:t>
      </w:r>
      <w:r w:rsidR="00DE42EA" w:rsidRPr="00D25FCF">
        <w:rPr>
          <w:rFonts w:asciiTheme="minorHAnsi" w:eastAsiaTheme="minorEastAsia" w:hAnsiTheme="minorHAnsi" w:cstheme="minorBidi"/>
          <w:i/>
          <w:iCs/>
          <w:szCs w:val="22"/>
        </w:rPr>
        <w:t xml:space="preserve"> </w:t>
      </w:r>
      <w:r w:rsidR="00DE42EA" w:rsidRPr="00D25FCF">
        <w:rPr>
          <w:rFonts w:asciiTheme="minorHAnsi" w:eastAsiaTheme="minorEastAsia" w:hAnsiTheme="minorHAnsi" w:cstheme="minorBidi"/>
          <w:szCs w:val="22"/>
        </w:rPr>
        <w:t>(</w:t>
      </w:r>
      <w:r w:rsidR="00DE42EA" w:rsidRPr="00D25FCF">
        <w:rPr>
          <w:rFonts w:asciiTheme="minorHAnsi" w:hAnsiTheme="minorHAnsi" w:cstheme="minorBidi"/>
          <w:b/>
          <w:bCs/>
          <w:szCs w:val="22"/>
        </w:rPr>
        <w:t>Agreements</w:t>
      </w:r>
      <w:r w:rsidR="00DE42EA" w:rsidRPr="00D25FCF">
        <w:rPr>
          <w:rFonts w:asciiTheme="minorHAnsi" w:hAnsiTheme="minorHAnsi" w:cstheme="minorBidi"/>
          <w:szCs w:val="22"/>
        </w:rPr>
        <w:t>)</w:t>
      </w:r>
      <w:r w:rsidR="003071D9" w:rsidRPr="00D25FCF">
        <w:rPr>
          <w:rFonts w:asciiTheme="minorHAnsi" w:hAnsiTheme="minorHAnsi" w:cstheme="minorBidi"/>
          <w:szCs w:val="22"/>
        </w:rPr>
        <w:t xml:space="preserve">. </w:t>
      </w:r>
    </w:p>
    <w:p w14:paraId="5B810C05" w14:textId="77777777" w:rsidR="001B0875" w:rsidRPr="00D25FCF" w:rsidRDefault="001B0875" w:rsidP="56119CF1">
      <w:pPr>
        <w:widowControl w:val="0"/>
        <w:jc w:val="both"/>
        <w:rPr>
          <w:rFonts w:asciiTheme="minorHAnsi" w:hAnsiTheme="minorHAnsi" w:cstheme="minorBidi"/>
          <w:szCs w:val="22"/>
        </w:rPr>
      </w:pPr>
    </w:p>
    <w:p w14:paraId="27D168C6" w14:textId="66BE3828" w:rsidR="00462246" w:rsidRPr="00D25FCF" w:rsidRDefault="00DE42EA" w:rsidP="56119CF1">
      <w:pPr>
        <w:widowControl w:val="0"/>
        <w:jc w:val="both"/>
        <w:rPr>
          <w:rFonts w:asciiTheme="minorHAnsi" w:hAnsiTheme="minorHAnsi" w:cstheme="minorBidi"/>
          <w:szCs w:val="22"/>
        </w:rPr>
      </w:pPr>
      <w:r w:rsidRPr="00D25FCF">
        <w:rPr>
          <w:rFonts w:asciiTheme="minorHAnsi" w:hAnsiTheme="minorHAnsi" w:cstheme="minorBidi"/>
          <w:szCs w:val="22"/>
        </w:rPr>
        <w:t>The University</w:t>
      </w:r>
      <w:r w:rsidR="006D640C" w:rsidRPr="00D25FCF">
        <w:rPr>
          <w:rFonts w:asciiTheme="minorHAnsi" w:hAnsiTheme="minorHAnsi" w:cstheme="minorBidi"/>
          <w:szCs w:val="22"/>
        </w:rPr>
        <w:t xml:space="preserve"> </w:t>
      </w:r>
      <w:r w:rsidR="00C72FC3" w:rsidRPr="00D25FCF">
        <w:rPr>
          <w:rFonts w:asciiTheme="minorHAnsi" w:hAnsiTheme="minorHAnsi" w:cstheme="minorBidi"/>
          <w:szCs w:val="22"/>
        </w:rPr>
        <w:t>has admitted to the Fair Work Ombu</w:t>
      </w:r>
      <w:r w:rsidR="00034A1B" w:rsidRPr="00D25FCF">
        <w:rPr>
          <w:rFonts w:asciiTheme="minorHAnsi" w:hAnsiTheme="minorHAnsi" w:cstheme="minorBidi"/>
          <w:szCs w:val="22"/>
        </w:rPr>
        <w:t xml:space="preserve">dsman </w:t>
      </w:r>
      <w:r w:rsidR="001545AD" w:rsidRPr="00D25FCF">
        <w:rPr>
          <w:rFonts w:asciiTheme="minorHAnsi" w:hAnsiTheme="minorHAnsi" w:cstheme="minorBidi"/>
          <w:szCs w:val="22"/>
        </w:rPr>
        <w:t xml:space="preserve">that it </w:t>
      </w:r>
      <w:r w:rsidR="000C2745" w:rsidRPr="00D25FCF">
        <w:rPr>
          <w:rFonts w:asciiTheme="minorHAnsi" w:hAnsiTheme="minorHAnsi" w:cstheme="minorBidi"/>
          <w:szCs w:val="22"/>
        </w:rPr>
        <w:t>failed</w:t>
      </w:r>
      <w:r w:rsidR="002C3DD3" w:rsidRPr="00D25FCF">
        <w:rPr>
          <w:rFonts w:asciiTheme="minorHAnsi" w:hAnsiTheme="minorHAnsi" w:cstheme="minorBidi"/>
          <w:szCs w:val="22"/>
        </w:rPr>
        <w:t xml:space="preserve"> to </w:t>
      </w:r>
      <w:r w:rsidR="007F7678" w:rsidRPr="00D25FCF">
        <w:rPr>
          <w:rFonts w:asciiTheme="minorHAnsi" w:hAnsiTheme="minorHAnsi" w:cstheme="minorBidi"/>
          <w:szCs w:val="22"/>
        </w:rPr>
        <w:t xml:space="preserve">provide for </w:t>
      </w:r>
      <w:r w:rsidR="007C5E0E" w:rsidRPr="00D25FCF">
        <w:rPr>
          <w:rFonts w:asciiTheme="minorHAnsi" w:hAnsiTheme="minorHAnsi" w:cstheme="minorBidi"/>
          <w:szCs w:val="22"/>
        </w:rPr>
        <w:t xml:space="preserve">specific entitlements (including, but not limited to, penalties, minimum engagement periods and </w:t>
      </w:r>
      <w:r w:rsidR="00191A98" w:rsidRPr="00D25FCF">
        <w:rPr>
          <w:rFonts w:asciiTheme="minorHAnsi" w:hAnsiTheme="minorHAnsi" w:cstheme="minorBidi"/>
          <w:szCs w:val="22"/>
        </w:rPr>
        <w:t>leave</w:t>
      </w:r>
      <w:r w:rsidR="007C5E0E" w:rsidRPr="00D25FCF">
        <w:rPr>
          <w:rFonts w:asciiTheme="minorHAnsi" w:hAnsiTheme="minorHAnsi" w:cstheme="minorBidi"/>
          <w:szCs w:val="22"/>
        </w:rPr>
        <w:t xml:space="preserve">) </w:t>
      </w:r>
      <w:r w:rsidR="00336B8B" w:rsidRPr="00D25FCF">
        <w:rPr>
          <w:rFonts w:asciiTheme="minorHAnsi" w:hAnsiTheme="minorHAnsi" w:cstheme="minorBidi"/>
          <w:szCs w:val="22"/>
        </w:rPr>
        <w:t xml:space="preserve">as required by </w:t>
      </w:r>
      <w:r w:rsidRPr="00D25FCF">
        <w:rPr>
          <w:rFonts w:asciiTheme="minorHAnsi" w:hAnsiTheme="minorHAnsi" w:cstheme="minorBidi"/>
          <w:szCs w:val="22"/>
        </w:rPr>
        <w:t>the Agreements</w:t>
      </w:r>
      <w:r w:rsidR="00336B8B" w:rsidRPr="00D25FCF">
        <w:rPr>
          <w:rFonts w:asciiTheme="minorHAnsi" w:hAnsiTheme="minorHAnsi" w:cstheme="minorBidi"/>
          <w:szCs w:val="22"/>
        </w:rPr>
        <w:t>.</w:t>
      </w:r>
    </w:p>
    <w:p w14:paraId="7EE74FF9" w14:textId="77777777" w:rsidR="003B75DD" w:rsidRPr="00292617" w:rsidRDefault="003B75DD" w:rsidP="56119CF1">
      <w:pPr>
        <w:widowControl w:val="0"/>
        <w:jc w:val="both"/>
        <w:rPr>
          <w:rFonts w:asciiTheme="minorHAnsi" w:hAnsiTheme="minorHAnsi"/>
          <w:highlight w:val="yellow"/>
        </w:rPr>
      </w:pPr>
    </w:p>
    <w:p w14:paraId="4BC92789" w14:textId="21E213B8" w:rsidR="00FA22EF" w:rsidRPr="00D25FCF" w:rsidRDefault="00C97F23" w:rsidP="6F563E96">
      <w:pPr>
        <w:widowControl w:val="0"/>
        <w:jc w:val="both"/>
        <w:rPr>
          <w:rFonts w:asciiTheme="minorHAnsi" w:hAnsiTheme="minorHAnsi" w:cstheme="minorBidi"/>
        </w:rPr>
      </w:pPr>
      <w:r w:rsidRPr="6F563E96">
        <w:rPr>
          <w:rFonts w:asciiTheme="minorHAnsi" w:hAnsiTheme="minorHAnsi" w:cstheme="minorBidi"/>
        </w:rPr>
        <w:t>Since identifying the inaccuracies</w:t>
      </w:r>
      <w:r w:rsidR="002B172D" w:rsidRPr="6F563E96">
        <w:rPr>
          <w:rFonts w:asciiTheme="minorHAnsi" w:hAnsiTheme="minorHAnsi" w:cstheme="minorBidi"/>
        </w:rPr>
        <w:t xml:space="preserve">, </w:t>
      </w:r>
      <w:r w:rsidR="006D3843" w:rsidRPr="6F563E96">
        <w:rPr>
          <w:rFonts w:asciiTheme="minorHAnsi" w:hAnsiTheme="minorHAnsi" w:cstheme="minorBidi"/>
        </w:rPr>
        <w:t>The University</w:t>
      </w:r>
      <w:r w:rsidR="002B172D" w:rsidRPr="6F563E96">
        <w:rPr>
          <w:rFonts w:asciiTheme="minorHAnsi" w:hAnsiTheme="minorHAnsi" w:cstheme="minorBidi"/>
        </w:rPr>
        <w:t xml:space="preserve"> </w:t>
      </w:r>
      <w:r w:rsidR="0055352F" w:rsidRPr="6F563E96">
        <w:rPr>
          <w:rFonts w:asciiTheme="minorHAnsi" w:hAnsiTheme="minorHAnsi" w:cstheme="minorBidi"/>
        </w:rPr>
        <w:t>has undertaken a</w:t>
      </w:r>
      <w:r w:rsidR="00F00D2D" w:rsidRPr="6F563E96">
        <w:rPr>
          <w:rFonts w:asciiTheme="minorHAnsi" w:hAnsiTheme="minorHAnsi" w:cstheme="minorBidi"/>
        </w:rPr>
        <w:t xml:space="preserve"> </w:t>
      </w:r>
      <w:r w:rsidR="00601D21" w:rsidRPr="6F563E96">
        <w:rPr>
          <w:rFonts w:asciiTheme="minorHAnsi" w:hAnsiTheme="minorHAnsi" w:cstheme="minorBidi"/>
        </w:rPr>
        <w:t>program of work</w:t>
      </w:r>
      <w:r w:rsidR="0055352F" w:rsidRPr="6F563E96">
        <w:rPr>
          <w:rFonts w:asciiTheme="minorHAnsi" w:hAnsiTheme="minorHAnsi" w:cstheme="minorBidi"/>
        </w:rPr>
        <w:t xml:space="preserve"> </w:t>
      </w:r>
      <w:r w:rsidR="00C65ADA" w:rsidRPr="6F563E96">
        <w:rPr>
          <w:rFonts w:asciiTheme="minorHAnsi" w:hAnsiTheme="minorHAnsi" w:cstheme="minorBidi"/>
        </w:rPr>
        <w:t xml:space="preserve">to ensure all </w:t>
      </w:r>
      <w:r w:rsidR="00026938" w:rsidRPr="6F563E96">
        <w:rPr>
          <w:rFonts w:asciiTheme="minorHAnsi" w:hAnsiTheme="minorHAnsi" w:cstheme="minorBidi"/>
        </w:rPr>
        <w:t xml:space="preserve">staff affected </w:t>
      </w:r>
      <w:r w:rsidR="00980E7B" w:rsidRPr="6F563E96">
        <w:rPr>
          <w:rFonts w:asciiTheme="minorHAnsi" w:hAnsiTheme="minorHAnsi" w:cstheme="minorBidi"/>
        </w:rPr>
        <w:t>have been identified</w:t>
      </w:r>
      <w:r w:rsidR="00467010" w:rsidRPr="6F563E96">
        <w:rPr>
          <w:rFonts w:asciiTheme="minorHAnsi" w:hAnsiTheme="minorHAnsi" w:cstheme="minorBidi"/>
        </w:rPr>
        <w:t xml:space="preserve">. We are pleased to confirm </w:t>
      </w:r>
      <w:r w:rsidR="009A288D" w:rsidRPr="6F563E96">
        <w:rPr>
          <w:rFonts w:asciiTheme="minorHAnsi" w:hAnsiTheme="minorHAnsi" w:cstheme="minorBidi"/>
        </w:rPr>
        <w:t xml:space="preserve">that we have </w:t>
      </w:r>
      <w:r w:rsidR="001B29CB" w:rsidRPr="6F563E96">
        <w:rPr>
          <w:rFonts w:asciiTheme="minorHAnsi" w:hAnsiTheme="minorHAnsi" w:cstheme="minorBidi"/>
        </w:rPr>
        <w:t>(except for a final review of long service leave entitlements</w:t>
      </w:r>
      <w:r w:rsidR="59B88ED7" w:rsidRPr="6F563E96">
        <w:rPr>
          <w:rFonts w:asciiTheme="minorHAnsi" w:hAnsiTheme="minorHAnsi" w:cstheme="minorBidi"/>
        </w:rPr>
        <w:t xml:space="preserve"> and timekeeping records for the Sydney Business School</w:t>
      </w:r>
      <w:r w:rsidR="001B29CB" w:rsidRPr="6F563E96">
        <w:rPr>
          <w:rFonts w:asciiTheme="minorHAnsi" w:hAnsiTheme="minorHAnsi" w:cstheme="minorBidi"/>
        </w:rPr>
        <w:t xml:space="preserve">) </w:t>
      </w:r>
      <w:r w:rsidR="009A288D" w:rsidRPr="6F563E96">
        <w:rPr>
          <w:rFonts w:asciiTheme="minorHAnsi" w:hAnsiTheme="minorHAnsi" w:cstheme="minorBidi"/>
        </w:rPr>
        <w:t xml:space="preserve">completed the </w:t>
      </w:r>
      <w:r w:rsidR="000F15E7" w:rsidRPr="6F563E96">
        <w:rPr>
          <w:rFonts w:asciiTheme="minorHAnsi" w:hAnsiTheme="minorHAnsi" w:cstheme="minorBidi"/>
        </w:rPr>
        <w:t xml:space="preserve">remediation </w:t>
      </w:r>
      <w:r w:rsidR="009A288D" w:rsidRPr="6F563E96">
        <w:rPr>
          <w:rFonts w:asciiTheme="minorHAnsi" w:hAnsiTheme="minorHAnsi" w:cstheme="minorBidi"/>
        </w:rPr>
        <w:t>process, plus interest payments, to all affected current staff and to all affected former staff who could be located</w:t>
      </w:r>
      <w:r w:rsidR="00FA22EF" w:rsidRPr="6F563E96">
        <w:rPr>
          <w:rFonts w:asciiTheme="minorHAnsi" w:hAnsiTheme="minorHAnsi" w:cstheme="minorBidi"/>
        </w:rPr>
        <w:t>.</w:t>
      </w:r>
    </w:p>
    <w:p w14:paraId="07B27F58" w14:textId="77777777" w:rsidR="00FA22EF" w:rsidRPr="00D25FCF" w:rsidRDefault="00FA22EF" w:rsidP="56119CF1">
      <w:pPr>
        <w:widowControl w:val="0"/>
        <w:jc w:val="both"/>
        <w:rPr>
          <w:rFonts w:asciiTheme="minorHAnsi" w:hAnsiTheme="minorHAnsi" w:cstheme="minorBidi"/>
          <w:szCs w:val="22"/>
        </w:rPr>
      </w:pPr>
    </w:p>
    <w:p w14:paraId="322BB031" w14:textId="11C9C7F7" w:rsidR="00FA22EF" w:rsidRPr="0009494F" w:rsidRDefault="0015144F" w:rsidP="56119CF1">
      <w:pPr>
        <w:widowControl w:val="0"/>
        <w:jc w:val="both"/>
        <w:rPr>
          <w:rFonts w:asciiTheme="minorHAnsi" w:hAnsiTheme="minorHAnsi" w:cstheme="minorBidi"/>
          <w:szCs w:val="22"/>
        </w:rPr>
      </w:pPr>
      <w:r w:rsidRPr="00D25FCF">
        <w:rPr>
          <w:rFonts w:asciiTheme="minorHAnsi" w:hAnsiTheme="minorHAnsi" w:cstheme="minorBidi"/>
          <w:szCs w:val="22"/>
        </w:rPr>
        <w:t xml:space="preserve">The </w:t>
      </w:r>
      <w:r w:rsidRPr="0009494F">
        <w:rPr>
          <w:rFonts w:asciiTheme="minorHAnsi" w:hAnsiTheme="minorHAnsi" w:cstheme="minorBidi"/>
          <w:szCs w:val="22"/>
        </w:rPr>
        <w:t xml:space="preserve">University </w:t>
      </w:r>
      <w:r w:rsidR="005B3386" w:rsidRPr="0009494F">
        <w:rPr>
          <w:rFonts w:asciiTheme="minorHAnsi" w:hAnsiTheme="minorHAnsi" w:cstheme="minorBidi"/>
          <w:szCs w:val="22"/>
        </w:rPr>
        <w:t xml:space="preserve">has </w:t>
      </w:r>
      <w:proofErr w:type="gramStart"/>
      <w:r w:rsidR="00942039" w:rsidRPr="0009494F">
        <w:rPr>
          <w:rFonts w:asciiTheme="minorHAnsi" w:hAnsiTheme="minorHAnsi" w:cstheme="minorBidi"/>
          <w:szCs w:val="22"/>
        </w:rPr>
        <w:t>entered</w:t>
      </w:r>
      <w:r w:rsidR="00357C63" w:rsidRPr="0009494F">
        <w:rPr>
          <w:rFonts w:asciiTheme="minorHAnsi" w:hAnsiTheme="minorHAnsi" w:cstheme="minorBidi"/>
          <w:szCs w:val="22"/>
        </w:rPr>
        <w:t xml:space="preserve"> into</w:t>
      </w:r>
      <w:proofErr w:type="gramEnd"/>
      <w:r w:rsidR="005B3386" w:rsidRPr="0009494F">
        <w:rPr>
          <w:rFonts w:asciiTheme="minorHAnsi" w:hAnsiTheme="minorHAnsi" w:cstheme="minorBidi"/>
          <w:szCs w:val="22"/>
        </w:rPr>
        <w:t xml:space="preserve"> a </w:t>
      </w:r>
      <w:r w:rsidR="00A03772" w:rsidRPr="0009494F">
        <w:rPr>
          <w:rFonts w:asciiTheme="minorHAnsi" w:hAnsiTheme="minorHAnsi" w:cstheme="minorBidi"/>
          <w:szCs w:val="22"/>
        </w:rPr>
        <w:t xml:space="preserve">formal enforceable undertaking </w:t>
      </w:r>
      <w:r w:rsidR="0022785C" w:rsidRPr="0009494F">
        <w:rPr>
          <w:rFonts w:asciiTheme="minorHAnsi" w:hAnsiTheme="minorHAnsi" w:cstheme="minorBidi"/>
          <w:szCs w:val="22"/>
        </w:rPr>
        <w:t xml:space="preserve">with the FWO </w:t>
      </w:r>
      <w:r w:rsidR="00EA0685" w:rsidRPr="0009494F">
        <w:rPr>
          <w:rFonts w:asciiTheme="minorHAnsi" w:hAnsiTheme="minorHAnsi" w:cstheme="minorBidi"/>
          <w:szCs w:val="22"/>
        </w:rPr>
        <w:t xml:space="preserve">setting out these admissions </w:t>
      </w:r>
      <w:r w:rsidR="001F0221" w:rsidRPr="0009494F">
        <w:rPr>
          <w:rFonts w:asciiTheme="minorHAnsi" w:hAnsiTheme="minorHAnsi" w:cstheme="minorBidi"/>
          <w:szCs w:val="22"/>
        </w:rPr>
        <w:t xml:space="preserve">and the steps </w:t>
      </w:r>
      <w:r w:rsidRPr="0009494F">
        <w:rPr>
          <w:rFonts w:asciiTheme="minorHAnsi" w:hAnsiTheme="minorHAnsi" w:cstheme="minorBidi"/>
          <w:szCs w:val="22"/>
        </w:rPr>
        <w:t>The University</w:t>
      </w:r>
      <w:r w:rsidR="001B2304" w:rsidRPr="0009494F">
        <w:rPr>
          <w:rFonts w:asciiTheme="minorHAnsi" w:hAnsiTheme="minorHAnsi" w:cstheme="minorBidi"/>
          <w:szCs w:val="22"/>
        </w:rPr>
        <w:t xml:space="preserve"> </w:t>
      </w:r>
      <w:r w:rsidR="008D6408" w:rsidRPr="0009494F">
        <w:rPr>
          <w:rFonts w:asciiTheme="minorHAnsi" w:hAnsiTheme="minorHAnsi" w:cstheme="minorBidi"/>
          <w:szCs w:val="22"/>
        </w:rPr>
        <w:t>has taken</w:t>
      </w:r>
      <w:r w:rsidR="00BF72CF" w:rsidRPr="0009494F">
        <w:rPr>
          <w:rFonts w:asciiTheme="minorHAnsi" w:hAnsiTheme="minorHAnsi" w:cstheme="minorBidi"/>
          <w:szCs w:val="22"/>
        </w:rPr>
        <w:t xml:space="preserve"> to address </w:t>
      </w:r>
      <w:r w:rsidR="00617D2E" w:rsidRPr="0009494F">
        <w:rPr>
          <w:rFonts w:asciiTheme="minorHAnsi" w:hAnsiTheme="minorHAnsi" w:cstheme="minorBidi"/>
          <w:szCs w:val="22"/>
        </w:rPr>
        <w:t xml:space="preserve">these contraventions and </w:t>
      </w:r>
      <w:r w:rsidR="00BF0B75" w:rsidRPr="0009494F">
        <w:rPr>
          <w:rFonts w:asciiTheme="minorHAnsi" w:hAnsiTheme="minorHAnsi" w:cstheme="minorBidi"/>
          <w:szCs w:val="22"/>
        </w:rPr>
        <w:t xml:space="preserve">avoid future contraventions. </w:t>
      </w:r>
    </w:p>
    <w:p w14:paraId="5D54E707" w14:textId="77777777" w:rsidR="00224301" w:rsidRPr="0009494F" w:rsidRDefault="00224301" w:rsidP="56119CF1">
      <w:pPr>
        <w:jc w:val="both"/>
        <w:rPr>
          <w:rFonts w:asciiTheme="minorHAnsi" w:hAnsiTheme="minorHAnsi" w:cstheme="minorBidi"/>
          <w:spacing w:val="10"/>
          <w:szCs w:val="22"/>
        </w:rPr>
      </w:pPr>
    </w:p>
    <w:p w14:paraId="3A37DC78" w14:textId="66CCF6E7" w:rsidR="00391307" w:rsidRPr="0009494F" w:rsidRDefault="0015144F" w:rsidP="56119CF1">
      <w:pPr>
        <w:widowControl w:val="0"/>
        <w:jc w:val="both"/>
        <w:rPr>
          <w:rFonts w:asciiTheme="minorHAnsi" w:hAnsiTheme="minorHAnsi" w:cstheme="minorBidi"/>
          <w:szCs w:val="22"/>
        </w:rPr>
      </w:pPr>
      <w:r w:rsidRPr="0009494F">
        <w:rPr>
          <w:rFonts w:asciiTheme="minorHAnsi" w:hAnsiTheme="minorHAnsi" w:cstheme="minorBidi"/>
          <w:color w:val="000000" w:themeColor="text1"/>
          <w:szCs w:val="22"/>
        </w:rPr>
        <w:t>The University</w:t>
      </w:r>
      <w:r w:rsidR="00130EA4" w:rsidRPr="0009494F">
        <w:rPr>
          <w:rFonts w:asciiTheme="minorHAnsi" w:hAnsiTheme="minorHAnsi" w:cstheme="minorBidi"/>
          <w:szCs w:val="22"/>
        </w:rPr>
        <w:t xml:space="preserve"> understands that you may have questions relating to this and other employment issues. </w:t>
      </w:r>
      <w:r w:rsidR="008D6408" w:rsidRPr="0009494F">
        <w:rPr>
          <w:rFonts w:asciiTheme="minorHAnsi" w:hAnsiTheme="minorHAnsi" w:cstheme="minorBidi"/>
          <w:szCs w:val="22"/>
        </w:rPr>
        <w:t xml:space="preserve">You can contact 02 4221 4000 </w:t>
      </w:r>
      <w:r w:rsidR="002506EE" w:rsidRPr="0009494F">
        <w:rPr>
          <w:rFonts w:asciiTheme="minorHAnsi" w:hAnsiTheme="minorHAnsi" w:cstheme="minorBidi"/>
          <w:color w:val="000000" w:themeColor="text1"/>
          <w:szCs w:val="22"/>
        </w:rPr>
        <w:t>or pay-remediation@uow.edu.au</w:t>
      </w:r>
      <w:r w:rsidR="002506EE" w:rsidRPr="0009494F">
        <w:rPr>
          <w:rFonts w:asciiTheme="minorHAnsi" w:hAnsiTheme="minorHAnsi" w:cstheme="minorBidi"/>
          <w:szCs w:val="22"/>
        </w:rPr>
        <w:t xml:space="preserve"> </w:t>
      </w:r>
      <w:r w:rsidR="008D6408" w:rsidRPr="0009494F">
        <w:rPr>
          <w:rFonts w:asciiTheme="minorHAnsi" w:hAnsiTheme="minorHAnsi" w:cstheme="minorBidi"/>
          <w:szCs w:val="22"/>
        </w:rPr>
        <w:t>with questions.</w:t>
      </w:r>
    </w:p>
    <w:p w14:paraId="653BAAE2" w14:textId="77777777" w:rsidR="00C42082" w:rsidRPr="0009494F" w:rsidRDefault="00C42082" w:rsidP="56119CF1">
      <w:pPr>
        <w:widowControl w:val="0"/>
        <w:jc w:val="both"/>
        <w:rPr>
          <w:rFonts w:asciiTheme="minorHAnsi" w:hAnsiTheme="minorHAnsi" w:cstheme="minorBidi"/>
          <w:szCs w:val="22"/>
        </w:rPr>
      </w:pPr>
    </w:p>
    <w:p w14:paraId="710C303C" w14:textId="1EFDEEED" w:rsidR="00FC7A9E" w:rsidRPr="0009494F" w:rsidRDefault="008D6408" w:rsidP="56119CF1">
      <w:pPr>
        <w:widowControl w:val="0"/>
        <w:jc w:val="both"/>
        <w:rPr>
          <w:rFonts w:asciiTheme="minorHAnsi" w:hAnsiTheme="minorHAnsi" w:cstheme="minorBidi"/>
          <w:szCs w:val="22"/>
        </w:rPr>
      </w:pPr>
      <w:r w:rsidRPr="0009494F">
        <w:rPr>
          <w:rFonts w:asciiTheme="minorHAnsi" w:hAnsiTheme="minorHAnsi" w:cstheme="minorBidi"/>
          <w:szCs w:val="22"/>
        </w:rPr>
        <w:t xml:space="preserve">Alternatively, you can </w:t>
      </w:r>
      <w:r w:rsidR="00FC7A9E" w:rsidRPr="0009494F">
        <w:rPr>
          <w:rFonts w:asciiTheme="minorHAnsi" w:hAnsiTheme="minorHAnsi" w:cstheme="minorBidi"/>
          <w:szCs w:val="22"/>
        </w:rPr>
        <w:t xml:space="preserve">contact the FWO via </w:t>
      </w:r>
      <w:r w:rsidR="005446B4" w:rsidRPr="005446B4">
        <w:rPr>
          <w:rFonts w:asciiTheme="minorHAnsi" w:hAnsiTheme="minorHAnsi" w:cstheme="minorBidi"/>
          <w:szCs w:val="22"/>
        </w:rPr>
        <w:t xml:space="preserve">http://www.fairwork.gov.au </w:t>
      </w:r>
      <w:r w:rsidR="00FC7A9E" w:rsidRPr="0009494F">
        <w:rPr>
          <w:rFonts w:asciiTheme="minorHAnsi" w:hAnsiTheme="minorHAnsi" w:cstheme="minorBidi"/>
          <w:szCs w:val="22"/>
        </w:rPr>
        <w:t>or on 13 13 94.</w:t>
      </w:r>
    </w:p>
    <w:p w14:paraId="32CB5F13" w14:textId="77777777" w:rsidR="00FC7A9E" w:rsidRPr="0009494F" w:rsidRDefault="00FC7A9E" w:rsidP="56119CF1">
      <w:pPr>
        <w:widowControl w:val="0"/>
        <w:jc w:val="both"/>
        <w:rPr>
          <w:rFonts w:asciiTheme="minorHAnsi" w:hAnsiTheme="minorHAnsi" w:cstheme="minorBidi"/>
          <w:szCs w:val="22"/>
        </w:rPr>
      </w:pPr>
    </w:p>
    <w:p w14:paraId="4ECAC528" w14:textId="50650AA9" w:rsidR="003E79AD" w:rsidRPr="00775B29" w:rsidRDefault="00C42082" w:rsidP="56119CF1">
      <w:pPr>
        <w:widowControl w:val="0"/>
        <w:jc w:val="both"/>
        <w:rPr>
          <w:rFonts w:asciiTheme="minorHAnsi" w:eastAsiaTheme="minorEastAsia" w:hAnsiTheme="minorHAnsi" w:cstheme="minorBidi"/>
          <w:szCs w:val="22"/>
        </w:rPr>
      </w:pPr>
      <w:r w:rsidRPr="0009494F">
        <w:rPr>
          <w:rFonts w:asciiTheme="minorHAnsi" w:hAnsiTheme="minorHAnsi" w:cstheme="minorBidi"/>
          <w:color w:val="000000" w:themeColor="text1"/>
          <w:szCs w:val="22"/>
        </w:rPr>
        <w:t>The University</w:t>
      </w:r>
      <w:r w:rsidRPr="0009494F">
        <w:rPr>
          <w:rFonts w:asciiTheme="minorHAnsi" w:eastAsiaTheme="minorEastAsia" w:hAnsiTheme="minorHAnsi" w:cstheme="minorBidi"/>
          <w:szCs w:val="22"/>
        </w:rPr>
        <w:t xml:space="preserve"> </w:t>
      </w:r>
      <w:r w:rsidR="003E79AD" w:rsidRPr="0009494F">
        <w:rPr>
          <w:rFonts w:asciiTheme="minorHAnsi" w:eastAsiaTheme="minorEastAsia" w:hAnsiTheme="minorHAnsi" w:cstheme="minorBidi"/>
          <w:szCs w:val="22"/>
        </w:rPr>
        <w:t>expresses its sincere regret and apologises to you for failing to comply with our lawful obligations.</w:t>
      </w:r>
    </w:p>
    <w:p w14:paraId="04594CBE" w14:textId="290A5B20" w:rsidR="002325A2" w:rsidRPr="00775B29" w:rsidRDefault="001633EF" w:rsidP="56119CF1">
      <w:pPr>
        <w:pStyle w:val="PlainParagraph"/>
        <w:spacing w:before="120" w:after="120"/>
        <w:jc w:val="both"/>
        <w:rPr>
          <w:rFonts w:asciiTheme="minorHAnsi" w:hAnsiTheme="minorHAnsi" w:cstheme="minorBidi"/>
          <w:sz w:val="24"/>
          <w:szCs w:val="24"/>
        </w:rPr>
      </w:pPr>
      <w:r w:rsidRPr="00775B29">
        <w:rPr>
          <w:rFonts w:asciiTheme="minorHAnsi" w:hAnsiTheme="minorHAnsi" w:cstheme="minorBidi"/>
        </w:rPr>
        <w:t>Sincerely,</w:t>
      </w:r>
      <w:r w:rsidRPr="00775B29">
        <w:rPr>
          <w:rFonts w:asciiTheme="minorHAnsi" w:hAnsiTheme="minorHAnsi" w:cstheme="minorBidi"/>
          <w:sz w:val="24"/>
          <w:szCs w:val="24"/>
        </w:rPr>
        <w:t xml:space="preserve"> </w:t>
      </w:r>
      <w:r w:rsidRPr="00775B29">
        <w:rPr>
          <w:rFonts w:asciiTheme="minorHAnsi" w:hAnsiTheme="minorHAnsi" w:cstheme="minorBidi"/>
          <w:b/>
          <w:bCs/>
          <w:sz w:val="24"/>
          <w:szCs w:val="24"/>
        </w:rPr>
        <w:br w:type="page"/>
      </w:r>
    </w:p>
    <w:p w14:paraId="63A25741" w14:textId="4CA7D5D4" w:rsidR="00E5639C" w:rsidRPr="00D25FCF" w:rsidRDefault="003B65A6" w:rsidP="56119CF1">
      <w:pPr>
        <w:widowControl w:val="0"/>
        <w:spacing w:after="240"/>
        <w:jc w:val="both"/>
        <w:rPr>
          <w:rFonts w:asciiTheme="minorHAnsi" w:hAnsiTheme="minorHAnsi" w:cstheme="minorBidi"/>
          <w:b/>
          <w:bCs/>
          <w:spacing w:val="10"/>
          <w:szCs w:val="22"/>
        </w:rPr>
      </w:pPr>
      <w:r w:rsidRPr="00D25FCF">
        <w:rPr>
          <w:rFonts w:asciiTheme="minorHAnsi" w:hAnsiTheme="minorHAnsi" w:cstheme="minorBidi"/>
          <w:b/>
          <w:bCs/>
          <w:spacing w:val="10"/>
          <w:szCs w:val="22"/>
        </w:rPr>
        <w:lastRenderedPageBreak/>
        <w:t xml:space="preserve">Attachment </w:t>
      </w:r>
      <w:r w:rsidR="00A11CCE" w:rsidRPr="00D25FCF">
        <w:rPr>
          <w:rFonts w:asciiTheme="minorHAnsi" w:hAnsiTheme="minorHAnsi" w:cstheme="minorBidi"/>
          <w:b/>
          <w:bCs/>
          <w:spacing w:val="10"/>
          <w:szCs w:val="22"/>
        </w:rPr>
        <w:t>D</w:t>
      </w:r>
      <w:r w:rsidRPr="00D25FCF">
        <w:rPr>
          <w:rFonts w:asciiTheme="minorHAnsi" w:hAnsiTheme="minorHAnsi" w:cstheme="minorBidi"/>
          <w:b/>
          <w:bCs/>
          <w:spacing w:val="10"/>
          <w:szCs w:val="22"/>
        </w:rPr>
        <w:t xml:space="preserve"> </w:t>
      </w:r>
      <w:r w:rsidR="00746781" w:rsidRPr="00D25FCF">
        <w:rPr>
          <w:rFonts w:asciiTheme="minorHAnsi" w:hAnsiTheme="minorHAnsi" w:cstheme="minorBidi"/>
          <w:b/>
          <w:bCs/>
          <w:spacing w:val="10"/>
          <w:szCs w:val="22"/>
        </w:rPr>
        <w:t>-</w:t>
      </w:r>
      <w:r w:rsidRPr="00D25FCF">
        <w:rPr>
          <w:rFonts w:asciiTheme="minorHAnsi" w:hAnsiTheme="minorHAnsi" w:cstheme="minorBidi"/>
          <w:b/>
          <w:bCs/>
          <w:spacing w:val="10"/>
          <w:szCs w:val="22"/>
        </w:rPr>
        <w:t xml:space="preserve"> </w:t>
      </w:r>
      <w:r w:rsidR="0007300D" w:rsidRPr="00D25FCF">
        <w:rPr>
          <w:rFonts w:asciiTheme="minorHAnsi" w:hAnsiTheme="minorHAnsi" w:cstheme="minorBidi"/>
          <w:b/>
          <w:bCs/>
          <w:spacing w:val="10"/>
          <w:szCs w:val="22"/>
        </w:rPr>
        <w:t>Workplace</w:t>
      </w:r>
      <w:r w:rsidRPr="0009494F">
        <w:rPr>
          <w:rFonts w:asciiTheme="minorHAnsi" w:hAnsiTheme="minorHAnsi"/>
          <w:b/>
          <w:spacing w:val="10"/>
        </w:rPr>
        <w:t xml:space="preserve"> </w:t>
      </w:r>
      <w:r w:rsidR="0007300D" w:rsidRPr="00775B29">
        <w:rPr>
          <w:rFonts w:asciiTheme="minorHAnsi" w:hAnsiTheme="minorHAnsi" w:cstheme="minorBidi"/>
          <w:b/>
          <w:bCs/>
          <w:spacing w:val="10"/>
          <w:szCs w:val="22"/>
        </w:rPr>
        <w:t xml:space="preserve">/ </w:t>
      </w:r>
      <w:r w:rsidR="00746781" w:rsidRPr="00775B29">
        <w:rPr>
          <w:rFonts w:asciiTheme="minorHAnsi" w:hAnsiTheme="minorHAnsi" w:cstheme="minorBidi"/>
          <w:b/>
          <w:bCs/>
          <w:spacing w:val="10"/>
          <w:szCs w:val="22"/>
        </w:rPr>
        <w:t>Website</w:t>
      </w:r>
      <w:r w:rsidRPr="00775B29">
        <w:rPr>
          <w:rFonts w:asciiTheme="minorHAnsi" w:hAnsiTheme="minorHAnsi" w:cstheme="minorBidi"/>
          <w:b/>
          <w:bCs/>
          <w:color w:val="00B0F0"/>
          <w:spacing w:val="10"/>
          <w:szCs w:val="22"/>
        </w:rPr>
        <w:t xml:space="preserve"> </w:t>
      </w:r>
      <w:r w:rsidRPr="00D25FCF">
        <w:rPr>
          <w:rFonts w:asciiTheme="minorHAnsi" w:hAnsiTheme="minorHAnsi" w:cstheme="minorBidi"/>
          <w:b/>
          <w:bCs/>
          <w:spacing w:val="10"/>
          <w:szCs w:val="22"/>
        </w:rPr>
        <w:t>Notice</w:t>
      </w:r>
    </w:p>
    <w:p w14:paraId="0C4CD776" w14:textId="369B05F6" w:rsidR="00FF21DD" w:rsidRPr="00D25FCF" w:rsidRDefault="001E5E5C" w:rsidP="004F7753">
      <w:pPr>
        <w:jc w:val="both"/>
        <w:rPr>
          <w:rFonts w:asciiTheme="minorHAnsi" w:eastAsiaTheme="minorEastAsia" w:hAnsiTheme="minorHAnsi" w:cstheme="minorBidi"/>
          <w:szCs w:val="22"/>
        </w:rPr>
      </w:pPr>
      <w:r w:rsidRPr="00D25FCF">
        <w:rPr>
          <w:rFonts w:asciiTheme="minorHAnsi" w:hAnsiTheme="minorHAnsi" w:cstheme="minorBidi"/>
          <w:spacing w:val="10"/>
          <w:szCs w:val="22"/>
        </w:rPr>
        <w:t xml:space="preserve">As a result of employee </w:t>
      </w:r>
      <w:r w:rsidRPr="00775B29">
        <w:rPr>
          <w:rFonts w:asciiTheme="minorHAnsi" w:hAnsiTheme="minorHAnsi" w:cstheme="minorBidi"/>
          <w:spacing w:val="10"/>
          <w:szCs w:val="22"/>
        </w:rPr>
        <w:t>complaints</w:t>
      </w:r>
      <w:r w:rsidR="00085B7E" w:rsidRPr="00085B7E">
        <w:rPr>
          <w:rFonts w:asciiTheme="minorHAnsi" w:hAnsiTheme="minorHAnsi" w:cstheme="minorBidi"/>
          <w:spacing w:val="10"/>
          <w:szCs w:val="22"/>
        </w:rPr>
        <w:t xml:space="preserve"> </w:t>
      </w:r>
      <w:r w:rsidR="00085B7E">
        <w:rPr>
          <w:rFonts w:asciiTheme="minorHAnsi" w:hAnsiTheme="minorHAnsi" w:cstheme="minorBidi"/>
          <w:spacing w:val="10"/>
          <w:szCs w:val="22"/>
        </w:rPr>
        <w:t>and</w:t>
      </w:r>
      <w:r w:rsidR="00085B7E" w:rsidRPr="00D25FCF">
        <w:rPr>
          <w:rFonts w:asciiTheme="minorHAnsi" w:hAnsiTheme="minorHAnsi" w:cstheme="minorBidi"/>
          <w:spacing w:val="10"/>
          <w:szCs w:val="22"/>
        </w:rPr>
        <w:t xml:space="preserve"> the University of Wollongong</w:t>
      </w:r>
      <w:r w:rsidR="00085B7E">
        <w:rPr>
          <w:rFonts w:asciiTheme="minorHAnsi" w:hAnsiTheme="minorHAnsi" w:cstheme="minorBidi"/>
          <w:spacing w:val="10"/>
          <w:szCs w:val="22"/>
        </w:rPr>
        <w:t>’s</w:t>
      </w:r>
      <w:r w:rsidR="00085B7E" w:rsidRPr="00D25FCF">
        <w:rPr>
          <w:rFonts w:asciiTheme="minorHAnsi" w:hAnsiTheme="minorHAnsi" w:cstheme="minorBidi"/>
          <w:spacing w:val="10"/>
          <w:szCs w:val="22"/>
        </w:rPr>
        <w:t xml:space="preserve"> </w:t>
      </w:r>
      <w:r w:rsidR="00085B7E">
        <w:rPr>
          <w:rFonts w:asciiTheme="minorHAnsi" w:hAnsiTheme="minorHAnsi" w:cstheme="minorBidi"/>
          <w:spacing w:val="10"/>
          <w:szCs w:val="22"/>
        </w:rPr>
        <w:t xml:space="preserve">review of the application of specific enterprise agreement provisions, </w:t>
      </w:r>
      <w:r w:rsidR="003B3902">
        <w:rPr>
          <w:rFonts w:asciiTheme="minorHAnsi" w:hAnsiTheme="minorHAnsi" w:cstheme="minorBidi"/>
          <w:spacing w:val="10"/>
          <w:szCs w:val="22"/>
        </w:rPr>
        <w:t>t</w:t>
      </w:r>
      <w:r w:rsidR="00085B7E">
        <w:rPr>
          <w:rFonts w:asciiTheme="minorHAnsi" w:hAnsiTheme="minorHAnsi" w:cstheme="minorBidi"/>
          <w:spacing w:val="10"/>
          <w:szCs w:val="22"/>
        </w:rPr>
        <w:t xml:space="preserve">he University </w:t>
      </w:r>
      <w:r w:rsidR="00A9024C" w:rsidRPr="00D25FCF">
        <w:rPr>
          <w:rFonts w:asciiTheme="minorHAnsi" w:hAnsiTheme="minorHAnsi" w:cstheme="minorBidi"/>
          <w:spacing w:val="10"/>
          <w:szCs w:val="22"/>
        </w:rPr>
        <w:t>has undertaken</w:t>
      </w:r>
      <w:r w:rsidR="00382A3E" w:rsidRPr="00D25FCF">
        <w:rPr>
          <w:rFonts w:asciiTheme="minorHAnsi" w:hAnsiTheme="minorHAnsi" w:cstheme="minorBidi"/>
          <w:spacing w:val="10"/>
          <w:szCs w:val="22"/>
        </w:rPr>
        <w:t xml:space="preserve"> a review </w:t>
      </w:r>
      <w:r w:rsidR="00156515" w:rsidRPr="00D25FCF">
        <w:rPr>
          <w:rFonts w:asciiTheme="minorHAnsi" w:hAnsiTheme="minorHAnsi" w:cstheme="minorBidi"/>
          <w:spacing w:val="10"/>
          <w:szCs w:val="22"/>
        </w:rPr>
        <w:t xml:space="preserve">of </w:t>
      </w:r>
      <w:r w:rsidR="006C074B" w:rsidRPr="00D25FCF">
        <w:rPr>
          <w:rFonts w:asciiTheme="minorHAnsi" w:hAnsiTheme="minorHAnsi" w:cstheme="minorBidi"/>
          <w:spacing w:val="10"/>
          <w:szCs w:val="22"/>
        </w:rPr>
        <w:t>its</w:t>
      </w:r>
      <w:r w:rsidR="00952034" w:rsidRPr="00D25FCF">
        <w:rPr>
          <w:rFonts w:asciiTheme="minorHAnsi" w:hAnsiTheme="minorHAnsi" w:cstheme="minorBidi"/>
          <w:spacing w:val="10"/>
          <w:szCs w:val="22"/>
        </w:rPr>
        <w:t xml:space="preserve"> payroll</w:t>
      </w:r>
      <w:r w:rsidR="00C77C35" w:rsidRPr="00D25FCF">
        <w:rPr>
          <w:rFonts w:asciiTheme="minorHAnsi" w:hAnsiTheme="minorHAnsi" w:cstheme="minorBidi"/>
          <w:spacing w:val="10"/>
          <w:szCs w:val="22"/>
        </w:rPr>
        <w:t xml:space="preserve"> system and processes </w:t>
      </w:r>
      <w:r w:rsidR="0024746E" w:rsidRPr="00D25FCF">
        <w:rPr>
          <w:rFonts w:asciiTheme="minorHAnsi" w:hAnsiTheme="minorHAnsi" w:cstheme="minorBidi"/>
          <w:spacing w:val="10"/>
          <w:szCs w:val="22"/>
        </w:rPr>
        <w:t xml:space="preserve">and </w:t>
      </w:r>
      <w:r w:rsidR="0024746E" w:rsidRPr="0009494F">
        <w:rPr>
          <w:rFonts w:asciiTheme="minorHAnsi" w:hAnsiTheme="minorHAnsi" w:cstheme="minorBidi"/>
          <w:spacing w:val="10"/>
          <w:szCs w:val="22"/>
        </w:rPr>
        <w:t xml:space="preserve">determined </w:t>
      </w:r>
      <w:r w:rsidR="00304527" w:rsidRPr="0009494F">
        <w:rPr>
          <w:rFonts w:asciiTheme="minorHAnsi" w:hAnsiTheme="minorHAnsi" w:cstheme="minorBidi"/>
          <w:spacing w:val="10"/>
          <w:szCs w:val="22"/>
        </w:rPr>
        <w:t xml:space="preserve">that </w:t>
      </w:r>
      <w:r w:rsidR="002506EE" w:rsidRPr="0009494F">
        <w:rPr>
          <w:rFonts w:asciiTheme="minorHAnsi" w:hAnsiTheme="minorHAnsi" w:cstheme="minorBidi"/>
          <w:spacing w:val="10"/>
          <w:szCs w:val="22"/>
        </w:rPr>
        <w:t>unfortunately the University</w:t>
      </w:r>
      <w:r w:rsidR="00304527" w:rsidRPr="0009494F">
        <w:rPr>
          <w:rFonts w:asciiTheme="minorHAnsi" w:hAnsiTheme="minorHAnsi" w:cstheme="minorBidi"/>
          <w:spacing w:val="10"/>
          <w:szCs w:val="22"/>
        </w:rPr>
        <w:t xml:space="preserve"> contravened </w:t>
      </w:r>
      <w:r w:rsidR="00263B5B" w:rsidRPr="0009494F">
        <w:rPr>
          <w:rFonts w:asciiTheme="minorHAnsi" w:hAnsiTheme="minorHAnsi" w:cstheme="minorBidi"/>
          <w:spacing w:val="10"/>
          <w:szCs w:val="22"/>
        </w:rPr>
        <w:t xml:space="preserve">the </w:t>
      </w:r>
      <w:r w:rsidR="00263B5B" w:rsidRPr="0009494F">
        <w:rPr>
          <w:rFonts w:asciiTheme="minorHAnsi" w:hAnsiTheme="minorHAnsi" w:cstheme="minorBidi"/>
          <w:i/>
          <w:iCs/>
          <w:spacing w:val="10"/>
          <w:szCs w:val="22"/>
        </w:rPr>
        <w:t>Fair Work Act 2009</w:t>
      </w:r>
      <w:r w:rsidR="00856BBE" w:rsidRPr="0009494F">
        <w:rPr>
          <w:rFonts w:asciiTheme="minorHAnsi" w:hAnsiTheme="minorHAnsi" w:cstheme="minorBidi"/>
          <w:spacing w:val="10"/>
          <w:szCs w:val="22"/>
        </w:rPr>
        <w:t xml:space="preserve"> (</w:t>
      </w:r>
      <w:proofErr w:type="spellStart"/>
      <w:r w:rsidR="00FF21DD" w:rsidRPr="0009494F">
        <w:rPr>
          <w:rFonts w:asciiTheme="minorHAnsi" w:hAnsiTheme="minorHAnsi" w:cstheme="minorBidi"/>
          <w:spacing w:val="10"/>
          <w:szCs w:val="22"/>
        </w:rPr>
        <w:t>Cth</w:t>
      </w:r>
      <w:proofErr w:type="spellEnd"/>
      <w:r w:rsidR="00FF21DD" w:rsidRPr="0009494F">
        <w:rPr>
          <w:rFonts w:asciiTheme="minorHAnsi" w:hAnsiTheme="minorHAnsi" w:cstheme="minorBidi"/>
          <w:spacing w:val="10"/>
          <w:szCs w:val="22"/>
        </w:rPr>
        <w:t>)</w:t>
      </w:r>
      <w:r w:rsidR="55227647" w:rsidRPr="0009494F">
        <w:rPr>
          <w:rFonts w:asciiTheme="minorHAnsi" w:hAnsiTheme="minorHAnsi" w:cstheme="minorBidi"/>
          <w:spacing w:val="10"/>
          <w:szCs w:val="22"/>
        </w:rPr>
        <w:t xml:space="preserve">, </w:t>
      </w:r>
      <w:r w:rsidR="55227647" w:rsidRPr="0009494F">
        <w:rPr>
          <w:rFonts w:asciiTheme="minorHAnsi" w:eastAsiaTheme="minorEastAsia" w:hAnsiTheme="minorHAnsi" w:cstheme="minorBidi"/>
          <w:i/>
          <w:iCs/>
          <w:szCs w:val="22"/>
        </w:rPr>
        <w:t>University of Wollongong (Professional Services Employees</w:t>
      </w:r>
      <w:r w:rsidR="55227647" w:rsidRPr="00D25FCF">
        <w:rPr>
          <w:rFonts w:asciiTheme="minorHAnsi" w:eastAsiaTheme="minorEastAsia" w:hAnsiTheme="minorHAnsi" w:cstheme="minorBidi"/>
          <w:i/>
          <w:iCs/>
          <w:szCs w:val="22"/>
        </w:rPr>
        <w:t>) Enterprise Agreement 2019</w:t>
      </w:r>
      <w:r w:rsidR="55227647" w:rsidRPr="00D25FCF">
        <w:rPr>
          <w:rFonts w:asciiTheme="minorHAnsi" w:eastAsiaTheme="minorEastAsia" w:hAnsiTheme="minorHAnsi" w:cstheme="minorBidi"/>
          <w:szCs w:val="22"/>
        </w:rPr>
        <w:t xml:space="preserve"> (</w:t>
      </w:r>
      <w:r w:rsidR="55227647" w:rsidRPr="00D25FCF">
        <w:rPr>
          <w:rFonts w:asciiTheme="minorHAnsi" w:eastAsiaTheme="minorEastAsia" w:hAnsiTheme="minorHAnsi" w:cstheme="minorBidi"/>
          <w:b/>
          <w:bCs/>
          <w:szCs w:val="22"/>
        </w:rPr>
        <w:t>PSEA 2019</w:t>
      </w:r>
      <w:r w:rsidR="55227647" w:rsidRPr="00D25FCF">
        <w:rPr>
          <w:rFonts w:asciiTheme="minorHAnsi" w:eastAsiaTheme="minorEastAsia" w:hAnsiTheme="minorHAnsi" w:cstheme="minorBidi"/>
          <w:szCs w:val="22"/>
        </w:rPr>
        <w:t>) and the</w:t>
      </w:r>
      <w:r w:rsidR="55227647" w:rsidRPr="00D25FCF">
        <w:rPr>
          <w:rFonts w:asciiTheme="minorHAnsi" w:eastAsiaTheme="minorEastAsia" w:hAnsiTheme="minorHAnsi" w:cstheme="minorBidi"/>
          <w:i/>
          <w:iCs/>
          <w:szCs w:val="22"/>
        </w:rPr>
        <w:t xml:space="preserve"> University of Wollongong (Academic Staff) Enterprise Agreement 2019</w:t>
      </w:r>
      <w:r w:rsidR="55227647" w:rsidRPr="00D25FCF">
        <w:rPr>
          <w:rFonts w:asciiTheme="minorHAnsi" w:eastAsiaTheme="minorEastAsia" w:hAnsiTheme="minorHAnsi" w:cstheme="minorBidi"/>
          <w:szCs w:val="22"/>
        </w:rPr>
        <w:t xml:space="preserve"> (</w:t>
      </w:r>
      <w:r w:rsidR="55227647" w:rsidRPr="00D25FCF">
        <w:rPr>
          <w:rFonts w:asciiTheme="minorHAnsi" w:eastAsiaTheme="minorEastAsia" w:hAnsiTheme="minorHAnsi" w:cstheme="minorBidi"/>
          <w:b/>
          <w:bCs/>
          <w:szCs w:val="22"/>
        </w:rPr>
        <w:t>ASEA 2019</w:t>
      </w:r>
      <w:r w:rsidR="55227647" w:rsidRPr="00D25FCF">
        <w:rPr>
          <w:rFonts w:asciiTheme="minorHAnsi" w:eastAsiaTheme="minorEastAsia" w:hAnsiTheme="minorHAnsi" w:cstheme="minorBidi"/>
          <w:szCs w:val="22"/>
        </w:rPr>
        <w:t>).</w:t>
      </w:r>
    </w:p>
    <w:p w14:paraId="0427D8B1" w14:textId="15EE2C45" w:rsidR="002E0203" w:rsidRPr="00D25FCF" w:rsidRDefault="002E0203" w:rsidP="004F7753">
      <w:pPr>
        <w:jc w:val="both"/>
        <w:rPr>
          <w:rFonts w:asciiTheme="minorHAnsi" w:hAnsiTheme="minorHAnsi" w:cstheme="minorBidi"/>
          <w:spacing w:val="10"/>
          <w:szCs w:val="22"/>
        </w:rPr>
      </w:pPr>
    </w:p>
    <w:p w14:paraId="385ECD5F" w14:textId="517DA7D2" w:rsidR="002E0203" w:rsidRPr="00D25FCF" w:rsidRDefault="003B12E3" w:rsidP="004F7753">
      <w:pPr>
        <w:jc w:val="both"/>
        <w:rPr>
          <w:rFonts w:asciiTheme="minorHAnsi" w:hAnsiTheme="minorHAnsi" w:cstheme="minorBidi"/>
          <w:spacing w:val="10"/>
          <w:szCs w:val="22"/>
        </w:rPr>
      </w:pPr>
      <w:r w:rsidRPr="00D25FCF">
        <w:rPr>
          <w:rFonts w:asciiTheme="minorHAnsi" w:hAnsiTheme="minorHAnsi" w:cstheme="minorBidi"/>
          <w:spacing w:val="10"/>
          <w:szCs w:val="22"/>
        </w:rPr>
        <w:t xml:space="preserve">The University </w:t>
      </w:r>
      <w:r w:rsidR="0057503E" w:rsidRPr="00D25FCF">
        <w:rPr>
          <w:rFonts w:asciiTheme="minorHAnsi" w:hAnsiTheme="minorHAnsi" w:cstheme="minorBidi"/>
          <w:spacing w:val="10"/>
          <w:szCs w:val="22"/>
        </w:rPr>
        <w:t xml:space="preserve">has formally </w:t>
      </w:r>
      <w:r w:rsidR="00E95130" w:rsidRPr="00D25FCF">
        <w:rPr>
          <w:rFonts w:asciiTheme="minorHAnsi" w:hAnsiTheme="minorHAnsi" w:cstheme="minorBidi"/>
          <w:spacing w:val="10"/>
          <w:szCs w:val="22"/>
        </w:rPr>
        <w:t xml:space="preserve">admitted </w:t>
      </w:r>
      <w:r w:rsidR="00556C65" w:rsidRPr="00D25FCF">
        <w:rPr>
          <w:rFonts w:asciiTheme="minorHAnsi" w:hAnsiTheme="minorHAnsi" w:cstheme="minorBidi"/>
          <w:spacing w:val="10"/>
          <w:szCs w:val="22"/>
        </w:rPr>
        <w:t>to the Fair Work Ombudsman (</w:t>
      </w:r>
      <w:r w:rsidR="00556C65" w:rsidRPr="00D25FCF">
        <w:rPr>
          <w:rFonts w:asciiTheme="minorHAnsi" w:hAnsiTheme="minorHAnsi" w:cstheme="minorBidi"/>
          <w:b/>
          <w:bCs/>
          <w:spacing w:val="10"/>
          <w:szCs w:val="22"/>
        </w:rPr>
        <w:t>FW</w:t>
      </w:r>
      <w:r w:rsidR="00EC0EA3" w:rsidRPr="00D25FCF">
        <w:rPr>
          <w:rFonts w:asciiTheme="minorHAnsi" w:hAnsiTheme="minorHAnsi" w:cstheme="minorBidi"/>
          <w:b/>
          <w:bCs/>
          <w:spacing w:val="10"/>
          <w:szCs w:val="22"/>
        </w:rPr>
        <w:t>O</w:t>
      </w:r>
      <w:r w:rsidR="00EC0EA3" w:rsidRPr="00D25FCF">
        <w:rPr>
          <w:rFonts w:asciiTheme="minorHAnsi" w:hAnsiTheme="minorHAnsi" w:cstheme="minorBidi"/>
          <w:spacing w:val="10"/>
          <w:szCs w:val="22"/>
        </w:rPr>
        <w:t xml:space="preserve">) </w:t>
      </w:r>
      <w:r w:rsidR="00F519D9" w:rsidRPr="00D25FCF">
        <w:rPr>
          <w:rFonts w:asciiTheme="minorHAnsi" w:hAnsiTheme="minorHAnsi" w:cstheme="minorBidi"/>
          <w:spacing w:val="10"/>
          <w:szCs w:val="22"/>
        </w:rPr>
        <w:t>that contrav</w:t>
      </w:r>
      <w:r w:rsidR="00431E61" w:rsidRPr="00D25FCF">
        <w:rPr>
          <w:rFonts w:asciiTheme="minorHAnsi" w:hAnsiTheme="minorHAnsi" w:cstheme="minorBidi"/>
          <w:spacing w:val="10"/>
          <w:szCs w:val="22"/>
        </w:rPr>
        <w:t xml:space="preserve">entions </w:t>
      </w:r>
      <w:r w:rsidR="00DF1C20" w:rsidRPr="00D25FCF">
        <w:rPr>
          <w:rFonts w:asciiTheme="minorHAnsi" w:hAnsiTheme="minorHAnsi" w:cstheme="minorBidi"/>
          <w:spacing w:val="10"/>
          <w:szCs w:val="22"/>
        </w:rPr>
        <w:t>ha</w:t>
      </w:r>
      <w:r w:rsidR="006C074B" w:rsidRPr="00D25FCF">
        <w:rPr>
          <w:rFonts w:asciiTheme="minorHAnsi" w:hAnsiTheme="minorHAnsi" w:cstheme="minorBidi"/>
          <w:spacing w:val="10"/>
          <w:szCs w:val="22"/>
        </w:rPr>
        <w:t>ve</w:t>
      </w:r>
      <w:r w:rsidR="00AF710C" w:rsidRPr="00D25FCF">
        <w:rPr>
          <w:rFonts w:asciiTheme="minorHAnsi" w:hAnsiTheme="minorHAnsi" w:cstheme="minorBidi"/>
          <w:spacing w:val="10"/>
          <w:szCs w:val="22"/>
        </w:rPr>
        <w:t xml:space="preserve"> occurred </w:t>
      </w:r>
      <w:r w:rsidR="001162C2" w:rsidRPr="00D25FCF">
        <w:rPr>
          <w:rFonts w:asciiTheme="minorHAnsi" w:hAnsiTheme="minorHAnsi" w:cstheme="minorBidi"/>
          <w:spacing w:val="10"/>
          <w:szCs w:val="22"/>
        </w:rPr>
        <w:t xml:space="preserve">and consequently </w:t>
      </w:r>
      <w:proofErr w:type="gramStart"/>
      <w:r w:rsidR="001162C2" w:rsidRPr="00D25FCF">
        <w:rPr>
          <w:rFonts w:asciiTheme="minorHAnsi" w:hAnsiTheme="minorHAnsi" w:cstheme="minorBidi"/>
          <w:spacing w:val="10"/>
          <w:szCs w:val="22"/>
        </w:rPr>
        <w:t>a number of</w:t>
      </w:r>
      <w:proofErr w:type="gramEnd"/>
      <w:r w:rsidR="001162C2" w:rsidRPr="00D25FCF">
        <w:rPr>
          <w:rFonts w:asciiTheme="minorHAnsi" w:hAnsiTheme="minorHAnsi" w:cstheme="minorBidi"/>
          <w:spacing w:val="10"/>
          <w:szCs w:val="22"/>
        </w:rPr>
        <w:t xml:space="preserve"> </w:t>
      </w:r>
      <w:r w:rsidR="00FD0E4F" w:rsidRPr="00D25FCF">
        <w:rPr>
          <w:rFonts w:asciiTheme="minorHAnsi" w:hAnsiTheme="minorHAnsi" w:cstheme="minorBidi"/>
          <w:spacing w:val="10"/>
          <w:szCs w:val="22"/>
        </w:rPr>
        <w:t xml:space="preserve">employees </w:t>
      </w:r>
      <w:r w:rsidR="00492E93" w:rsidRPr="00D25FCF">
        <w:rPr>
          <w:rFonts w:asciiTheme="minorHAnsi" w:hAnsiTheme="minorHAnsi" w:cstheme="minorBidi"/>
          <w:spacing w:val="10"/>
          <w:szCs w:val="22"/>
        </w:rPr>
        <w:t>ha</w:t>
      </w:r>
      <w:r w:rsidR="00DF1C20" w:rsidRPr="00D25FCF">
        <w:rPr>
          <w:rFonts w:asciiTheme="minorHAnsi" w:hAnsiTheme="minorHAnsi" w:cstheme="minorBidi"/>
          <w:spacing w:val="10"/>
          <w:szCs w:val="22"/>
        </w:rPr>
        <w:t xml:space="preserve">d been </w:t>
      </w:r>
      <w:r w:rsidR="008032B1" w:rsidRPr="00D25FCF">
        <w:rPr>
          <w:rFonts w:asciiTheme="minorHAnsi" w:hAnsiTheme="minorHAnsi" w:cstheme="minorBidi"/>
          <w:spacing w:val="10"/>
          <w:szCs w:val="22"/>
        </w:rPr>
        <w:t xml:space="preserve">underpaid. </w:t>
      </w:r>
    </w:p>
    <w:p w14:paraId="7E7E5AC9" w14:textId="77777777" w:rsidR="00D4073C" w:rsidRPr="00D25FCF" w:rsidRDefault="00D4073C" w:rsidP="004F7753">
      <w:pPr>
        <w:jc w:val="both"/>
        <w:rPr>
          <w:rFonts w:asciiTheme="minorHAnsi" w:hAnsiTheme="minorHAnsi" w:cstheme="minorBidi"/>
          <w:spacing w:val="10"/>
          <w:szCs w:val="22"/>
        </w:rPr>
      </w:pPr>
    </w:p>
    <w:p w14:paraId="207EC3C4" w14:textId="70E960E6" w:rsidR="00D4073C" w:rsidRPr="00D25FCF" w:rsidRDefault="003B12E3" w:rsidP="004F7753">
      <w:pPr>
        <w:jc w:val="both"/>
        <w:rPr>
          <w:rFonts w:asciiTheme="minorHAnsi" w:hAnsiTheme="minorHAnsi" w:cstheme="minorBidi"/>
          <w:spacing w:val="10"/>
          <w:szCs w:val="22"/>
        </w:rPr>
      </w:pPr>
      <w:r w:rsidRPr="00D25FCF">
        <w:rPr>
          <w:rFonts w:asciiTheme="minorHAnsi" w:hAnsiTheme="minorHAnsi" w:cstheme="minorBidi"/>
          <w:spacing w:val="10"/>
          <w:szCs w:val="22"/>
        </w:rPr>
        <w:t xml:space="preserve">The University </w:t>
      </w:r>
      <w:r w:rsidR="00B845BB" w:rsidRPr="00D25FCF">
        <w:rPr>
          <w:rFonts w:asciiTheme="minorHAnsi" w:hAnsiTheme="minorHAnsi" w:cstheme="minorBidi"/>
          <w:spacing w:val="10"/>
          <w:szCs w:val="22"/>
        </w:rPr>
        <w:t xml:space="preserve">has now </w:t>
      </w:r>
      <w:proofErr w:type="gramStart"/>
      <w:r w:rsidR="00B845BB" w:rsidRPr="00D25FCF">
        <w:rPr>
          <w:rFonts w:asciiTheme="minorHAnsi" w:hAnsiTheme="minorHAnsi" w:cstheme="minorBidi"/>
          <w:spacing w:val="10"/>
          <w:szCs w:val="22"/>
        </w:rPr>
        <w:t xml:space="preserve">entered </w:t>
      </w:r>
      <w:r w:rsidR="001528AC" w:rsidRPr="00D25FCF">
        <w:rPr>
          <w:rFonts w:asciiTheme="minorHAnsi" w:hAnsiTheme="minorHAnsi" w:cstheme="minorBidi"/>
          <w:spacing w:val="10"/>
          <w:szCs w:val="22"/>
        </w:rPr>
        <w:t>into</w:t>
      </w:r>
      <w:proofErr w:type="gramEnd"/>
      <w:r w:rsidR="001528AC" w:rsidRPr="00D25FCF">
        <w:rPr>
          <w:rFonts w:asciiTheme="minorHAnsi" w:hAnsiTheme="minorHAnsi" w:cstheme="minorBidi"/>
          <w:spacing w:val="10"/>
          <w:szCs w:val="22"/>
        </w:rPr>
        <w:t xml:space="preserve"> an Enforceable Undertaking </w:t>
      </w:r>
      <w:r w:rsidR="00B832C6" w:rsidRPr="00D25FCF">
        <w:rPr>
          <w:rFonts w:asciiTheme="minorHAnsi" w:hAnsiTheme="minorHAnsi" w:cstheme="minorBidi"/>
          <w:spacing w:val="10"/>
          <w:szCs w:val="22"/>
        </w:rPr>
        <w:t xml:space="preserve">with the FWO to ensure </w:t>
      </w:r>
      <w:r w:rsidR="008374DB" w:rsidRPr="00D25FCF">
        <w:rPr>
          <w:rFonts w:asciiTheme="minorHAnsi" w:hAnsiTheme="minorHAnsi" w:cstheme="minorBidi"/>
          <w:spacing w:val="10"/>
          <w:szCs w:val="22"/>
        </w:rPr>
        <w:t xml:space="preserve">its ongoing compliance with </w:t>
      </w:r>
      <w:r w:rsidR="00496166" w:rsidRPr="00D25FCF">
        <w:rPr>
          <w:rFonts w:asciiTheme="minorHAnsi" w:hAnsiTheme="minorHAnsi" w:cstheme="minorBidi"/>
          <w:spacing w:val="10"/>
          <w:szCs w:val="22"/>
        </w:rPr>
        <w:t xml:space="preserve">Commonwealth workplace laws. </w:t>
      </w:r>
    </w:p>
    <w:p w14:paraId="2F078C1F" w14:textId="77777777" w:rsidR="004546CE" w:rsidRPr="00D25FCF" w:rsidRDefault="004546CE" w:rsidP="004F7753">
      <w:pPr>
        <w:jc w:val="both"/>
        <w:rPr>
          <w:rFonts w:asciiTheme="minorHAnsi" w:hAnsiTheme="minorHAnsi" w:cstheme="minorBidi"/>
          <w:spacing w:val="10"/>
          <w:szCs w:val="22"/>
        </w:rPr>
      </w:pPr>
    </w:p>
    <w:p w14:paraId="28BC9148" w14:textId="77777777" w:rsidR="00661E55" w:rsidRPr="00D25FCF" w:rsidRDefault="003B12E3" w:rsidP="004F7753">
      <w:pPr>
        <w:jc w:val="both"/>
        <w:rPr>
          <w:rFonts w:asciiTheme="minorHAnsi" w:hAnsiTheme="minorHAnsi" w:cstheme="minorBidi"/>
          <w:spacing w:val="10"/>
          <w:szCs w:val="22"/>
        </w:rPr>
      </w:pPr>
      <w:r w:rsidRPr="00D25FCF">
        <w:rPr>
          <w:rFonts w:asciiTheme="minorHAnsi" w:hAnsiTheme="minorHAnsi" w:cstheme="minorBidi"/>
          <w:spacing w:val="10"/>
          <w:szCs w:val="22"/>
        </w:rPr>
        <w:t>The University</w:t>
      </w:r>
      <w:r w:rsidR="004546CE" w:rsidRPr="00D25FCF">
        <w:rPr>
          <w:rFonts w:asciiTheme="minorHAnsi" w:hAnsiTheme="minorHAnsi" w:cstheme="minorBidi"/>
          <w:spacing w:val="10"/>
          <w:szCs w:val="22"/>
        </w:rPr>
        <w:t xml:space="preserve"> </w:t>
      </w:r>
      <w:r w:rsidR="002637CF" w:rsidRPr="00D25FCF">
        <w:rPr>
          <w:rFonts w:asciiTheme="minorHAnsi" w:hAnsiTheme="minorHAnsi" w:cstheme="minorBidi"/>
          <w:spacing w:val="10"/>
          <w:szCs w:val="22"/>
        </w:rPr>
        <w:t xml:space="preserve">sincerely regrets </w:t>
      </w:r>
      <w:r w:rsidR="00F837A1" w:rsidRPr="00D25FCF">
        <w:rPr>
          <w:rFonts w:asciiTheme="minorHAnsi" w:hAnsiTheme="minorHAnsi" w:cstheme="minorBidi"/>
          <w:spacing w:val="10"/>
          <w:szCs w:val="22"/>
        </w:rPr>
        <w:t xml:space="preserve">these matters have occurred </w:t>
      </w:r>
      <w:r w:rsidR="001D7865" w:rsidRPr="00D25FCF">
        <w:rPr>
          <w:rFonts w:asciiTheme="minorHAnsi" w:hAnsiTheme="minorHAnsi" w:cstheme="minorBidi"/>
          <w:spacing w:val="10"/>
          <w:szCs w:val="22"/>
        </w:rPr>
        <w:t xml:space="preserve">and will, </w:t>
      </w:r>
      <w:proofErr w:type="gramStart"/>
      <w:r w:rsidR="001D7865" w:rsidRPr="00D25FCF">
        <w:rPr>
          <w:rFonts w:asciiTheme="minorHAnsi" w:hAnsiTheme="minorHAnsi" w:cstheme="minorBidi"/>
          <w:spacing w:val="10"/>
          <w:szCs w:val="22"/>
        </w:rPr>
        <w:t>as a result of</w:t>
      </w:r>
      <w:proofErr w:type="gramEnd"/>
      <w:r w:rsidR="001D7865" w:rsidRPr="00D25FCF">
        <w:rPr>
          <w:rFonts w:asciiTheme="minorHAnsi" w:hAnsiTheme="minorHAnsi" w:cstheme="minorBidi"/>
          <w:spacing w:val="10"/>
          <w:szCs w:val="22"/>
        </w:rPr>
        <w:t xml:space="preserve"> the </w:t>
      </w:r>
      <w:r w:rsidR="00E20F42" w:rsidRPr="00D25FCF">
        <w:rPr>
          <w:rFonts w:asciiTheme="minorHAnsi" w:hAnsiTheme="minorHAnsi" w:cstheme="minorBidi"/>
          <w:spacing w:val="10"/>
          <w:szCs w:val="22"/>
        </w:rPr>
        <w:t xml:space="preserve">Enforceable Undertaking, </w:t>
      </w:r>
      <w:r w:rsidR="009D6C06" w:rsidRPr="00D25FCF">
        <w:rPr>
          <w:rFonts w:asciiTheme="minorHAnsi" w:hAnsiTheme="minorHAnsi" w:cstheme="minorBidi"/>
          <w:spacing w:val="10"/>
          <w:szCs w:val="22"/>
        </w:rPr>
        <w:t xml:space="preserve">commit to </w:t>
      </w:r>
      <w:r w:rsidR="00D933E8" w:rsidRPr="00D25FCF">
        <w:rPr>
          <w:rFonts w:asciiTheme="minorHAnsi" w:hAnsiTheme="minorHAnsi" w:cstheme="minorBidi"/>
          <w:spacing w:val="10"/>
          <w:szCs w:val="22"/>
        </w:rPr>
        <w:t xml:space="preserve">undertake </w:t>
      </w:r>
      <w:proofErr w:type="gramStart"/>
      <w:r w:rsidR="00D933E8" w:rsidRPr="00D25FCF">
        <w:rPr>
          <w:rFonts w:asciiTheme="minorHAnsi" w:hAnsiTheme="minorHAnsi" w:cstheme="minorBidi"/>
          <w:spacing w:val="10"/>
          <w:szCs w:val="22"/>
        </w:rPr>
        <w:t>a number o</w:t>
      </w:r>
      <w:r w:rsidR="009462A3" w:rsidRPr="00D25FCF">
        <w:rPr>
          <w:rFonts w:asciiTheme="minorHAnsi" w:hAnsiTheme="minorHAnsi" w:cstheme="minorBidi"/>
          <w:spacing w:val="10"/>
          <w:szCs w:val="22"/>
        </w:rPr>
        <w:t>f</w:t>
      </w:r>
      <w:proofErr w:type="gramEnd"/>
      <w:r w:rsidR="009462A3" w:rsidRPr="00D25FCF">
        <w:rPr>
          <w:rFonts w:asciiTheme="minorHAnsi" w:hAnsiTheme="minorHAnsi" w:cstheme="minorBidi"/>
          <w:spacing w:val="10"/>
          <w:szCs w:val="22"/>
        </w:rPr>
        <w:t xml:space="preserve"> activities to ensure ongoing complia</w:t>
      </w:r>
      <w:r w:rsidR="00EC7EB2" w:rsidRPr="00D25FCF">
        <w:rPr>
          <w:rFonts w:asciiTheme="minorHAnsi" w:hAnsiTheme="minorHAnsi" w:cstheme="minorBidi"/>
          <w:spacing w:val="10"/>
          <w:szCs w:val="22"/>
        </w:rPr>
        <w:t>nc</w:t>
      </w:r>
      <w:r w:rsidR="004C3DD2" w:rsidRPr="00D25FCF">
        <w:rPr>
          <w:rFonts w:asciiTheme="minorHAnsi" w:hAnsiTheme="minorHAnsi" w:cstheme="minorBidi"/>
          <w:spacing w:val="10"/>
          <w:szCs w:val="22"/>
        </w:rPr>
        <w:t xml:space="preserve">e such as </w:t>
      </w:r>
      <w:r w:rsidR="00661E55" w:rsidRPr="00D25FCF">
        <w:rPr>
          <w:rFonts w:asciiTheme="minorHAnsi" w:hAnsiTheme="minorHAnsi" w:cstheme="minorBidi"/>
          <w:spacing w:val="10"/>
          <w:szCs w:val="22"/>
        </w:rPr>
        <w:t>training and education, process streamlining and system improvements.</w:t>
      </w:r>
    </w:p>
    <w:p w14:paraId="0BEFCF72" w14:textId="77777777" w:rsidR="003D502B" w:rsidRPr="00D25FCF" w:rsidRDefault="003D502B" w:rsidP="004F7753">
      <w:pPr>
        <w:jc w:val="both"/>
        <w:rPr>
          <w:rFonts w:asciiTheme="minorHAnsi" w:hAnsiTheme="minorHAnsi" w:cstheme="minorBidi"/>
          <w:spacing w:val="10"/>
          <w:szCs w:val="22"/>
        </w:rPr>
      </w:pPr>
    </w:p>
    <w:p w14:paraId="77F7EA5E" w14:textId="54D93907" w:rsidR="00A64F03" w:rsidRPr="00900232" w:rsidRDefault="001D270D" w:rsidP="004F7753">
      <w:pPr>
        <w:jc w:val="both"/>
        <w:rPr>
          <w:rFonts w:asciiTheme="minorHAnsi" w:hAnsiTheme="minorHAnsi"/>
          <w:spacing w:val="10"/>
        </w:rPr>
      </w:pPr>
      <w:r w:rsidRPr="00D6645B">
        <w:rPr>
          <w:rFonts w:asciiTheme="minorHAnsi" w:hAnsiTheme="minorHAnsi" w:cstheme="minorBidi"/>
          <w:spacing w:val="10"/>
          <w:szCs w:val="22"/>
        </w:rPr>
        <w:t xml:space="preserve">If you </w:t>
      </w:r>
      <w:r w:rsidR="00FD5B2C" w:rsidRPr="56119CF1">
        <w:rPr>
          <w:rFonts w:asciiTheme="minorHAnsi" w:hAnsiTheme="minorHAnsi" w:cstheme="minorBidi"/>
          <w:spacing w:val="10"/>
          <w:szCs w:val="22"/>
        </w:rPr>
        <w:t xml:space="preserve">worked for The University </w:t>
      </w:r>
      <w:r w:rsidR="003A3DDB">
        <w:rPr>
          <w:rFonts w:asciiTheme="minorHAnsi" w:hAnsiTheme="minorHAnsi" w:cstheme="minorBidi"/>
          <w:spacing w:val="10"/>
          <w:szCs w:val="22"/>
        </w:rPr>
        <w:t>between</w:t>
      </w:r>
      <w:r w:rsidR="00FD5B2C" w:rsidRPr="56119CF1">
        <w:rPr>
          <w:rFonts w:asciiTheme="minorHAnsi" w:hAnsiTheme="minorHAnsi" w:cstheme="minorBidi"/>
          <w:spacing w:val="10"/>
          <w:szCs w:val="22"/>
        </w:rPr>
        <w:t xml:space="preserve"> 2014 </w:t>
      </w:r>
      <w:r w:rsidR="003A3DDB">
        <w:rPr>
          <w:rFonts w:asciiTheme="minorHAnsi" w:hAnsiTheme="minorHAnsi" w:cstheme="minorBidi"/>
          <w:spacing w:val="10"/>
          <w:szCs w:val="22"/>
        </w:rPr>
        <w:t>and</w:t>
      </w:r>
      <w:r w:rsidR="00FD5B2C" w:rsidRPr="56119CF1">
        <w:rPr>
          <w:rFonts w:asciiTheme="minorHAnsi" w:hAnsiTheme="minorHAnsi" w:cstheme="minorBidi"/>
          <w:spacing w:val="10"/>
          <w:szCs w:val="22"/>
        </w:rPr>
        <w:t xml:space="preserve"> 2024 and </w:t>
      </w:r>
      <w:r w:rsidR="007D1EB2" w:rsidRPr="00D6645B">
        <w:rPr>
          <w:rFonts w:asciiTheme="minorHAnsi" w:hAnsiTheme="minorHAnsi"/>
          <w:spacing w:val="10"/>
        </w:rPr>
        <w:t xml:space="preserve">have </w:t>
      </w:r>
      <w:r w:rsidR="002506EE" w:rsidRPr="00D6645B">
        <w:rPr>
          <w:rFonts w:asciiTheme="minorHAnsi" w:hAnsiTheme="minorHAnsi" w:cstheme="minorBidi"/>
          <w:spacing w:val="10"/>
          <w:szCs w:val="22"/>
        </w:rPr>
        <w:t>any</w:t>
      </w:r>
      <w:r w:rsidR="00390898" w:rsidRPr="00D6645B">
        <w:rPr>
          <w:rFonts w:asciiTheme="minorHAnsi" w:hAnsiTheme="minorHAnsi" w:cstheme="minorBidi"/>
          <w:spacing w:val="10"/>
          <w:szCs w:val="22"/>
        </w:rPr>
        <w:t xml:space="preserve"> questions </w:t>
      </w:r>
      <w:r w:rsidR="000550C2" w:rsidRPr="00D6645B">
        <w:rPr>
          <w:rFonts w:asciiTheme="minorHAnsi" w:hAnsiTheme="minorHAnsi" w:cstheme="minorBidi"/>
          <w:spacing w:val="10"/>
          <w:szCs w:val="22"/>
        </w:rPr>
        <w:t>relating to your employment</w:t>
      </w:r>
      <w:r w:rsidR="00DC5F18" w:rsidRPr="00D6645B">
        <w:rPr>
          <w:rFonts w:asciiTheme="minorHAnsi" w:hAnsiTheme="minorHAnsi" w:cstheme="minorBidi"/>
          <w:spacing w:val="10"/>
          <w:szCs w:val="22"/>
        </w:rPr>
        <w:t>, please contact</w:t>
      </w:r>
      <w:r w:rsidR="002506EE" w:rsidRPr="00D6645B">
        <w:rPr>
          <w:rFonts w:asciiTheme="minorHAnsi" w:hAnsiTheme="minorHAnsi" w:cstheme="minorBidi"/>
          <w:spacing w:val="10"/>
          <w:szCs w:val="22"/>
        </w:rPr>
        <w:t xml:space="preserve"> </w:t>
      </w:r>
      <w:r w:rsidR="007D036E">
        <w:rPr>
          <w:rFonts w:asciiTheme="minorHAnsi" w:hAnsiTheme="minorHAnsi" w:cstheme="minorBidi"/>
          <w:spacing w:val="10"/>
          <w:szCs w:val="22"/>
        </w:rPr>
        <w:t>(</w:t>
      </w:r>
      <w:r w:rsidR="002506EE" w:rsidRPr="00D6645B">
        <w:rPr>
          <w:rFonts w:asciiTheme="minorHAnsi" w:hAnsiTheme="minorHAnsi"/>
          <w:spacing w:val="10"/>
        </w:rPr>
        <w:t>02) 4221 4000 or email pay-remediation@uow.edu.au</w:t>
      </w:r>
    </w:p>
    <w:p w14:paraId="2A013EB8" w14:textId="77777777" w:rsidR="003E7907" w:rsidRPr="00775B29" w:rsidRDefault="003E7907" w:rsidP="004F7753">
      <w:pPr>
        <w:jc w:val="both"/>
        <w:rPr>
          <w:rFonts w:asciiTheme="minorHAnsi" w:hAnsiTheme="minorHAnsi" w:cstheme="minorBidi"/>
          <w:spacing w:val="10"/>
          <w:szCs w:val="22"/>
        </w:rPr>
      </w:pPr>
    </w:p>
    <w:p w14:paraId="2E642473" w14:textId="1C0133AB" w:rsidR="002D75C7" w:rsidRPr="00775B29" w:rsidRDefault="002D75C7" w:rsidP="004F7753">
      <w:pPr>
        <w:widowControl w:val="0"/>
        <w:jc w:val="both"/>
        <w:rPr>
          <w:rFonts w:asciiTheme="minorHAnsi" w:hAnsiTheme="minorHAnsi" w:cstheme="minorBidi"/>
          <w:szCs w:val="22"/>
        </w:rPr>
      </w:pPr>
      <w:r w:rsidRPr="00775B29">
        <w:rPr>
          <w:rFonts w:asciiTheme="minorHAnsi" w:hAnsiTheme="minorHAnsi" w:cstheme="minorBidi"/>
          <w:szCs w:val="22"/>
        </w:rPr>
        <w:t xml:space="preserve">Alternatively, anyone can contact the FWO </w:t>
      </w:r>
      <w:r w:rsidRPr="0080151F">
        <w:rPr>
          <w:rFonts w:asciiTheme="minorHAnsi" w:hAnsiTheme="minorHAnsi" w:cstheme="minorHAnsi"/>
          <w:szCs w:val="22"/>
        </w:rPr>
        <w:t xml:space="preserve">via </w:t>
      </w:r>
      <w:r w:rsidR="0080151F" w:rsidRPr="0080151F">
        <w:rPr>
          <w:rFonts w:asciiTheme="minorHAnsi" w:hAnsiTheme="minorHAnsi" w:cstheme="minorHAnsi"/>
        </w:rPr>
        <w:t>http://www.fairwork.gov.au</w:t>
      </w:r>
      <w:r w:rsidRPr="0080151F">
        <w:rPr>
          <w:rFonts w:asciiTheme="minorHAnsi" w:hAnsiTheme="minorHAnsi" w:cstheme="minorHAnsi"/>
          <w:szCs w:val="22"/>
        </w:rPr>
        <w:t xml:space="preserve"> or on 13 13</w:t>
      </w:r>
      <w:r w:rsidRPr="00775B29">
        <w:rPr>
          <w:rFonts w:asciiTheme="minorHAnsi" w:hAnsiTheme="minorHAnsi" w:cstheme="minorBidi"/>
          <w:szCs w:val="22"/>
        </w:rPr>
        <w:t xml:space="preserve"> 94.</w:t>
      </w:r>
    </w:p>
    <w:p w14:paraId="1761AE2B" w14:textId="77777777" w:rsidR="00C4474C" w:rsidRPr="00775B29" w:rsidRDefault="00C4474C" w:rsidP="56119CF1">
      <w:pPr>
        <w:widowControl w:val="0"/>
        <w:spacing w:after="240"/>
        <w:jc w:val="both"/>
        <w:rPr>
          <w:rFonts w:asciiTheme="minorHAnsi" w:hAnsiTheme="minorHAnsi" w:cstheme="minorBidi"/>
          <w:b/>
          <w:bCs/>
          <w:spacing w:val="10"/>
          <w:szCs w:val="22"/>
        </w:rPr>
      </w:pPr>
      <w:bookmarkStart w:id="46" w:name="_bookmark19"/>
      <w:bookmarkStart w:id="47" w:name="_bookmark20"/>
      <w:bookmarkStart w:id="48" w:name="_bookmark22"/>
      <w:bookmarkEnd w:id="46"/>
      <w:bookmarkEnd w:id="47"/>
      <w:bookmarkEnd w:id="48"/>
    </w:p>
    <w:p w14:paraId="63FCEE50" w14:textId="183A82C7" w:rsidR="002E6646" w:rsidRPr="00565342" w:rsidRDefault="002E6646" w:rsidP="56119CF1">
      <w:pPr>
        <w:rPr>
          <w:rFonts w:asciiTheme="minorHAnsi" w:hAnsiTheme="minorHAnsi" w:cstheme="minorBidi"/>
          <w:b/>
          <w:bCs/>
          <w:spacing w:val="10"/>
          <w:szCs w:val="22"/>
        </w:rPr>
      </w:pPr>
    </w:p>
    <w:sectPr w:rsidR="002E6646" w:rsidRPr="00565342" w:rsidSect="007339AB">
      <w:pgSz w:w="11906" w:h="16838" w:code="9"/>
      <w:pgMar w:top="851"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63618" w14:textId="77777777" w:rsidR="00610E7E" w:rsidRPr="00775B29" w:rsidRDefault="00610E7E">
      <w:r w:rsidRPr="00775B29">
        <w:separator/>
      </w:r>
    </w:p>
  </w:endnote>
  <w:endnote w:type="continuationSeparator" w:id="0">
    <w:p w14:paraId="32431AF2" w14:textId="77777777" w:rsidR="00610E7E" w:rsidRPr="00775B29" w:rsidRDefault="00610E7E">
      <w:r w:rsidRPr="00775B29">
        <w:continuationSeparator/>
      </w:r>
    </w:p>
  </w:endnote>
  <w:endnote w:type="continuationNotice" w:id="1">
    <w:p w14:paraId="2D0B5278" w14:textId="77777777" w:rsidR="00610E7E" w:rsidRPr="00775B29" w:rsidRDefault="00610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0EC7" w14:textId="12F4BE77" w:rsidR="006A5E63" w:rsidRPr="00775B29" w:rsidRDefault="008A54A3">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6A5E63" w:rsidRPr="00775B29">
              <w:t xml:space="preserve"> Page </w:t>
            </w:r>
            <w:r w:rsidR="006A5E63" w:rsidRPr="00775B29">
              <w:rPr>
                <w:b/>
                <w:bCs/>
                <w:sz w:val="24"/>
              </w:rPr>
              <w:fldChar w:fldCharType="begin"/>
            </w:r>
            <w:r w:rsidR="006A5E63" w:rsidRPr="00775B29">
              <w:rPr>
                <w:b/>
                <w:bCs/>
              </w:rPr>
              <w:instrText xml:space="preserve"> PAGE </w:instrText>
            </w:r>
            <w:r w:rsidR="006A5E63" w:rsidRPr="00775B29">
              <w:rPr>
                <w:b/>
                <w:bCs/>
                <w:sz w:val="24"/>
              </w:rPr>
              <w:fldChar w:fldCharType="separate"/>
            </w:r>
            <w:r w:rsidR="001F6577" w:rsidRPr="00775B29">
              <w:rPr>
                <w:b/>
                <w:bCs/>
              </w:rPr>
              <w:t>19</w:t>
            </w:r>
            <w:r w:rsidR="006A5E63" w:rsidRPr="00775B29">
              <w:rPr>
                <w:b/>
                <w:bCs/>
                <w:sz w:val="24"/>
              </w:rPr>
              <w:fldChar w:fldCharType="end"/>
            </w:r>
            <w:r w:rsidR="006A5E63" w:rsidRPr="00775B29">
              <w:t xml:space="preserve"> of </w:t>
            </w:r>
            <w:r w:rsidR="006A5E63" w:rsidRPr="00775B29">
              <w:rPr>
                <w:b/>
                <w:bCs/>
                <w:sz w:val="24"/>
              </w:rPr>
              <w:fldChar w:fldCharType="begin"/>
            </w:r>
            <w:r w:rsidR="006A5E63" w:rsidRPr="00775B29">
              <w:rPr>
                <w:b/>
                <w:bCs/>
              </w:rPr>
              <w:instrText xml:space="preserve"> NUMPAGES  </w:instrText>
            </w:r>
            <w:r w:rsidR="006A5E63" w:rsidRPr="00775B29">
              <w:rPr>
                <w:b/>
                <w:bCs/>
                <w:sz w:val="24"/>
              </w:rPr>
              <w:fldChar w:fldCharType="separate"/>
            </w:r>
            <w:r w:rsidR="001F6577" w:rsidRPr="00775B29">
              <w:rPr>
                <w:b/>
                <w:bCs/>
              </w:rPr>
              <w:t>23</w:t>
            </w:r>
            <w:r w:rsidR="006A5E63" w:rsidRPr="00775B29">
              <w:rPr>
                <w:b/>
                <w:bCs/>
                <w:sz w:val="24"/>
              </w:rPr>
              <w:fldChar w:fldCharType="end"/>
            </w:r>
          </w:sdtContent>
        </w:sdt>
      </w:sdtContent>
    </w:sdt>
  </w:p>
  <w:p w14:paraId="2407BB9E" w14:textId="77777777" w:rsidR="006A5E63" w:rsidRPr="00775B29" w:rsidRDefault="006A5E63">
    <w:pPr>
      <w:pStyle w:val="Footer"/>
    </w:pPr>
  </w:p>
  <w:p w14:paraId="12483362" w14:textId="08386DB0" w:rsidR="004644F7" w:rsidRPr="00775B29" w:rsidRDefault="004644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03AE" w14:textId="013B0750" w:rsidR="002F534E" w:rsidRPr="00775B29" w:rsidRDefault="00DB6375" w:rsidP="00DB6375">
    <w:pPr>
      <w:tabs>
        <w:tab w:val="center" w:pos="4536"/>
        <w:tab w:val="right" w:pos="9070"/>
      </w:tabs>
      <w:rPr>
        <w:rFonts w:ascii="Calibri" w:hAnsi="Calibri" w:cs="Calibri"/>
        <w:color w:val="1B365D"/>
        <w:sz w:val="20"/>
        <w:lang w:eastAsia="en-AU"/>
      </w:rPr>
    </w:pPr>
    <w:r w:rsidRPr="00775B29">
      <w:rPr>
        <w:noProof/>
      </w:rPr>
      <mc:AlternateContent>
        <mc:Choice Requires="wps">
          <w:drawing>
            <wp:anchor distT="0" distB="0" distL="114300" distR="114300" simplePos="0" relativeHeight="251658241" behindDoc="0" locked="0" layoutInCell="1" allowOverlap="1" wp14:anchorId="226330A7" wp14:editId="19F15C19">
              <wp:simplePos x="0" y="0"/>
              <wp:positionH relativeFrom="page">
                <wp:align>right</wp:align>
              </wp:positionH>
              <wp:positionV relativeFrom="paragraph">
                <wp:posOffset>-150495</wp:posOffset>
              </wp:positionV>
              <wp:extent cx="882015" cy="882015"/>
              <wp:effectExtent l="0" t="0" r="0" b="0"/>
              <wp:wrapNone/>
              <wp:docPr id="1" name="Right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82015" cy="882015"/>
                      </a:xfrm>
                      <a:prstGeom prst="rtTriangle">
                        <a:avLst/>
                      </a:prstGeom>
                      <a:solidFill>
                        <a:srgbClr val="9BCBEB">
                          <a:alpha val="30196"/>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Overflow="clip" horzOverflow="clip" vert="horz" wrap="square" lIns="91440" tIns="45720" rIns="91440" bIns="45720" anchor="ctr" anchorCtr="0" upright="1">
                      <a:noAutofit/>
                    </wps:bodyPr>
                  </wps:wsp>
                </a:graphicData>
              </a:graphic>
            </wp:anchor>
          </w:drawing>
        </mc:Choice>
        <mc:Fallback>
          <w:pict>
            <v:shapetype w14:anchorId="7C1912F4"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alt="&quot;&quot;" style="position:absolute;margin-left:18.25pt;margin-top:-11.85pt;width:69.45pt;height:69.45pt;flip:x;z-index:251658241;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" fillcolor="#9bcbeb" stroked="f" strokeweight="2pt">
              <v:fill opacity="19789f"/>
              <w10:wrap anchorx="page"/>
            </v:shape>
          </w:pict>
        </mc:Fallback>
      </mc:AlternateContent>
    </w:r>
    <w:r w:rsidR="002F534E" w:rsidRPr="00775B29">
      <w:rPr>
        <w:rFonts w:cs="Calibri"/>
        <w:color w:val="1B365D"/>
      </w:rPr>
      <w:t>www.fairwork.gov.au | Fair Work Infoline: 13 13 94 | ABN: 43 884 188 232</w:t>
    </w:r>
  </w:p>
  <w:p w14:paraId="6576E99E" w14:textId="64080007" w:rsidR="006A5E63" w:rsidRPr="00775B29" w:rsidRDefault="006A5E63" w:rsidP="002F534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932B" w14:textId="4940ED15" w:rsidR="001A7379" w:rsidRPr="00775B29" w:rsidRDefault="001A7379" w:rsidP="00DB6375">
    <w:pPr>
      <w:tabs>
        <w:tab w:val="center" w:pos="4536"/>
        <w:tab w:val="right" w:pos="9070"/>
      </w:tabs>
      <w:rPr>
        <w:rFonts w:ascii="Calibri" w:hAnsi="Calibri" w:cs="Calibri"/>
        <w:color w:val="1B365D"/>
        <w:sz w:val="20"/>
        <w:lang w:eastAsia="en-AU"/>
      </w:rPr>
    </w:pPr>
    <w:r w:rsidRPr="00775B29">
      <w:rPr>
        <w:noProof/>
      </w:rPr>
      <mc:AlternateContent>
        <mc:Choice Requires="wps">
          <w:drawing>
            <wp:anchor distT="0" distB="0" distL="114300" distR="114300" simplePos="0" relativeHeight="251658242" behindDoc="0" locked="0" layoutInCell="1" allowOverlap="1" wp14:anchorId="617A2972" wp14:editId="5B66D903">
              <wp:simplePos x="0" y="0"/>
              <wp:positionH relativeFrom="page">
                <wp:align>right</wp:align>
              </wp:positionH>
              <wp:positionV relativeFrom="paragraph">
                <wp:posOffset>-150495</wp:posOffset>
              </wp:positionV>
              <wp:extent cx="882015" cy="882015"/>
              <wp:effectExtent l="0" t="0" r="0" b="0"/>
              <wp:wrapNone/>
              <wp:docPr id="873983686" name="Right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82015" cy="882015"/>
                      </a:xfrm>
                      <a:prstGeom prst="rtTriangle">
                        <a:avLst/>
                      </a:prstGeom>
                      <a:solidFill>
                        <a:srgbClr val="9BCBEB">
                          <a:alpha val="30196"/>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Overflow="clip" horzOverflow="clip" vert="horz" wrap="square" lIns="91440" tIns="45720" rIns="91440" bIns="45720" anchor="ctr" anchorCtr="0" upright="1">
                      <a:noAutofit/>
                    </wps:bodyPr>
                  </wps:wsp>
                </a:graphicData>
              </a:graphic>
            </wp:anchor>
          </w:drawing>
        </mc:Choice>
        <mc:Fallback>
          <w:pict>
            <v:shapetype w14:anchorId="38E0ED88"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alt="&quot;&quot;" style="position:absolute;margin-left:18.25pt;margin-top:-11.85pt;width:69.45pt;height:69.45pt;flip:x;z-index:25165824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" fillcolor="#9bcbeb" stroked="f" strokeweight="2pt">
              <v:fill opacity="19789f"/>
              <w10:wrap anchorx="page"/>
            </v:shape>
          </w:pict>
        </mc:Fallback>
      </mc:AlternateContent>
    </w:r>
  </w:p>
  <w:p w14:paraId="05F6A08E" w14:textId="717470B1" w:rsidR="001A7379" w:rsidRPr="00775B29" w:rsidRDefault="001A7379" w:rsidP="002F5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2B7C" w14:textId="77777777" w:rsidR="00610E7E" w:rsidRPr="00775B29" w:rsidRDefault="00610E7E">
      <w:r w:rsidRPr="00775B29">
        <w:separator/>
      </w:r>
    </w:p>
  </w:footnote>
  <w:footnote w:type="continuationSeparator" w:id="0">
    <w:p w14:paraId="1D67468C" w14:textId="77777777" w:rsidR="00610E7E" w:rsidRPr="00775B29" w:rsidRDefault="00610E7E">
      <w:r w:rsidRPr="00775B29">
        <w:continuationSeparator/>
      </w:r>
    </w:p>
  </w:footnote>
  <w:footnote w:type="continuationNotice" w:id="1">
    <w:p w14:paraId="07692456" w14:textId="77777777" w:rsidR="00610E7E" w:rsidRPr="00775B29" w:rsidRDefault="00610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1714" w14:textId="61B2D58A" w:rsidR="006A5E63" w:rsidRPr="00775B29" w:rsidRDefault="003577D9" w:rsidP="005E6E00">
    <w:pPr>
      <w:tabs>
        <w:tab w:val="center" w:pos="4820"/>
        <w:tab w:val="right" w:pos="9639"/>
      </w:tabs>
      <w:ind w:left="-851"/>
      <w:rPr>
        <w:rFonts w:cs="HelveticaNeue-Light"/>
        <w:color w:val="000000"/>
        <w:sz w:val="32"/>
        <w:szCs w:val="44"/>
      </w:rPr>
    </w:pPr>
    <w:r w:rsidRPr="00775B29">
      <w:rPr>
        <w:rFonts w:cs="HelveticaNeue-Light"/>
        <w:noProof/>
        <w:color w:val="000000"/>
        <w:sz w:val="32"/>
        <w:szCs w:val="44"/>
      </w:rPr>
      <mc:AlternateContent>
        <mc:Choice Requires="wpg">
          <w:drawing>
            <wp:anchor distT="0" distB="0" distL="114300" distR="114300" simplePos="0" relativeHeight="251658240" behindDoc="0" locked="0" layoutInCell="1" allowOverlap="1" wp14:anchorId="1CD0F6FA" wp14:editId="2FB576E5">
              <wp:simplePos x="0" y="0"/>
              <wp:positionH relativeFrom="page">
                <wp:posOffset>9525</wp:posOffset>
              </wp:positionH>
              <wp:positionV relativeFrom="paragraph">
                <wp:posOffset>-170815</wp:posOffset>
              </wp:positionV>
              <wp:extent cx="7548880" cy="103124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031240"/>
                        <a:chOff x="9525" y="19050"/>
                        <a:chExt cx="7548880" cy="1031240"/>
                      </a:xfrm>
                    </wpg:grpSpPr>
                    <wps:wsp>
                      <wps:cNvPr id="3" name="Rectangle 2"/>
                      <wps:cNvSpPr/>
                      <wps:spPr>
                        <a:xfrm>
                          <a:off x="9525" y="1905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0E7A98EE" id="Group 16" o:spid="_x0000_s1026" alt="&quot;&quot;" style="position:absolute;margin-left:.75pt;margin-top:-13.45pt;width:594.4pt;height:81.2pt;z-index:251658240;mso-position-horizontal-relative:page" coordorigin="95,190"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">
              <v:rect id="Rectangle 2" o:spid="_x0000_s1027" style="position:absolute;left:95;top:190;width:75489;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244CE" w14:textId="21D6D1F2" w:rsidR="006B6EC2" w:rsidRPr="00775B29" w:rsidRDefault="006B6EC2" w:rsidP="005E6E00">
    <w:pPr>
      <w:tabs>
        <w:tab w:val="center" w:pos="4820"/>
        <w:tab w:val="right" w:pos="9639"/>
      </w:tabs>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65F"/>
    <w:multiLevelType w:val="hybridMultilevel"/>
    <w:tmpl w:val="D70EEF4C"/>
    <w:lvl w:ilvl="0" w:tplc="0C090019">
      <w:start w:val="1"/>
      <w:numFmt w:val="lowerLetter"/>
      <w:lvlText w:val="%1."/>
      <w:lvlJc w:val="left"/>
      <w:pPr>
        <w:ind w:left="1335" w:hanging="360"/>
      </w:p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1" w15:restartNumberingAfterBreak="0">
    <w:nsid w:val="0B8B2C5C"/>
    <w:multiLevelType w:val="hybridMultilevel"/>
    <w:tmpl w:val="509E3D90"/>
    <w:lvl w:ilvl="0" w:tplc="11D80DBA">
      <w:start w:val="1"/>
      <w:numFmt w:val="lowerLetter"/>
      <w:lvlText w:val="%1."/>
      <w:lvlJc w:val="left"/>
      <w:pPr>
        <w:ind w:left="927" w:hanging="360"/>
      </w:pPr>
    </w:lvl>
    <w:lvl w:ilvl="1" w:tplc="E39A2BA6">
      <w:start w:val="1"/>
      <w:numFmt w:val="lowerLetter"/>
      <w:lvlText w:val="%2."/>
      <w:lvlJc w:val="left"/>
      <w:pPr>
        <w:ind w:left="1647" w:hanging="360"/>
      </w:pPr>
    </w:lvl>
    <w:lvl w:ilvl="2" w:tplc="0D803E3A">
      <w:start w:val="1"/>
      <w:numFmt w:val="lowerRoman"/>
      <w:lvlText w:val="%3."/>
      <w:lvlJc w:val="right"/>
      <w:pPr>
        <w:ind w:left="2367" w:hanging="180"/>
      </w:pPr>
    </w:lvl>
    <w:lvl w:ilvl="3" w:tplc="BE289396">
      <w:start w:val="1"/>
      <w:numFmt w:val="decimal"/>
      <w:lvlText w:val="%4."/>
      <w:lvlJc w:val="left"/>
      <w:pPr>
        <w:ind w:left="3087" w:hanging="360"/>
      </w:pPr>
    </w:lvl>
    <w:lvl w:ilvl="4" w:tplc="7336742A">
      <w:start w:val="1"/>
      <w:numFmt w:val="lowerLetter"/>
      <w:lvlText w:val="%5."/>
      <w:lvlJc w:val="left"/>
      <w:pPr>
        <w:ind w:left="3807" w:hanging="360"/>
      </w:pPr>
    </w:lvl>
    <w:lvl w:ilvl="5" w:tplc="DC7C2B36">
      <w:start w:val="1"/>
      <w:numFmt w:val="lowerRoman"/>
      <w:lvlText w:val="%6."/>
      <w:lvlJc w:val="right"/>
      <w:pPr>
        <w:ind w:left="4527" w:hanging="180"/>
      </w:pPr>
    </w:lvl>
    <w:lvl w:ilvl="6" w:tplc="435455B8">
      <w:start w:val="1"/>
      <w:numFmt w:val="decimal"/>
      <w:lvlText w:val="%7."/>
      <w:lvlJc w:val="left"/>
      <w:pPr>
        <w:ind w:left="5247" w:hanging="360"/>
      </w:pPr>
    </w:lvl>
    <w:lvl w:ilvl="7" w:tplc="D81AD7F0">
      <w:start w:val="1"/>
      <w:numFmt w:val="lowerLetter"/>
      <w:lvlText w:val="%8."/>
      <w:lvlJc w:val="left"/>
      <w:pPr>
        <w:ind w:left="5967" w:hanging="360"/>
      </w:pPr>
    </w:lvl>
    <w:lvl w:ilvl="8" w:tplc="A00C7ABC">
      <w:start w:val="1"/>
      <w:numFmt w:val="lowerRoman"/>
      <w:lvlText w:val="%9."/>
      <w:lvlJc w:val="right"/>
      <w:pPr>
        <w:ind w:left="6687" w:hanging="180"/>
      </w:pPr>
    </w:lvl>
  </w:abstractNum>
  <w:abstractNum w:abstractNumId="2" w15:restartNumberingAfterBreak="0">
    <w:nsid w:val="11691994"/>
    <w:multiLevelType w:val="multilevel"/>
    <w:tmpl w:val="CFCC5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6E49F1"/>
    <w:multiLevelType w:val="hybridMultilevel"/>
    <w:tmpl w:val="496621F0"/>
    <w:lvl w:ilvl="0" w:tplc="0C090017">
      <w:start w:val="1"/>
      <w:numFmt w:val="lowerLetter"/>
      <w:lvlText w:val="%1)"/>
      <w:lvlJc w:val="left"/>
      <w:pPr>
        <w:ind w:left="840" w:hanging="360"/>
      </w:pPr>
      <w:rPr>
        <w:rFonts w:hint="default"/>
        <w:b w:val="0"/>
        <w:bCs w:val="0"/>
        <w:i w:val="0"/>
        <w:iCs w:val="0"/>
        <w:w w:val="100"/>
        <w:sz w:val="24"/>
        <w:szCs w:val="24"/>
        <w:lang w:val="en-US" w:eastAsia="en-US" w:bidi="ar-SA"/>
      </w:rPr>
    </w:lvl>
    <w:lvl w:ilvl="1" w:tplc="FFFFFFFF">
      <w:numFmt w:val="bullet"/>
      <w:lvlText w:val="•"/>
      <w:lvlJc w:val="left"/>
      <w:pPr>
        <w:ind w:left="1682" w:hanging="360"/>
      </w:pPr>
      <w:rPr>
        <w:rFonts w:hint="default"/>
        <w:lang w:val="en-US" w:eastAsia="en-US" w:bidi="ar-SA"/>
      </w:rPr>
    </w:lvl>
    <w:lvl w:ilvl="2" w:tplc="FFFFFFFF">
      <w:numFmt w:val="bullet"/>
      <w:lvlText w:val="•"/>
      <w:lvlJc w:val="left"/>
      <w:pPr>
        <w:ind w:left="2525" w:hanging="360"/>
      </w:pPr>
      <w:rPr>
        <w:rFonts w:hint="default"/>
        <w:lang w:val="en-US" w:eastAsia="en-US" w:bidi="ar-SA"/>
      </w:rPr>
    </w:lvl>
    <w:lvl w:ilvl="3" w:tplc="FFFFFFFF">
      <w:numFmt w:val="bullet"/>
      <w:lvlText w:val="•"/>
      <w:lvlJc w:val="left"/>
      <w:pPr>
        <w:ind w:left="3367" w:hanging="360"/>
      </w:pPr>
      <w:rPr>
        <w:rFonts w:hint="default"/>
        <w:lang w:val="en-US" w:eastAsia="en-US" w:bidi="ar-SA"/>
      </w:rPr>
    </w:lvl>
    <w:lvl w:ilvl="4" w:tplc="FFFFFFFF">
      <w:numFmt w:val="bullet"/>
      <w:lvlText w:val="•"/>
      <w:lvlJc w:val="left"/>
      <w:pPr>
        <w:ind w:left="4210" w:hanging="360"/>
      </w:pPr>
      <w:rPr>
        <w:rFonts w:hint="default"/>
        <w:lang w:val="en-US" w:eastAsia="en-US" w:bidi="ar-SA"/>
      </w:rPr>
    </w:lvl>
    <w:lvl w:ilvl="5" w:tplc="FFFFFFFF">
      <w:numFmt w:val="bullet"/>
      <w:lvlText w:val="•"/>
      <w:lvlJc w:val="left"/>
      <w:pPr>
        <w:ind w:left="5053" w:hanging="360"/>
      </w:pPr>
      <w:rPr>
        <w:rFonts w:hint="default"/>
        <w:lang w:val="en-US" w:eastAsia="en-US" w:bidi="ar-SA"/>
      </w:rPr>
    </w:lvl>
    <w:lvl w:ilvl="6" w:tplc="FFFFFFFF">
      <w:numFmt w:val="bullet"/>
      <w:lvlText w:val="•"/>
      <w:lvlJc w:val="left"/>
      <w:pPr>
        <w:ind w:left="5895" w:hanging="360"/>
      </w:pPr>
      <w:rPr>
        <w:rFonts w:hint="default"/>
        <w:lang w:val="en-US" w:eastAsia="en-US" w:bidi="ar-SA"/>
      </w:rPr>
    </w:lvl>
    <w:lvl w:ilvl="7" w:tplc="FFFFFFFF">
      <w:numFmt w:val="bullet"/>
      <w:lvlText w:val="•"/>
      <w:lvlJc w:val="left"/>
      <w:pPr>
        <w:ind w:left="6738" w:hanging="360"/>
      </w:pPr>
      <w:rPr>
        <w:rFonts w:hint="default"/>
        <w:lang w:val="en-US" w:eastAsia="en-US" w:bidi="ar-SA"/>
      </w:rPr>
    </w:lvl>
    <w:lvl w:ilvl="8" w:tplc="FFFFFFFF">
      <w:numFmt w:val="bullet"/>
      <w:lvlText w:val="•"/>
      <w:lvlJc w:val="left"/>
      <w:pPr>
        <w:ind w:left="7581" w:hanging="360"/>
      </w:pPr>
      <w:rPr>
        <w:rFonts w:hint="default"/>
        <w:lang w:val="en-US" w:eastAsia="en-US" w:bidi="ar-SA"/>
      </w:rPr>
    </w:lvl>
  </w:abstractNum>
  <w:abstractNum w:abstractNumId="4" w15:restartNumberingAfterBreak="0">
    <w:nsid w:val="11E657DB"/>
    <w:multiLevelType w:val="hybridMultilevel"/>
    <w:tmpl w:val="6E563542"/>
    <w:lvl w:ilvl="0" w:tplc="7924FDF8">
      <w:numFmt w:val="bullet"/>
      <w:lvlText w:val=""/>
      <w:lvlJc w:val="left"/>
      <w:pPr>
        <w:ind w:left="-1224" w:hanging="358"/>
      </w:pPr>
      <w:rPr>
        <w:rFonts w:ascii="Symbol" w:eastAsia="Symbol" w:hAnsi="Symbol" w:cs="Symbol" w:hint="default"/>
        <w:b w:val="0"/>
        <w:bCs w:val="0"/>
        <w:i w:val="0"/>
        <w:iCs w:val="0"/>
        <w:w w:val="100"/>
        <w:sz w:val="24"/>
        <w:szCs w:val="24"/>
        <w:lang w:val="en-US" w:eastAsia="en-US" w:bidi="ar-SA"/>
      </w:rPr>
    </w:lvl>
    <w:lvl w:ilvl="1" w:tplc="DA0809AA">
      <w:numFmt w:val="bullet"/>
      <w:lvlText w:val="o"/>
      <w:lvlJc w:val="left"/>
      <w:pPr>
        <w:ind w:left="-794" w:hanging="358"/>
      </w:pPr>
      <w:rPr>
        <w:rFonts w:ascii="Courier New" w:eastAsia="Courier New" w:hAnsi="Courier New" w:cs="Courier New" w:hint="default"/>
        <w:b w:val="0"/>
        <w:bCs w:val="0"/>
        <w:i w:val="0"/>
        <w:iCs w:val="0"/>
        <w:w w:val="100"/>
        <w:sz w:val="24"/>
        <w:szCs w:val="24"/>
        <w:lang w:val="en-US" w:eastAsia="en-US" w:bidi="ar-SA"/>
      </w:rPr>
    </w:lvl>
    <w:lvl w:ilvl="2" w:tplc="4342B26C">
      <w:numFmt w:val="bullet"/>
      <w:lvlText w:val="•"/>
      <w:lvlJc w:val="left"/>
      <w:pPr>
        <w:ind w:left="128" w:hanging="358"/>
      </w:pPr>
      <w:rPr>
        <w:rFonts w:hint="default"/>
        <w:lang w:val="en-US" w:eastAsia="en-US" w:bidi="ar-SA"/>
      </w:rPr>
    </w:lvl>
    <w:lvl w:ilvl="3" w:tplc="71846F1E">
      <w:numFmt w:val="bullet"/>
      <w:lvlText w:val="•"/>
      <w:lvlJc w:val="left"/>
      <w:pPr>
        <w:ind w:left="1058" w:hanging="358"/>
      </w:pPr>
      <w:rPr>
        <w:rFonts w:hint="default"/>
        <w:lang w:val="en-US" w:eastAsia="en-US" w:bidi="ar-SA"/>
      </w:rPr>
    </w:lvl>
    <w:lvl w:ilvl="4" w:tplc="56EADE72">
      <w:numFmt w:val="bullet"/>
      <w:lvlText w:val="•"/>
      <w:lvlJc w:val="left"/>
      <w:pPr>
        <w:ind w:left="1987" w:hanging="358"/>
      </w:pPr>
      <w:rPr>
        <w:rFonts w:hint="default"/>
        <w:lang w:val="en-US" w:eastAsia="en-US" w:bidi="ar-SA"/>
      </w:rPr>
    </w:lvl>
    <w:lvl w:ilvl="5" w:tplc="571EABBC">
      <w:numFmt w:val="bullet"/>
      <w:lvlText w:val="•"/>
      <w:lvlJc w:val="left"/>
      <w:pPr>
        <w:ind w:left="2917" w:hanging="358"/>
      </w:pPr>
      <w:rPr>
        <w:rFonts w:hint="default"/>
        <w:lang w:val="en-US" w:eastAsia="en-US" w:bidi="ar-SA"/>
      </w:rPr>
    </w:lvl>
    <w:lvl w:ilvl="6" w:tplc="B96E311E">
      <w:numFmt w:val="bullet"/>
      <w:lvlText w:val="•"/>
      <w:lvlJc w:val="left"/>
      <w:pPr>
        <w:ind w:left="3847" w:hanging="358"/>
      </w:pPr>
      <w:rPr>
        <w:rFonts w:hint="default"/>
        <w:lang w:val="en-US" w:eastAsia="en-US" w:bidi="ar-SA"/>
      </w:rPr>
    </w:lvl>
    <w:lvl w:ilvl="7" w:tplc="CD72210A">
      <w:numFmt w:val="bullet"/>
      <w:lvlText w:val="•"/>
      <w:lvlJc w:val="left"/>
      <w:pPr>
        <w:ind w:left="4776" w:hanging="358"/>
      </w:pPr>
      <w:rPr>
        <w:rFonts w:hint="default"/>
        <w:lang w:val="en-US" w:eastAsia="en-US" w:bidi="ar-SA"/>
      </w:rPr>
    </w:lvl>
    <w:lvl w:ilvl="8" w:tplc="C396D5EE">
      <w:numFmt w:val="bullet"/>
      <w:lvlText w:val="•"/>
      <w:lvlJc w:val="left"/>
      <w:pPr>
        <w:ind w:left="5706" w:hanging="358"/>
      </w:pPr>
      <w:rPr>
        <w:rFonts w:hint="default"/>
        <w:lang w:val="en-US" w:eastAsia="en-US" w:bidi="ar-SA"/>
      </w:rPr>
    </w:lvl>
  </w:abstractNum>
  <w:abstractNum w:abstractNumId="5" w15:restartNumberingAfterBreak="0">
    <w:nsid w:val="129E795C"/>
    <w:multiLevelType w:val="hybridMultilevel"/>
    <w:tmpl w:val="3B84956C"/>
    <w:lvl w:ilvl="0" w:tplc="EC6ED580">
      <w:start w:val="1"/>
      <w:numFmt w:val="bullet"/>
      <w:lvlText w:val=""/>
      <w:lvlJc w:val="left"/>
      <w:pPr>
        <w:ind w:left="1020" w:hanging="360"/>
      </w:pPr>
      <w:rPr>
        <w:rFonts w:ascii="Symbol" w:hAnsi="Symbol"/>
      </w:rPr>
    </w:lvl>
    <w:lvl w:ilvl="1" w:tplc="0720D674">
      <w:start w:val="1"/>
      <w:numFmt w:val="bullet"/>
      <w:lvlText w:val=""/>
      <w:lvlJc w:val="left"/>
      <w:pPr>
        <w:ind w:left="1020" w:hanging="360"/>
      </w:pPr>
      <w:rPr>
        <w:rFonts w:ascii="Symbol" w:hAnsi="Symbol"/>
      </w:rPr>
    </w:lvl>
    <w:lvl w:ilvl="2" w:tplc="CBBC64AC">
      <w:start w:val="1"/>
      <w:numFmt w:val="bullet"/>
      <w:lvlText w:val=""/>
      <w:lvlJc w:val="left"/>
      <w:pPr>
        <w:ind w:left="1020" w:hanging="360"/>
      </w:pPr>
      <w:rPr>
        <w:rFonts w:ascii="Symbol" w:hAnsi="Symbol"/>
      </w:rPr>
    </w:lvl>
    <w:lvl w:ilvl="3" w:tplc="A5728230">
      <w:start w:val="1"/>
      <w:numFmt w:val="bullet"/>
      <w:lvlText w:val=""/>
      <w:lvlJc w:val="left"/>
      <w:pPr>
        <w:ind w:left="1020" w:hanging="360"/>
      </w:pPr>
      <w:rPr>
        <w:rFonts w:ascii="Symbol" w:hAnsi="Symbol"/>
      </w:rPr>
    </w:lvl>
    <w:lvl w:ilvl="4" w:tplc="D41E2FD0">
      <w:start w:val="1"/>
      <w:numFmt w:val="bullet"/>
      <w:lvlText w:val=""/>
      <w:lvlJc w:val="left"/>
      <w:pPr>
        <w:ind w:left="1020" w:hanging="360"/>
      </w:pPr>
      <w:rPr>
        <w:rFonts w:ascii="Symbol" w:hAnsi="Symbol"/>
      </w:rPr>
    </w:lvl>
    <w:lvl w:ilvl="5" w:tplc="BF2EDDAE">
      <w:start w:val="1"/>
      <w:numFmt w:val="bullet"/>
      <w:lvlText w:val=""/>
      <w:lvlJc w:val="left"/>
      <w:pPr>
        <w:ind w:left="1020" w:hanging="360"/>
      </w:pPr>
      <w:rPr>
        <w:rFonts w:ascii="Symbol" w:hAnsi="Symbol"/>
      </w:rPr>
    </w:lvl>
    <w:lvl w:ilvl="6" w:tplc="1B78410C">
      <w:start w:val="1"/>
      <w:numFmt w:val="bullet"/>
      <w:lvlText w:val=""/>
      <w:lvlJc w:val="left"/>
      <w:pPr>
        <w:ind w:left="1020" w:hanging="360"/>
      </w:pPr>
      <w:rPr>
        <w:rFonts w:ascii="Symbol" w:hAnsi="Symbol"/>
      </w:rPr>
    </w:lvl>
    <w:lvl w:ilvl="7" w:tplc="FCD28646">
      <w:start w:val="1"/>
      <w:numFmt w:val="bullet"/>
      <w:lvlText w:val=""/>
      <w:lvlJc w:val="left"/>
      <w:pPr>
        <w:ind w:left="1020" w:hanging="360"/>
      </w:pPr>
      <w:rPr>
        <w:rFonts w:ascii="Symbol" w:hAnsi="Symbol"/>
      </w:rPr>
    </w:lvl>
    <w:lvl w:ilvl="8" w:tplc="CBEA496C">
      <w:start w:val="1"/>
      <w:numFmt w:val="bullet"/>
      <w:lvlText w:val=""/>
      <w:lvlJc w:val="left"/>
      <w:pPr>
        <w:ind w:left="1020" w:hanging="360"/>
      </w:pPr>
      <w:rPr>
        <w:rFonts w:ascii="Symbol" w:hAnsi="Symbol"/>
      </w:rPr>
    </w:lvl>
  </w:abstractNum>
  <w:abstractNum w:abstractNumId="6" w15:restartNumberingAfterBreak="0">
    <w:nsid w:val="178A45D2"/>
    <w:multiLevelType w:val="hybridMultilevel"/>
    <w:tmpl w:val="B4049590"/>
    <w:lvl w:ilvl="0" w:tplc="21C49E1C">
      <w:start w:val="1"/>
      <w:numFmt w:val="bullet"/>
      <w:lvlText w:val=""/>
      <w:lvlJc w:val="left"/>
      <w:pPr>
        <w:ind w:left="720" w:hanging="360"/>
      </w:pPr>
      <w:rPr>
        <w:rFonts w:ascii="Symbol" w:hAnsi="Symbol"/>
      </w:rPr>
    </w:lvl>
    <w:lvl w:ilvl="1" w:tplc="227EB42E">
      <w:start w:val="1"/>
      <w:numFmt w:val="bullet"/>
      <w:lvlText w:val=""/>
      <w:lvlJc w:val="left"/>
      <w:pPr>
        <w:ind w:left="720" w:hanging="360"/>
      </w:pPr>
      <w:rPr>
        <w:rFonts w:ascii="Symbol" w:hAnsi="Symbol"/>
      </w:rPr>
    </w:lvl>
    <w:lvl w:ilvl="2" w:tplc="D6668982">
      <w:start w:val="1"/>
      <w:numFmt w:val="bullet"/>
      <w:lvlText w:val=""/>
      <w:lvlJc w:val="left"/>
      <w:pPr>
        <w:ind w:left="720" w:hanging="360"/>
      </w:pPr>
      <w:rPr>
        <w:rFonts w:ascii="Symbol" w:hAnsi="Symbol"/>
      </w:rPr>
    </w:lvl>
    <w:lvl w:ilvl="3" w:tplc="B0C4C07E">
      <w:start w:val="1"/>
      <w:numFmt w:val="bullet"/>
      <w:lvlText w:val=""/>
      <w:lvlJc w:val="left"/>
      <w:pPr>
        <w:ind w:left="720" w:hanging="360"/>
      </w:pPr>
      <w:rPr>
        <w:rFonts w:ascii="Symbol" w:hAnsi="Symbol"/>
      </w:rPr>
    </w:lvl>
    <w:lvl w:ilvl="4" w:tplc="3E661B7C">
      <w:start w:val="1"/>
      <w:numFmt w:val="bullet"/>
      <w:lvlText w:val=""/>
      <w:lvlJc w:val="left"/>
      <w:pPr>
        <w:ind w:left="720" w:hanging="360"/>
      </w:pPr>
      <w:rPr>
        <w:rFonts w:ascii="Symbol" w:hAnsi="Symbol"/>
      </w:rPr>
    </w:lvl>
    <w:lvl w:ilvl="5" w:tplc="A3A803F2">
      <w:start w:val="1"/>
      <w:numFmt w:val="bullet"/>
      <w:lvlText w:val=""/>
      <w:lvlJc w:val="left"/>
      <w:pPr>
        <w:ind w:left="720" w:hanging="360"/>
      </w:pPr>
      <w:rPr>
        <w:rFonts w:ascii="Symbol" w:hAnsi="Symbol"/>
      </w:rPr>
    </w:lvl>
    <w:lvl w:ilvl="6" w:tplc="C66CAC00">
      <w:start w:val="1"/>
      <w:numFmt w:val="bullet"/>
      <w:lvlText w:val=""/>
      <w:lvlJc w:val="left"/>
      <w:pPr>
        <w:ind w:left="720" w:hanging="360"/>
      </w:pPr>
      <w:rPr>
        <w:rFonts w:ascii="Symbol" w:hAnsi="Symbol"/>
      </w:rPr>
    </w:lvl>
    <w:lvl w:ilvl="7" w:tplc="22706A6A">
      <w:start w:val="1"/>
      <w:numFmt w:val="bullet"/>
      <w:lvlText w:val=""/>
      <w:lvlJc w:val="left"/>
      <w:pPr>
        <w:ind w:left="720" w:hanging="360"/>
      </w:pPr>
      <w:rPr>
        <w:rFonts w:ascii="Symbol" w:hAnsi="Symbol"/>
      </w:rPr>
    </w:lvl>
    <w:lvl w:ilvl="8" w:tplc="FADA4166">
      <w:start w:val="1"/>
      <w:numFmt w:val="bullet"/>
      <w:lvlText w:val=""/>
      <w:lvlJc w:val="left"/>
      <w:pPr>
        <w:ind w:left="720" w:hanging="360"/>
      </w:pPr>
      <w:rPr>
        <w:rFonts w:ascii="Symbol" w:hAnsi="Symbol"/>
      </w:rPr>
    </w:lvl>
  </w:abstractNum>
  <w:abstractNum w:abstractNumId="7" w15:restartNumberingAfterBreak="0">
    <w:nsid w:val="1AC06FEE"/>
    <w:multiLevelType w:val="multilevel"/>
    <w:tmpl w:val="ADEA97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1B83AD8"/>
    <w:multiLevelType w:val="hybridMultilevel"/>
    <w:tmpl w:val="64127768"/>
    <w:lvl w:ilvl="0" w:tplc="6504A1CE">
      <w:start w:val="1"/>
      <w:numFmt w:val="bullet"/>
      <w:lvlText w:val=""/>
      <w:lvlJc w:val="left"/>
      <w:pPr>
        <w:ind w:left="1020" w:hanging="360"/>
      </w:pPr>
      <w:rPr>
        <w:rFonts w:ascii="Symbol" w:hAnsi="Symbol"/>
      </w:rPr>
    </w:lvl>
    <w:lvl w:ilvl="1" w:tplc="F94A1498">
      <w:start w:val="1"/>
      <w:numFmt w:val="bullet"/>
      <w:lvlText w:val=""/>
      <w:lvlJc w:val="left"/>
      <w:pPr>
        <w:ind w:left="1020" w:hanging="360"/>
      </w:pPr>
      <w:rPr>
        <w:rFonts w:ascii="Symbol" w:hAnsi="Symbol"/>
      </w:rPr>
    </w:lvl>
    <w:lvl w:ilvl="2" w:tplc="594ADD5E">
      <w:start w:val="1"/>
      <w:numFmt w:val="bullet"/>
      <w:lvlText w:val=""/>
      <w:lvlJc w:val="left"/>
      <w:pPr>
        <w:ind w:left="1020" w:hanging="360"/>
      </w:pPr>
      <w:rPr>
        <w:rFonts w:ascii="Symbol" w:hAnsi="Symbol"/>
      </w:rPr>
    </w:lvl>
    <w:lvl w:ilvl="3" w:tplc="027004D4">
      <w:start w:val="1"/>
      <w:numFmt w:val="bullet"/>
      <w:lvlText w:val=""/>
      <w:lvlJc w:val="left"/>
      <w:pPr>
        <w:ind w:left="1020" w:hanging="360"/>
      </w:pPr>
      <w:rPr>
        <w:rFonts w:ascii="Symbol" w:hAnsi="Symbol"/>
      </w:rPr>
    </w:lvl>
    <w:lvl w:ilvl="4" w:tplc="A05EC3E4">
      <w:start w:val="1"/>
      <w:numFmt w:val="bullet"/>
      <w:lvlText w:val=""/>
      <w:lvlJc w:val="left"/>
      <w:pPr>
        <w:ind w:left="1020" w:hanging="360"/>
      </w:pPr>
      <w:rPr>
        <w:rFonts w:ascii="Symbol" w:hAnsi="Symbol"/>
      </w:rPr>
    </w:lvl>
    <w:lvl w:ilvl="5" w:tplc="A25044F0">
      <w:start w:val="1"/>
      <w:numFmt w:val="bullet"/>
      <w:lvlText w:val=""/>
      <w:lvlJc w:val="left"/>
      <w:pPr>
        <w:ind w:left="1020" w:hanging="360"/>
      </w:pPr>
      <w:rPr>
        <w:rFonts w:ascii="Symbol" w:hAnsi="Symbol"/>
      </w:rPr>
    </w:lvl>
    <w:lvl w:ilvl="6" w:tplc="061CBEDA">
      <w:start w:val="1"/>
      <w:numFmt w:val="bullet"/>
      <w:lvlText w:val=""/>
      <w:lvlJc w:val="left"/>
      <w:pPr>
        <w:ind w:left="1020" w:hanging="360"/>
      </w:pPr>
      <w:rPr>
        <w:rFonts w:ascii="Symbol" w:hAnsi="Symbol"/>
      </w:rPr>
    </w:lvl>
    <w:lvl w:ilvl="7" w:tplc="2748632A">
      <w:start w:val="1"/>
      <w:numFmt w:val="bullet"/>
      <w:lvlText w:val=""/>
      <w:lvlJc w:val="left"/>
      <w:pPr>
        <w:ind w:left="1020" w:hanging="360"/>
      </w:pPr>
      <w:rPr>
        <w:rFonts w:ascii="Symbol" w:hAnsi="Symbol"/>
      </w:rPr>
    </w:lvl>
    <w:lvl w:ilvl="8" w:tplc="C8668DF0">
      <w:start w:val="1"/>
      <w:numFmt w:val="bullet"/>
      <w:lvlText w:val=""/>
      <w:lvlJc w:val="left"/>
      <w:pPr>
        <w:ind w:left="1020" w:hanging="360"/>
      </w:pPr>
      <w:rPr>
        <w:rFonts w:ascii="Symbol" w:hAnsi="Symbol"/>
      </w:rPr>
    </w:lvl>
  </w:abstractNum>
  <w:abstractNum w:abstractNumId="1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644BB"/>
    <w:multiLevelType w:val="hybridMultilevel"/>
    <w:tmpl w:val="FCF4CD36"/>
    <w:lvl w:ilvl="0" w:tplc="06D209F2">
      <w:start w:val="1"/>
      <w:numFmt w:val="bullet"/>
      <w:lvlText w:val=""/>
      <w:lvlJc w:val="left"/>
      <w:pPr>
        <w:ind w:left="1440" w:hanging="360"/>
      </w:pPr>
      <w:rPr>
        <w:rFonts w:ascii="Symbol" w:hAnsi="Symbol"/>
      </w:rPr>
    </w:lvl>
    <w:lvl w:ilvl="1" w:tplc="FC1C6DD8">
      <w:start w:val="1"/>
      <w:numFmt w:val="bullet"/>
      <w:lvlText w:val=""/>
      <w:lvlJc w:val="left"/>
      <w:pPr>
        <w:ind w:left="1440" w:hanging="360"/>
      </w:pPr>
      <w:rPr>
        <w:rFonts w:ascii="Symbol" w:hAnsi="Symbol"/>
      </w:rPr>
    </w:lvl>
    <w:lvl w:ilvl="2" w:tplc="94B8FC82">
      <w:start w:val="1"/>
      <w:numFmt w:val="bullet"/>
      <w:lvlText w:val=""/>
      <w:lvlJc w:val="left"/>
      <w:pPr>
        <w:ind w:left="1440" w:hanging="360"/>
      </w:pPr>
      <w:rPr>
        <w:rFonts w:ascii="Symbol" w:hAnsi="Symbol"/>
      </w:rPr>
    </w:lvl>
    <w:lvl w:ilvl="3" w:tplc="A00ED334">
      <w:start w:val="1"/>
      <w:numFmt w:val="bullet"/>
      <w:lvlText w:val=""/>
      <w:lvlJc w:val="left"/>
      <w:pPr>
        <w:ind w:left="1440" w:hanging="360"/>
      </w:pPr>
      <w:rPr>
        <w:rFonts w:ascii="Symbol" w:hAnsi="Symbol"/>
      </w:rPr>
    </w:lvl>
    <w:lvl w:ilvl="4" w:tplc="04DA5B94">
      <w:start w:val="1"/>
      <w:numFmt w:val="bullet"/>
      <w:lvlText w:val=""/>
      <w:lvlJc w:val="left"/>
      <w:pPr>
        <w:ind w:left="1440" w:hanging="360"/>
      </w:pPr>
      <w:rPr>
        <w:rFonts w:ascii="Symbol" w:hAnsi="Symbol"/>
      </w:rPr>
    </w:lvl>
    <w:lvl w:ilvl="5" w:tplc="A5F8B216">
      <w:start w:val="1"/>
      <w:numFmt w:val="bullet"/>
      <w:lvlText w:val=""/>
      <w:lvlJc w:val="left"/>
      <w:pPr>
        <w:ind w:left="1440" w:hanging="360"/>
      </w:pPr>
      <w:rPr>
        <w:rFonts w:ascii="Symbol" w:hAnsi="Symbol"/>
      </w:rPr>
    </w:lvl>
    <w:lvl w:ilvl="6" w:tplc="721C281C">
      <w:start w:val="1"/>
      <w:numFmt w:val="bullet"/>
      <w:lvlText w:val=""/>
      <w:lvlJc w:val="left"/>
      <w:pPr>
        <w:ind w:left="1440" w:hanging="360"/>
      </w:pPr>
      <w:rPr>
        <w:rFonts w:ascii="Symbol" w:hAnsi="Symbol"/>
      </w:rPr>
    </w:lvl>
    <w:lvl w:ilvl="7" w:tplc="0834F77C">
      <w:start w:val="1"/>
      <w:numFmt w:val="bullet"/>
      <w:lvlText w:val=""/>
      <w:lvlJc w:val="left"/>
      <w:pPr>
        <w:ind w:left="1440" w:hanging="360"/>
      </w:pPr>
      <w:rPr>
        <w:rFonts w:ascii="Symbol" w:hAnsi="Symbol"/>
      </w:rPr>
    </w:lvl>
    <w:lvl w:ilvl="8" w:tplc="EAE262F4">
      <w:start w:val="1"/>
      <w:numFmt w:val="bullet"/>
      <w:lvlText w:val=""/>
      <w:lvlJc w:val="left"/>
      <w:pPr>
        <w:ind w:left="1440" w:hanging="360"/>
      </w:pPr>
      <w:rPr>
        <w:rFonts w:ascii="Symbol" w:hAnsi="Symbol"/>
      </w:rPr>
    </w:lvl>
  </w:abstractNum>
  <w:abstractNum w:abstractNumId="12" w15:restartNumberingAfterBreak="0">
    <w:nsid w:val="30F26C79"/>
    <w:multiLevelType w:val="multilevel"/>
    <w:tmpl w:val="7D023DB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0425E"/>
    <w:multiLevelType w:val="hybridMultilevel"/>
    <w:tmpl w:val="8C7CD2D0"/>
    <w:lvl w:ilvl="0" w:tplc="815043C0">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46EBB"/>
    <w:multiLevelType w:val="multilevel"/>
    <w:tmpl w:val="8A28B7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6" w15:restartNumberingAfterBreak="0">
    <w:nsid w:val="3B0A2B0E"/>
    <w:multiLevelType w:val="multilevel"/>
    <w:tmpl w:val="F2462B78"/>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0452E5"/>
    <w:multiLevelType w:val="multilevel"/>
    <w:tmpl w:val="D570DD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BE49C7"/>
    <w:multiLevelType w:val="hybridMultilevel"/>
    <w:tmpl w:val="39B078C0"/>
    <w:lvl w:ilvl="0" w:tplc="EA9281BC">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7F9AA9EC">
      <w:numFmt w:val="bullet"/>
      <w:lvlText w:val="•"/>
      <w:lvlJc w:val="left"/>
      <w:pPr>
        <w:ind w:left="1682" w:hanging="360"/>
      </w:pPr>
      <w:rPr>
        <w:rFonts w:hint="default"/>
        <w:lang w:val="en-US" w:eastAsia="en-US" w:bidi="ar-SA"/>
      </w:rPr>
    </w:lvl>
    <w:lvl w:ilvl="2" w:tplc="3370BC90">
      <w:numFmt w:val="bullet"/>
      <w:lvlText w:val="•"/>
      <w:lvlJc w:val="left"/>
      <w:pPr>
        <w:ind w:left="2525" w:hanging="360"/>
      </w:pPr>
      <w:rPr>
        <w:rFonts w:hint="default"/>
        <w:lang w:val="en-US" w:eastAsia="en-US" w:bidi="ar-SA"/>
      </w:rPr>
    </w:lvl>
    <w:lvl w:ilvl="3" w:tplc="71B0DB24">
      <w:numFmt w:val="bullet"/>
      <w:lvlText w:val="•"/>
      <w:lvlJc w:val="left"/>
      <w:pPr>
        <w:ind w:left="3367" w:hanging="360"/>
      </w:pPr>
      <w:rPr>
        <w:rFonts w:hint="default"/>
        <w:lang w:val="en-US" w:eastAsia="en-US" w:bidi="ar-SA"/>
      </w:rPr>
    </w:lvl>
    <w:lvl w:ilvl="4" w:tplc="B4129A64">
      <w:numFmt w:val="bullet"/>
      <w:lvlText w:val="•"/>
      <w:lvlJc w:val="left"/>
      <w:pPr>
        <w:ind w:left="4210" w:hanging="360"/>
      </w:pPr>
      <w:rPr>
        <w:rFonts w:hint="default"/>
        <w:lang w:val="en-US" w:eastAsia="en-US" w:bidi="ar-SA"/>
      </w:rPr>
    </w:lvl>
    <w:lvl w:ilvl="5" w:tplc="74BA95D0">
      <w:numFmt w:val="bullet"/>
      <w:lvlText w:val="•"/>
      <w:lvlJc w:val="left"/>
      <w:pPr>
        <w:ind w:left="5053" w:hanging="360"/>
      </w:pPr>
      <w:rPr>
        <w:rFonts w:hint="default"/>
        <w:lang w:val="en-US" w:eastAsia="en-US" w:bidi="ar-SA"/>
      </w:rPr>
    </w:lvl>
    <w:lvl w:ilvl="6" w:tplc="C6924DC0">
      <w:numFmt w:val="bullet"/>
      <w:lvlText w:val="•"/>
      <w:lvlJc w:val="left"/>
      <w:pPr>
        <w:ind w:left="5895" w:hanging="360"/>
      </w:pPr>
      <w:rPr>
        <w:rFonts w:hint="default"/>
        <w:lang w:val="en-US" w:eastAsia="en-US" w:bidi="ar-SA"/>
      </w:rPr>
    </w:lvl>
    <w:lvl w:ilvl="7" w:tplc="1B7481A0">
      <w:numFmt w:val="bullet"/>
      <w:lvlText w:val="•"/>
      <w:lvlJc w:val="left"/>
      <w:pPr>
        <w:ind w:left="6738" w:hanging="360"/>
      </w:pPr>
      <w:rPr>
        <w:rFonts w:hint="default"/>
        <w:lang w:val="en-US" w:eastAsia="en-US" w:bidi="ar-SA"/>
      </w:rPr>
    </w:lvl>
    <w:lvl w:ilvl="8" w:tplc="80689F2A">
      <w:numFmt w:val="bullet"/>
      <w:lvlText w:val="•"/>
      <w:lvlJc w:val="left"/>
      <w:pPr>
        <w:ind w:left="7581" w:hanging="360"/>
      </w:pPr>
      <w:rPr>
        <w:rFonts w:hint="default"/>
        <w:lang w:val="en-US" w:eastAsia="en-US" w:bidi="ar-SA"/>
      </w:rPr>
    </w:lvl>
  </w:abstractNum>
  <w:abstractNum w:abstractNumId="19" w15:restartNumberingAfterBreak="0">
    <w:nsid w:val="54923D35"/>
    <w:multiLevelType w:val="hybridMultilevel"/>
    <w:tmpl w:val="A456E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8FC7FF8"/>
    <w:multiLevelType w:val="hybridMultilevel"/>
    <w:tmpl w:val="537C36D2"/>
    <w:lvl w:ilvl="0" w:tplc="63B0BA4A">
      <w:start w:val="1"/>
      <w:numFmt w:val="bullet"/>
      <w:lvlText w:val=""/>
      <w:lvlJc w:val="left"/>
      <w:pPr>
        <w:ind w:left="1020" w:hanging="360"/>
      </w:pPr>
      <w:rPr>
        <w:rFonts w:ascii="Symbol" w:hAnsi="Symbol"/>
      </w:rPr>
    </w:lvl>
    <w:lvl w:ilvl="1" w:tplc="42DA33A0">
      <w:start w:val="1"/>
      <w:numFmt w:val="bullet"/>
      <w:lvlText w:val=""/>
      <w:lvlJc w:val="left"/>
      <w:pPr>
        <w:ind w:left="1020" w:hanging="360"/>
      </w:pPr>
      <w:rPr>
        <w:rFonts w:ascii="Symbol" w:hAnsi="Symbol"/>
      </w:rPr>
    </w:lvl>
    <w:lvl w:ilvl="2" w:tplc="E576605C">
      <w:start w:val="1"/>
      <w:numFmt w:val="bullet"/>
      <w:lvlText w:val=""/>
      <w:lvlJc w:val="left"/>
      <w:pPr>
        <w:ind w:left="1020" w:hanging="360"/>
      </w:pPr>
      <w:rPr>
        <w:rFonts w:ascii="Symbol" w:hAnsi="Symbol"/>
      </w:rPr>
    </w:lvl>
    <w:lvl w:ilvl="3" w:tplc="0F663408">
      <w:start w:val="1"/>
      <w:numFmt w:val="bullet"/>
      <w:lvlText w:val=""/>
      <w:lvlJc w:val="left"/>
      <w:pPr>
        <w:ind w:left="1020" w:hanging="360"/>
      </w:pPr>
      <w:rPr>
        <w:rFonts w:ascii="Symbol" w:hAnsi="Symbol"/>
      </w:rPr>
    </w:lvl>
    <w:lvl w:ilvl="4" w:tplc="9850A0F6">
      <w:start w:val="1"/>
      <w:numFmt w:val="bullet"/>
      <w:lvlText w:val=""/>
      <w:lvlJc w:val="left"/>
      <w:pPr>
        <w:ind w:left="1020" w:hanging="360"/>
      </w:pPr>
      <w:rPr>
        <w:rFonts w:ascii="Symbol" w:hAnsi="Symbol"/>
      </w:rPr>
    </w:lvl>
    <w:lvl w:ilvl="5" w:tplc="82C65592">
      <w:start w:val="1"/>
      <w:numFmt w:val="bullet"/>
      <w:lvlText w:val=""/>
      <w:lvlJc w:val="left"/>
      <w:pPr>
        <w:ind w:left="1020" w:hanging="360"/>
      </w:pPr>
      <w:rPr>
        <w:rFonts w:ascii="Symbol" w:hAnsi="Symbol"/>
      </w:rPr>
    </w:lvl>
    <w:lvl w:ilvl="6" w:tplc="4416754C">
      <w:start w:val="1"/>
      <w:numFmt w:val="bullet"/>
      <w:lvlText w:val=""/>
      <w:lvlJc w:val="left"/>
      <w:pPr>
        <w:ind w:left="1020" w:hanging="360"/>
      </w:pPr>
      <w:rPr>
        <w:rFonts w:ascii="Symbol" w:hAnsi="Symbol"/>
      </w:rPr>
    </w:lvl>
    <w:lvl w:ilvl="7" w:tplc="575CC65A">
      <w:start w:val="1"/>
      <w:numFmt w:val="bullet"/>
      <w:lvlText w:val=""/>
      <w:lvlJc w:val="left"/>
      <w:pPr>
        <w:ind w:left="1020" w:hanging="360"/>
      </w:pPr>
      <w:rPr>
        <w:rFonts w:ascii="Symbol" w:hAnsi="Symbol"/>
      </w:rPr>
    </w:lvl>
    <w:lvl w:ilvl="8" w:tplc="11F8BBDA">
      <w:start w:val="1"/>
      <w:numFmt w:val="bullet"/>
      <w:lvlText w:val=""/>
      <w:lvlJc w:val="left"/>
      <w:pPr>
        <w:ind w:left="1020" w:hanging="360"/>
      </w:pPr>
      <w:rPr>
        <w:rFonts w:ascii="Symbol" w:hAnsi="Symbol"/>
      </w:rPr>
    </w:lvl>
  </w:abstractNum>
  <w:abstractNum w:abstractNumId="21" w15:restartNumberingAfterBreak="0">
    <w:nsid w:val="5A6D5008"/>
    <w:multiLevelType w:val="hybridMultilevel"/>
    <w:tmpl w:val="73EA4F1C"/>
    <w:lvl w:ilvl="0" w:tplc="0C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94AADE04">
      <w:numFmt w:val="bullet"/>
      <w:lvlText w:val="•"/>
      <w:lvlJc w:val="left"/>
      <w:pPr>
        <w:ind w:left="1682" w:hanging="360"/>
      </w:pPr>
      <w:rPr>
        <w:rFonts w:hint="default"/>
        <w:lang w:val="en-US" w:eastAsia="en-US" w:bidi="ar-SA"/>
      </w:rPr>
    </w:lvl>
    <w:lvl w:ilvl="2" w:tplc="D15A073E">
      <w:numFmt w:val="bullet"/>
      <w:lvlText w:val="•"/>
      <w:lvlJc w:val="left"/>
      <w:pPr>
        <w:ind w:left="2525" w:hanging="360"/>
      </w:pPr>
      <w:rPr>
        <w:rFonts w:hint="default"/>
        <w:lang w:val="en-US" w:eastAsia="en-US" w:bidi="ar-SA"/>
      </w:rPr>
    </w:lvl>
    <w:lvl w:ilvl="3" w:tplc="38F80038">
      <w:numFmt w:val="bullet"/>
      <w:lvlText w:val="•"/>
      <w:lvlJc w:val="left"/>
      <w:pPr>
        <w:ind w:left="3367" w:hanging="360"/>
      </w:pPr>
      <w:rPr>
        <w:rFonts w:hint="default"/>
        <w:lang w:val="en-US" w:eastAsia="en-US" w:bidi="ar-SA"/>
      </w:rPr>
    </w:lvl>
    <w:lvl w:ilvl="4" w:tplc="A914009E">
      <w:numFmt w:val="bullet"/>
      <w:lvlText w:val="•"/>
      <w:lvlJc w:val="left"/>
      <w:pPr>
        <w:ind w:left="4210" w:hanging="360"/>
      </w:pPr>
      <w:rPr>
        <w:rFonts w:hint="default"/>
        <w:lang w:val="en-US" w:eastAsia="en-US" w:bidi="ar-SA"/>
      </w:rPr>
    </w:lvl>
    <w:lvl w:ilvl="5" w:tplc="EEE2F0B4">
      <w:numFmt w:val="bullet"/>
      <w:lvlText w:val="•"/>
      <w:lvlJc w:val="left"/>
      <w:pPr>
        <w:ind w:left="5053" w:hanging="360"/>
      </w:pPr>
      <w:rPr>
        <w:rFonts w:hint="default"/>
        <w:lang w:val="en-US" w:eastAsia="en-US" w:bidi="ar-SA"/>
      </w:rPr>
    </w:lvl>
    <w:lvl w:ilvl="6" w:tplc="F1C4ADF0">
      <w:numFmt w:val="bullet"/>
      <w:lvlText w:val="•"/>
      <w:lvlJc w:val="left"/>
      <w:pPr>
        <w:ind w:left="5895" w:hanging="360"/>
      </w:pPr>
      <w:rPr>
        <w:rFonts w:hint="default"/>
        <w:lang w:val="en-US" w:eastAsia="en-US" w:bidi="ar-SA"/>
      </w:rPr>
    </w:lvl>
    <w:lvl w:ilvl="7" w:tplc="85C40F0E">
      <w:numFmt w:val="bullet"/>
      <w:lvlText w:val="•"/>
      <w:lvlJc w:val="left"/>
      <w:pPr>
        <w:ind w:left="6738" w:hanging="360"/>
      </w:pPr>
      <w:rPr>
        <w:rFonts w:hint="default"/>
        <w:lang w:val="en-US" w:eastAsia="en-US" w:bidi="ar-SA"/>
      </w:rPr>
    </w:lvl>
    <w:lvl w:ilvl="8" w:tplc="F28ECFE0">
      <w:numFmt w:val="bullet"/>
      <w:lvlText w:val="•"/>
      <w:lvlJc w:val="left"/>
      <w:pPr>
        <w:ind w:left="7581" w:hanging="360"/>
      </w:pPr>
      <w:rPr>
        <w:rFonts w:hint="default"/>
        <w:lang w:val="en-US" w:eastAsia="en-US" w:bidi="ar-SA"/>
      </w:rPr>
    </w:lvl>
  </w:abstractNum>
  <w:abstractNum w:abstractNumId="22" w15:restartNumberingAfterBreak="0">
    <w:nsid w:val="5CB43449"/>
    <w:multiLevelType w:val="hybridMultilevel"/>
    <w:tmpl w:val="0B261404"/>
    <w:lvl w:ilvl="0" w:tplc="3F02A80E">
      <w:start w:val="1"/>
      <w:numFmt w:val="bullet"/>
      <w:lvlText w:val=""/>
      <w:lvlJc w:val="left"/>
      <w:pPr>
        <w:ind w:left="720" w:hanging="360"/>
      </w:pPr>
      <w:rPr>
        <w:rFonts w:ascii="Symbol" w:hAnsi="Symbol"/>
      </w:rPr>
    </w:lvl>
    <w:lvl w:ilvl="1" w:tplc="C1985A22">
      <w:start w:val="1"/>
      <w:numFmt w:val="bullet"/>
      <w:lvlText w:val=""/>
      <w:lvlJc w:val="left"/>
      <w:pPr>
        <w:ind w:left="720" w:hanging="360"/>
      </w:pPr>
      <w:rPr>
        <w:rFonts w:ascii="Symbol" w:hAnsi="Symbol"/>
      </w:rPr>
    </w:lvl>
    <w:lvl w:ilvl="2" w:tplc="56763F9A">
      <w:start w:val="1"/>
      <w:numFmt w:val="bullet"/>
      <w:lvlText w:val=""/>
      <w:lvlJc w:val="left"/>
      <w:pPr>
        <w:ind w:left="720" w:hanging="360"/>
      </w:pPr>
      <w:rPr>
        <w:rFonts w:ascii="Symbol" w:hAnsi="Symbol"/>
      </w:rPr>
    </w:lvl>
    <w:lvl w:ilvl="3" w:tplc="8BE2E62C">
      <w:start w:val="1"/>
      <w:numFmt w:val="bullet"/>
      <w:lvlText w:val=""/>
      <w:lvlJc w:val="left"/>
      <w:pPr>
        <w:ind w:left="720" w:hanging="360"/>
      </w:pPr>
      <w:rPr>
        <w:rFonts w:ascii="Symbol" w:hAnsi="Symbol"/>
      </w:rPr>
    </w:lvl>
    <w:lvl w:ilvl="4" w:tplc="C6A8B292">
      <w:start w:val="1"/>
      <w:numFmt w:val="bullet"/>
      <w:lvlText w:val=""/>
      <w:lvlJc w:val="left"/>
      <w:pPr>
        <w:ind w:left="720" w:hanging="360"/>
      </w:pPr>
      <w:rPr>
        <w:rFonts w:ascii="Symbol" w:hAnsi="Symbol"/>
      </w:rPr>
    </w:lvl>
    <w:lvl w:ilvl="5" w:tplc="2A2C2DBC">
      <w:start w:val="1"/>
      <w:numFmt w:val="bullet"/>
      <w:lvlText w:val=""/>
      <w:lvlJc w:val="left"/>
      <w:pPr>
        <w:ind w:left="720" w:hanging="360"/>
      </w:pPr>
      <w:rPr>
        <w:rFonts w:ascii="Symbol" w:hAnsi="Symbol"/>
      </w:rPr>
    </w:lvl>
    <w:lvl w:ilvl="6" w:tplc="0B2CD9D2">
      <w:start w:val="1"/>
      <w:numFmt w:val="bullet"/>
      <w:lvlText w:val=""/>
      <w:lvlJc w:val="left"/>
      <w:pPr>
        <w:ind w:left="720" w:hanging="360"/>
      </w:pPr>
      <w:rPr>
        <w:rFonts w:ascii="Symbol" w:hAnsi="Symbol"/>
      </w:rPr>
    </w:lvl>
    <w:lvl w:ilvl="7" w:tplc="E820A7A6">
      <w:start w:val="1"/>
      <w:numFmt w:val="bullet"/>
      <w:lvlText w:val=""/>
      <w:lvlJc w:val="left"/>
      <w:pPr>
        <w:ind w:left="720" w:hanging="360"/>
      </w:pPr>
      <w:rPr>
        <w:rFonts w:ascii="Symbol" w:hAnsi="Symbol"/>
      </w:rPr>
    </w:lvl>
    <w:lvl w:ilvl="8" w:tplc="2C26FAA0">
      <w:start w:val="1"/>
      <w:numFmt w:val="bullet"/>
      <w:lvlText w:val=""/>
      <w:lvlJc w:val="left"/>
      <w:pPr>
        <w:ind w:left="720" w:hanging="360"/>
      </w:pPr>
      <w:rPr>
        <w:rFonts w:ascii="Symbol" w:hAnsi="Symbol"/>
      </w:rPr>
    </w:lvl>
  </w:abstractNum>
  <w:abstractNum w:abstractNumId="23" w15:restartNumberingAfterBreak="0">
    <w:nsid w:val="5F24350F"/>
    <w:multiLevelType w:val="multilevel"/>
    <w:tmpl w:val="65C6C4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FC732C5"/>
    <w:multiLevelType w:val="multilevel"/>
    <w:tmpl w:val="F9C22AF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419CD"/>
    <w:multiLevelType w:val="multilevel"/>
    <w:tmpl w:val="EB6072D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E84CF1"/>
    <w:multiLevelType w:val="hybridMultilevel"/>
    <w:tmpl w:val="0D4211E2"/>
    <w:lvl w:ilvl="0" w:tplc="8E24992E">
      <w:start w:val="1"/>
      <w:numFmt w:val="bullet"/>
      <w:lvlText w:val=""/>
      <w:lvlJc w:val="left"/>
      <w:pPr>
        <w:ind w:left="1020" w:hanging="360"/>
      </w:pPr>
      <w:rPr>
        <w:rFonts w:ascii="Symbol" w:hAnsi="Symbol"/>
      </w:rPr>
    </w:lvl>
    <w:lvl w:ilvl="1" w:tplc="0016C3DC">
      <w:start w:val="1"/>
      <w:numFmt w:val="bullet"/>
      <w:lvlText w:val=""/>
      <w:lvlJc w:val="left"/>
      <w:pPr>
        <w:ind w:left="1020" w:hanging="360"/>
      </w:pPr>
      <w:rPr>
        <w:rFonts w:ascii="Symbol" w:hAnsi="Symbol"/>
      </w:rPr>
    </w:lvl>
    <w:lvl w:ilvl="2" w:tplc="841A3BB4">
      <w:start w:val="1"/>
      <w:numFmt w:val="bullet"/>
      <w:lvlText w:val=""/>
      <w:lvlJc w:val="left"/>
      <w:pPr>
        <w:ind w:left="1020" w:hanging="360"/>
      </w:pPr>
      <w:rPr>
        <w:rFonts w:ascii="Symbol" w:hAnsi="Symbol"/>
      </w:rPr>
    </w:lvl>
    <w:lvl w:ilvl="3" w:tplc="C574A8A6">
      <w:start w:val="1"/>
      <w:numFmt w:val="bullet"/>
      <w:lvlText w:val=""/>
      <w:lvlJc w:val="left"/>
      <w:pPr>
        <w:ind w:left="1020" w:hanging="360"/>
      </w:pPr>
      <w:rPr>
        <w:rFonts w:ascii="Symbol" w:hAnsi="Symbol"/>
      </w:rPr>
    </w:lvl>
    <w:lvl w:ilvl="4" w:tplc="717E81DC">
      <w:start w:val="1"/>
      <w:numFmt w:val="bullet"/>
      <w:lvlText w:val=""/>
      <w:lvlJc w:val="left"/>
      <w:pPr>
        <w:ind w:left="1020" w:hanging="360"/>
      </w:pPr>
      <w:rPr>
        <w:rFonts w:ascii="Symbol" w:hAnsi="Symbol"/>
      </w:rPr>
    </w:lvl>
    <w:lvl w:ilvl="5" w:tplc="66006BFE">
      <w:start w:val="1"/>
      <w:numFmt w:val="bullet"/>
      <w:lvlText w:val=""/>
      <w:lvlJc w:val="left"/>
      <w:pPr>
        <w:ind w:left="1020" w:hanging="360"/>
      </w:pPr>
      <w:rPr>
        <w:rFonts w:ascii="Symbol" w:hAnsi="Symbol"/>
      </w:rPr>
    </w:lvl>
    <w:lvl w:ilvl="6" w:tplc="6880600E">
      <w:start w:val="1"/>
      <w:numFmt w:val="bullet"/>
      <w:lvlText w:val=""/>
      <w:lvlJc w:val="left"/>
      <w:pPr>
        <w:ind w:left="1020" w:hanging="360"/>
      </w:pPr>
      <w:rPr>
        <w:rFonts w:ascii="Symbol" w:hAnsi="Symbol"/>
      </w:rPr>
    </w:lvl>
    <w:lvl w:ilvl="7" w:tplc="6EC040B2">
      <w:start w:val="1"/>
      <w:numFmt w:val="bullet"/>
      <w:lvlText w:val=""/>
      <w:lvlJc w:val="left"/>
      <w:pPr>
        <w:ind w:left="1020" w:hanging="360"/>
      </w:pPr>
      <w:rPr>
        <w:rFonts w:ascii="Symbol" w:hAnsi="Symbol"/>
      </w:rPr>
    </w:lvl>
    <w:lvl w:ilvl="8" w:tplc="70BA1B28">
      <w:start w:val="1"/>
      <w:numFmt w:val="bullet"/>
      <w:lvlText w:val=""/>
      <w:lvlJc w:val="left"/>
      <w:pPr>
        <w:ind w:left="1020" w:hanging="360"/>
      </w:pPr>
      <w:rPr>
        <w:rFonts w:ascii="Symbol" w:hAnsi="Symbol"/>
      </w:rPr>
    </w:lvl>
  </w:abstractNum>
  <w:abstractNum w:abstractNumId="27"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8" w15:restartNumberingAfterBreak="0">
    <w:nsid w:val="6A27227E"/>
    <w:multiLevelType w:val="multilevel"/>
    <w:tmpl w:val="DF988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3195011"/>
    <w:multiLevelType w:val="multilevel"/>
    <w:tmpl w:val="D95AD4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4D5622F"/>
    <w:multiLevelType w:val="hybridMultilevel"/>
    <w:tmpl w:val="ED7E8914"/>
    <w:lvl w:ilvl="0" w:tplc="49DAB030">
      <w:start w:val="1"/>
      <w:numFmt w:val="bullet"/>
      <w:lvlText w:val=""/>
      <w:lvlJc w:val="left"/>
      <w:pPr>
        <w:ind w:left="720" w:hanging="360"/>
      </w:pPr>
      <w:rPr>
        <w:rFonts w:ascii="Symbol" w:hAnsi="Symbol"/>
      </w:rPr>
    </w:lvl>
    <w:lvl w:ilvl="1" w:tplc="B19E9038">
      <w:start w:val="1"/>
      <w:numFmt w:val="bullet"/>
      <w:lvlText w:val=""/>
      <w:lvlJc w:val="left"/>
      <w:pPr>
        <w:ind w:left="720" w:hanging="360"/>
      </w:pPr>
      <w:rPr>
        <w:rFonts w:ascii="Symbol" w:hAnsi="Symbol"/>
      </w:rPr>
    </w:lvl>
    <w:lvl w:ilvl="2" w:tplc="35E63362">
      <w:start w:val="1"/>
      <w:numFmt w:val="bullet"/>
      <w:lvlText w:val=""/>
      <w:lvlJc w:val="left"/>
      <w:pPr>
        <w:ind w:left="720" w:hanging="360"/>
      </w:pPr>
      <w:rPr>
        <w:rFonts w:ascii="Symbol" w:hAnsi="Symbol"/>
      </w:rPr>
    </w:lvl>
    <w:lvl w:ilvl="3" w:tplc="8BB2AB66">
      <w:start w:val="1"/>
      <w:numFmt w:val="bullet"/>
      <w:lvlText w:val=""/>
      <w:lvlJc w:val="left"/>
      <w:pPr>
        <w:ind w:left="720" w:hanging="360"/>
      </w:pPr>
      <w:rPr>
        <w:rFonts w:ascii="Symbol" w:hAnsi="Symbol"/>
      </w:rPr>
    </w:lvl>
    <w:lvl w:ilvl="4" w:tplc="D28CDEF2">
      <w:start w:val="1"/>
      <w:numFmt w:val="bullet"/>
      <w:lvlText w:val=""/>
      <w:lvlJc w:val="left"/>
      <w:pPr>
        <w:ind w:left="720" w:hanging="360"/>
      </w:pPr>
      <w:rPr>
        <w:rFonts w:ascii="Symbol" w:hAnsi="Symbol"/>
      </w:rPr>
    </w:lvl>
    <w:lvl w:ilvl="5" w:tplc="86BC67C8">
      <w:start w:val="1"/>
      <w:numFmt w:val="bullet"/>
      <w:lvlText w:val=""/>
      <w:lvlJc w:val="left"/>
      <w:pPr>
        <w:ind w:left="720" w:hanging="360"/>
      </w:pPr>
      <w:rPr>
        <w:rFonts w:ascii="Symbol" w:hAnsi="Symbol"/>
      </w:rPr>
    </w:lvl>
    <w:lvl w:ilvl="6" w:tplc="C0F4E498">
      <w:start w:val="1"/>
      <w:numFmt w:val="bullet"/>
      <w:lvlText w:val=""/>
      <w:lvlJc w:val="left"/>
      <w:pPr>
        <w:ind w:left="720" w:hanging="360"/>
      </w:pPr>
      <w:rPr>
        <w:rFonts w:ascii="Symbol" w:hAnsi="Symbol"/>
      </w:rPr>
    </w:lvl>
    <w:lvl w:ilvl="7" w:tplc="48D80C88">
      <w:start w:val="1"/>
      <w:numFmt w:val="bullet"/>
      <w:lvlText w:val=""/>
      <w:lvlJc w:val="left"/>
      <w:pPr>
        <w:ind w:left="720" w:hanging="360"/>
      </w:pPr>
      <w:rPr>
        <w:rFonts w:ascii="Symbol" w:hAnsi="Symbol"/>
      </w:rPr>
    </w:lvl>
    <w:lvl w:ilvl="8" w:tplc="3B6AA8D6">
      <w:start w:val="1"/>
      <w:numFmt w:val="bullet"/>
      <w:lvlText w:val=""/>
      <w:lvlJc w:val="left"/>
      <w:pPr>
        <w:ind w:left="720" w:hanging="360"/>
      </w:pPr>
      <w:rPr>
        <w:rFonts w:ascii="Symbol" w:hAnsi="Symbol"/>
      </w:rPr>
    </w:lvl>
  </w:abstractNum>
  <w:abstractNum w:abstractNumId="31"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05AA3"/>
    <w:multiLevelType w:val="multilevel"/>
    <w:tmpl w:val="D4F44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ADB6F79"/>
    <w:multiLevelType w:val="hybridMultilevel"/>
    <w:tmpl w:val="7CC651D8"/>
    <w:lvl w:ilvl="0" w:tplc="1E5E7734">
      <w:start w:val="1"/>
      <w:numFmt w:val="bullet"/>
      <w:lvlText w:val=""/>
      <w:lvlJc w:val="left"/>
      <w:pPr>
        <w:ind w:left="1020" w:hanging="360"/>
      </w:pPr>
      <w:rPr>
        <w:rFonts w:ascii="Symbol" w:hAnsi="Symbol"/>
      </w:rPr>
    </w:lvl>
    <w:lvl w:ilvl="1" w:tplc="826870D4">
      <w:start w:val="1"/>
      <w:numFmt w:val="bullet"/>
      <w:lvlText w:val=""/>
      <w:lvlJc w:val="left"/>
      <w:pPr>
        <w:ind w:left="1020" w:hanging="360"/>
      </w:pPr>
      <w:rPr>
        <w:rFonts w:ascii="Symbol" w:hAnsi="Symbol"/>
      </w:rPr>
    </w:lvl>
    <w:lvl w:ilvl="2" w:tplc="194CE70C">
      <w:start w:val="1"/>
      <w:numFmt w:val="bullet"/>
      <w:lvlText w:val=""/>
      <w:lvlJc w:val="left"/>
      <w:pPr>
        <w:ind w:left="1020" w:hanging="360"/>
      </w:pPr>
      <w:rPr>
        <w:rFonts w:ascii="Symbol" w:hAnsi="Symbol"/>
      </w:rPr>
    </w:lvl>
    <w:lvl w:ilvl="3" w:tplc="3AD46AB8">
      <w:start w:val="1"/>
      <w:numFmt w:val="bullet"/>
      <w:lvlText w:val=""/>
      <w:lvlJc w:val="left"/>
      <w:pPr>
        <w:ind w:left="1020" w:hanging="360"/>
      </w:pPr>
      <w:rPr>
        <w:rFonts w:ascii="Symbol" w:hAnsi="Symbol"/>
      </w:rPr>
    </w:lvl>
    <w:lvl w:ilvl="4" w:tplc="9F6A537E">
      <w:start w:val="1"/>
      <w:numFmt w:val="bullet"/>
      <w:lvlText w:val=""/>
      <w:lvlJc w:val="left"/>
      <w:pPr>
        <w:ind w:left="1020" w:hanging="360"/>
      </w:pPr>
      <w:rPr>
        <w:rFonts w:ascii="Symbol" w:hAnsi="Symbol"/>
      </w:rPr>
    </w:lvl>
    <w:lvl w:ilvl="5" w:tplc="91B2E444">
      <w:start w:val="1"/>
      <w:numFmt w:val="bullet"/>
      <w:lvlText w:val=""/>
      <w:lvlJc w:val="left"/>
      <w:pPr>
        <w:ind w:left="1020" w:hanging="360"/>
      </w:pPr>
      <w:rPr>
        <w:rFonts w:ascii="Symbol" w:hAnsi="Symbol"/>
      </w:rPr>
    </w:lvl>
    <w:lvl w:ilvl="6" w:tplc="C5B2F046">
      <w:start w:val="1"/>
      <w:numFmt w:val="bullet"/>
      <w:lvlText w:val=""/>
      <w:lvlJc w:val="left"/>
      <w:pPr>
        <w:ind w:left="1020" w:hanging="360"/>
      </w:pPr>
      <w:rPr>
        <w:rFonts w:ascii="Symbol" w:hAnsi="Symbol"/>
      </w:rPr>
    </w:lvl>
    <w:lvl w:ilvl="7" w:tplc="3F0AB4E2">
      <w:start w:val="1"/>
      <w:numFmt w:val="bullet"/>
      <w:lvlText w:val=""/>
      <w:lvlJc w:val="left"/>
      <w:pPr>
        <w:ind w:left="1020" w:hanging="360"/>
      </w:pPr>
      <w:rPr>
        <w:rFonts w:ascii="Symbol" w:hAnsi="Symbol"/>
      </w:rPr>
    </w:lvl>
    <w:lvl w:ilvl="8" w:tplc="C69AB1DE">
      <w:start w:val="1"/>
      <w:numFmt w:val="bullet"/>
      <w:lvlText w:val=""/>
      <w:lvlJc w:val="left"/>
      <w:pPr>
        <w:ind w:left="1020" w:hanging="360"/>
      </w:pPr>
      <w:rPr>
        <w:rFonts w:ascii="Symbol" w:hAnsi="Symbol"/>
      </w:rPr>
    </w:lvl>
  </w:abstractNum>
  <w:abstractNum w:abstractNumId="34" w15:restartNumberingAfterBreak="0">
    <w:nsid w:val="7C481DBA"/>
    <w:multiLevelType w:val="multilevel"/>
    <w:tmpl w:val="24AA1314"/>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9B77ED"/>
    <w:multiLevelType w:val="multilevel"/>
    <w:tmpl w:val="03A40D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A31F3E"/>
    <w:multiLevelType w:val="hybridMultilevel"/>
    <w:tmpl w:val="473EA0A6"/>
    <w:lvl w:ilvl="0" w:tplc="DA928F16">
      <w:start w:val="1"/>
      <w:numFmt w:val="decimal"/>
      <w:lvlText w:val="%1."/>
      <w:lvlJc w:val="left"/>
      <w:pPr>
        <w:ind w:left="720" w:hanging="360"/>
      </w:pPr>
      <w:rPr>
        <w:rFonts w:hint="default"/>
        <w:b w:val="0"/>
        <w:bCs w:val="0"/>
      </w:rPr>
    </w:lvl>
    <w:lvl w:ilvl="1" w:tplc="0C090019">
      <w:start w:val="1"/>
      <w:numFmt w:val="lowerLetter"/>
      <w:lvlText w:val="%2."/>
      <w:lvlJc w:val="left"/>
      <w:pPr>
        <w:ind w:left="1637"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58491B"/>
    <w:multiLevelType w:val="hybridMultilevel"/>
    <w:tmpl w:val="ABE6233E"/>
    <w:lvl w:ilvl="0" w:tplc="762E6242">
      <w:start w:val="1"/>
      <w:numFmt w:val="bullet"/>
      <w:lvlText w:val=""/>
      <w:lvlJc w:val="left"/>
      <w:pPr>
        <w:ind w:left="1020" w:hanging="360"/>
      </w:pPr>
      <w:rPr>
        <w:rFonts w:ascii="Symbol" w:hAnsi="Symbol"/>
      </w:rPr>
    </w:lvl>
    <w:lvl w:ilvl="1" w:tplc="E97CF882">
      <w:start w:val="1"/>
      <w:numFmt w:val="bullet"/>
      <w:lvlText w:val=""/>
      <w:lvlJc w:val="left"/>
      <w:pPr>
        <w:ind w:left="1020" w:hanging="360"/>
      </w:pPr>
      <w:rPr>
        <w:rFonts w:ascii="Symbol" w:hAnsi="Symbol"/>
      </w:rPr>
    </w:lvl>
    <w:lvl w:ilvl="2" w:tplc="5A6C4D28">
      <w:start w:val="1"/>
      <w:numFmt w:val="bullet"/>
      <w:lvlText w:val=""/>
      <w:lvlJc w:val="left"/>
      <w:pPr>
        <w:ind w:left="1020" w:hanging="360"/>
      </w:pPr>
      <w:rPr>
        <w:rFonts w:ascii="Symbol" w:hAnsi="Symbol"/>
      </w:rPr>
    </w:lvl>
    <w:lvl w:ilvl="3" w:tplc="8B06CBA0">
      <w:start w:val="1"/>
      <w:numFmt w:val="bullet"/>
      <w:lvlText w:val=""/>
      <w:lvlJc w:val="left"/>
      <w:pPr>
        <w:ind w:left="1020" w:hanging="360"/>
      </w:pPr>
      <w:rPr>
        <w:rFonts w:ascii="Symbol" w:hAnsi="Symbol"/>
      </w:rPr>
    </w:lvl>
    <w:lvl w:ilvl="4" w:tplc="43CAF8F4">
      <w:start w:val="1"/>
      <w:numFmt w:val="bullet"/>
      <w:lvlText w:val=""/>
      <w:lvlJc w:val="left"/>
      <w:pPr>
        <w:ind w:left="1020" w:hanging="360"/>
      </w:pPr>
      <w:rPr>
        <w:rFonts w:ascii="Symbol" w:hAnsi="Symbol"/>
      </w:rPr>
    </w:lvl>
    <w:lvl w:ilvl="5" w:tplc="4DEA57F8">
      <w:start w:val="1"/>
      <w:numFmt w:val="bullet"/>
      <w:lvlText w:val=""/>
      <w:lvlJc w:val="left"/>
      <w:pPr>
        <w:ind w:left="1020" w:hanging="360"/>
      </w:pPr>
      <w:rPr>
        <w:rFonts w:ascii="Symbol" w:hAnsi="Symbol"/>
      </w:rPr>
    </w:lvl>
    <w:lvl w:ilvl="6" w:tplc="37AC22C0">
      <w:start w:val="1"/>
      <w:numFmt w:val="bullet"/>
      <w:lvlText w:val=""/>
      <w:lvlJc w:val="left"/>
      <w:pPr>
        <w:ind w:left="1020" w:hanging="360"/>
      </w:pPr>
      <w:rPr>
        <w:rFonts w:ascii="Symbol" w:hAnsi="Symbol"/>
      </w:rPr>
    </w:lvl>
    <w:lvl w:ilvl="7" w:tplc="96107D32">
      <w:start w:val="1"/>
      <w:numFmt w:val="bullet"/>
      <w:lvlText w:val=""/>
      <w:lvlJc w:val="left"/>
      <w:pPr>
        <w:ind w:left="1020" w:hanging="360"/>
      </w:pPr>
      <w:rPr>
        <w:rFonts w:ascii="Symbol" w:hAnsi="Symbol"/>
      </w:rPr>
    </w:lvl>
    <w:lvl w:ilvl="8" w:tplc="80E8E788">
      <w:start w:val="1"/>
      <w:numFmt w:val="bullet"/>
      <w:lvlText w:val=""/>
      <w:lvlJc w:val="left"/>
      <w:pPr>
        <w:ind w:left="1020" w:hanging="360"/>
      </w:pPr>
      <w:rPr>
        <w:rFonts w:ascii="Symbol" w:hAnsi="Symbol"/>
      </w:rPr>
    </w:lvl>
  </w:abstractNum>
  <w:num w:numId="1" w16cid:durableId="270940750">
    <w:abstractNumId w:val="1"/>
  </w:num>
  <w:num w:numId="2" w16cid:durableId="697317039">
    <w:abstractNumId w:val="10"/>
  </w:num>
  <w:num w:numId="3" w16cid:durableId="692808591">
    <w:abstractNumId w:val="31"/>
  </w:num>
  <w:num w:numId="4" w16cid:durableId="410003322">
    <w:abstractNumId w:val="27"/>
  </w:num>
  <w:num w:numId="5" w16cid:durableId="378012980">
    <w:abstractNumId w:val="8"/>
  </w:num>
  <w:num w:numId="6" w16cid:durableId="723214082">
    <w:abstractNumId w:val="36"/>
  </w:num>
  <w:num w:numId="7" w16cid:durableId="1496259620">
    <w:abstractNumId w:val="36"/>
    <w:lvlOverride w:ilvl="0">
      <w:startOverride w:val="1"/>
    </w:lvlOverride>
  </w:num>
  <w:num w:numId="8" w16cid:durableId="1409695549">
    <w:abstractNumId w:val="4"/>
  </w:num>
  <w:num w:numId="9" w16cid:durableId="1762794557">
    <w:abstractNumId w:val="21"/>
  </w:num>
  <w:num w:numId="10" w16cid:durableId="195583424">
    <w:abstractNumId w:val="18"/>
  </w:num>
  <w:num w:numId="11" w16cid:durableId="634067310">
    <w:abstractNumId w:val="19"/>
  </w:num>
  <w:num w:numId="12" w16cid:durableId="1443575418">
    <w:abstractNumId w:val="15"/>
  </w:num>
  <w:num w:numId="13" w16cid:durableId="1843079488">
    <w:abstractNumId w:val="32"/>
  </w:num>
  <w:num w:numId="14" w16cid:durableId="657002390">
    <w:abstractNumId w:val="35"/>
  </w:num>
  <w:num w:numId="15" w16cid:durableId="544829816">
    <w:abstractNumId w:val="28"/>
  </w:num>
  <w:num w:numId="16" w16cid:durableId="256329111">
    <w:abstractNumId w:val="23"/>
  </w:num>
  <w:num w:numId="17" w16cid:durableId="1125346250">
    <w:abstractNumId w:val="2"/>
  </w:num>
  <w:num w:numId="18" w16cid:durableId="1902861739">
    <w:abstractNumId w:val="29"/>
  </w:num>
  <w:num w:numId="19" w16cid:durableId="876817408">
    <w:abstractNumId w:val="13"/>
  </w:num>
  <w:num w:numId="20" w16cid:durableId="1871259386">
    <w:abstractNumId w:val="16"/>
  </w:num>
  <w:num w:numId="21" w16cid:durableId="834959176">
    <w:abstractNumId w:val="24"/>
  </w:num>
  <w:num w:numId="22" w16cid:durableId="321935336">
    <w:abstractNumId w:val="17"/>
  </w:num>
  <w:num w:numId="23" w16cid:durableId="721170900">
    <w:abstractNumId w:val="7"/>
  </w:num>
  <w:num w:numId="24" w16cid:durableId="525094949">
    <w:abstractNumId w:val="14"/>
  </w:num>
  <w:num w:numId="25" w16cid:durableId="548417683">
    <w:abstractNumId w:val="34"/>
  </w:num>
  <w:num w:numId="26" w16cid:durableId="501818492">
    <w:abstractNumId w:val="12"/>
  </w:num>
  <w:num w:numId="27" w16cid:durableId="764544866">
    <w:abstractNumId w:val="25"/>
  </w:num>
  <w:num w:numId="28" w16cid:durableId="1406225766">
    <w:abstractNumId w:val="0"/>
  </w:num>
  <w:num w:numId="29" w16cid:durableId="1861815030">
    <w:abstractNumId w:val="3"/>
  </w:num>
  <w:num w:numId="30" w16cid:durableId="1070882672">
    <w:abstractNumId w:val="11"/>
  </w:num>
  <w:num w:numId="31" w16cid:durableId="873082551">
    <w:abstractNumId w:val="22"/>
  </w:num>
  <w:num w:numId="32" w16cid:durableId="1589655113">
    <w:abstractNumId w:val="30"/>
  </w:num>
  <w:num w:numId="33" w16cid:durableId="721951304">
    <w:abstractNumId w:val="6"/>
  </w:num>
  <w:num w:numId="34" w16cid:durableId="2020303434">
    <w:abstractNumId w:val="37"/>
  </w:num>
  <w:num w:numId="35" w16cid:durableId="442699431">
    <w:abstractNumId w:val="5"/>
  </w:num>
  <w:num w:numId="36" w16cid:durableId="1407417843">
    <w:abstractNumId w:val="9"/>
  </w:num>
  <w:num w:numId="37" w16cid:durableId="579946147">
    <w:abstractNumId w:val="33"/>
  </w:num>
  <w:num w:numId="38" w16cid:durableId="421488506">
    <w:abstractNumId w:val="26"/>
  </w:num>
  <w:num w:numId="39" w16cid:durableId="43328707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35"/>
    <w:rsid w:val="00000250"/>
    <w:rsid w:val="00000449"/>
    <w:rsid w:val="00000B9B"/>
    <w:rsid w:val="00001427"/>
    <w:rsid w:val="00001654"/>
    <w:rsid w:val="00001A6C"/>
    <w:rsid w:val="00001FFA"/>
    <w:rsid w:val="00002897"/>
    <w:rsid w:val="00003773"/>
    <w:rsid w:val="00004488"/>
    <w:rsid w:val="000045FF"/>
    <w:rsid w:val="00004F8C"/>
    <w:rsid w:val="00006113"/>
    <w:rsid w:val="00010827"/>
    <w:rsid w:val="000109A1"/>
    <w:rsid w:val="0001142A"/>
    <w:rsid w:val="0001187F"/>
    <w:rsid w:val="00014643"/>
    <w:rsid w:val="000149F7"/>
    <w:rsid w:val="00014DF3"/>
    <w:rsid w:val="00015696"/>
    <w:rsid w:val="0001597D"/>
    <w:rsid w:val="00016433"/>
    <w:rsid w:val="000169B4"/>
    <w:rsid w:val="00016C37"/>
    <w:rsid w:val="00016E02"/>
    <w:rsid w:val="00017184"/>
    <w:rsid w:val="000207E6"/>
    <w:rsid w:val="00020F4A"/>
    <w:rsid w:val="000217D4"/>
    <w:rsid w:val="0002193D"/>
    <w:rsid w:val="00021E79"/>
    <w:rsid w:val="000221FB"/>
    <w:rsid w:val="000225B6"/>
    <w:rsid w:val="000229E7"/>
    <w:rsid w:val="000231AD"/>
    <w:rsid w:val="00023A6A"/>
    <w:rsid w:val="000245C5"/>
    <w:rsid w:val="00024608"/>
    <w:rsid w:val="00024734"/>
    <w:rsid w:val="000249B6"/>
    <w:rsid w:val="00026839"/>
    <w:rsid w:val="00026938"/>
    <w:rsid w:val="0002755D"/>
    <w:rsid w:val="00027BA6"/>
    <w:rsid w:val="0003132C"/>
    <w:rsid w:val="00031620"/>
    <w:rsid w:val="00032052"/>
    <w:rsid w:val="00032757"/>
    <w:rsid w:val="00033C6E"/>
    <w:rsid w:val="00034A1B"/>
    <w:rsid w:val="00037222"/>
    <w:rsid w:val="0003734A"/>
    <w:rsid w:val="00041EE7"/>
    <w:rsid w:val="00042BCA"/>
    <w:rsid w:val="00043B05"/>
    <w:rsid w:val="00043B3D"/>
    <w:rsid w:val="00044B16"/>
    <w:rsid w:val="00045AA8"/>
    <w:rsid w:val="00046B20"/>
    <w:rsid w:val="00046EB2"/>
    <w:rsid w:val="00046F23"/>
    <w:rsid w:val="00047207"/>
    <w:rsid w:val="00050660"/>
    <w:rsid w:val="000522D5"/>
    <w:rsid w:val="000525A6"/>
    <w:rsid w:val="000525CC"/>
    <w:rsid w:val="00053A11"/>
    <w:rsid w:val="00053FFE"/>
    <w:rsid w:val="000549EF"/>
    <w:rsid w:val="000550C2"/>
    <w:rsid w:val="000552B7"/>
    <w:rsid w:val="00055846"/>
    <w:rsid w:val="00055C15"/>
    <w:rsid w:val="00056056"/>
    <w:rsid w:val="0005683F"/>
    <w:rsid w:val="0005715D"/>
    <w:rsid w:val="00057858"/>
    <w:rsid w:val="000600A8"/>
    <w:rsid w:val="00060698"/>
    <w:rsid w:val="00060CD6"/>
    <w:rsid w:val="00062A99"/>
    <w:rsid w:val="000647FD"/>
    <w:rsid w:val="00064F51"/>
    <w:rsid w:val="0006666A"/>
    <w:rsid w:val="0006724D"/>
    <w:rsid w:val="00067463"/>
    <w:rsid w:val="00070991"/>
    <w:rsid w:val="00070B0D"/>
    <w:rsid w:val="0007300D"/>
    <w:rsid w:val="00073226"/>
    <w:rsid w:val="0007324F"/>
    <w:rsid w:val="000748AC"/>
    <w:rsid w:val="0007509B"/>
    <w:rsid w:val="00075D70"/>
    <w:rsid w:val="0007656D"/>
    <w:rsid w:val="000770A2"/>
    <w:rsid w:val="00077174"/>
    <w:rsid w:val="00077525"/>
    <w:rsid w:val="00081157"/>
    <w:rsid w:val="0008267F"/>
    <w:rsid w:val="00082BE4"/>
    <w:rsid w:val="00082C4C"/>
    <w:rsid w:val="0008303B"/>
    <w:rsid w:val="00083425"/>
    <w:rsid w:val="00083705"/>
    <w:rsid w:val="00085B7E"/>
    <w:rsid w:val="0008710F"/>
    <w:rsid w:val="00087281"/>
    <w:rsid w:val="00087642"/>
    <w:rsid w:val="00087BE9"/>
    <w:rsid w:val="00087C72"/>
    <w:rsid w:val="0009049E"/>
    <w:rsid w:val="0009053A"/>
    <w:rsid w:val="00090E1D"/>
    <w:rsid w:val="00092980"/>
    <w:rsid w:val="00092D85"/>
    <w:rsid w:val="00093CE7"/>
    <w:rsid w:val="0009494F"/>
    <w:rsid w:val="00094BFE"/>
    <w:rsid w:val="00095011"/>
    <w:rsid w:val="0009525F"/>
    <w:rsid w:val="00096189"/>
    <w:rsid w:val="00096D88"/>
    <w:rsid w:val="00096F00"/>
    <w:rsid w:val="00097F24"/>
    <w:rsid w:val="000A08F1"/>
    <w:rsid w:val="000A1EC6"/>
    <w:rsid w:val="000A295E"/>
    <w:rsid w:val="000A2BB3"/>
    <w:rsid w:val="000A3499"/>
    <w:rsid w:val="000A3F8C"/>
    <w:rsid w:val="000A4155"/>
    <w:rsid w:val="000A4492"/>
    <w:rsid w:val="000A4A59"/>
    <w:rsid w:val="000A4ED6"/>
    <w:rsid w:val="000A7655"/>
    <w:rsid w:val="000A76D2"/>
    <w:rsid w:val="000B157D"/>
    <w:rsid w:val="000B1C43"/>
    <w:rsid w:val="000B1E1D"/>
    <w:rsid w:val="000B221F"/>
    <w:rsid w:val="000B3D07"/>
    <w:rsid w:val="000B49F7"/>
    <w:rsid w:val="000B4F94"/>
    <w:rsid w:val="000B52EC"/>
    <w:rsid w:val="000B5649"/>
    <w:rsid w:val="000B641D"/>
    <w:rsid w:val="000B7F21"/>
    <w:rsid w:val="000C0330"/>
    <w:rsid w:val="000C0F3F"/>
    <w:rsid w:val="000C2616"/>
    <w:rsid w:val="000C2745"/>
    <w:rsid w:val="000C2A86"/>
    <w:rsid w:val="000C2E9A"/>
    <w:rsid w:val="000C34AD"/>
    <w:rsid w:val="000C37B2"/>
    <w:rsid w:val="000C47C3"/>
    <w:rsid w:val="000C49AE"/>
    <w:rsid w:val="000C49FD"/>
    <w:rsid w:val="000C6895"/>
    <w:rsid w:val="000C73B4"/>
    <w:rsid w:val="000C77B5"/>
    <w:rsid w:val="000D0CE9"/>
    <w:rsid w:val="000D254F"/>
    <w:rsid w:val="000D267A"/>
    <w:rsid w:val="000D2881"/>
    <w:rsid w:val="000D2D9C"/>
    <w:rsid w:val="000D4064"/>
    <w:rsid w:val="000D48B9"/>
    <w:rsid w:val="000D57EA"/>
    <w:rsid w:val="000D5A1D"/>
    <w:rsid w:val="000D6CD5"/>
    <w:rsid w:val="000D76A0"/>
    <w:rsid w:val="000D7943"/>
    <w:rsid w:val="000D7F5F"/>
    <w:rsid w:val="000E156B"/>
    <w:rsid w:val="000E1ADD"/>
    <w:rsid w:val="000E3538"/>
    <w:rsid w:val="000E4F35"/>
    <w:rsid w:val="000E5275"/>
    <w:rsid w:val="000E58C0"/>
    <w:rsid w:val="000E5B67"/>
    <w:rsid w:val="000E6305"/>
    <w:rsid w:val="000E6E0C"/>
    <w:rsid w:val="000E75EA"/>
    <w:rsid w:val="000F0B2C"/>
    <w:rsid w:val="000F0CC4"/>
    <w:rsid w:val="000F15E7"/>
    <w:rsid w:val="000F1BA1"/>
    <w:rsid w:val="000F20AF"/>
    <w:rsid w:val="000F43D8"/>
    <w:rsid w:val="000F598F"/>
    <w:rsid w:val="000F5AF0"/>
    <w:rsid w:val="000F6322"/>
    <w:rsid w:val="000F67BF"/>
    <w:rsid w:val="000F7A64"/>
    <w:rsid w:val="000F7D3E"/>
    <w:rsid w:val="001000CC"/>
    <w:rsid w:val="001015D5"/>
    <w:rsid w:val="0010207D"/>
    <w:rsid w:val="0010309A"/>
    <w:rsid w:val="00103318"/>
    <w:rsid w:val="0010381B"/>
    <w:rsid w:val="00103D9E"/>
    <w:rsid w:val="00104B75"/>
    <w:rsid w:val="00104CBE"/>
    <w:rsid w:val="00105D12"/>
    <w:rsid w:val="001062FD"/>
    <w:rsid w:val="00106EA5"/>
    <w:rsid w:val="0010729E"/>
    <w:rsid w:val="00110B6E"/>
    <w:rsid w:val="001112D4"/>
    <w:rsid w:val="001125FE"/>
    <w:rsid w:val="00112B50"/>
    <w:rsid w:val="0011357F"/>
    <w:rsid w:val="00113C1D"/>
    <w:rsid w:val="001162C2"/>
    <w:rsid w:val="001166B8"/>
    <w:rsid w:val="00117FBF"/>
    <w:rsid w:val="00120576"/>
    <w:rsid w:val="00120757"/>
    <w:rsid w:val="00120FD7"/>
    <w:rsid w:val="0012179C"/>
    <w:rsid w:val="00121907"/>
    <w:rsid w:val="00121ADC"/>
    <w:rsid w:val="001223DA"/>
    <w:rsid w:val="0012240E"/>
    <w:rsid w:val="001232E6"/>
    <w:rsid w:val="00123C35"/>
    <w:rsid w:val="00124C53"/>
    <w:rsid w:val="00125077"/>
    <w:rsid w:val="0012543D"/>
    <w:rsid w:val="00125975"/>
    <w:rsid w:val="001264E5"/>
    <w:rsid w:val="00130361"/>
    <w:rsid w:val="00130DBF"/>
    <w:rsid w:val="00130E9F"/>
    <w:rsid w:val="00130EA4"/>
    <w:rsid w:val="00132046"/>
    <w:rsid w:val="00132F4E"/>
    <w:rsid w:val="001356CB"/>
    <w:rsid w:val="00135762"/>
    <w:rsid w:val="001358E0"/>
    <w:rsid w:val="00137043"/>
    <w:rsid w:val="00137476"/>
    <w:rsid w:val="001377F9"/>
    <w:rsid w:val="00143732"/>
    <w:rsid w:val="001451F5"/>
    <w:rsid w:val="00145A13"/>
    <w:rsid w:val="0014629C"/>
    <w:rsid w:val="001465B4"/>
    <w:rsid w:val="00146651"/>
    <w:rsid w:val="00146A66"/>
    <w:rsid w:val="001472C1"/>
    <w:rsid w:val="00150064"/>
    <w:rsid w:val="00150CEC"/>
    <w:rsid w:val="001512F7"/>
    <w:rsid w:val="00151394"/>
    <w:rsid w:val="0015144F"/>
    <w:rsid w:val="0015152F"/>
    <w:rsid w:val="00151FA6"/>
    <w:rsid w:val="0015221E"/>
    <w:rsid w:val="0015227F"/>
    <w:rsid w:val="001528AC"/>
    <w:rsid w:val="00152DD7"/>
    <w:rsid w:val="00152F19"/>
    <w:rsid w:val="00153896"/>
    <w:rsid w:val="00153B7C"/>
    <w:rsid w:val="00153B80"/>
    <w:rsid w:val="00153E33"/>
    <w:rsid w:val="001545AD"/>
    <w:rsid w:val="001545BB"/>
    <w:rsid w:val="0015599F"/>
    <w:rsid w:val="00156515"/>
    <w:rsid w:val="00157192"/>
    <w:rsid w:val="001609B8"/>
    <w:rsid w:val="00160A43"/>
    <w:rsid w:val="0016110F"/>
    <w:rsid w:val="0016263A"/>
    <w:rsid w:val="001633EF"/>
    <w:rsid w:val="001642E1"/>
    <w:rsid w:val="00165A9A"/>
    <w:rsid w:val="00166BF5"/>
    <w:rsid w:val="001671FF"/>
    <w:rsid w:val="001702DA"/>
    <w:rsid w:val="0017052B"/>
    <w:rsid w:val="001705B6"/>
    <w:rsid w:val="001705E6"/>
    <w:rsid w:val="001716CF"/>
    <w:rsid w:val="001732A2"/>
    <w:rsid w:val="001739BA"/>
    <w:rsid w:val="00173CD9"/>
    <w:rsid w:val="0017452A"/>
    <w:rsid w:val="0017481E"/>
    <w:rsid w:val="00174A31"/>
    <w:rsid w:val="00174CC7"/>
    <w:rsid w:val="00176098"/>
    <w:rsid w:val="00176493"/>
    <w:rsid w:val="001768A8"/>
    <w:rsid w:val="00176DA4"/>
    <w:rsid w:val="0017795D"/>
    <w:rsid w:val="00177B93"/>
    <w:rsid w:val="001802C2"/>
    <w:rsid w:val="00183037"/>
    <w:rsid w:val="001832B4"/>
    <w:rsid w:val="0018350E"/>
    <w:rsid w:val="00183911"/>
    <w:rsid w:val="001845A4"/>
    <w:rsid w:val="0018469D"/>
    <w:rsid w:val="00190866"/>
    <w:rsid w:val="00190EC3"/>
    <w:rsid w:val="00191507"/>
    <w:rsid w:val="00191A98"/>
    <w:rsid w:val="00191CAD"/>
    <w:rsid w:val="00192B94"/>
    <w:rsid w:val="001930CE"/>
    <w:rsid w:val="001935C1"/>
    <w:rsid w:val="001941BB"/>
    <w:rsid w:val="001946F9"/>
    <w:rsid w:val="00194C81"/>
    <w:rsid w:val="00195040"/>
    <w:rsid w:val="00195519"/>
    <w:rsid w:val="00196ECD"/>
    <w:rsid w:val="001A053D"/>
    <w:rsid w:val="001A0F2F"/>
    <w:rsid w:val="001A1798"/>
    <w:rsid w:val="001A3819"/>
    <w:rsid w:val="001A3DBD"/>
    <w:rsid w:val="001A3F6E"/>
    <w:rsid w:val="001A4933"/>
    <w:rsid w:val="001A5813"/>
    <w:rsid w:val="001A5AF5"/>
    <w:rsid w:val="001A5F0F"/>
    <w:rsid w:val="001A6050"/>
    <w:rsid w:val="001A61F3"/>
    <w:rsid w:val="001A68AC"/>
    <w:rsid w:val="001A72C5"/>
    <w:rsid w:val="001A7379"/>
    <w:rsid w:val="001B01B5"/>
    <w:rsid w:val="001B0875"/>
    <w:rsid w:val="001B2304"/>
    <w:rsid w:val="001B292F"/>
    <w:rsid w:val="001B29CB"/>
    <w:rsid w:val="001B315E"/>
    <w:rsid w:val="001B394B"/>
    <w:rsid w:val="001B3AE2"/>
    <w:rsid w:val="001B3C4C"/>
    <w:rsid w:val="001B3E3A"/>
    <w:rsid w:val="001B3F0B"/>
    <w:rsid w:val="001B49D7"/>
    <w:rsid w:val="001B4A4E"/>
    <w:rsid w:val="001B5792"/>
    <w:rsid w:val="001B5CF2"/>
    <w:rsid w:val="001B699C"/>
    <w:rsid w:val="001B7A62"/>
    <w:rsid w:val="001C0692"/>
    <w:rsid w:val="001C10C3"/>
    <w:rsid w:val="001C2286"/>
    <w:rsid w:val="001C2654"/>
    <w:rsid w:val="001C5C65"/>
    <w:rsid w:val="001C5FE9"/>
    <w:rsid w:val="001C69E5"/>
    <w:rsid w:val="001C6B51"/>
    <w:rsid w:val="001D0E7B"/>
    <w:rsid w:val="001D13C2"/>
    <w:rsid w:val="001D265C"/>
    <w:rsid w:val="001D270D"/>
    <w:rsid w:val="001D2C2B"/>
    <w:rsid w:val="001D31E3"/>
    <w:rsid w:val="001D4B7B"/>
    <w:rsid w:val="001D4D61"/>
    <w:rsid w:val="001D621A"/>
    <w:rsid w:val="001D669D"/>
    <w:rsid w:val="001D7865"/>
    <w:rsid w:val="001E0370"/>
    <w:rsid w:val="001E0D4B"/>
    <w:rsid w:val="001E1CCC"/>
    <w:rsid w:val="001E3257"/>
    <w:rsid w:val="001E32C4"/>
    <w:rsid w:val="001E3491"/>
    <w:rsid w:val="001E4D26"/>
    <w:rsid w:val="001E4F98"/>
    <w:rsid w:val="001E5777"/>
    <w:rsid w:val="001E578A"/>
    <w:rsid w:val="001E5E31"/>
    <w:rsid w:val="001E5E5C"/>
    <w:rsid w:val="001E67A1"/>
    <w:rsid w:val="001F0221"/>
    <w:rsid w:val="001F0870"/>
    <w:rsid w:val="001F132F"/>
    <w:rsid w:val="001F312F"/>
    <w:rsid w:val="001F3AFD"/>
    <w:rsid w:val="001F44A4"/>
    <w:rsid w:val="001F4ECE"/>
    <w:rsid w:val="001F506F"/>
    <w:rsid w:val="001F51A5"/>
    <w:rsid w:val="001F6577"/>
    <w:rsid w:val="001F7E4A"/>
    <w:rsid w:val="00201561"/>
    <w:rsid w:val="00202169"/>
    <w:rsid w:val="00202F4B"/>
    <w:rsid w:val="002045B4"/>
    <w:rsid w:val="00204846"/>
    <w:rsid w:val="002054B5"/>
    <w:rsid w:val="00205DFC"/>
    <w:rsid w:val="002060CA"/>
    <w:rsid w:val="00206A7A"/>
    <w:rsid w:val="00206E3D"/>
    <w:rsid w:val="00211EA9"/>
    <w:rsid w:val="00212F69"/>
    <w:rsid w:val="00213490"/>
    <w:rsid w:val="0021431B"/>
    <w:rsid w:val="00217E1F"/>
    <w:rsid w:val="00220447"/>
    <w:rsid w:val="00220F77"/>
    <w:rsid w:val="0022109F"/>
    <w:rsid w:val="00221EE9"/>
    <w:rsid w:val="0022275E"/>
    <w:rsid w:val="00222BE8"/>
    <w:rsid w:val="002233CC"/>
    <w:rsid w:val="002240ED"/>
    <w:rsid w:val="00224301"/>
    <w:rsid w:val="00226231"/>
    <w:rsid w:val="00226276"/>
    <w:rsid w:val="00226828"/>
    <w:rsid w:val="00226F57"/>
    <w:rsid w:val="0022785C"/>
    <w:rsid w:val="002279EE"/>
    <w:rsid w:val="00230736"/>
    <w:rsid w:val="00230773"/>
    <w:rsid w:val="0023146D"/>
    <w:rsid w:val="002325A2"/>
    <w:rsid w:val="00233258"/>
    <w:rsid w:val="0023438D"/>
    <w:rsid w:val="00234B7E"/>
    <w:rsid w:val="00234E35"/>
    <w:rsid w:val="00235A65"/>
    <w:rsid w:val="00235E5B"/>
    <w:rsid w:val="00236397"/>
    <w:rsid w:val="0023670F"/>
    <w:rsid w:val="00237628"/>
    <w:rsid w:val="002377B2"/>
    <w:rsid w:val="00237A76"/>
    <w:rsid w:val="0024067B"/>
    <w:rsid w:val="002407A1"/>
    <w:rsid w:val="002410E9"/>
    <w:rsid w:val="00242043"/>
    <w:rsid w:val="002424F1"/>
    <w:rsid w:val="002427A3"/>
    <w:rsid w:val="00242C6B"/>
    <w:rsid w:val="0024399E"/>
    <w:rsid w:val="00245630"/>
    <w:rsid w:val="00245A28"/>
    <w:rsid w:val="00246179"/>
    <w:rsid w:val="00246AB6"/>
    <w:rsid w:val="00247360"/>
    <w:rsid w:val="002473FD"/>
    <w:rsid w:val="0024746E"/>
    <w:rsid w:val="002501BC"/>
    <w:rsid w:val="002506EE"/>
    <w:rsid w:val="002511F5"/>
    <w:rsid w:val="00253623"/>
    <w:rsid w:val="002538CD"/>
    <w:rsid w:val="00253ADF"/>
    <w:rsid w:val="00253BEA"/>
    <w:rsid w:val="00254BB5"/>
    <w:rsid w:val="00255066"/>
    <w:rsid w:val="00255111"/>
    <w:rsid w:val="002608EA"/>
    <w:rsid w:val="0026173A"/>
    <w:rsid w:val="00261BA4"/>
    <w:rsid w:val="002625A8"/>
    <w:rsid w:val="00263590"/>
    <w:rsid w:val="002637CF"/>
    <w:rsid w:val="00263B5B"/>
    <w:rsid w:val="00263F4D"/>
    <w:rsid w:val="00264D09"/>
    <w:rsid w:val="00265053"/>
    <w:rsid w:val="002651C2"/>
    <w:rsid w:val="0026549A"/>
    <w:rsid w:val="00266B22"/>
    <w:rsid w:val="00270B3D"/>
    <w:rsid w:val="00270EEB"/>
    <w:rsid w:val="00271462"/>
    <w:rsid w:val="0027152D"/>
    <w:rsid w:val="00271FB7"/>
    <w:rsid w:val="00272DA6"/>
    <w:rsid w:val="00274549"/>
    <w:rsid w:val="00275C49"/>
    <w:rsid w:val="002768FF"/>
    <w:rsid w:val="00276914"/>
    <w:rsid w:val="00276C3B"/>
    <w:rsid w:val="002772BE"/>
    <w:rsid w:val="002775F0"/>
    <w:rsid w:val="00280108"/>
    <w:rsid w:val="002809FF"/>
    <w:rsid w:val="00280B88"/>
    <w:rsid w:val="00280EF3"/>
    <w:rsid w:val="0028105E"/>
    <w:rsid w:val="002810A1"/>
    <w:rsid w:val="00281799"/>
    <w:rsid w:val="00281943"/>
    <w:rsid w:val="00281DB8"/>
    <w:rsid w:val="002821E3"/>
    <w:rsid w:val="00283639"/>
    <w:rsid w:val="00283D42"/>
    <w:rsid w:val="00284372"/>
    <w:rsid w:val="00285285"/>
    <w:rsid w:val="00285568"/>
    <w:rsid w:val="002856B3"/>
    <w:rsid w:val="002856BB"/>
    <w:rsid w:val="00286E26"/>
    <w:rsid w:val="00287AB3"/>
    <w:rsid w:val="002901FE"/>
    <w:rsid w:val="0029090C"/>
    <w:rsid w:val="0029252F"/>
    <w:rsid w:val="00292617"/>
    <w:rsid w:val="00292C31"/>
    <w:rsid w:val="00293B76"/>
    <w:rsid w:val="0029416E"/>
    <w:rsid w:val="00294BCF"/>
    <w:rsid w:val="002950D6"/>
    <w:rsid w:val="00295905"/>
    <w:rsid w:val="00296C4F"/>
    <w:rsid w:val="002A0FE1"/>
    <w:rsid w:val="002A1C07"/>
    <w:rsid w:val="002A2AE0"/>
    <w:rsid w:val="002A37D5"/>
    <w:rsid w:val="002A5DE8"/>
    <w:rsid w:val="002A69F9"/>
    <w:rsid w:val="002A7512"/>
    <w:rsid w:val="002B0C3A"/>
    <w:rsid w:val="002B109F"/>
    <w:rsid w:val="002B172D"/>
    <w:rsid w:val="002B25E1"/>
    <w:rsid w:val="002B2B29"/>
    <w:rsid w:val="002B3EB8"/>
    <w:rsid w:val="002B4444"/>
    <w:rsid w:val="002B46A4"/>
    <w:rsid w:val="002B4939"/>
    <w:rsid w:val="002B4C4A"/>
    <w:rsid w:val="002B4E7A"/>
    <w:rsid w:val="002B53CD"/>
    <w:rsid w:val="002B6977"/>
    <w:rsid w:val="002B6EEC"/>
    <w:rsid w:val="002C105B"/>
    <w:rsid w:val="002C2582"/>
    <w:rsid w:val="002C3623"/>
    <w:rsid w:val="002C39AF"/>
    <w:rsid w:val="002C3AB5"/>
    <w:rsid w:val="002C3DD3"/>
    <w:rsid w:val="002C3DE4"/>
    <w:rsid w:val="002C3F22"/>
    <w:rsid w:val="002C4793"/>
    <w:rsid w:val="002C4CBE"/>
    <w:rsid w:val="002C5366"/>
    <w:rsid w:val="002C550A"/>
    <w:rsid w:val="002C69B7"/>
    <w:rsid w:val="002D05E3"/>
    <w:rsid w:val="002D0A04"/>
    <w:rsid w:val="002D1595"/>
    <w:rsid w:val="002D3CB2"/>
    <w:rsid w:val="002D4392"/>
    <w:rsid w:val="002D4451"/>
    <w:rsid w:val="002D4E90"/>
    <w:rsid w:val="002D508A"/>
    <w:rsid w:val="002D59EA"/>
    <w:rsid w:val="002D75C7"/>
    <w:rsid w:val="002D770A"/>
    <w:rsid w:val="002E0203"/>
    <w:rsid w:val="002E04F3"/>
    <w:rsid w:val="002E16A5"/>
    <w:rsid w:val="002E38DE"/>
    <w:rsid w:val="002E3AC4"/>
    <w:rsid w:val="002E3F72"/>
    <w:rsid w:val="002E49F9"/>
    <w:rsid w:val="002E4ECE"/>
    <w:rsid w:val="002E5A6D"/>
    <w:rsid w:val="002E5F1C"/>
    <w:rsid w:val="002E6130"/>
    <w:rsid w:val="002E6646"/>
    <w:rsid w:val="002E7256"/>
    <w:rsid w:val="002E7893"/>
    <w:rsid w:val="002E7C3E"/>
    <w:rsid w:val="002F0259"/>
    <w:rsid w:val="002F06FE"/>
    <w:rsid w:val="002F08F4"/>
    <w:rsid w:val="002F16E8"/>
    <w:rsid w:val="002F2F8C"/>
    <w:rsid w:val="002F3147"/>
    <w:rsid w:val="002F37CE"/>
    <w:rsid w:val="002F3DBC"/>
    <w:rsid w:val="002F43A6"/>
    <w:rsid w:val="002F45BF"/>
    <w:rsid w:val="002F534E"/>
    <w:rsid w:val="002F5A1F"/>
    <w:rsid w:val="002F772E"/>
    <w:rsid w:val="002F7F91"/>
    <w:rsid w:val="00300646"/>
    <w:rsid w:val="00301053"/>
    <w:rsid w:val="00301499"/>
    <w:rsid w:val="0030203D"/>
    <w:rsid w:val="00302322"/>
    <w:rsid w:val="00302AEE"/>
    <w:rsid w:val="00303265"/>
    <w:rsid w:val="003041A4"/>
    <w:rsid w:val="00304527"/>
    <w:rsid w:val="00304688"/>
    <w:rsid w:val="00304D8D"/>
    <w:rsid w:val="00305109"/>
    <w:rsid w:val="00306344"/>
    <w:rsid w:val="003071D9"/>
    <w:rsid w:val="003072B4"/>
    <w:rsid w:val="003076AD"/>
    <w:rsid w:val="00307B60"/>
    <w:rsid w:val="00307BD2"/>
    <w:rsid w:val="00307E06"/>
    <w:rsid w:val="003105BA"/>
    <w:rsid w:val="003109AB"/>
    <w:rsid w:val="00310A82"/>
    <w:rsid w:val="0031145C"/>
    <w:rsid w:val="00312562"/>
    <w:rsid w:val="00313BDD"/>
    <w:rsid w:val="003145BD"/>
    <w:rsid w:val="00314FFE"/>
    <w:rsid w:val="00315277"/>
    <w:rsid w:val="00315518"/>
    <w:rsid w:val="00315811"/>
    <w:rsid w:val="003170CC"/>
    <w:rsid w:val="00317BFE"/>
    <w:rsid w:val="00317F84"/>
    <w:rsid w:val="00320362"/>
    <w:rsid w:val="00320BAA"/>
    <w:rsid w:val="00321CC8"/>
    <w:rsid w:val="00321E34"/>
    <w:rsid w:val="0032203B"/>
    <w:rsid w:val="00323B69"/>
    <w:rsid w:val="00324953"/>
    <w:rsid w:val="00324AC0"/>
    <w:rsid w:val="00325CEC"/>
    <w:rsid w:val="0032633D"/>
    <w:rsid w:val="003265F9"/>
    <w:rsid w:val="0032689F"/>
    <w:rsid w:val="00326DB0"/>
    <w:rsid w:val="00330432"/>
    <w:rsid w:val="00332B26"/>
    <w:rsid w:val="00332EBB"/>
    <w:rsid w:val="0033312E"/>
    <w:rsid w:val="00333605"/>
    <w:rsid w:val="0033417D"/>
    <w:rsid w:val="00334E52"/>
    <w:rsid w:val="00334E97"/>
    <w:rsid w:val="003354EC"/>
    <w:rsid w:val="003360AF"/>
    <w:rsid w:val="0033648F"/>
    <w:rsid w:val="00336B8B"/>
    <w:rsid w:val="00336B94"/>
    <w:rsid w:val="00336E41"/>
    <w:rsid w:val="0033749A"/>
    <w:rsid w:val="003374F0"/>
    <w:rsid w:val="003406C5"/>
    <w:rsid w:val="0034097A"/>
    <w:rsid w:val="00340AC5"/>
    <w:rsid w:val="00343246"/>
    <w:rsid w:val="003446B3"/>
    <w:rsid w:val="00344E08"/>
    <w:rsid w:val="00344E0F"/>
    <w:rsid w:val="003465F8"/>
    <w:rsid w:val="00347770"/>
    <w:rsid w:val="00351030"/>
    <w:rsid w:val="0035127A"/>
    <w:rsid w:val="00351477"/>
    <w:rsid w:val="003516E0"/>
    <w:rsid w:val="00351A51"/>
    <w:rsid w:val="003524C5"/>
    <w:rsid w:val="00354A15"/>
    <w:rsid w:val="003567E7"/>
    <w:rsid w:val="003568B1"/>
    <w:rsid w:val="003570E6"/>
    <w:rsid w:val="0035716E"/>
    <w:rsid w:val="003577D9"/>
    <w:rsid w:val="00357C63"/>
    <w:rsid w:val="00357CBA"/>
    <w:rsid w:val="0036063A"/>
    <w:rsid w:val="00360945"/>
    <w:rsid w:val="00360A68"/>
    <w:rsid w:val="003618C1"/>
    <w:rsid w:val="00361C09"/>
    <w:rsid w:val="00361F54"/>
    <w:rsid w:val="00362538"/>
    <w:rsid w:val="00364023"/>
    <w:rsid w:val="00365E65"/>
    <w:rsid w:val="0036604C"/>
    <w:rsid w:val="0036629C"/>
    <w:rsid w:val="003670E0"/>
    <w:rsid w:val="0036712C"/>
    <w:rsid w:val="00367590"/>
    <w:rsid w:val="0037028F"/>
    <w:rsid w:val="00371841"/>
    <w:rsid w:val="00372112"/>
    <w:rsid w:val="003726CC"/>
    <w:rsid w:val="0037278A"/>
    <w:rsid w:val="003736CE"/>
    <w:rsid w:val="00373CD3"/>
    <w:rsid w:val="00373D30"/>
    <w:rsid w:val="00374981"/>
    <w:rsid w:val="00376083"/>
    <w:rsid w:val="00376506"/>
    <w:rsid w:val="00376B9D"/>
    <w:rsid w:val="0037758E"/>
    <w:rsid w:val="00377755"/>
    <w:rsid w:val="0037798C"/>
    <w:rsid w:val="00380437"/>
    <w:rsid w:val="003822F8"/>
    <w:rsid w:val="0038250E"/>
    <w:rsid w:val="00382A3E"/>
    <w:rsid w:val="003833EF"/>
    <w:rsid w:val="003841DE"/>
    <w:rsid w:val="0038479C"/>
    <w:rsid w:val="00384A91"/>
    <w:rsid w:val="00384BDB"/>
    <w:rsid w:val="0038590D"/>
    <w:rsid w:val="00386E00"/>
    <w:rsid w:val="0038755F"/>
    <w:rsid w:val="003876DD"/>
    <w:rsid w:val="00390372"/>
    <w:rsid w:val="00390898"/>
    <w:rsid w:val="00390D5C"/>
    <w:rsid w:val="00391307"/>
    <w:rsid w:val="00391969"/>
    <w:rsid w:val="00392893"/>
    <w:rsid w:val="00392AA2"/>
    <w:rsid w:val="0039383A"/>
    <w:rsid w:val="00393B12"/>
    <w:rsid w:val="0039448A"/>
    <w:rsid w:val="00395097"/>
    <w:rsid w:val="00395433"/>
    <w:rsid w:val="00395FF2"/>
    <w:rsid w:val="003960E7"/>
    <w:rsid w:val="003A023B"/>
    <w:rsid w:val="003A0532"/>
    <w:rsid w:val="003A0F15"/>
    <w:rsid w:val="003A13D3"/>
    <w:rsid w:val="003A1895"/>
    <w:rsid w:val="003A1DBD"/>
    <w:rsid w:val="003A33A0"/>
    <w:rsid w:val="003A34A4"/>
    <w:rsid w:val="003A35D0"/>
    <w:rsid w:val="003A3DDB"/>
    <w:rsid w:val="003A40CA"/>
    <w:rsid w:val="003A423B"/>
    <w:rsid w:val="003A42A8"/>
    <w:rsid w:val="003A547F"/>
    <w:rsid w:val="003A71AA"/>
    <w:rsid w:val="003A78B2"/>
    <w:rsid w:val="003A7CFD"/>
    <w:rsid w:val="003A7D89"/>
    <w:rsid w:val="003B12E3"/>
    <w:rsid w:val="003B17EC"/>
    <w:rsid w:val="003B2DFB"/>
    <w:rsid w:val="003B386D"/>
    <w:rsid w:val="003B3902"/>
    <w:rsid w:val="003B3BFE"/>
    <w:rsid w:val="003B4AF7"/>
    <w:rsid w:val="003B4E66"/>
    <w:rsid w:val="003B65A6"/>
    <w:rsid w:val="003B6EF1"/>
    <w:rsid w:val="003B72FC"/>
    <w:rsid w:val="003B75D3"/>
    <w:rsid w:val="003B75DD"/>
    <w:rsid w:val="003B7654"/>
    <w:rsid w:val="003C04D5"/>
    <w:rsid w:val="003C1F8E"/>
    <w:rsid w:val="003C2FBF"/>
    <w:rsid w:val="003C41EA"/>
    <w:rsid w:val="003C4735"/>
    <w:rsid w:val="003C4A6B"/>
    <w:rsid w:val="003C4D4B"/>
    <w:rsid w:val="003C50A0"/>
    <w:rsid w:val="003C527D"/>
    <w:rsid w:val="003C5BB7"/>
    <w:rsid w:val="003C651A"/>
    <w:rsid w:val="003C6DC6"/>
    <w:rsid w:val="003C73DB"/>
    <w:rsid w:val="003D01FD"/>
    <w:rsid w:val="003D0944"/>
    <w:rsid w:val="003D094A"/>
    <w:rsid w:val="003D1337"/>
    <w:rsid w:val="003D15AE"/>
    <w:rsid w:val="003D1CDC"/>
    <w:rsid w:val="003D2073"/>
    <w:rsid w:val="003D258D"/>
    <w:rsid w:val="003D2B9C"/>
    <w:rsid w:val="003D3CD1"/>
    <w:rsid w:val="003D3EFB"/>
    <w:rsid w:val="003D4A5A"/>
    <w:rsid w:val="003D502B"/>
    <w:rsid w:val="003D516A"/>
    <w:rsid w:val="003D66D5"/>
    <w:rsid w:val="003D6F76"/>
    <w:rsid w:val="003D706D"/>
    <w:rsid w:val="003D743D"/>
    <w:rsid w:val="003E0072"/>
    <w:rsid w:val="003E053B"/>
    <w:rsid w:val="003E11D3"/>
    <w:rsid w:val="003E17E3"/>
    <w:rsid w:val="003E1E91"/>
    <w:rsid w:val="003E2240"/>
    <w:rsid w:val="003E264E"/>
    <w:rsid w:val="003E2C37"/>
    <w:rsid w:val="003E2D58"/>
    <w:rsid w:val="003E3CCA"/>
    <w:rsid w:val="003E3E4E"/>
    <w:rsid w:val="003E464B"/>
    <w:rsid w:val="003E4B93"/>
    <w:rsid w:val="003E5FD9"/>
    <w:rsid w:val="003E6610"/>
    <w:rsid w:val="003E665F"/>
    <w:rsid w:val="003E7907"/>
    <w:rsid w:val="003E79AD"/>
    <w:rsid w:val="003F025B"/>
    <w:rsid w:val="003F0B77"/>
    <w:rsid w:val="003F1986"/>
    <w:rsid w:val="003F2A64"/>
    <w:rsid w:val="003F4FD5"/>
    <w:rsid w:val="003F69FA"/>
    <w:rsid w:val="003F7136"/>
    <w:rsid w:val="004024C2"/>
    <w:rsid w:val="004026F2"/>
    <w:rsid w:val="00402985"/>
    <w:rsid w:val="00402B0C"/>
    <w:rsid w:val="00402B8A"/>
    <w:rsid w:val="00403DCF"/>
    <w:rsid w:val="00404FFE"/>
    <w:rsid w:val="00406333"/>
    <w:rsid w:val="004067E2"/>
    <w:rsid w:val="00406F77"/>
    <w:rsid w:val="0040713B"/>
    <w:rsid w:val="004072C7"/>
    <w:rsid w:val="0040791D"/>
    <w:rsid w:val="00410988"/>
    <w:rsid w:val="00412097"/>
    <w:rsid w:val="00412BA5"/>
    <w:rsid w:val="00413907"/>
    <w:rsid w:val="00415DF8"/>
    <w:rsid w:val="00415EA2"/>
    <w:rsid w:val="00420177"/>
    <w:rsid w:val="004207E4"/>
    <w:rsid w:val="00420E0C"/>
    <w:rsid w:val="00421A28"/>
    <w:rsid w:val="004245AB"/>
    <w:rsid w:val="004252A5"/>
    <w:rsid w:val="0042608E"/>
    <w:rsid w:val="0042642E"/>
    <w:rsid w:val="004303D0"/>
    <w:rsid w:val="00430586"/>
    <w:rsid w:val="00431564"/>
    <w:rsid w:val="00431E61"/>
    <w:rsid w:val="00432A0C"/>
    <w:rsid w:val="00433249"/>
    <w:rsid w:val="004335F5"/>
    <w:rsid w:val="00433790"/>
    <w:rsid w:val="004340EA"/>
    <w:rsid w:val="004342C1"/>
    <w:rsid w:val="00434E07"/>
    <w:rsid w:val="0043643B"/>
    <w:rsid w:val="004364CC"/>
    <w:rsid w:val="00436A06"/>
    <w:rsid w:val="00436C13"/>
    <w:rsid w:val="00436D4E"/>
    <w:rsid w:val="00437764"/>
    <w:rsid w:val="004402F1"/>
    <w:rsid w:val="00440BDB"/>
    <w:rsid w:val="00441F13"/>
    <w:rsid w:val="0044213C"/>
    <w:rsid w:val="00442E77"/>
    <w:rsid w:val="004431A6"/>
    <w:rsid w:val="00443C4D"/>
    <w:rsid w:val="00443DE8"/>
    <w:rsid w:val="00444492"/>
    <w:rsid w:val="00444527"/>
    <w:rsid w:val="004446D0"/>
    <w:rsid w:val="0044472D"/>
    <w:rsid w:val="004447F7"/>
    <w:rsid w:val="00444AA6"/>
    <w:rsid w:val="004454EE"/>
    <w:rsid w:val="00445CF7"/>
    <w:rsid w:val="00446781"/>
    <w:rsid w:val="00447205"/>
    <w:rsid w:val="004478C6"/>
    <w:rsid w:val="004504B9"/>
    <w:rsid w:val="004506C3"/>
    <w:rsid w:val="00451ACA"/>
    <w:rsid w:val="00451CA9"/>
    <w:rsid w:val="00452112"/>
    <w:rsid w:val="004521DE"/>
    <w:rsid w:val="004528BE"/>
    <w:rsid w:val="004546CE"/>
    <w:rsid w:val="004549D5"/>
    <w:rsid w:val="00454A3E"/>
    <w:rsid w:val="00454ABE"/>
    <w:rsid w:val="004558D2"/>
    <w:rsid w:val="00455FDE"/>
    <w:rsid w:val="0045673F"/>
    <w:rsid w:val="00456818"/>
    <w:rsid w:val="00456C2D"/>
    <w:rsid w:val="00456DCD"/>
    <w:rsid w:val="00457252"/>
    <w:rsid w:val="00457354"/>
    <w:rsid w:val="00460118"/>
    <w:rsid w:val="004602D8"/>
    <w:rsid w:val="004604A2"/>
    <w:rsid w:val="00460B42"/>
    <w:rsid w:val="00460BBE"/>
    <w:rsid w:val="00460FAD"/>
    <w:rsid w:val="00461222"/>
    <w:rsid w:val="00461FF3"/>
    <w:rsid w:val="00462246"/>
    <w:rsid w:val="00463154"/>
    <w:rsid w:val="00463168"/>
    <w:rsid w:val="00464275"/>
    <w:rsid w:val="004644F7"/>
    <w:rsid w:val="00464C73"/>
    <w:rsid w:val="00465423"/>
    <w:rsid w:val="00465DA9"/>
    <w:rsid w:val="00465F9D"/>
    <w:rsid w:val="00466682"/>
    <w:rsid w:val="004669C1"/>
    <w:rsid w:val="00467010"/>
    <w:rsid w:val="00467DF9"/>
    <w:rsid w:val="004708D5"/>
    <w:rsid w:val="00471004"/>
    <w:rsid w:val="00471580"/>
    <w:rsid w:val="00471D61"/>
    <w:rsid w:val="00472445"/>
    <w:rsid w:val="004729A4"/>
    <w:rsid w:val="004732AC"/>
    <w:rsid w:val="004732D8"/>
    <w:rsid w:val="004737BF"/>
    <w:rsid w:val="00474110"/>
    <w:rsid w:val="00474161"/>
    <w:rsid w:val="0047523F"/>
    <w:rsid w:val="00476E68"/>
    <w:rsid w:val="00477266"/>
    <w:rsid w:val="00477C27"/>
    <w:rsid w:val="00480407"/>
    <w:rsid w:val="00480520"/>
    <w:rsid w:val="00480DE5"/>
    <w:rsid w:val="00480E42"/>
    <w:rsid w:val="00481302"/>
    <w:rsid w:val="00481700"/>
    <w:rsid w:val="00481FEC"/>
    <w:rsid w:val="0048492F"/>
    <w:rsid w:val="004851AD"/>
    <w:rsid w:val="004861D4"/>
    <w:rsid w:val="0048726F"/>
    <w:rsid w:val="00487C59"/>
    <w:rsid w:val="00491694"/>
    <w:rsid w:val="0049243A"/>
    <w:rsid w:val="00492834"/>
    <w:rsid w:val="00492AD3"/>
    <w:rsid w:val="00492E93"/>
    <w:rsid w:val="004938B3"/>
    <w:rsid w:val="00493C44"/>
    <w:rsid w:val="0049453E"/>
    <w:rsid w:val="00496166"/>
    <w:rsid w:val="00497500"/>
    <w:rsid w:val="00497FAE"/>
    <w:rsid w:val="004A19BF"/>
    <w:rsid w:val="004A1B69"/>
    <w:rsid w:val="004A26A7"/>
    <w:rsid w:val="004A2AF9"/>
    <w:rsid w:val="004A3384"/>
    <w:rsid w:val="004A3B09"/>
    <w:rsid w:val="004A4392"/>
    <w:rsid w:val="004A4911"/>
    <w:rsid w:val="004A4F69"/>
    <w:rsid w:val="004A5134"/>
    <w:rsid w:val="004A5992"/>
    <w:rsid w:val="004A6E02"/>
    <w:rsid w:val="004A7472"/>
    <w:rsid w:val="004A7554"/>
    <w:rsid w:val="004A7A09"/>
    <w:rsid w:val="004B0092"/>
    <w:rsid w:val="004B279E"/>
    <w:rsid w:val="004B5467"/>
    <w:rsid w:val="004B5E9A"/>
    <w:rsid w:val="004B5F19"/>
    <w:rsid w:val="004B7908"/>
    <w:rsid w:val="004C0CE9"/>
    <w:rsid w:val="004C19BF"/>
    <w:rsid w:val="004C20A6"/>
    <w:rsid w:val="004C254A"/>
    <w:rsid w:val="004C360E"/>
    <w:rsid w:val="004C3DD2"/>
    <w:rsid w:val="004C4068"/>
    <w:rsid w:val="004C487F"/>
    <w:rsid w:val="004C5D63"/>
    <w:rsid w:val="004C6188"/>
    <w:rsid w:val="004D1210"/>
    <w:rsid w:val="004D1427"/>
    <w:rsid w:val="004D200E"/>
    <w:rsid w:val="004D360C"/>
    <w:rsid w:val="004D3DA0"/>
    <w:rsid w:val="004D62F4"/>
    <w:rsid w:val="004D68A6"/>
    <w:rsid w:val="004D6947"/>
    <w:rsid w:val="004D7E06"/>
    <w:rsid w:val="004E0176"/>
    <w:rsid w:val="004E04B1"/>
    <w:rsid w:val="004E112B"/>
    <w:rsid w:val="004E11CA"/>
    <w:rsid w:val="004E21D4"/>
    <w:rsid w:val="004E240F"/>
    <w:rsid w:val="004E2B03"/>
    <w:rsid w:val="004E3123"/>
    <w:rsid w:val="004E344D"/>
    <w:rsid w:val="004E4A49"/>
    <w:rsid w:val="004E6063"/>
    <w:rsid w:val="004E616F"/>
    <w:rsid w:val="004E6767"/>
    <w:rsid w:val="004E67CC"/>
    <w:rsid w:val="004E6807"/>
    <w:rsid w:val="004E7DF8"/>
    <w:rsid w:val="004F0D4E"/>
    <w:rsid w:val="004F13D6"/>
    <w:rsid w:val="004F2A5C"/>
    <w:rsid w:val="004F2F66"/>
    <w:rsid w:val="004F6061"/>
    <w:rsid w:val="004F6E08"/>
    <w:rsid w:val="004F7753"/>
    <w:rsid w:val="0050057D"/>
    <w:rsid w:val="00501577"/>
    <w:rsid w:val="00501830"/>
    <w:rsid w:val="00501B74"/>
    <w:rsid w:val="0050465D"/>
    <w:rsid w:val="00505110"/>
    <w:rsid w:val="00505299"/>
    <w:rsid w:val="00505506"/>
    <w:rsid w:val="00505955"/>
    <w:rsid w:val="00506E60"/>
    <w:rsid w:val="0050791D"/>
    <w:rsid w:val="00507B79"/>
    <w:rsid w:val="00507B8F"/>
    <w:rsid w:val="00510404"/>
    <w:rsid w:val="005109A3"/>
    <w:rsid w:val="00510E6D"/>
    <w:rsid w:val="00511664"/>
    <w:rsid w:val="0051166E"/>
    <w:rsid w:val="00511940"/>
    <w:rsid w:val="005121E5"/>
    <w:rsid w:val="0051329C"/>
    <w:rsid w:val="00513934"/>
    <w:rsid w:val="005142ED"/>
    <w:rsid w:val="005148F6"/>
    <w:rsid w:val="00514E38"/>
    <w:rsid w:val="005151D8"/>
    <w:rsid w:val="00516CB7"/>
    <w:rsid w:val="00516CDC"/>
    <w:rsid w:val="00517095"/>
    <w:rsid w:val="00517099"/>
    <w:rsid w:val="0051787D"/>
    <w:rsid w:val="005208CC"/>
    <w:rsid w:val="00521296"/>
    <w:rsid w:val="00522826"/>
    <w:rsid w:val="00522AA3"/>
    <w:rsid w:val="00522B03"/>
    <w:rsid w:val="00523737"/>
    <w:rsid w:val="00523E6C"/>
    <w:rsid w:val="0052524F"/>
    <w:rsid w:val="005257A2"/>
    <w:rsid w:val="00525A99"/>
    <w:rsid w:val="00525CA4"/>
    <w:rsid w:val="005263B9"/>
    <w:rsid w:val="00527ADF"/>
    <w:rsid w:val="00527FDB"/>
    <w:rsid w:val="00531E9C"/>
    <w:rsid w:val="005321A0"/>
    <w:rsid w:val="00533086"/>
    <w:rsid w:val="00535764"/>
    <w:rsid w:val="00535B1E"/>
    <w:rsid w:val="0053647E"/>
    <w:rsid w:val="00536685"/>
    <w:rsid w:val="00537A0A"/>
    <w:rsid w:val="00537BED"/>
    <w:rsid w:val="0054025D"/>
    <w:rsid w:val="00540CA4"/>
    <w:rsid w:val="00541B36"/>
    <w:rsid w:val="00541F87"/>
    <w:rsid w:val="00542075"/>
    <w:rsid w:val="00543240"/>
    <w:rsid w:val="00543398"/>
    <w:rsid w:val="005446B4"/>
    <w:rsid w:val="00545BFE"/>
    <w:rsid w:val="00547D72"/>
    <w:rsid w:val="00547D9D"/>
    <w:rsid w:val="00551190"/>
    <w:rsid w:val="005512C1"/>
    <w:rsid w:val="00551833"/>
    <w:rsid w:val="00551F0F"/>
    <w:rsid w:val="0055208A"/>
    <w:rsid w:val="0055352F"/>
    <w:rsid w:val="00554A00"/>
    <w:rsid w:val="005565D2"/>
    <w:rsid w:val="00556C65"/>
    <w:rsid w:val="00560146"/>
    <w:rsid w:val="00560922"/>
    <w:rsid w:val="00561568"/>
    <w:rsid w:val="00561921"/>
    <w:rsid w:val="00562DA1"/>
    <w:rsid w:val="00564091"/>
    <w:rsid w:val="00565342"/>
    <w:rsid w:val="005659AD"/>
    <w:rsid w:val="00570E70"/>
    <w:rsid w:val="0057439C"/>
    <w:rsid w:val="00574D7E"/>
    <w:rsid w:val="0057503E"/>
    <w:rsid w:val="00575D20"/>
    <w:rsid w:val="00576680"/>
    <w:rsid w:val="00576AE9"/>
    <w:rsid w:val="00577590"/>
    <w:rsid w:val="00581BC2"/>
    <w:rsid w:val="00582369"/>
    <w:rsid w:val="00583081"/>
    <w:rsid w:val="005831FA"/>
    <w:rsid w:val="005842D1"/>
    <w:rsid w:val="005843F4"/>
    <w:rsid w:val="0058473D"/>
    <w:rsid w:val="00584AC6"/>
    <w:rsid w:val="0058594F"/>
    <w:rsid w:val="0058645F"/>
    <w:rsid w:val="0058730C"/>
    <w:rsid w:val="00587466"/>
    <w:rsid w:val="0059239F"/>
    <w:rsid w:val="00593C7A"/>
    <w:rsid w:val="00595E16"/>
    <w:rsid w:val="00596784"/>
    <w:rsid w:val="00596E35"/>
    <w:rsid w:val="0059794A"/>
    <w:rsid w:val="005A030B"/>
    <w:rsid w:val="005A12CD"/>
    <w:rsid w:val="005A162E"/>
    <w:rsid w:val="005A2D91"/>
    <w:rsid w:val="005A3838"/>
    <w:rsid w:val="005A5082"/>
    <w:rsid w:val="005A5086"/>
    <w:rsid w:val="005A5397"/>
    <w:rsid w:val="005A5A4B"/>
    <w:rsid w:val="005A6842"/>
    <w:rsid w:val="005A6F01"/>
    <w:rsid w:val="005A7B67"/>
    <w:rsid w:val="005B0505"/>
    <w:rsid w:val="005B203A"/>
    <w:rsid w:val="005B25D7"/>
    <w:rsid w:val="005B300A"/>
    <w:rsid w:val="005B3386"/>
    <w:rsid w:val="005B44CE"/>
    <w:rsid w:val="005B597E"/>
    <w:rsid w:val="005B5A3F"/>
    <w:rsid w:val="005B5F21"/>
    <w:rsid w:val="005B6067"/>
    <w:rsid w:val="005B66AC"/>
    <w:rsid w:val="005B67C4"/>
    <w:rsid w:val="005B7467"/>
    <w:rsid w:val="005B7DFB"/>
    <w:rsid w:val="005C0050"/>
    <w:rsid w:val="005C1450"/>
    <w:rsid w:val="005C199F"/>
    <w:rsid w:val="005C1F3B"/>
    <w:rsid w:val="005C31F1"/>
    <w:rsid w:val="005C3A39"/>
    <w:rsid w:val="005C466F"/>
    <w:rsid w:val="005C4AC9"/>
    <w:rsid w:val="005C4DD2"/>
    <w:rsid w:val="005C4ECB"/>
    <w:rsid w:val="005C55D7"/>
    <w:rsid w:val="005C59E4"/>
    <w:rsid w:val="005C61C5"/>
    <w:rsid w:val="005C6306"/>
    <w:rsid w:val="005C6C49"/>
    <w:rsid w:val="005C6E03"/>
    <w:rsid w:val="005D06F6"/>
    <w:rsid w:val="005D0712"/>
    <w:rsid w:val="005D0E7A"/>
    <w:rsid w:val="005D14D4"/>
    <w:rsid w:val="005D1620"/>
    <w:rsid w:val="005D166E"/>
    <w:rsid w:val="005D1952"/>
    <w:rsid w:val="005D1FDE"/>
    <w:rsid w:val="005D2026"/>
    <w:rsid w:val="005D3652"/>
    <w:rsid w:val="005D42C5"/>
    <w:rsid w:val="005D564F"/>
    <w:rsid w:val="005D5D14"/>
    <w:rsid w:val="005D62FD"/>
    <w:rsid w:val="005D6581"/>
    <w:rsid w:val="005D65E4"/>
    <w:rsid w:val="005D6CA7"/>
    <w:rsid w:val="005D7040"/>
    <w:rsid w:val="005E1052"/>
    <w:rsid w:val="005E1D7F"/>
    <w:rsid w:val="005E238D"/>
    <w:rsid w:val="005E2CDE"/>
    <w:rsid w:val="005E45AF"/>
    <w:rsid w:val="005E491C"/>
    <w:rsid w:val="005E535B"/>
    <w:rsid w:val="005E583E"/>
    <w:rsid w:val="005E6E00"/>
    <w:rsid w:val="005E6F62"/>
    <w:rsid w:val="005F14D8"/>
    <w:rsid w:val="005F2A3C"/>
    <w:rsid w:val="005F2EEA"/>
    <w:rsid w:val="005F2F1F"/>
    <w:rsid w:val="005F3253"/>
    <w:rsid w:val="005F3363"/>
    <w:rsid w:val="005F393F"/>
    <w:rsid w:val="005F5337"/>
    <w:rsid w:val="005F5E6D"/>
    <w:rsid w:val="005F7E99"/>
    <w:rsid w:val="00600ED5"/>
    <w:rsid w:val="00601A38"/>
    <w:rsid w:val="00601D21"/>
    <w:rsid w:val="00601D5A"/>
    <w:rsid w:val="00602356"/>
    <w:rsid w:val="006036D3"/>
    <w:rsid w:val="006039C9"/>
    <w:rsid w:val="00603C6C"/>
    <w:rsid w:val="00603D94"/>
    <w:rsid w:val="00604049"/>
    <w:rsid w:val="00604468"/>
    <w:rsid w:val="00605049"/>
    <w:rsid w:val="0060521B"/>
    <w:rsid w:val="00605692"/>
    <w:rsid w:val="00605AB5"/>
    <w:rsid w:val="00605DB1"/>
    <w:rsid w:val="00605E86"/>
    <w:rsid w:val="0060646F"/>
    <w:rsid w:val="00606A70"/>
    <w:rsid w:val="00607EF9"/>
    <w:rsid w:val="00610E7E"/>
    <w:rsid w:val="0061145D"/>
    <w:rsid w:val="00612062"/>
    <w:rsid w:val="0061496A"/>
    <w:rsid w:val="00614C1E"/>
    <w:rsid w:val="00614D16"/>
    <w:rsid w:val="00614F9F"/>
    <w:rsid w:val="00616A66"/>
    <w:rsid w:val="00617D2E"/>
    <w:rsid w:val="00617E1E"/>
    <w:rsid w:val="00620046"/>
    <w:rsid w:val="006201A0"/>
    <w:rsid w:val="0062049B"/>
    <w:rsid w:val="00620704"/>
    <w:rsid w:val="00620CA0"/>
    <w:rsid w:val="0062202D"/>
    <w:rsid w:val="00622DFA"/>
    <w:rsid w:val="00623A88"/>
    <w:rsid w:val="006244AD"/>
    <w:rsid w:val="00626864"/>
    <w:rsid w:val="00626DAD"/>
    <w:rsid w:val="0062714F"/>
    <w:rsid w:val="00627994"/>
    <w:rsid w:val="00627EA2"/>
    <w:rsid w:val="00631BE7"/>
    <w:rsid w:val="0063335B"/>
    <w:rsid w:val="006335BB"/>
    <w:rsid w:val="006339AF"/>
    <w:rsid w:val="006360B1"/>
    <w:rsid w:val="00636473"/>
    <w:rsid w:val="0063662B"/>
    <w:rsid w:val="00637339"/>
    <w:rsid w:val="0063744E"/>
    <w:rsid w:val="00640078"/>
    <w:rsid w:val="0064016A"/>
    <w:rsid w:val="00640629"/>
    <w:rsid w:val="00640D3F"/>
    <w:rsid w:val="00641B40"/>
    <w:rsid w:val="00642244"/>
    <w:rsid w:val="006429AA"/>
    <w:rsid w:val="00642A3A"/>
    <w:rsid w:val="006430EF"/>
    <w:rsid w:val="00643D5E"/>
    <w:rsid w:val="00645A21"/>
    <w:rsid w:val="00645AC4"/>
    <w:rsid w:val="00646155"/>
    <w:rsid w:val="006467BD"/>
    <w:rsid w:val="0064783D"/>
    <w:rsid w:val="00647DB6"/>
    <w:rsid w:val="00651578"/>
    <w:rsid w:val="00651D73"/>
    <w:rsid w:val="006522F6"/>
    <w:rsid w:val="00652DE7"/>
    <w:rsid w:val="006542E9"/>
    <w:rsid w:val="00654A0E"/>
    <w:rsid w:val="00655AAE"/>
    <w:rsid w:val="00655BCB"/>
    <w:rsid w:val="00655DB5"/>
    <w:rsid w:val="0065726F"/>
    <w:rsid w:val="0066005F"/>
    <w:rsid w:val="00660D15"/>
    <w:rsid w:val="00661E55"/>
    <w:rsid w:val="006620B1"/>
    <w:rsid w:val="006621FA"/>
    <w:rsid w:val="00662554"/>
    <w:rsid w:val="0066384C"/>
    <w:rsid w:val="00663BC3"/>
    <w:rsid w:val="006643F6"/>
    <w:rsid w:val="0066455C"/>
    <w:rsid w:val="00664A20"/>
    <w:rsid w:val="006653DA"/>
    <w:rsid w:val="006654D7"/>
    <w:rsid w:val="006669FB"/>
    <w:rsid w:val="00667119"/>
    <w:rsid w:val="006678BC"/>
    <w:rsid w:val="00671639"/>
    <w:rsid w:val="00671A78"/>
    <w:rsid w:val="00671C1F"/>
    <w:rsid w:val="00671E13"/>
    <w:rsid w:val="00674BDA"/>
    <w:rsid w:val="00674D8D"/>
    <w:rsid w:val="006773E5"/>
    <w:rsid w:val="00677BDD"/>
    <w:rsid w:val="00677D2D"/>
    <w:rsid w:val="0068048D"/>
    <w:rsid w:val="00680BC6"/>
    <w:rsid w:val="0068170D"/>
    <w:rsid w:val="00682F1F"/>
    <w:rsid w:val="0068303E"/>
    <w:rsid w:val="0068349B"/>
    <w:rsid w:val="00684E16"/>
    <w:rsid w:val="0068533C"/>
    <w:rsid w:val="00685FFF"/>
    <w:rsid w:val="00687551"/>
    <w:rsid w:val="00687FD0"/>
    <w:rsid w:val="006902A8"/>
    <w:rsid w:val="006905CA"/>
    <w:rsid w:val="00690F6C"/>
    <w:rsid w:val="006912D6"/>
    <w:rsid w:val="00691E6C"/>
    <w:rsid w:val="00692948"/>
    <w:rsid w:val="006934E5"/>
    <w:rsid w:val="00693A8E"/>
    <w:rsid w:val="00694BDF"/>
    <w:rsid w:val="00695303"/>
    <w:rsid w:val="00695F13"/>
    <w:rsid w:val="00696387"/>
    <w:rsid w:val="00697356"/>
    <w:rsid w:val="00697736"/>
    <w:rsid w:val="00697CD6"/>
    <w:rsid w:val="006A1032"/>
    <w:rsid w:val="006A1156"/>
    <w:rsid w:val="006A214D"/>
    <w:rsid w:val="006A2A52"/>
    <w:rsid w:val="006A445C"/>
    <w:rsid w:val="006A4A64"/>
    <w:rsid w:val="006A5D34"/>
    <w:rsid w:val="006A5E63"/>
    <w:rsid w:val="006A6FDC"/>
    <w:rsid w:val="006A7669"/>
    <w:rsid w:val="006B0698"/>
    <w:rsid w:val="006B1669"/>
    <w:rsid w:val="006B2084"/>
    <w:rsid w:val="006B283B"/>
    <w:rsid w:val="006B336A"/>
    <w:rsid w:val="006B36E1"/>
    <w:rsid w:val="006B3960"/>
    <w:rsid w:val="006B3D8B"/>
    <w:rsid w:val="006B4175"/>
    <w:rsid w:val="006B4776"/>
    <w:rsid w:val="006B62DD"/>
    <w:rsid w:val="006B674C"/>
    <w:rsid w:val="006B6EC2"/>
    <w:rsid w:val="006B78D3"/>
    <w:rsid w:val="006C074B"/>
    <w:rsid w:val="006C0F80"/>
    <w:rsid w:val="006C1D6B"/>
    <w:rsid w:val="006C390A"/>
    <w:rsid w:val="006C6D5A"/>
    <w:rsid w:val="006C73C9"/>
    <w:rsid w:val="006C77FE"/>
    <w:rsid w:val="006C7920"/>
    <w:rsid w:val="006D018C"/>
    <w:rsid w:val="006D11EE"/>
    <w:rsid w:val="006D2520"/>
    <w:rsid w:val="006D2BF2"/>
    <w:rsid w:val="006D320D"/>
    <w:rsid w:val="006D378F"/>
    <w:rsid w:val="006D3843"/>
    <w:rsid w:val="006D3A45"/>
    <w:rsid w:val="006D417F"/>
    <w:rsid w:val="006D4868"/>
    <w:rsid w:val="006D4CD4"/>
    <w:rsid w:val="006D5C30"/>
    <w:rsid w:val="006D640C"/>
    <w:rsid w:val="006D76CE"/>
    <w:rsid w:val="006D7784"/>
    <w:rsid w:val="006E00F3"/>
    <w:rsid w:val="006E0473"/>
    <w:rsid w:val="006E139D"/>
    <w:rsid w:val="006E1991"/>
    <w:rsid w:val="006E1CC0"/>
    <w:rsid w:val="006E4570"/>
    <w:rsid w:val="006E551F"/>
    <w:rsid w:val="006E5A49"/>
    <w:rsid w:val="006E7460"/>
    <w:rsid w:val="006E7A52"/>
    <w:rsid w:val="006F0741"/>
    <w:rsid w:val="006F18E8"/>
    <w:rsid w:val="006F22D9"/>
    <w:rsid w:val="006F2934"/>
    <w:rsid w:val="006F31A8"/>
    <w:rsid w:val="006F332D"/>
    <w:rsid w:val="006F3348"/>
    <w:rsid w:val="006F4066"/>
    <w:rsid w:val="006F41D3"/>
    <w:rsid w:val="006F4334"/>
    <w:rsid w:val="006F523C"/>
    <w:rsid w:val="006F6DEA"/>
    <w:rsid w:val="006F7038"/>
    <w:rsid w:val="006F7296"/>
    <w:rsid w:val="006F75B1"/>
    <w:rsid w:val="006F78A4"/>
    <w:rsid w:val="007000E7"/>
    <w:rsid w:val="00700540"/>
    <w:rsid w:val="00700FD8"/>
    <w:rsid w:val="00701BFF"/>
    <w:rsid w:val="00701F77"/>
    <w:rsid w:val="00702DCD"/>
    <w:rsid w:val="00703003"/>
    <w:rsid w:val="007037B8"/>
    <w:rsid w:val="00703A82"/>
    <w:rsid w:val="00703ABB"/>
    <w:rsid w:val="00704423"/>
    <w:rsid w:val="00704BE6"/>
    <w:rsid w:val="007066F0"/>
    <w:rsid w:val="007071BC"/>
    <w:rsid w:val="007076C5"/>
    <w:rsid w:val="00710C91"/>
    <w:rsid w:val="0071176F"/>
    <w:rsid w:val="0071201F"/>
    <w:rsid w:val="00712292"/>
    <w:rsid w:val="007171C7"/>
    <w:rsid w:val="0072060D"/>
    <w:rsid w:val="0072179D"/>
    <w:rsid w:val="00722C86"/>
    <w:rsid w:val="00723D8C"/>
    <w:rsid w:val="0072475B"/>
    <w:rsid w:val="00724F94"/>
    <w:rsid w:val="00726311"/>
    <w:rsid w:val="00726C5F"/>
    <w:rsid w:val="00726F98"/>
    <w:rsid w:val="0072736E"/>
    <w:rsid w:val="00727C66"/>
    <w:rsid w:val="007303B7"/>
    <w:rsid w:val="00730E2B"/>
    <w:rsid w:val="0073141F"/>
    <w:rsid w:val="00731B96"/>
    <w:rsid w:val="00732EB4"/>
    <w:rsid w:val="00733427"/>
    <w:rsid w:val="0073383F"/>
    <w:rsid w:val="007339AB"/>
    <w:rsid w:val="00733C77"/>
    <w:rsid w:val="00733F73"/>
    <w:rsid w:val="00734635"/>
    <w:rsid w:val="00734B69"/>
    <w:rsid w:val="0073507A"/>
    <w:rsid w:val="00735274"/>
    <w:rsid w:val="00735C46"/>
    <w:rsid w:val="00736226"/>
    <w:rsid w:val="00736D9B"/>
    <w:rsid w:val="0074015D"/>
    <w:rsid w:val="007403CF"/>
    <w:rsid w:val="007414C6"/>
    <w:rsid w:val="007414FA"/>
    <w:rsid w:val="00742595"/>
    <w:rsid w:val="00743760"/>
    <w:rsid w:val="0074380C"/>
    <w:rsid w:val="007441CA"/>
    <w:rsid w:val="00745B4E"/>
    <w:rsid w:val="00746665"/>
    <w:rsid w:val="00746781"/>
    <w:rsid w:val="00747815"/>
    <w:rsid w:val="007507BD"/>
    <w:rsid w:val="007508A4"/>
    <w:rsid w:val="00751674"/>
    <w:rsid w:val="00751882"/>
    <w:rsid w:val="00751D8B"/>
    <w:rsid w:val="00752DFF"/>
    <w:rsid w:val="00752FD5"/>
    <w:rsid w:val="00753750"/>
    <w:rsid w:val="00753EE3"/>
    <w:rsid w:val="00753FD4"/>
    <w:rsid w:val="007551D4"/>
    <w:rsid w:val="00755909"/>
    <w:rsid w:val="00756719"/>
    <w:rsid w:val="00756BD7"/>
    <w:rsid w:val="00756CD7"/>
    <w:rsid w:val="00757261"/>
    <w:rsid w:val="00757A32"/>
    <w:rsid w:val="00757B26"/>
    <w:rsid w:val="00763468"/>
    <w:rsid w:val="007634C8"/>
    <w:rsid w:val="00764A38"/>
    <w:rsid w:val="00765382"/>
    <w:rsid w:val="00766197"/>
    <w:rsid w:val="0076798C"/>
    <w:rsid w:val="00770883"/>
    <w:rsid w:val="00770C19"/>
    <w:rsid w:val="00770C9C"/>
    <w:rsid w:val="007711CC"/>
    <w:rsid w:val="0077186A"/>
    <w:rsid w:val="00773155"/>
    <w:rsid w:val="00773A39"/>
    <w:rsid w:val="0077416F"/>
    <w:rsid w:val="00774B0E"/>
    <w:rsid w:val="00775755"/>
    <w:rsid w:val="00775AA2"/>
    <w:rsid w:val="00775B29"/>
    <w:rsid w:val="00776134"/>
    <w:rsid w:val="007762F6"/>
    <w:rsid w:val="007806D5"/>
    <w:rsid w:val="0078171B"/>
    <w:rsid w:val="0078350E"/>
    <w:rsid w:val="00784300"/>
    <w:rsid w:val="00784C26"/>
    <w:rsid w:val="0078557D"/>
    <w:rsid w:val="007857D2"/>
    <w:rsid w:val="00785E33"/>
    <w:rsid w:val="00786822"/>
    <w:rsid w:val="00787DC9"/>
    <w:rsid w:val="00790D88"/>
    <w:rsid w:val="007910E4"/>
    <w:rsid w:val="0079110D"/>
    <w:rsid w:val="00791616"/>
    <w:rsid w:val="007925D0"/>
    <w:rsid w:val="00793544"/>
    <w:rsid w:val="00793A73"/>
    <w:rsid w:val="00794552"/>
    <w:rsid w:val="00794D52"/>
    <w:rsid w:val="007958A6"/>
    <w:rsid w:val="00795FC9"/>
    <w:rsid w:val="00796443"/>
    <w:rsid w:val="00796452"/>
    <w:rsid w:val="0079700A"/>
    <w:rsid w:val="007A0691"/>
    <w:rsid w:val="007A08D1"/>
    <w:rsid w:val="007A1C81"/>
    <w:rsid w:val="007A310D"/>
    <w:rsid w:val="007A3181"/>
    <w:rsid w:val="007A4398"/>
    <w:rsid w:val="007A459B"/>
    <w:rsid w:val="007A4F1A"/>
    <w:rsid w:val="007A4F99"/>
    <w:rsid w:val="007A58D4"/>
    <w:rsid w:val="007A6387"/>
    <w:rsid w:val="007A63F1"/>
    <w:rsid w:val="007A6CD7"/>
    <w:rsid w:val="007A7C4A"/>
    <w:rsid w:val="007A7DC8"/>
    <w:rsid w:val="007B047F"/>
    <w:rsid w:val="007B04F9"/>
    <w:rsid w:val="007B1BB1"/>
    <w:rsid w:val="007B1CC7"/>
    <w:rsid w:val="007B2A19"/>
    <w:rsid w:val="007B2DF2"/>
    <w:rsid w:val="007B36AB"/>
    <w:rsid w:val="007B3969"/>
    <w:rsid w:val="007B3AB5"/>
    <w:rsid w:val="007B3AF3"/>
    <w:rsid w:val="007B4A37"/>
    <w:rsid w:val="007B5388"/>
    <w:rsid w:val="007B6E8F"/>
    <w:rsid w:val="007B7F05"/>
    <w:rsid w:val="007C02DB"/>
    <w:rsid w:val="007C04F6"/>
    <w:rsid w:val="007C1936"/>
    <w:rsid w:val="007C2C74"/>
    <w:rsid w:val="007C30D2"/>
    <w:rsid w:val="007C321F"/>
    <w:rsid w:val="007C5434"/>
    <w:rsid w:val="007C5691"/>
    <w:rsid w:val="007C5E0E"/>
    <w:rsid w:val="007C6669"/>
    <w:rsid w:val="007C6C47"/>
    <w:rsid w:val="007C7B07"/>
    <w:rsid w:val="007D036E"/>
    <w:rsid w:val="007D0FAA"/>
    <w:rsid w:val="007D1ACA"/>
    <w:rsid w:val="007D1EB2"/>
    <w:rsid w:val="007D28D6"/>
    <w:rsid w:val="007D3314"/>
    <w:rsid w:val="007D334A"/>
    <w:rsid w:val="007D352B"/>
    <w:rsid w:val="007D3A7C"/>
    <w:rsid w:val="007D428C"/>
    <w:rsid w:val="007D45FA"/>
    <w:rsid w:val="007D49CD"/>
    <w:rsid w:val="007D4DE9"/>
    <w:rsid w:val="007D4EF2"/>
    <w:rsid w:val="007D50B4"/>
    <w:rsid w:val="007D77BF"/>
    <w:rsid w:val="007D7BA2"/>
    <w:rsid w:val="007E00ED"/>
    <w:rsid w:val="007E0DE6"/>
    <w:rsid w:val="007E1B1B"/>
    <w:rsid w:val="007E1C5A"/>
    <w:rsid w:val="007E231E"/>
    <w:rsid w:val="007E24A7"/>
    <w:rsid w:val="007E253C"/>
    <w:rsid w:val="007E2642"/>
    <w:rsid w:val="007E2B60"/>
    <w:rsid w:val="007E3155"/>
    <w:rsid w:val="007E390B"/>
    <w:rsid w:val="007E44E2"/>
    <w:rsid w:val="007E4572"/>
    <w:rsid w:val="007E480B"/>
    <w:rsid w:val="007E4988"/>
    <w:rsid w:val="007E57CD"/>
    <w:rsid w:val="007E5D1A"/>
    <w:rsid w:val="007E6178"/>
    <w:rsid w:val="007E63D0"/>
    <w:rsid w:val="007E6966"/>
    <w:rsid w:val="007E71DD"/>
    <w:rsid w:val="007E78A9"/>
    <w:rsid w:val="007F0A8D"/>
    <w:rsid w:val="007F0C53"/>
    <w:rsid w:val="007F1658"/>
    <w:rsid w:val="007F17DB"/>
    <w:rsid w:val="007F196F"/>
    <w:rsid w:val="007F2A56"/>
    <w:rsid w:val="007F33A2"/>
    <w:rsid w:val="007F3647"/>
    <w:rsid w:val="007F370A"/>
    <w:rsid w:val="007F3D10"/>
    <w:rsid w:val="007F4504"/>
    <w:rsid w:val="007F47A5"/>
    <w:rsid w:val="007F484E"/>
    <w:rsid w:val="007F49EA"/>
    <w:rsid w:val="007F5BD6"/>
    <w:rsid w:val="007F64CD"/>
    <w:rsid w:val="007F66BB"/>
    <w:rsid w:val="007F6D7C"/>
    <w:rsid w:val="007F73E7"/>
    <w:rsid w:val="007F7678"/>
    <w:rsid w:val="007F7A2C"/>
    <w:rsid w:val="007F7D35"/>
    <w:rsid w:val="008002E7"/>
    <w:rsid w:val="00800368"/>
    <w:rsid w:val="00801517"/>
    <w:rsid w:val="0080151F"/>
    <w:rsid w:val="00801E4E"/>
    <w:rsid w:val="008032B1"/>
    <w:rsid w:val="00804921"/>
    <w:rsid w:val="00805937"/>
    <w:rsid w:val="00805D26"/>
    <w:rsid w:val="00805FA5"/>
    <w:rsid w:val="00806BA9"/>
    <w:rsid w:val="00807653"/>
    <w:rsid w:val="008077FC"/>
    <w:rsid w:val="00807F6D"/>
    <w:rsid w:val="008105DC"/>
    <w:rsid w:val="00811BA2"/>
    <w:rsid w:val="00812146"/>
    <w:rsid w:val="0081231C"/>
    <w:rsid w:val="008124FF"/>
    <w:rsid w:val="008129CF"/>
    <w:rsid w:val="00812BEB"/>
    <w:rsid w:val="00812C61"/>
    <w:rsid w:val="00813256"/>
    <w:rsid w:val="008133FB"/>
    <w:rsid w:val="0081366C"/>
    <w:rsid w:val="0081436A"/>
    <w:rsid w:val="0081535A"/>
    <w:rsid w:val="00816BF6"/>
    <w:rsid w:val="00816D08"/>
    <w:rsid w:val="00816DC9"/>
    <w:rsid w:val="0081709E"/>
    <w:rsid w:val="00817315"/>
    <w:rsid w:val="008205E6"/>
    <w:rsid w:val="00821ED5"/>
    <w:rsid w:val="0082202A"/>
    <w:rsid w:val="0082213C"/>
    <w:rsid w:val="00822B13"/>
    <w:rsid w:val="00822CE8"/>
    <w:rsid w:val="00823185"/>
    <w:rsid w:val="00823583"/>
    <w:rsid w:val="00824AAA"/>
    <w:rsid w:val="008252AA"/>
    <w:rsid w:val="00825671"/>
    <w:rsid w:val="00826E5E"/>
    <w:rsid w:val="0082759E"/>
    <w:rsid w:val="008316DB"/>
    <w:rsid w:val="00831B91"/>
    <w:rsid w:val="0083285F"/>
    <w:rsid w:val="00832B8B"/>
    <w:rsid w:val="00833D98"/>
    <w:rsid w:val="008341CC"/>
    <w:rsid w:val="00834B50"/>
    <w:rsid w:val="0083533C"/>
    <w:rsid w:val="00835949"/>
    <w:rsid w:val="008374DB"/>
    <w:rsid w:val="00837724"/>
    <w:rsid w:val="00837C2B"/>
    <w:rsid w:val="00837CF7"/>
    <w:rsid w:val="0084345A"/>
    <w:rsid w:val="00843E23"/>
    <w:rsid w:val="008443B3"/>
    <w:rsid w:val="008462D2"/>
    <w:rsid w:val="00846DFC"/>
    <w:rsid w:val="0085055C"/>
    <w:rsid w:val="00850731"/>
    <w:rsid w:val="00850CE8"/>
    <w:rsid w:val="008513A3"/>
    <w:rsid w:val="0085153F"/>
    <w:rsid w:val="00851613"/>
    <w:rsid w:val="00851A52"/>
    <w:rsid w:val="00852CAD"/>
    <w:rsid w:val="00853DBF"/>
    <w:rsid w:val="00854FE3"/>
    <w:rsid w:val="0085529F"/>
    <w:rsid w:val="0085601E"/>
    <w:rsid w:val="0085612D"/>
    <w:rsid w:val="00856520"/>
    <w:rsid w:val="008569A0"/>
    <w:rsid w:val="00856A53"/>
    <w:rsid w:val="00856BBE"/>
    <w:rsid w:val="00860186"/>
    <w:rsid w:val="0086064F"/>
    <w:rsid w:val="00860D2B"/>
    <w:rsid w:val="00861118"/>
    <w:rsid w:val="00861712"/>
    <w:rsid w:val="008619DB"/>
    <w:rsid w:val="008632EC"/>
    <w:rsid w:val="0086335D"/>
    <w:rsid w:val="008637C8"/>
    <w:rsid w:val="00865D91"/>
    <w:rsid w:val="00866012"/>
    <w:rsid w:val="00866416"/>
    <w:rsid w:val="008670F9"/>
    <w:rsid w:val="00871A65"/>
    <w:rsid w:val="00871EE5"/>
    <w:rsid w:val="00872740"/>
    <w:rsid w:val="00873827"/>
    <w:rsid w:val="00873D45"/>
    <w:rsid w:val="008745F1"/>
    <w:rsid w:val="00875437"/>
    <w:rsid w:val="00875A49"/>
    <w:rsid w:val="00880936"/>
    <w:rsid w:val="00880A79"/>
    <w:rsid w:val="00880F0D"/>
    <w:rsid w:val="008811AD"/>
    <w:rsid w:val="008819CD"/>
    <w:rsid w:val="008822E6"/>
    <w:rsid w:val="00883CA7"/>
    <w:rsid w:val="008846C5"/>
    <w:rsid w:val="008857F6"/>
    <w:rsid w:val="008858E8"/>
    <w:rsid w:val="008862D0"/>
    <w:rsid w:val="008866CA"/>
    <w:rsid w:val="008874AC"/>
    <w:rsid w:val="008879BE"/>
    <w:rsid w:val="00887B42"/>
    <w:rsid w:val="0089084D"/>
    <w:rsid w:val="008932E4"/>
    <w:rsid w:val="00894F00"/>
    <w:rsid w:val="0089503D"/>
    <w:rsid w:val="0089628B"/>
    <w:rsid w:val="0089672D"/>
    <w:rsid w:val="00896CDC"/>
    <w:rsid w:val="00897592"/>
    <w:rsid w:val="00897653"/>
    <w:rsid w:val="00897EE1"/>
    <w:rsid w:val="008A0106"/>
    <w:rsid w:val="008A05F3"/>
    <w:rsid w:val="008A0C95"/>
    <w:rsid w:val="008A18F5"/>
    <w:rsid w:val="008A1B79"/>
    <w:rsid w:val="008A26F5"/>
    <w:rsid w:val="008A2A0E"/>
    <w:rsid w:val="008A2FF7"/>
    <w:rsid w:val="008A5494"/>
    <w:rsid w:val="008A54A3"/>
    <w:rsid w:val="008A5C39"/>
    <w:rsid w:val="008A60EF"/>
    <w:rsid w:val="008A6BBB"/>
    <w:rsid w:val="008A7733"/>
    <w:rsid w:val="008B0014"/>
    <w:rsid w:val="008B0C3D"/>
    <w:rsid w:val="008B1512"/>
    <w:rsid w:val="008B21AA"/>
    <w:rsid w:val="008B33FC"/>
    <w:rsid w:val="008B391E"/>
    <w:rsid w:val="008B4EC3"/>
    <w:rsid w:val="008B645B"/>
    <w:rsid w:val="008C1645"/>
    <w:rsid w:val="008C29E4"/>
    <w:rsid w:val="008C2A16"/>
    <w:rsid w:val="008C3915"/>
    <w:rsid w:val="008C3F52"/>
    <w:rsid w:val="008C5069"/>
    <w:rsid w:val="008C62B0"/>
    <w:rsid w:val="008C77E5"/>
    <w:rsid w:val="008D24E6"/>
    <w:rsid w:val="008D3A30"/>
    <w:rsid w:val="008D3D6E"/>
    <w:rsid w:val="008D3D7A"/>
    <w:rsid w:val="008D434F"/>
    <w:rsid w:val="008D501F"/>
    <w:rsid w:val="008D6408"/>
    <w:rsid w:val="008D687D"/>
    <w:rsid w:val="008D6B0F"/>
    <w:rsid w:val="008D6BBB"/>
    <w:rsid w:val="008D6EFD"/>
    <w:rsid w:val="008E0401"/>
    <w:rsid w:val="008E0D32"/>
    <w:rsid w:val="008E1152"/>
    <w:rsid w:val="008E1FDC"/>
    <w:rsid w:val="008E2105"/>
    <w:rsid w:val="008E2EF9"/>
    <w:rsid w:val="008E2F30"/>
    <w:rsid w:val="008E441D"/>
    <w:rsid w:val="008E464E"/>
    <w:rsid w:val="008E4AD3"/>
    <w:rsid w:val="008E51E3"/>
    <w:rsid w:val="008E681C"/>
    <w:rsid w:val="008E77FE"/>
    <w:rsid w:val="008E7CFE"/>
    <w:rsid w:val="008F04A9"/>
    <w:rsid w:val="008F0E22"/>
    <w:rsid w:val="008F1856"/>
    <w:rsid w:val="008F1EAE"/>
    <w:rsid w:val="008F3631"/>
    <w:rsid w:val="008F49B3"/>
    <w:rsid w:val="008F514A"/>
    <w:rsid w:val="008F51C7"/>
    <w:rsid w:val="008F5676"/>
    <w:rsid w:val="008F5C44"/>
    <w:rsid w:val="008F5D75"/>
    <w:rsid w:val="008F6DCC"/>
    <w:rsid w:val="008F794D"/>
    <w:rsid w:val="00900232"/>
    <w:rsid w:val="009028EF"/>
    <w:rsid w:val="00906423"/>
    <w:rsid w:val="00907467"/>
    <w:rsid w:val="0090766C"/>
    <w:rsid w:val="009077F7"/>
    <w:rsid w:val="00907805"/>
    <w:rsid w:val="009104C7"/>
    <w:rsid w:val="00911534"/>
    <w:rsid w:val="009119B7"/>
    <w:rsid w:val="00912579"/>
    <w:rsid w:val="00913B77"/>
    <w:rsid w:val="00914701"/>
    <w:rsid w:val="00914763"/>
    <w:rsid w:val="00915BA9"/>
    <w:rsid w:val="00915C49"/>
    <w:rsid w:val="0091663A"/>
    <w:rsid w:val="009166A6"/>
    <w:rsid w:val="009167C2"/>
    <w:rsid w:val="00916E2C"/>
    <w:rsid w:val="009170DB"/>
    <w:rsid w:val="009204AF"/>
    <w:rsid w:val="009204D6"/>
    <w:rsid w:val="009208B3"/>
    <w:rsid w:val="009209B6"/>
    <w:rsid w:val="00922C1C"/>
    <w:rsid w:val="00924A29"/>
    <w:rsid w:val="0092648B"/>
    <w:rsid w:val="0092675A"/>
    <w:rsid w:val="00926B19"/>
    <w:rsid w:val="00926CAC"/>
    <w:rsid w:val="00927724"/>
    <w:rsid w:val="009304B8"/>
    <w:rsid w:val="00930D1D"/>
    <w:rsid w:val="00930EF6"/>
    <w:rsid w:val="009316FE"/>
    <w:rsid w:val="00932AD2"/>
    <w:rsid w:val="00932C0C"/>
    <w:rsid w:val="00932F62"/>
    <w:rsid w:val="00933063"/>
    <w:rsid w:val="00933ECF"/>
    <w:rsid w:val="009340AB"/>
    <w:rsid w:val="00934B43"/>
    <w:rsid w:val="009357D0"/>
    <w:rsid w:val="00935E03"/>
    <w:rsid w:val="00936373"/>
    <w:rsid w:val="00937230"/>
    <w:rsid w:val="00937803"/>
    <w:rsid w:val="00940D22"/>
    <w:rsid w:val="00941E2C"/>
    <w:rsid w:val="00941E46"/>
    <w:rsid w:val="00942039"/>
    <w:rsid w:val="00942309"/>
    <w:rsid w:val="00942755"/>
    <w:rsid w:val="00942859"/>
    <w:rsid w:val="00942BC5"/>
    <w:rsid w:val="00943276"/>
    <w:rsid w:val="00943562"/>
    <w:rsid w:val="00944202"/>
    <w:rsid w:val="009448A3"/>
    <w:rsid w:val="00945311"/>
    <w:rsid w:val="00945627"/>
    <w:rsid w:val="009462A3"/>
    <w:rsid w:val="009469A8"/>
    <w:rsid w:val="00947BF0"/>
    <w:rsid w:val="009509C6"/>
    <w:rsid w:val="00951D51"/>
    <w:rsid w:val="00952034"/>
    <w:rsid w:val="00952318"/>
    <w:rsid w:val="00953562"/>
    <w:rsid w:val="00954A89"/>
    <w:rsid w:val="00955D65"/>
    <w:rsid w:val="009560F2"/>
    <w:rsid w:val="00956D16"/>
    <w:rsid w:val="0095742D"/>
    <w:rsid w:val="00957A6F"/>
    <w:rsid w:val="00960ED4"/>
    <w:rsid w:val="0096163F"/>
    <w:rsid w:val="00961FC3"/>
    <w:rsid w:val="009639C2"/>
    <w:rsid w:val="00963B0C"/>
    <w:rsid w:val="00964BE0"/>
    <w:rsid w:val="009651A6"/>
    <w:rsid w:val="0096534C"/>
    <w:rsid w:val="009658FE"/>
    <w:rsid w:val="00965C0D"/>
    <w:rsid w:val="0096636F"/>
    <w:rsid w:val="00966D7F"/>
    <w:rsid w:val="00966EF1"/>
    <w:rsid w:val="009674B3"/>
    <w:rsid w:val="00967C5E"/>
    <w:rsid w:val="00967D4B"/>
    <w:rsid w:val="00967F3A"/>
    <w:rsid w:val="00971A52"/>
    <w:rsid w:val="0097288D"/>
    <w:rsid w:val="0097304B"/>
    <w:rsid w:val="009747F5"/>
    <w:rsid w:val="00974AB3"/>
    <w:rsid w:val="00976005"/>
    <w:rsid w:val="00976961"/>
    <w:rsid w:val="0097709A"/>
    <w:rsid w:val="0097798E"/>
    <w:rsid w:val="00980479"/>
    <w:rsid w:val="00980530"/>
    <w:rsid w:val="0098077F"/>
    <w:rsid w:val="00980E7B"/>
    <w:rsid w:val="00981DF8"/>
    <w:rsid w:val="00981E35"/>
    <w:rsid w:val="0098203A"/>
    <w:rsid w:val="0098250D"/>
    <w:rsid w:val="00983F7F"/>
    <w:rsid w:val="009864F5"/>
    <w:rsid w:val="009878FC"/>
    <w:rsid w:val="00987D4D"/>
    <w:rsid w:val="00990118"/>
    <w:rsid w:val="0099102C"/>
    <w:rsid w:val="009913C3"/>
    <w:rsid w:val="00991ECC"/>
    <w:rsid w:val="00993775"/>
    <w:rsid w:val="0099382B"/>
    <w:rsid w:val="00993B1A"/>
    <w:rsid w:val="0099516E"/>
    <w:rsid w:val="0099561B"/>
    <w:rsid w:val="009958E7"/>
    <w:rsid w:val="009968F4"/>
    <w:rsid w:val="00996D03"/>
    <w:rsid w:val="009A098E"/>
    <w:rsid w:val="009A0C5C"/>
    <w:rsid w:val="009A24A4"/>
    <w:rsid w:val="009A288D"/>
    <w:rsid w:val="009A2D0B"/>
    <w:rsid w:val="009A35B7"/>
    <w:rsid w:val="009A44BF"/>
    <w:rsid w:val="009A4554"/>
    <w:rsid w:val="009A47E1"/>
    <w:rsid w:val="009A4F2C"/>
    <w:rsid w:val="009A51B2"/>
    <w:rsid w:val="009A660F"/>
    <w:rsid w:val="009A6A79"/>
    <w:rsid w:val="009A6B17"/>
    <w:rsid w:val="009A6BC6"/>
    <w:rsid w:val="009B07EB"/>
    <w:rsid w:val="009B09A8"/>
    <w:rsid w:val="009B1C78"/>
    <w:rsid w:val="009B1FDA"/>
    <w:rsid w:val="009B21DC"/>
    <w:rsid w:val="009B25DF"/>
    <w:rsid w:val="009B26ED"/>
    <w:rsid w:val="009B29AF"/>
    <w:rsid w:val="009B2A36"/>
    <w:rsid w:val="009B3CD5"/>
    <w:rsid w:val="009B4A30"/>
    <w:rsid w:val="009B4AC5"/>
    <w:rsid w:val="009B4E51"/>
    <w:rsid w:val="009B647A"/>
    <w:rsid w:val="009B6967"/>
    <w:rsid w:val="009B6C0B"/>
    <w:rsid w:val="009B6F64"/>
    <w:rsid w:val="009B7300"/>
    <w:rsid w:val="009B7F96"/>
    <w:rsid w:val="009C0349"/>
    <w:rsid w:val="009C052A"/>
    <w:rsid w:val="009C0D82"/>
    <w:rsid w:val="009C1497"/>
    <w:rsid w:val="009C1F05"/>
    <w:rsid w:val="009C205B"/>
    <w:rsid w:val="009C4DF8"/>
    <w:rsid w:val="009C5459"/>
    <w:rsid w:val="009C5866"/>
    <w:rsid w:val="009C59EC"/>
    <w:rsid w:val="009C754C"/>
    <w:rsid w:val="009D0B8A"/>
    <w:rsid w:val="009D190C"/>
    <w:rsid w:val="009D2B73"/>
    <w:rsid w:val="009D322F"/>
    <w:rsid w:val="009D342A"/>
    <w:rsid w:val="009D3888"/>
    <w:rsid w:val="009D38D0"/>
    <w:rsid w:val="009D411B"/>
    <w:rsid w:val="009D6275"/>
    <w:rsid w:val="009D6C06"/>
    <w:rsid w:val="009D6D07"/>
    <w:rsid w:val="009D72FC"/>
    <w:rsid w:val="009E04DB"/>
    <w:rsid w:val="009E0787"/>
    <w:rsid w:val="009E0E6C"/>
    <w:rsid w:val="009E107F"/>
    <w:rsid w:val="009E1A99"/>
    <w:rsid w:val="009E1D8A"/>
    <w:rsid w:val="009E3490"/>
    <w:rsid w:val="009E4116"/>
    <w:rsid w:val="009E4EA1"/>
    <w:rsid w:val="009E513E"/>
    <w:rsid w:val="009E56E8"/>
    <w:rsid w:val="009E5A8A"/>
    <w:rsid w:val="009E5BE3"/>
    <w:rsid w:val="009E5E7A"/>
    <w:rsid w:val="009F0B43"/>
    <w:rsid w:val="009F1B4E"/>
    <w:rsid w:val="009F1CB5"/>
    <w:rsid w:val="009F1E32"/>
    <w:rsid w:val="009F22A8"/>
    <w:rsid w:val="009F25AD"/>
    <w:rsid w:val="009F292C"/>
    <w:rsid w:val="009F2BB1"/>
    <w:rsid w:val="009F354B"/>
    <w:rsid w:val="009F37DF"/>
    <w:rsid w:val="009F4359"/>
    <w:rsid w:val="009F43DE"/>
    <w:rsid w:val="009F4F0A"/>
    <w:rsid w:val="009F5333"/>
    <w:rsid w:val="009F5706"/>
    <w:rsid w:val="009F6743"/>
    <w:rsid w:val="009F6C5D"/>
    <w:rsid w:val="009F6E7F"/>
    <w:rsid w:val="009F7F4A"/>
    <w:rsid w:val="00A00A65"/>
    <w:rsid w:val="00A0119D"/>
    <w:rsid w:val="00A02306"/>
    <w:rsid w:val="00A02357"/>
    <w:rsid w:val="00A02450"/>
    <w:rsid w:val="00A02562"/>
    <w:rsid w:val="00A02876"/>
    <w:rsid w:val="00A02972"/>
    <w:rsid w:val="00A03772"/>
    <w:rsid w:val="00A0397B"/>
    <w:rsid w:val="00A044CA"/>
    <w:rsid w:val="00A04596"/>
    <w:rsid w:val="00A0577B"/>
    <w:rsid w:val="00A0650C"/>
    <w:rsid w:val="00A07D2A"/>
    <w:rsid w:val="00A10C2E"/>
    <w:rsid w:val="00A11CAF"/>
    <w:rsid w:val="00A11CCE"/>
    <w:rsid w:val="00A129B5"/>
    <w:rsid w:val="00A147C6"/>
    <w:rsid w:val="00A14BEC"/>
    <w:rsid w:val="00A1536B"/>
    <w:rsid w:val="00A1557A"/>
    <w:rsid w:val="00A15818"/>
    <w:rsid w:val="00A165EA"/>
    <w:rsid w:val="00A167CF"/>
    <w:rsid w:val="00A169A8"/>
    <w:rsid w:val="00A17168"/>
    <w:rsid w:val="00A215AF"/>
    <w:rsid w:val="00A217ED"/>
    <w:rsid w:val="00A21B86"/>
    <w:rsid w:val="00A21DEA"/>
    <w:rsid w:val="00A23E70"/>
    <w:rsid w:val="00A23F42"/>
    <w:rsid w:val="00A23FF6"/>
    <w:rsid w:val="00A24006"/>
    <w:rsid w:val="00A24E2D"/>
    <w:rsid w:val="00A24FCA"/>
    <w:rsid w:val="00A26064"/>
    <w:rsid w:val="00A26BB0"/>
    <w:rsid w:val="00A27592"/>
    <w:rsid w:val="00A27663"/>
    <w:rsid w:val="00A27D48"/>
    <w:rsid w:val="00A30800"/>
    <w:rsid w:val="00A30947"/>
    <w:rsid w:val="00A30FF4"/>
    <w:rsid w:val="00A313A3"/>
    <w:rsid w:val="00A317B8"/>
    <w:rsid w:val="00A319D9"/>
    <w:rsid w:val="00A32937"/>
    <w:rsid w:val="00A32DA0"/>
    <w:rsid w:val="00A34409"/>
    <w:rsid w:val="00A34579"/>
    <w:rsid w:val="00A349DB"/>
    <w:rsid w:val="00A3659F"/>
    <w:rsid w:val="00A36799"/>
    <w:rsid w:val="00A36D5C"/>
    <w:rsid w:val="00A37BAE"/>
    <w:rsid w:val="00A406DB"/>
    <w:rsid w:val="00A41B18"/>
    <w:rsid w:val="00A41B29"/>
    <w:rsid w:val="00A41EFC"/>
    <w:rsid w:val="00A4312C"/>
    <w:rsid w:val="00A435A7"/>
    <w:rsid w:val="00A43DAB"/>
    <w:rsid w:val="00A44689"/>
    <w:rsid w:val="00A44748"/>
    <w:rsid w:val="00A44B0E"/>
    <w:rsid w:val="00A44CE8"/>
    <w:rsid w:val="00A45B57"/>
    <w:rsid w:val="00A47EE8"/>
    <w:rsid w:val="00A47EF1"/>
    <w:rsid w:val="00A503D7"/>
    <w:rsid w:val="00A50727"/>
    <w:rsid w:val="00A50BB1"/>
    <w:rsid w:val="00A5111B"/>
    <w:rsid w:val="00A51A3A"/>
    <w:rsid w:val="00A526E3"/>
    <w:rsid w:val="00A52C61"/>
    <w:rsid w:val="00A540EA"/>
    <w:rsid w:val="00A54AC0"/>
    <w:rsid w:val="00A54B30"/>
    <w:rsid w:val="00A552F2"/>
    <w:rsid w:val="00A55DC5"/>
    <w:rsid w:val="00A5612A"/>
    <w:rsid w:val="00A568A1"/>
    <w:rsid w:val="00A56FBF"/>
    <w:rsid w:val="00A57C48"/>
    <w:rsid w:val="00A57D5A"/>
    <w:rsid w:val="00A6048A"/>
    <w:rsid w:val="00A60C57"/>
    <w:rsid w:val="00A60D8E"/>
    <w:rsid w:val="00A62884"/>
    <w:rsid w:val="00A6367C"/>
    <w:rsid w:val="00A63E40"/>
    <w:rsid w:val="00A64F03"/>
    <w:rsid w:val="00A65195"/>
    <w:rsid w:val="00A6601D"/>
    <w:rsid w:val="00A662DF"/>
    <w:rsid w:val="00A6649E"/>
    <w:rsid w:val="00A6678C"/>
    <w:rsid w:val="00A67DE0"/>
    <w:rsid w:val="00A70A3E"/>
    <w:rsid w:val="00A73B6F"/>
    <w:rsid w:val="00A742AF"/>
    <w:rsid w:val="00A74A08"/>
    <w:rsid w:val="00A754A7"/>
    <w:rsid w:val="00A758DC"/>
    <w:rsid w:val="00A77B17"/>
    <w:rsid w:val="00A77C2B"/>
    <w:rsid w:val="00A8114E"/>
    <w:rsid w:val="00A8246D"/>
    <w:rsid w:val="00A8305B"/>
    <w:rsid w:val="00A837DB"/>
    <w:rsid w:val="00A8547A"/>
    <w:rsid w:val="00A85F73"/>
    <w:rsid w:val="00A862D9"/>
    <w:rsid w:val="00A86C41"/>
    <w:rsid w:val="00A86CBD"/>
    <w:rsid w:val="00A87B37"/>
    <w:rsid w:val="00A87EC4"/>
    <w:rsid w:val="00A9024C"/>
    <w:rsid w:val="00A916BE"/>
    <w:rsid w:val="00A923CF"/>
    <w:rsid w:val="00A9363D"/>
    <w:rsid w:val="00A93E78"/>
    <w:rsid w:val="00A94550"/>
    <w:rsid w:val="00A94636"/>
    <w:rsid w:val="00A9497F"/>
    <w:rsid w:val="00A95D28"/>
    <w:rsid w:val="00A977CE"/>
    <w:rsid w:val="00A978AF"/>
    <w:rsid w:val="00AA0AD3"/>
    <w:rsid w:val="00AA0D78"/>
    <w:rsid w:val="00AA1289"/>
    <w:rsid w:val="00AA1F21"/>
    <w:rsid w:val="00AA267A"/>
    <w:rsid w:val="00AA4211"/>
    <w:rsid w:val="00AA6168"/>
    <w:rsid w:val="00AB1199"/>
    <w:rsid w:val="00AB2171"/>
    <w:rsid w:val="00AB22E9"/>
    <w:rsid w:val="00AB3DED"/>
    <w:rsid w:val="00AB3F0D"/>
    <w:rsid w:val="00AB4063"/>
    <w:rsid w:val="00AB43F5"/>
    <w:rsid w:val="00AB52F1"/>
    <w:rsid w:val="00AB5F5B"/>
    <w:rsid w:val="00AB66E6"/>
    <w:rsid w:val="00AB6CE6"/>
    <w:rsid w:val="00AB7F03"/>
    <w:rsid w:val="00AC1707"/>
    <w:rsid w:val="00AC1741"/>
    <w:rsid w:val="00AC3017"/>
    <w:rsid w:val="00AC3C5B"/>
    <w:rsid w:val="00AC448E"/>
    <w:rsid w:val="00AC4A8F"/>
    <w:rsid w:val="00AC55F7"/>
    <w:rsid w:val="00AC5C16"/>
    <w:rsid w:val="00AC69E9"/>
    <w:rsid w:val="00AC7AA6"/>
    <w:rsid w:val="00AC7F75"/>
    <w:rsid w:val="00AD09A9"/>
    <w:rsid w:val="00AD0A67"/>
    <w:rsid w:val="00AD0FE2"/>
    <w:rsid w:val="00AD143B"/>
    <w:rsid w:val="00AD194D"/>
    <w:rsid w:val="00AD20BD"/>
    <w:rsid w:val="00AD2391"/>
    <w:rsid w:val="00AD4BB5"/>
    <w:rsid w:val="00AD4F66"/>
    <w:rsid w:val="00AD5D77"/>
    <w:rsid w:val="00AD6033"/>
    <w:rsid w:val="00AD7CE9"/>
    <w:rsid w:val="00AD7EEB"/>
    <w:rsid w:val="00AE01F4"/>
    <w:rsid w:val="00AE07F3"/>
    <w:rsid w:val="00AE0DB7"/>
    <w:rsid w:val="00AE1F81"/>
    <w:rsid w:val="00AE204E"/>
    <w:rsid w:val="00AE2083"/>
    <w:rsid w:val="00AE20DD"/>
    <w:rsid w:val="00AE322A"/>
    <w:rsid w:val="00AE34DD"/>
    <w:rsid w:val="00AE3619"/>
    <w:rsid w:val="00AE3C97"/>
    <w:rsid w:val="00AE41E0"/>
    <w:rsid w:val="00AE5177"/>
    <w:rsid w:val="00AE599F"/>
    <w:rsid w:val="00AE5FC0"/>
    <w:rsid w:val="00AE7EB4"/>
    <w:rsid w:val="00AE7EE0"/>
    <w:rsid w:val="00AE7F3B"/>
    <w:rsid w:val="00AF0AA8"/>
    <w:rsid w:val="00AF0DFA"/>
    <w:rsid w:val="00AF19AA"/>
    <w:rsid w:val="00AF4D96"/>
    <w:rsid w:val="00AF598F"/>
    <w:rsid w:val="00AF5C31"/>
    <w:rsid w:val="00AF5C5A"/>
    <w:rsid w:val="00AF6D5C"/>
    <w:rsid w:val="00AF710C"/>
    <w:rsid w:val="00AF7644"/>
    <w:rsid w:val="00AF7DE7"/>
    <w:rsid w:val="00B00885"/>
    <w:rsid w:val="00B00B77"/>
    <w:rsid w:val="00B011A3"/>
    <w:rsid w:val="00B013FF"/>
    <w:rsid w:val="00B01823"/>
    <w:rsid w:val="00B01997"/>
    <w:rsid w:val="00B01CC9"/>
    <w:rsid w:val="00B023A9"/>
    <w:rsid w:val="00B03655"/>
    <w:rsid w:val="00B039BB"/>
    <w:rsid w:val="00B04F96"/>
    <w:rsid w:val="00B0509D"/>
    <w:rsid w:val="00B06442"/>
    <w:rsid w:val="00B06D46"/>
    <w:rsid w:val="00B0735C"/>
    <w:rsid w:val="00B10528"/>
    <w:rsid w:val="00B112D5"/>
    <w:rsid w:val="00B11527"/>
    <w:rsid w:val="00B12A40"/>
    <w:rsid w:val="00B12D9F"/>
    <w:rsid w:val="00B13858"/>
    <w:rsid w:val="00B14166"/>
    <w:rsid w:val="00B142A4"/>
    <w:rsid w:val="00B14748"/>
    <w:rsid w:val="00B1676F"/>
    <w:rsid w:val="00B16ABD"/>
    <w:rsid w:val="00B1728B"/>
    <w:rsid w:val="00B173DF"/>
    <w:rsid w:val="00B206B6"/>
    <w:rsid w:val="00B21617"/>
    <w:rsid w:val="00B21FAE"/>
    <w:rsid w:val="00B2374B"/>
    <w:rsid w:val="00B23C71"/>
    <w:rsid w:val="00B23DE2"/>
    <w:rsid w:val="00B245D8"/>
    <w:rsid w:val="00B245E2"/>
    <w:rsid w:val="00B24C5A"/>
    <w:rsid w:val="00B25301"/>
    <w:rsid w:val="00B26A11"/>
    <w:rsid w:val="00B31016"/>
    <w:rsid w:val="00B31767"/>
    <w:rsid w:val="00B32877"/>
    <w:rsid w:val="00B32C83"/>
    <w:rsid w:val="00B33E35"/>
    <w:rsid w:val="00B34239"/>
    <w:rsid w:val="00B347E3"/>
    <w:rsid w:val="00B37481"/>
    <w:rsid w:val="00B37D35"/>
    <w:rsid w:val="00B37DBD"/>
    <w:rsid w:val="00B37F4E"/>
    <w:rsid w:val="00B402DE"/>
    <w:rsid w:val="00B407B5"/>
    <w:rsid w:val="00B4094E"/>
    <w:rsid w:val="00B41516"/>
    <w:rsid w:val="00B424AF"/>
    <w:rsid w:val="00B4319F"/>
    <w:rsid w:val="00B43A66"/>
    <w:rsid w:val="00B44805"/>
    <w:rsid w:val="00B4585E"/>
    <w:rsid w:val="00B4627B"/>
    <w:rsid w:val="00B46FA4"/>
    <w:rsid w:val="00B479A2"/>
    <w:rsid w:val="00B507FF"/>
    <w:rsid w:val="00B50CC3"/>
    <w:rsid w:val="00B514C6"/>
    <w:rsid w:val="00B51BD4"/>
    <w:rsid w:val="00B526A3"/>
    <w:rsid w:val="00B52FFC"/>
    <w:rsid w:val="00B5363C"/>
    <w:rsid w:val="00B53CDE"/>
    <w:rsid w:val="00B54517"/>
    <w:rsid w:val="00B54F0A"/>
    <w:rsid w:val="00B54F19"/>
    <w:rsid w:val="00B55223"/>
    <w:rsid w:val="00B55EF5"/>
    <w:rsid w:val="00B5693C"/>
    <w:rsid w:val="00B600F6"/>
    <w:rsid w:val="00B61417"/>
    <w:rsid w:val="00B61BCA"/>
    <w:rsid w:val="00B61D5D"/>
    <w:rsid w:val="00B61F08"/>
    <w:rsid w:val="00B6207E"/>
    <w:rsid w:val="00B62D83"/>
    <w:rsid w:val="00B643B7"/>
    <w:rsid w:val="00B6587D"/>
    <w:rsid w:val="00B665C1"/>
    <w:rsid w:val="00B66807"/>
    <w:rsid w:val="00B67AF5"/>
    <w:rsid w:val="00B712B4"/>
    <w:rsid w:val="00B71AC0"/>
    <w:rsid w:val="00B723EA"/>
    <w:rsid w:val="00B724D4"/>
    <w:rsid w:val="00B72A23"/>
    <w:rsid w:val="00B72C53"/>
    <w:rsid w:val="00B72FCF"/>
    <w:rsid w:val="00B7333C"/>
    <w:rsid w:val="00B737DD"/>
    <w:rsid w:val="00B746C0"/>
    <w:rsid w:val="00B75524"/>
    <w:rsid w:val="00B758D5"/>
    <w:rsid w:val="00B75DA0"/>
    <w:rsid w:val="00B76071"/>
    <w:rsid w:val="00B76689"/>
    <w:rsid w:val="00B7746C"/>
    <w:rsid w:val="00B80574"/>
    <w:rsid w:val="00B80C16"/>
    <w:rsid w:val="00B80CFA"/>
    <w:rsid w:val="00B81944"/>
    <w:rsid w:val="00B820DB"/>
    <w:rsid w:val="00B8221F"/>
    <w:rsid w:val="00B832C6"/>
    <w:rsid w:val="00B83701"/>
    <w:rsid w:val="00B84482"/>
    <w:rsid w:val="00B845BB"/>
    <w:rsid w:val="00B85648"/>
    <w:rsid w:val="00B860C6"/>
    <w:rsid w:val="00B86899"/>
    <w:rsid w:val="00B86C98"/>
    <w:rsid w:val="00B87361"/>
    <w:rsid w:val="00B8750E"/>
    <w:rsid w:val="00B90B61"/>
    <w:rsid w:val="00B91947"/>
    <w:rsid w:val="00B922B0"/>
    <w:rsid w:val="00B935C6"/>
    <w:rsid w:val="00B93B90"/>
    <w:rsid w:val="00B94055"/>
    <w:rsid w:val="00B9563D"/>
    <w:rsid w:val="00B95847"/>
    <w:rsid w:val="00B9673F"/>
    <w:rsid w:val="00B975A7"/>
    <w:rsid w:val="00B9790E"/>
    <w:rsid w:val="00BA05AA"/>
    <w:rsid w:val="00BA0DB6"/>
    <w:rsid w:val="00BA1984"/>
    <w:rsid w:val="00BA1ADB"/>
    <w:rsid w:val="00BA1FBB"/>
    <w:rsid w:val="00BA30EE"/>
    <w:rsid w:val="00BA43DF"/>
    <w:rsid w:val="00BA43E2"/>
    <w:rsid w:val="00BA5196"/>
    <w:rsid w:val="00BA5FFC"/>
    <w:rsid w:val="00BB0B8A"/>
    <w:rsid w:val="00BB0DED"/>
    <w:rsid w:val="00BB1076"/>
    <w:rsid w:val="00BB18E0"/>
    <w:rsid w:val="00BB1F56"/>
    <w:rsid w:val="00BB2098"/>
    <w:rsid w:val="00BB2FC1"/>
    <w:rsid w:val="00BB357A"/>
    <w:rsid w:val="00BB5ABE"/>
    <w:rsid w:val="00BB5BD5"/>
    <w:rsid w:val="00BB6128"/>
    <w:rsid w:val="00BB64EA"/>
    <w:rsid w:val="00BB792C"/>
    <w:rsid w:val="00BC02CF"/>
    <w:rsid w:val="00BC10B9"/>
    <w:rsid w:val="00BC1B2C"/>
    <w:rsid w:val="00BC2502"/>
    <w:rsid w:val="00BC25BD"/>
    <w:rsid w:val="00BC2933"/>
    <w:rsid w:val="00BC2FBE"/>
    <w:rsid w:val="00BC3717"/>
    <w:rsid w:val="00BC3ECA"/>
    <w:rsid w:val="00BC4722"/>
    <w:rsid w:val="00BC516D"/>
    <w:rsid w:val="00BC52AD"/>
    <w:rsid w:val="00BC56AA"/>
    <w:rsid w:val="00BC59F7"/>
    <w:rsid w:val="00BC6A44"/>
    <w:rsid w:val="00BC6EE2"/>
    <w:rsid w:val="00BC7A7C"/>
    <w:rsid w:val="00BC7D30"/>
    <w:rsid w:val="00BC7EAD"/>
    <w:rsid w:val="00BD00A4"/>
    <w:rsid w:val="00BD102F"/>
    <w:rsid w:val="00BD1CBC"/>
    <w:rsid w:val="00BD3F28"/>
    <w:rsid w:val="00BD43AF"/>
    <w:rsid w:val="00BD4EAB"/>
    <w:rsid w:val="00BD62FE"/>
    <w:rsid w:val="00BD739F"/>
    <w:rsid w:val="00BD73CC"/>
    <w:rsid w:val="00BD7548"/>
    <w:rsid w:val="00BD7859"/>
    <w:rsid w:val="00BD7B34"/>
    <w:rsid w:val="00BE07A4"/>
    <w:rsid w:val="00BE0855"/>
    <w:rsid w:val="00BE0EC6"/>
    <w:rsid w:val="00BE11FD"/>
    <w:rsid w:val="00BE13DB"/>
    <w:rsid w:val="00BE1D7F"/>
    <w:rsid w:val="00BE25AE"/>
    <w:rsid w:val="00BE2F5B"/>
    <w:rsid w:val="00BE3832"/>
    <w:rsid w:val="00BE3862"/>
    <w:rsid w:val="00BE3A22"/>
    <w:rsid w:val="00BE4B55"/>
    <w:rsid w:val="00BE54BD"/>
    <w:rsid w:val="00BE5EF8"/>
    <w:rsid w:val="00BE5F9F"/>
    <w:rsid w:val="00BE7D12"/>
    <w:rsid w:val="00BE7DB0"/>
    <w:rsid w:val="00BE7EB0"/>
    <w:rsid w:val="00BF0B75"/>
    <w:rsid w:val="00BF132E"/>
    <w:rsid w:val="00BF2413"/>
    <w:rsid w:val="00BF3083"/>
    <w:rsid w:val="00BF31E3"/>
    <w:rsid w:val="00BF4A54"/>
    <w:rsid w:val="00BF68B5"/>
    <w:rsid w:val="00BF72CF"/>
    <w:rsid w:val="00C0062C"/>
    <w:rsid w:val="00C018E7"/>
    <w:rsid w:val="00C019CD"/>
    <w:rsid w:val="00C028DA"/>
    <w:rsid w:val="00C03385"/>
    <w:rsid w:val="00C036B1"/>
    <w:rsid w:val="00C03E80"/>
    <w:rsid w:val="00C05EE6"/>
    <w:rsid w:val="00C0601C"/>
    <w:rsid w:val="00C064BA"/>
    <w:rsid w:val="00C068C1"/>
    <w:rsid w:val="00C06C5E"/>
    <w:rsid w:val="00C06E11"/>
    <w:rsid w:val="00C1123C"/>
    <w:rsid w:val="00C11BE2"/>
    <w:rsid w:val="00C12CD5"/>
    <w:rsid w:val="00C13455"/>
    <w:rsid w:val="00C141CD"/>
    <w:rsid w:val="00C14A87"/>
    <w:rsid w:val="00C160C9"/>
    <w:rsid w:val="00C17C4A"/>
    <w:rsid w:val="00C20D1F"/>
    <w:rsid w:val="00C20D4C"/>
    <w:rsid w:val="00C2107B"/>
    <w:rsid w:val="00C210DB"/>
    <w:rsid w:val="00C21A2A"/>
    <w:rsid w:val="00C239F0"/>
    <w:rsid w:val="00C25DBD"/>
    <w:rsid w:val="00C2681B"/>
    <w:rsid w:val="00C26847"/>
    <w:rsid w:val="00C26AE8"/>
    <w:rsid w:val="00C27C91"/>
    <w:rsid w:val="00C27CAD"/>
    <w:rsid w:val="00C306D1"/>
    <w:rsid w:val="00C30980"/>
    <w:rsid w:val="00C3129F"/>
    <w:rsid w:val="00C31344"/>
    <w:rsid w:val="00C33343"/>
    <w:rsid w:val="00C33394"/>
    <w:rsid w:val="00C343A0"/>
    <w:rsid w:val="00C35144"/>
    <w:rsid w:val="00C351B1"/>
    <w:rsid w:val="00C3529A"/>
    <w:rsid w:val="00C36141"/>
    <w:rsid w:val="00C36B40"/>
    <w:rsid w:val="00C40237"/>
    <w:rsid w:val="00C40E16"/>
    <w:rsid w:val="00C41E55"/>
    <w:rsid w:val="00C42082"/>
    <w:rsid w:val="00C425D6"/>
    <w:rsid w:val="00C42CBB"/>
    <w:rsid w:val="00C44214"/>
    <w:rsid w:val="00C4474C"/>
    <w:rsid w:val="00C46849"/>
    <w:rsid w:val="00C46B88"/>
    <w:rsid w:val="00C46C96"/>
    <w:rsid w:val="00C474A2"/>
    <w:rsid w:val="00C47D13"/>
    <w:rsid w:val="00C50B1B"/>
    <w:rsid w:val="00C5104E"/>
    <w:rsid w:val="00C5203D"/>
    <w:rsid w:val="00C525E6"/>
    <w:rsid w:val="00C53707"/>
    <w:rsid w:val="00C537CE"/>
    <w:rsid w:val="00C53AD5"/>
    <w:rsid w:val="00C54089"/>
    <w:rsid w:val="00C540D9"/>
    <w:rsid w:val="00C54484"/>
    <w:rsid w:val="00C54637"/>
    <w:rsid w:val="00C550D4"/>
    <w:rsid w:val="00C551B6"/>
    <w:rsid w:val="00C56AE7"/>
    <w:rsid w:val="00C57B40"/>
    <w:rsid w:val="00C611D9"/>
    <w:rsid w:val="00C61D2E"/>
    <w:rsid w:val="00C631B5"/>
    <w:rsid w:val="00C637FD"/>
    <w:rsid w:val="00C63888"/>
    <w:rsid w:val="00C65ADA"/>
    <w:rsid w:val="00C65B3F"/>
    <w:rsid w:val="00C65FEE"/>
    <w:rsid w:val="00C6737A"/>
    <w:rsid w:val="00C67730"/>
    <w:rsid w:val="00C6794B"/>
    <w:rsid w:val="00C70BD8"/>
    <w:rsid w:val="00C711A6"/>
    <w:rsid w:val="00C726F7"/>
    <w:rsid w:val="00C7271B"/>
    <w:rsid w:val="00C728F9"/>
    <w:rsid w:val="00C72FC3"/>
    <w:rsid w:val="00C74D7D"/>
    <w:rsid w:val="00C755CE"/>
    <w:rsid w:val="00C759F7"/>
    <w:rsid w:val="00C760A0"/>
    <w:rsid w:val="00C76104"/>
    <w:rsid w:val="00C77AE4"/>
    <w:rsid w:val="00C77C35"/>
    <w:rsid w:val="00C77DCE"/>
    <w:rsid w:val="00C77F41"/>
    <w:rsid w:val="00C8090B"/>
    <w:rsid w:val="00C80C83"/>
    <w:rsid w:val="00C8137E"/>
    <w:rsid w:val="00C81977"/>
    <w:rsid w:val="00C81EFF"/>
    <w:rsid w:val="00C82696"/>
    <w:rsid w:val="00C82D9D"/>
    <w:rsid w:val="00C82F10"/>
    <w:rsid w:val="00C83609"/>
    <w:rsid w:val="00C84136"/>
    <w:rsid w:val="00C843F1"/>
    <w:rsid w:val="00C849DE"/>
    <w:rsid w:val="00C84BDC"/>
    <w:rsid w:val="00C853E0"/>
    <w:rsid w:val="00C85660"/>
    <w:rsid w:val="00C85D5C"/>
    <w:rsid w:val="00C85F46"/>
    <w:rsid w:val="00C85FEE"/>
    <w:rsid w:val="00C86239"/>
    <w:rsid w:val="00C86416"/>
    <w:rsid w:val="00C87AA1"/>
    <w:rsid w:val="00C90AC2"/>
    <w:rsid w:val="00C90E91"/>
    <w:rsid w:val="00C91061"/>
    <w:rsid w:val="00C9172C"/>
    <w:rsid w:val="00C92F3B"/>
    <w:rsid w:val="00C93971"/>
    <w:rsid w:val="00C939B1"/>
    <w:rsid w:val="00C93E2F"/>
    <w:rsid w:val="00C94D14"/>
    <w:rsid w:val="00C96186"/>
    <w:rsid w:val="00C967A0"/>
    <w:rsid w:val="00C96B5F"/>
    <w:rsid w:val="00C96F82"/>
    <w:rsid w:val="00C9744B"/>
    <w:rsid w:val="00C97CBF"/>
    <w:rsid w:val="00C97D92"/>
    <w:rsid w:val="00C97F23"/>
    <w:rsid w:val="00CA106F"/>
    <w:rsid w:val="00CA2272"/>
    <w:rsid w:val="00CA2507"/>
    <w:rsid w:val="00CA26BE"/>
    <w:rsid w:val="00CA49C2"/>
    <w:rsid w:val="00CA5755"/>
    <w:rsid w:val="00CA607E"/>
    <w:rsid w:val="00CA6AA3"/>
    <w:rsid w:val="00CA6F07"/>
    <w:rsid w:val="00CA70F5"/>
    <w:rsid w:val="00CB049A"/>
    <w:rsid w:val="00CB26A1"/>
    <w:rsid w:val="00CB27BD"/>
    <w:rsid w:val="00CB4C80"/>
    <w:rsid w:val="00CB5A84"/>
    <w:rsid w:val="00CB6F47"/>
    <w:rsid w:val="00CB7D83"/>
    <w:rsid w:val="00CC0E5A"/>
    <w:rsid w:val="00CC2004"/>
    <w:rsid w:val="00CC364A"/>
    <w:rsid w:val="00CC5082"/>
    <w:rsid w:val="00CC60B7"/>
    <w:rsid w:val="00CC61A8"/>
    <w:rsid w:val="00CC6C92"/>
    <w:rsid w:val="00CC6D16"/>
    <w:rsid w:val="00CC6F77"/>
    <w:rsid w:val="00CC77AF"/>
    <w:rsid w:val="00CD0913"/>
    <w:rsid w:val="00CD28B7"/>
    <w:rsid w:val="00CD4699"/>
    <w:rsid w:val="00CD5563"/>
    <w:rsid w:val="00CD5818"/>
    <w:rsid w:val="00CD5B68"/>
    <w:rsid w:val="00CD5EF8"/>
    <w:rsid w:val="00CD6369"/>
    <w:rsid w:val="00CD6CAD"/>
    <w:rsid w:val="00CD79C5"/>
    <w:rsid w:val="00CE08BB"/>
    <w:rsid w:val="00CE1141"/>
    <w:rsid w:val="00CE2455"/>
    <w:rsid w:val="00CE2895"/>
    <w:rsid w:val="00CE35AE"/>
    <w:rsid w:val="00CE52D3"/>
    <w:rsid w:val="00CE5632"/>
    <w:rsid w:val="00CE56B7"/>
    <w:rsid w:val="00CE57D5"/>
    <w:rsid w:val="00CE695B"/>
    <w:rsid w:val="00CE7004"/>
    <w:rsid w:val="00CE72B6"/>
    <w:rsid w:val="00CE72FC"/>
    <w:rsid w:val="00CF08D2"/>
    <w:rsid w:val="00CF08D9"/>
    <w:rsid w:val="00CF08F9"/>
    <w:rsid w:val="00CF1481"/>
    <w:rsid w:val="00CF267C"/>
    <w:rsid w:val="00CF27F0"/>
    <w:rsid w:val="00CF2A8B"/>
    <w:rsid w:val="00CF33A3"/>
    <w:rsid w:val="00CF3430"/>
    <w:rsid w:val="00CF3CC0"/>
    <w:rsid w:val="00CF4804"/>
    <w:rsid w:val="00CF54FE"/>
    <w:rsid w:val="00CF79C8"/>
    <w:rsid w:val="00D008C5"/>
    <w:rsid w:val="00D00FE4"/>
    <w:rsid w:val="00D026D7"/>
    <w:rsid w:val="00D03358"/>
    <w:rsid w:val="00D03D07"/>
    <w:rsid w:val="00D05352"/>
    <w:rsid w:val="00D0608A"/>
    <w:rsid w:val="00D0791E"/>
    <w:rsid w:val="00D07A89"/>
    <w:rsid w:val="00D10079"/>
    <w:rsid w:val="00D100E9"/>
    <w:rsid w:val="00D1053A"/>
    <w:rsid w:val="00D10C59"/>
    <w:rsid w:val="00D11884"/>
    <w:rsid w:val="00D1227D"/>
    <w:rsid w:val="00D1248C"/>
    <w:rsid w:val="00D12979"/>
    <w:rsid w:val="00D140C0"/>
    <w:rsid w:val="00D14567"/>
    <w:rsid w:val="00D149B4"/>
    <w:rsid w:val="00D14AF7"/>
    <w:rsid w:val="00D15DF2"/>
    <w:rsid w:val="00D161A9"/>
    <w:rsid w:val="00D1652A"/>
    <w:rsid w:val="00D201C6"/>
    <w:rsid w:val="00D20246"/>
    <w:rsid w:val="00D2106C"/>
    <w:rsid w:val="00D21FFB"/>
    <w:rsid w:val="00D223D2"/>
    <w:rsid w:val="00D22A8A"/>
    <w:rsid w:val="00D22F07"/>
    <w:rsid w:val="00D22F51"/>
    <w:rsid w:val="00D2352D"/>
    <w:rsid w:val="00D25FCF"/>
    <w:rsid w:val="00D26322"/>
    <w:rsid w:val="00D30475"/>
    <w:rsid w:val="00D3080D"/>
    <w:rsid w:val="00D31567"/>
    <w:rsid w:val="00D316EC"/>
    <w:rsid w:val="00D31BCB"/>
    <w:rsid w:val="00D31F11"/>
    <w:rsid w:val="00D32020"/>
    <w:rsid w:val="00D32576"/>
    <w:rsid w:val="00D32C02"/>
    <w:rsid w:val="00D33248"/>
    <w:rsid w:val="00D341D7"/>
    <w:rsid w:val="00D34994"/>
    <w:rsid w:val="00D3501E"/>
    <w:rsid w:val="00D3692D"/>
    <w:rsid w:val="00D40497"/>
    <w:rsid w:val="00D4073C"/>
    <w:rsid w:val="00D43DE8"/>
    <w:rsid w:val="00D448DF"/>
    <w:rsid w:val="00D44A02"/>
    <w:rsid w:val="00D5024C"/>
    <w:rsid w:val="00D5265B"/>
    <w:rsid w:val="00D52E2A"/>
    <w:rsid w:val="00D53351"/>
    <w:rsid w:val="00D534B2"/>
    <w:rsid w:val="00D53EEC"/>
    <w:rsid w:val="00D5440C"/>
    <w:rsid w:val="00D566B5"/>
    <w:rsid w:val="00D568BD"/>
    <w:rsid w:val="00D57E55"/>
    <w:rsid w:val="00D60583"/>
    <w:rsid w:val="00D615EB"/>
    <w:rsid w:val="00D6194B"/>
    <w:rsid w:val="00D61A46"/>
    <w:rsid w:val="00D61CE8"/>
    <w:rsid w:val="00D636AD"/>
    <w:rsid w:val="00D63BAF"/>
    <w:rsid w:val="00D63FE9"/>
    <w:rsid w:val="00D641D3"/>
    <w:rsid w:val="00D6542D"/>
    <w:rsid w:val="00D65D4A"/>
    <w:rsid w:val="00D6645B"/>
    <w:rsid w:val="00D66F0B"/>
    <w:rsid w:val="00D67350"/>
    <w:rsid w:val="00D67647"/>
    <w:rsid w:val="00D6791B"/>
    <w:rsid w:val="00D708A5"/>
    <w:rsid w:val="00D71786"/>
    <w:rsid w:val="00D72606"/>
    <w:rsid w:val="00D72607"/>
    <w:rsid w:val="00D73C19"/>
    <w:rsid w:val="00D73F76"/>
    <w:rsid w:val="00D73F8A"/>
    <w:rsid w:val="00D74395"/>
    <w:rsid w:val="00D754A0"/>
    <w:rsid w:val="00D75789"/>
    <w:rsid w:val="00D7615C"/>
    <w:rsid w:val="00D76D95"/>
    <w:rsid w:val="00D76E8F"/>
    <w:rsid w:val="00D77CE3"/>
    <w:rsid w:val="00D80F5E"/>
    <w:rsid w:val="00D81A4B"/>
    <w:rsid w:val="00D82052"/>
    <w:rsid w:val="00D82174"/>
    <w:rsid w:val="00D8293D"/>
    <w:rsid w:val="00D833C2"/>
    <w:rsid w:val="00D837B7"/>
    <w:rsid w:val="00D83834"/>
    <w:rsid w:val="00D85D63"/>
    <w:rsid w:val="00D85E1F"/>
    <w:rsid w:val="00D86609"/>
    <w:rsid w:val="00D86B25"/>
    <w:rsid w:val="00D91A00"/>
    <w:rsid w:val="00D9237B"/>
    <w:rsid w:val="00D92836"/>
    <w:rsid w:val="00D9333D"/>
    <w:rsid w:val="00D933B8"/>
    <w:rsid w:val="00D933E8"/>
    <w:rsid w:val="00D9431D"/>
    <w:rsid w:val="00D94485"/>
    <w:rsid w:val="00D956B8"/>
    <w:rsid w:val="00D95AC3"/>
    <w:rsid w:val="00D95B35"/>
    <w:rsid w:val="00D96613"/>
    <w:rsid w:val="00D96DA2"/>
    <w:rsid w:val="00D96E95"/>
    <w:rsid w:val="00D97BE4"/>
    <w:rsid w:val="00DA1328"/>
    <w:rsid w:val="00DA1A15"/>
    <w:rsid w:val="00DA22CA"/>
    <w:rsid w:val="00DA3833"/>
    <w:rsid w:val="00DA3BDC"/>
    <w:rsid w:val="00DA420C"/>
    <w:rsid w:val="00DA5846"/>
    <w:rsid w:val="00DA6844"/>
    <w:rsid w:val="00DA69F2"/>
    <w:rsid w:val="00DA7CAE"/>
    <w:rsid w:val="00DB0286"/>
    <w:rsid w:val="00DB0FCE"/>
    <w:rsid w:val="00DB1550"/>
    <w:rsid w:val="00DB3AFE"/>
    <w:rsid w:val="00DB3E6A"/>
    <w:rsid w:val="00DB4105"/>
    <w:rsid w:val="00DB41C4"/>
    <w:rsid w:val="00DB4652"/>
    <w:rsid w:val="00DB4F54"/>
    <w:rsid w:val="00DB5D1F"/>
    <w:rsid w:val="00DB5F70"/>
    <w:rsid w:val="00DB6375"/>
    <w:rsid w:val="00DB6EDA"/>
    <w:rsid w:val="00DC0C03"/>
    <w:rsid w:val="00DC0ED6"/>
    <w:rsid w:val="00DC12FE"/>
    <w:rsid w:val="00DC186A"/>
    <w:rsid w:val="00DC2C55"/>
    <w:rsid w:val="00DC3947"/>
    <w:rsid w:val="00DC39A4"/>
    <w:rsid w:val="00DC4696"/>
    <w:rsid w:val="00DC4F32"/>
    <w:rsid w:val="00DC5558"/>
    <w:rsid w:val="00DC5F18"/>
    <w:rsid w:val="00DC768E"/>
    <w:rsid w:val="00DD1954"/>
    <w:rsid w:val="00DD2ADE"/>
    <w:rsid w:val="00DD4782"/>
    <w:rsid w:val="00DD61BC"/>
    <w:rsid w:val="00DD644F"/>
    <w:rsid w:val="00DD6885"/>
    <w:rsid w:val="00DD7557"/>
    <w:rsid w:val="00DD7DB6"/>
    <w:rsid w:val="00DE016A"/>
    <w:rsid w:val="00DE0938"/>
    <w:rsid w:val="00DE1291"/>
    <w:rsid w:val="00DE1CDC"/>
    <w:rsid w:val="00DE2622"/>
    <w:rsid w:val="00DE2D35"/>
    <w:rsid w:val="00DE41E4"/>
    <w:rsid w:val="00DE42EA"/>
    <w:rsid w:val="00DE4423"/>
    <w:rsid w:val="00DE5933"/>
    <w:rsid w:val="00DE5D97"/>
    <w:rsid w:val="00DE6601"/>
    <w:rsid w:val="00DF05F5"/>
    <w:rsid w:val="00DF1C20"/>
    <w:rsid w:val="00DF1FF4"/>
    <w:rsid w:val="00DF2270"/>
    <w:rsid w:val="00DF2B67"/>
    <w:rsid w:val="00DF34C9"/>
    <w:rsid w:val="00DF3744"/>
    <w:rsid w:val="00DF4364"/>
    <w:rsid w:val="00DF479D"/>
    <w:rsid w:val="00DF4D13"/>
    <w:rsid w:val="00DF4E81"/>
    <w:rsid w:val="00DF4FA9"/>
    <w:rsid w:val="00DF54FC"/>
    <w:rsid w:val="00DF62F9"/>
    <w:rsid w:val="00DF6593"/>
    <w:rsid w:val="00DF6F70"/>
    <w:rsid w:val="00DF7217"/>
    <w:rsid w:val="00DF7604"/>
    <w:rsid w:val="00DF77BD"/>
    <w:rsid w:val="00DF785B"/>
    <w:rsid w:val="00E009CC"/>
    <w:rsid w:val="00E0114C"/>
    <w:rsid w:val="00E015C5"/>
    <w:rsid w:val="00E02997"/>
    <w:rsid w:val="00E02C73"/>
    <w:rsid w:val="00E0445F"/>
    <w:rsid w:val="00E044A2"/>
    <w:rsid w:val="00E04CE9"/>
    <w:rsid w:val="00E05032"/>
    <w:rsid w:val="00E053DC"/>
    <w:rsid w:val="00E05A05"/>
    <w:rsid w:val="00E05B7C"/>
    <w:rsid w:val="00E05E0A"/>
    <w:rsid w:val="00E06C4F"/>
    <w:rsid w:val="00E06DC2"/>
    <w:rsid w:val="00E0726B"/>
    <w:rsid w:val="00E1044F"/>
    <w:rsid w:val="00E1119B"/>
    <w:rsid w:val="00E11B28"/>
    <w:rsid w:val="00E11B68"/>
    <w:rsid w:val="00E11BF1"/>
    <w:rsid w:val="00E121B6"/>
    <w:rsid w:val="00E12B0E"/>
    <w:rsid w:val="00E132B1"/>
    <w:rsid w:val="00E14216"/>
    <w:rsid w:val="00E1431B"/>
    <w:rsid w:val="00E15445"/>
    <w:rsid w:val="00E158DA"/>
    <w:rsid w:val="00E161AD"/>
    <w:rsid w:val="00E1622B"/>
    <w:rsid w:val="00E17669"/>
    <w:rsid w:val="00E209CD"/>
    <w:rsid w:val="00E20E3A"/>
    <w:rsid w:val="00E20F41"/>
    <w:rsid w:val="00E20F42"/>
    <w:rsid w:val="00E2179F"/>
    <w:rsid w:val="00E2195A"/>
    <w:rsid w:val="00E221F2"/>
    <w:rsid w:val="00E223E3"/>
    <w:rsid w:val="00E24926"/>
    <w:rsid w:val="00E2673F"/>
    <w:rsid w:val="00E270F9"/>
    <w:rsid w:val="00E2740A"/>
    <w:rsid w:val="00E2746E"/>
    <w:rsid w:val="00E27B0B"/>
    <w:rsid w:val="00E30417"/>
    <w:rsid w:val="00E3078B"/>
    <w:rsid w:val="00E31ED8"/>
    <w:rsid w:val="00E32BE5"/>
    <w:rsid w:val="00E32DE4"/>
    <w:rsid w:val="00E33784"/>
    <w:rsid w:val="00E33B97"/>
    <w:rsid w:val="00E35EB1"/>
    <w:rsid w:val="00E3632B"/>
    <w:rsid w:val="00E36657"/>
    <w:rsid w:val="00E37ECF"/>
    <w:rsid w:val="00E37F71"/>
    <w:rsid w:val="00E417C6"/>
    <w:rsid w:val="00E41F18"/>
    <w:rsid w:val="00E41F4A"/>
    <w:rsid w:val="00E42444"/>
    <w:rsid w:val="00E43182"/>
    <w:rsid w:val="00E435C1"/>
    <w:rsid w:val="00E43D83"/>
    <w:rsid w:val="00E442B8"/>
    <w:rsid w:val="00E44AB3"/>
    <w:rsid w:val="00E465DA"/>
    <w:rsid w:val="00E505B1"/>
    <w:rsid w:val="00E509E0"/>
    <w:rsid w:val="00E51806"/>
    <w:rsid w:val="00E52825"/>
    <w:rsid w:val="00E53092"/>
    <w:rsid w:val="00E5334F"/>
    <w:rsid w:val="00E54198"/>
    <w:rsid w:val="00E54FE2"/>
    <w:rsid w:val="00E5639C"/>
    <w:rsid w:val="00E56655"/>
    <w:rsid w:val="00E56D56"/>
    <w:rsid w:val="00E5776C"/>
    <w:rsid w:val="00E57BE2"/>
    <w:rsid w:val="00E57F02"/>
    <w:rsid w:val="00E608B6"/>
    <w:rsid w:val="00E610B0"/>
    <w:rsid w:val="00E61F45"/>
    <w:rsid w:val="00E62379"/>
    <w:rsid w:val="00E6461A"/>
    <w:rsid w:val="00E65DB9"/>
    <w:rsid w:val="00E6609F"/>
    <w:rsid w:val="00E670A1"/>
    <w:rsid w:val="00E71FF0"/>
    <w:rsid w:val="00E72C96"/>
    <w:rsid w:val="00E72CAC"/>
    <w:rsid w:val="00E73B0D"/>
    <w:rsid w:val="00E73E9A"/>
    <w:rsid w:val="00E74A18"/>
    <w:rsid w:val="00E7641C"/>
    <w:rsid w:val="00E76C1D"/>
    <w:rsid w:val="00E77338"/>
    <w:rsid w:val="00E801B0"/>
    <w:rsid w:val="00E801D2"/>
    <w:rsid w:val="00E8108B"/>
    <w:rsid w:val="00E81645"/>
    <w:rsid w:val="00E82143"/>
    <w:rsid w:val="00E82EF3"/>
    <w:rsid w:val="00E83388"/>
    <w:rsid w:val="00E838FF"/>
    <w:rsid w:val="00E84CB7"/>
    <w:rsid w:val="00E84CC5"/>
    <w:rsid w:val="00E85072"/>
    <w:rsid w:val="00E85091"/>
    <w:rsid w:val="00E856C2"/>
    <w:rsid w:val="00E856DF"/>
    <w:rsid w:val="00E858EA"/>
    <w:rsid w:val="00E86670"/>
    <w:rsid w:val="00E8679E"/>
    <w:rsid w:val="00E908A3"/>
    <w:rsid w:val="00E913DE"/>
    <w:rsid w:val="00E926DF"/>
    <w:rsid w:val="00E9285D"/>
    <w:rsid w:val="00E92A70"/>
    <w:rsid w:val="00E95130"/>
    <w:rsid w:val="00E95862"/>
    <w:rsid w:val="00E95F61"/>
    <w:rsid w:val="00E95F7E"/>
    <w:rsid w:val="00E96B5B"/>
    <w:rsid w:val="00E96D9F"/>
    <w:rsid w:val="00EA0464"/>
    <w:rsid w:val="00EA04E5"/>
    <w:rsid w:val="00EA0685"/>
    <w:rsid w:val="00EA08F4"/>
    <w:rsid w:val="00EA2153"/>
    <w:rsid w:val="00EA2396"/>
    <w:rsid w:val="00EA2B87"/>
    <w:rsid w:val="00EA322C"/>
    <w:rsid w:val="00EA376B"/>
    <w:rsid w:val="00EA3D28"/>
    <w:rsid w:val="00EA4014"/>
    <w:rsid w:val="00EA41C0"/>
    <w:rsid w:val="00EA5DC7"/>
    <w:rsid w:val="00EA6188"/>
    <w:rsid w:val="00EA685E"/>
    <w:rsid w:val="00EA7E1D"/>
    <w:rsid w:val="00EA7E3B"/>
    <w:rsid w:val="00EB0320"/>
    <w:rsid w:val="00EB0354"/>
    <w:rsid w:val="00EB0C4A"/>
    <w:rsid w:val="00EB0F92"/>
    <w:rsid w:val="00EB153B"/>
    <w:rsid w:val="00EB1F5C"/>
    <w:rsid w:val="00EB2302"/>
    <w:rsid w:val="00EB23AF"/>
    <w:rsid w:val="00EB3847"/>
    <w:rsid w:val="00EB498B"/>
    <w:rsid w:val="00EB5240"/>
    <w:rsid w:val="00EB57FF"/>
    <w:rsid w:val="00EB7180"/>
    <w:rsid w:val="00EB75D2"/>
    <w:rsid w:val="00EC055B"/>
    <w:rsid w:val="00EC066B"/>
    <w:rsid w:val="00EC0EA3"/>
    <w:rsid w:val="00EC1152"/>
    <w:rsid w:val="00EC1C13"/>
    <w:rsid w:val="00EC1D29"/>
    <w:rsid w:val="00EC2792"/>
    <w:rsid w:val="00EC2C89"/>
    <w:rsid w:val="00EC2F5F"/>
    <w:rsid w:val="00EC3982"/>
    <w:rsid w:val="00EC3C67"/>
    <w:rsid w:val="00EC42C1"/>
    <w:rsid w:val="00EC4F0B"/>
    <w:rsid w:val="00EC5DC0"/>
    <w:rsid w:val="00EC6569"/>
    <w:rsid w:val="00EC7CD4"/>
    <w:rsid w:val="00EC7EB2"/>
    <w:rsid w:val="00EC7F01"/>
    <w:rsid w:val="00ED151E"/>
    <w:rsid w:val="00ED1CB2"/>
    <w:rsid w:val="00ED2375"/>
    <w:rsid w:val="00ED2391"/>
    <w:rsid w:val="00ED35A4"/>
    <w:rsid w:val="00ED41FD"/>
    <w:rsid w:val="00ED4A82"/>
    <w:rsid w:val="00ED4F51"/>
    <w:rsid w:val="00ED4FC9"/>
    <w:rsid w:val="00ED5215"/>
    <w:rsid w:val="00ED741A"/>
    <w:rsid w:val="00ED7504"/>
    <w:rsid w:val="00ED7E7B"/>
    <w:rsid w:val="00EE0152"/>
    <w:rsid w:val="00EE0FF5"/>
    <w:rsid w:val="00EE1415"/>
    <w:rsid w:val="00EE1937"/>
    <w:rsid w:val="00EE1E94"/>
    <w:rsid w:val="00EE25AE"/>
    <w:rsid w:val="00EE2A78"/>
    <w:rsid w:val="00EE3D89"/>
    <w:rsid w:val="00EE522E"/>
    <w:rsid w:val="00EE6273"/>
    <w:rsid w:val="00EE62CD"/>
    <w:rsid w:val="00EE733B"/>
    <w:rsid w:val="00EF1C3E"/>
    <w:rsid w:val="00EF2F46"/>
    <w:rsid w:val="00EF3181"/>
    <w:rsid w:val="00EF32A9"/>
    <w:rsid w:val="00EF35E4"/>
    <w:rsid w:val="00EF3E57"/>
    <w:rsid w:val="00EF47A9"/>
    <w:rsid w:val="00EF4A76"/>
    <w:rsid w:val="00EF5580"/>
    <w:rsid w:val="00F00139"/>
    <w:rsid w:val="00F0099A"/>
    <w:rsid w:val="00F00D2D"/>
    <w:rsid w:val="00F00F87"/>
    <w:rsid w:val="00F01059"/>
    <w:rsid w:val="00F0161C"/>
    <w:rsid w:val="00F02F47"/>
    <w:rsid w:val="00F0313F"/>
    <w:rsid w:val="00F03D4D"/>
    <w:rsid w:val="00F04318"/>
    <w:rsid w:val="00F044F6"/>
    <w:rsid w:val="00F04553"/>
    <w:rsid w:val="00F06832"/>
    <w:rsid w:val="00F079F1"/>
    <w:rsid w:val="00F10243"/>
    <w:rsid w:val="00F10648"/>
    <w:rsid w:val="00F10CC9"/>
    <w:rsid w:val="00F10EFA"/>
    <w:rsid w:val="00F11B37"/>
    <w:rsid w:val="00F1249F"/>
    <w:rsid w:val="00F12532"/>
    <w:rsid w:val="00F13344"/>
    <w:rsid w:val="00F13A85"/>
    <w:rsid w:val="00F1461F"/>
    <w:rsid w:val="00F15398"/>
    <w:rsid w:val="00F159EE"/>
    <w:rsid w:val="00F15CFC"/>
    <w:rsid w:val="00F16013"/>
    <w:rsid w:val="00F16EFA"/>
    <w:rsid w:val="00F16F0F"/>
    <w:rsid w:val="00F17294"/>
    <w:rsid w:val="00F172B6"/>
    <w:rsid w:val="00F20234"/>
    <w:rsid w:val="00F2137B"/>
    <w:rsid w:val="00F21498"/>
    <w:rsid w:val="00F214FF"/>
    <w:rsid w:val="00F218BC"/>
    <w:rsid w:val="00F22562"/>
    <w:rsid w:val="00F23592"/>
    <w:rsid w:val="00F2382A"/>
    <w:rsid w:val="00F24269"/>
    <w:rsid w:val="00F2642D"/>
    <w:rsid w:val="00F2692D"/>
    <w:rsid w:val="00F27054"/>
    <w:rsid w:val="00F270EA"/>
    <w:rsid w:val="00F27B39"/>
    <w:rsid w:val="00F3031F"/>
    <w:rsid w:val="00F309A8"/>
    <w:rsid w:val="00F314B4"/>
    <w:rsid w:val="00F319CA"/>
    <w:rsid w:val="00F320F3"/>
    <w:rsid w:val="00F321A4"/>
    <w:rsid w:val="00F32AF0"/>
    <w:rsid w:val="00F33F10"/>
    <w:rsid w:val="00F344B8"/>
    <w:rsid w:val="00F35DCD"/>
    <w:rsid w:val="00F35FD9"/>
    <w:rsid w:val="00F36D8E"/>
    <w:rsid w:val="00F37368"/>
    <w:rsid w:val="00F37BED"/>
    <w:rsid w:val="00F40687"/>
    <w:rsid w:val="00F4169F"/>
    <w:rsid w:val="00F42034"/>
    <w:rsid w:val="00F42D3D"/>
    <w:rsid w:val="00F42DC6"/>
    <w:rsid w:val="00F42FCA"/>
    <w:rsid w:val="00F4433F"/>
    <w:rsid w:val="00F44DA4"/>
    <w:rsid w:val="00F44DAE"/>
    <w:rsid w:val="00F45548"/>
    <w:rsid w:val="00F465B9"/>
    <w:rsid w:val="00F467BA"/>
    <w:rsid w:val="00F46A85"/>
    <w:rsid w:val="00F47433"/>
    <w:rsid w:val="00F47FA0"/>
    <w:rsid w:val="00F50798"/>
    <w:rsid w:val="00F50EBE"/>
    <w:rsid w:val="00F5133B"/>
    <w:rsid w:val="00F517DD"/>
    <w:rsid w:val="00F519D9"/>
    <w:rsid w:val="00F51D52"/>
    <w:rsid w:val="00F53280"/>
    <w:rsid w:val="00F53930"/>
    <w:rsid w:val="00F53BFF"/>
    <w:rsid w:val="00F545E5"/>
    <w:rsid w:val="00F54C4E"/>
    <w:rsid w:val="00F557A6"/>
    <w:rsid w:val="00F55E1C"/>
    <w:rsid w:val="00F57B2D"/>
    <w:rsid w:val="00F57C4D"/>
    <w:rsid w:val="00F604B8"/>
    <w:rsid w:val="00F610B4"/>
    <w:rsid w:val="00F6177C"/>
    <w:rsid w:val="00F6291C"/>
    <w:rsid w:val="00F62B19"/>
    <w:rsid w:val="00F62C3A"/>
    <w:rsid w:val="00F631FF"/>
    <w:rsid w:val="00F63D16"/>
    <w:rsid w:val="00F63EE9"/>
    <w:rsid w:val="00F6463E"/>
    <w:rsid w:val="00F65C9B"/>
    <w:rsid w:val="00F66DD6"/>
    <w:rsid w:val="00F67761"/>
    <w:rsid w:val="00F7067C"/>
    <w:rsid w:val="00F7186D"/>
    <w:rsid w:val="00F71903"/>
    <w:rsid w:val="00F71A98"/>
    <w:rsid w:val="00F71AA1"/>
    <w:rsid w:val="00F7342B"/>
    <w:rsid w:val="00F7480F"/>
    <w:rsid w:val="00F74EC7"/>
    <w:rsid w:val="00F75EDF"/>
    <w:rsid w:val="00F76AC1"/>
    <w:rsid w:val="00F77E7C"/>
    <w:rsid w:val="00F80C53"/>
    <w:rsid w:val="00F81B5F"/>
    <w:rsid w:val="00F81F44"/>
    <w:rsid w:val="00F82F3D"/>
    <w:rsid w:val="00F837A1"/>
    <w:rsid w:val="00F84B27"/>
    <w:rsid w:val="00F84B87"/>
    <w:rsid w:val="00F8609F"/>
    <w:rsid w:val="00F8758A"/>
    <w:rsid w:val="00F87593"/>
    <w:rsid w:val="00F90289"/>
    <w:rsid w:val="00F90EE4"/>
    <w:rsid w:val="00F910B1"/>
    <w:rsid w:val="00F915EB"/>
    <w:rsid w:val="00F9184B"/>
    <w:rsid w:val="00F927B5"/>
    <w:rsid w:val="00F936DF"/>
    <w:rsid w:val="00F93F2D"/>
    <w:rsid w:val="00F95780"/>
    <w:rsid w:val="00F961B7"/>
    <w:rsid w:val="00F9655A"/>
    <w:rsid w:val="00F969F1"/>
    <w:rsid w:val="00F9733C"/>
    <w:rsid w:val="00F978A9"/>
    <w:rsid w:val="00FA042C"/>
    <w:rsid w:val="00FA06AF"/>
    <w:rsid w:val="00FA1094"/>
    <w:rsid w:val="00FA1A4C"/>
    <w:rsid w:val="00FA22EF"/>
    <w:rsid w:val="00FA26C5"/>
    <w:rsid w:val="00FA2D27"/>
    <w:rsid w:val="00FA4145"/>
    <w:rsid w:val="00FA4497"/>
    <w:rsid w:val="00FA4A5D"/>
    <w:rsid w:val="00FA5AF9"/>
    <w:rsid w:val="00FA68CA"/>
    <w:rsid w:val="00FA6A4D"/>
    <w:rsid w:val="00FA7AB4"/>
    <w:rsid w:val="00FB07E0"/>
    <w:rsid w:val="00FB2DC6"/>
    <w:rsid w:val="00FB41BA"/>
    <w:rsid w:val="00FB4A86"/>
    <w:rsid w:val="00FB573D"/>
    <w:rsid w:val="00FB5A34"/>
    <w:rsid w:val="00FB63C9"/>
    <w:rsid w:val="00FB6492"/>
    <w:rsid w:val="00FB6719"/>
    <w:rsid w:val="00FB69E3"/>
    <w:rsid w:val="00FB6CAB"/>
    <w:rsid w:val="00FB7B38"/>
    <w:rsid w:val="00FB7F3A"/>
    <w:rsid w:val="00FC0EFC"/>
    <w:rsid w:val="00FC1765"/>
    <w:rsid w:val="00FC1C0B"/>
    <w:rsid w:val="00FC1C2C"/>
    <w:rsid w:val="00FC1EC2"/>
    <w:rsid w:val="00FC22ED"/>
    <w:rsid w:val="00FC2A18"/>
    <w:rsid w:val="00FC2A40"/>
    <w:rsid w:val="00FC2A4D"/>
    <w:rsid w:val="00FC3292"/>
    <w:rsid w:val="00FC35BE"/>
    <w:rsid w:val="00FC3DC6"/>
    <w:rsid w:val="00FC45A3"/>
    <w:rsid w:val="00FC5DC1"/>
    <w:rsid w:val="00FC6D3A"/>
    <w:rsid w:val="00FC7325"/>
    <w:rsid w:val="00FC7A9E"/>
    <w:rsid w:val="00FD0255"/>
    <w:rsid w:val="00FD0E4F"/>
    <w:rsid w:val="00FD1454"/>
    <w:rsid w:val="00FD17B5"/>
    <w:rsid w:val="00FD17C0"/>
    <w:rsid w:val="00FD257E"/>
    <w:rsid w:val="00FD30C8"/>
    <w:rsid w:val="00FD33EB"/>
    <w:rsid w:val="00FD3E56"/>
    <w:rsid w:val="00FD4058"/>
    <w:rsid w:val="00FD4DA5"/>
    <w:rsid w:val="00FD5B2C"/>
    <w:rsid w:val="00FD69EC"/>
    <w:rsid w:val="00FD6A25"/>
    <w:rsid w:val="00FD7602"/>
    <w:rsid w:val="00FD7DA9"/>
    <w:rsid w:val="00FE0781"/>
    <w:rsid w:val="00FE08C1"/>
    <w:rsid w:val="00FE1387"/>
    <w:rsid w:val="00FE2A5D"/>
    <w:rsid w:val="00FE3BD6"/>
    <w:rsid w:val="00FE4F56"/>
    <w:rsid w:val="00FE5C7F"/>
    <w:rsid w:val="00FE5E54"/>
    <w:rsid w:val="00FE72B8"/>
    <w:rsid w:val="00FE7AB6"/>
    <w:rsid w:val="00FF01D4"/>
    <w:rsid w:val="00FF0340"/>
    <w:rsid w:val="00FF155B"/>
    <w:rsid w:val="00FF1F29"/>
    <w:rsid w:val="00FF1FE4"/>
    <w:rsid w:val="00FF21DD"/>
    <w:rsid w:val="00FF291A"/>
    <w:rsid w:val="00FF3B09"/>
    <w:rsid w:val="00FF6F39"/>
    <w:rsid w:val="00FF6F83"/>
    <w:rsid w:val="00FF7F4E"/>
    <w:rsid w:val="0358C6BC"/>
    <w:rsid w:val="0495B182"/>
    <w:rsid w:val="05FB7480"/>
    <w:rsid w:val="0A37F65E"/>
    <w:rsid w:val="0C05BD99"/>
    <w:rsid w:val="0FA35313"/>
    <w:rsid w:val="107B2655"/>
    <w:rsid w:val="11B0348B"/>
    <w:rsid w:val="1333D11E"/>
    <w:rsid w:val="15123A12"/>
    <w:rsid w:val="19D50D87"/>
    <w:rsid w:val="1A35CF08"/>
    <w:rsid w:val="1AB6BDCE"/>
    <w:rsid w:val="1B3E6DB3"/>
    <w:rsid w:val="1C3FFDD3"/>
    <w:rsid w:val="1FED552C"/>
    <w:rsid w:val="217B1666"/>
    <w:rsid w:val="22E120F3"/>
    <w:rsid w:val="2330E109"/>
    <w:rsid w:val="23D952EF"/>
    <w:rsid w:val="24CB1B9F"/>
    <w:rsid w:val="2595DF5B"/>
    <w:rsid w:val="27A91C31"/>
    <w:rsid w:val="27CD8B87"/>
    <w:rsid w:val="282045F8"/>
    <w:rsid w:val="28614138"/>
    <w:rsid w:val="29191959"/>
    <w:rsid w:val="299DC357"/>
    <w:rsid w:val="2BCF7321"/>
    <w:rsid w:val="2C59D36C"/>
    <w:rsid w:val="2F1E9813"/>
    <w:rsid w:val="2FD30295"/>
    <w:rsid w:val="323EFC32"/>
    <w:rsid w:val="33393138"/>
    <w:rsid w:val="33C9AFAA"/>
    <w:rsid w:val="34BD803D"/>
    <w:rsid w:val="34D68A20"/>
    <w:rsid w:val="366CCF96"/>
    <w:rsid w:val="369544F2"/>
    <w:rsid w:val="36F42CB1"/>
    <w:rsid w:val="372C9A08"/>
    <w:rsid w:val="38154955"/>
    <w:rsid w:val="38407E66"/>
    <w:rsid w:val="3AF4E927"/>
    <w:rsid w:val="3C5A0295"/>
    <w:rsid w:val="3D469E19"/>
    <w:rsid w:val="407179B1"/>
    <w:rsid w:val="415295A0"/>
    <w:rsid w:val="423739D8"/>
    <w:rsid w:val="42F532E3"/>
    <w:rsid w:val="437C50F8"/>
    <w:rsid w:val="4383974A"/>
    <w:rsid w:val="451AA814"/>
    <w:rsid w:val="45D2F78E"/>
    <w:rsid w:val="46E86267"/>
    <w:rsid w:val="48A8A16F"/>
    <w:rsid w:val="48E948B6"/>
    <w:rsid w:val="4C5220E9"/>
    <w:rsid w:val="4C95DAF6"/>
    <w:rsid w:val="4E81A028"/>
    <w:rsid w:val="4F6522AD"/>
    <w:rsid w:val="4FE06322"/>
    <w:rsid w:val="50D5E971"/>
    <w:rsid w:val="542D3911"/>
    <w:rsid w:val="55227647"/>
    <w:rsid w:val="555D6567"/>
    <w:rsid w:val="56119CF1"/>
    <w:rsid w:val="564200ED"/>
    <w:rsid w:val="5816768F"/>
    <w:rsid w:val="582161FB"/>
    <w:rsid w:val="58D003E6"/>
    <w:rsid w:val="59780752"/>
    <w:rsid w:val="5979DD6A"/>
    <w:rsid w:val="59B88ED7"/>
    <w:rsid w:val="5BBC414E"/>
    <w:rsid w:val="5D4B5A4F"/>
    <w:rsid w:val="5EB319D8"/>
    <w:rsid w:val="609B8ED3"/>
    <w:rsid w:val="60B37250"/>
    <w:rsid w:val="63813505"/>
    <w:rsid w:val="639FACEC"/>
    <w:rsid w:val="64408515"/>
    <w:rsid w:val="64925E5B"/>
    <w:rsid w:val="656660B3"/>
    <w:rsid w:val="65764BAC"/>
    <w:rsid w:val="68F02F8E"/>
    <w:rsid w:val="690A6CC6"/>
    <w:rsid w:val="6971EFBD"/>
    <w:rsid w:val="6B34F6D8"/>
    <w:rsid w:val="6B913C38"/>
    <w:rsid w:val="6B93663D"/>
    <w:rsid w:val="6BF38220"/>
    <w:rsid w:val="6DF600B6"/>
    <w:rsid w:val="6E30D0D6"/>
    <w:rsid w:val="6F563E96"/>
    <w:rsid w:val="6FBB830A"/>
    <w:rsid w:val="7128F6D9"/>
    <w:rsid w:val="72B51070"/>
    <w:rsid w:val="72E0F229"/>
    <w:rsid w:val="73DC4FB6"/>
    <w:rsid w:val="74020F13"/>
    <w:rsid w:val="74FED2EF"/>
    <w:rsid w:val="75106D8A"/>
    <w:rsid w:val="7972314A"/>
    <w:rsid w:val="7A1B7EE7"/>
    <w:rsid w:val="7AAD180B"/>
    <w:rsid w:val="7B239765"/>
    <w:rsid w:val="7B53D9DA"/>
    <w:rsid w:val="7C1C6F5C"/>
    <w:rsid w:val="7C721A75"/>
    <w:rsid w:val="7D98211F"/>
    <w:rsid w:val="7E09CB80"/>
    <w:rsid w:val="7E9665C2"/>
    <w:rsid w:val="7F546E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1FE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5"/>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5"/>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9"/>
    <w:qFormat/>
    <w:rsid w:val="0014629C"/>
    <w:pPr>
      <w:numPr>
        <w:ilvl w:val="2"/>
        <w:numId w:val="5"/>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2"/>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3"/>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4"/>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uiPriority w:val="99"/>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列"/>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2"/>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2"/>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2"/>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2"/>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DA6844"/>
    <w:pPr>
      <w:numPr>
        <w:ilvl w:val="4"/>
        <w:numId w:val="12"/>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列 Char"/>
    <w:basedOn w:val="DefaultParagraphFont"/>
    <w:link w:val="ListParagraph"/>
    <w:uiPriority w:val="34"/>
    <w:qFormat/>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94BDF"/>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semiHidden/>
    <w:rsid w:val="00694BDF"/>
    <w:rPr>
      <w:rFonts w:ascii="Arial" w:eastAsiaTheme="minorHAnsi" w:hAnsi="Arial" w:cs="Arial"/>
      <w:sz w:val="22"/>
      <w:szCs w:val="22"/>
    </w:rPr>
  </w:style>
  <w:style w:type="character" w:customStyle="1" w:styleId="normaltextrun">
    <w:name w:val="normaltextrun"/>
    <w:basedOn w:val="DefaultParagraphFont"/>
    <w:rsid w:val="00D341D7"/>
  </w:style>
  <w:style w:type="paragraph" w:styleId="Revision">
    <w:name w:val="Revision"/>
    <w:hidden/>
    <w:uiPriority w:val="99"/>
    <w:semiHidden/>
    <w:rsid w:val="00E83388"/>
    <w:rPr>
      <w:rFonts w:ascii="Arial" w:hAnsi="Arial"/>
      <w:sz w:val="22"/>
      <w:lang w:eastAsia="en-US"/>
    </w:rPr>
  </w:style>
  <w:style w:type="paragraph" w:customStyle="1" w:styleId="paragraph">
    <w:name w:val="paragraph"/>
    <w:basedOn w:val="Normal"/>
    <w:rsid w:val="00F1461F"/>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F1461F"/>
  </w:style>
  <w:style w:type="paragraph" w:customStyle="1" w:styleId="EUParagraphLevel1">
    <w:name w:val="EU Paragraph Level 1"/>
    <w:basedOn w:val="ListParagraph"/>
    <w:qFormat/>
    <w:rsid w:val="002A69F9"/>
    <w:pPr>
      <w:widowControl w:val="0"/>
      <w:spacing w:before="120" w:after="120" w:line="360" w:lineRule="auto"/>
      <w:ind w:left="360" w:hanging="360"/>
      <w:contextualSpacing w:val="0"/>
      <w:jc w:val="both"/>
    </w:pPr>
    <w:rPr>
      <w:rFonts w:cs="Arial"/>
      <w:szCs w:val="22"/>
    </w:rPr>
  </w:style>
  <w:style w:type="paragraph" w:customStyle="1" w:styleId="EUParagraphLevel2">
    <w:name w:val="EU Paragraph Level 2"/>
    <w:basedOn w:val="EUParagraphLevel1"/>
    <w:qFormat/>
    <w:rsid w:val="002A69F9"/>
    <w:pPr>
      <w:tabs>
        <w:tab w:val="num" w:pos="360"/>
      </w:tabs>
      <w:ind w:left="4897"/>
    </w:pPr>
    <w:rPr>
      <w:rFonts w:asciiTheme="minorHAnsi" w:hAnsiTheme="minorHAnsi" w:cstheme="minorHAnsi"/>
      <w:szCs w:val="24"/>
    </w:rPr>
  </w:style>
  <w:style w:type="paragraph" w:customStyle="1" w:styleId="EUParagraphLevel3">
    <w:name w:val="EU Paragraph Level 3"/>
    <w:basedOn w:val="EUParagraphLevel2"/>
    <w:qFormat/>
    <w:rsid w:val="002A69F9"/>
    <w:pPr>
      <w:ind w:left="7268" w:hanging="180"/>
    </w:pPr>
    <w:rPr>
      <w:rFonts w:cs="Arial"/>
      <w:szCs w:val="22"/>
    </w:rPr>
  </w:style>
  <w:style w:type="character" w:styleId="UnresolvedMention">
    <w:name w:val="Unresolved Mention"/>
    <w:basedOn w:val="DefaultParagraphFont"/>
    <w:uiPriority w:val="99"/>
    <w:semiHidden/>
    <w:unhideWhenUsed/>
    <w:rsid w:val="00F50EBE"/>
    <w:rPr>
      <w:color w:val="605E5C"/>
      <w:shd w:val="clear" w:color="auto" w:fill="E1DFDD"/>
    </w:rPr>
  </w:style>
  <w:style w:type="paragraph" w:customStyle="1" w:styleId="PlainParagraph">
    <w:name w:val="Plain Paragraph"/>
    <w:aliases w:val="PP"/>
    <w:basedOn w:val="Normal"/>
    <w:link w:val="PlainParagraphChar"/>
    <w:qFormat/>
    <w:rsid w:val="00421A28"/>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421A28"/>
    <w:rPr>
      <w:rFonts w:ascii="Arial" w:hAnsi="Arial" w:cs="Arial"/>
      <w:sz w:val="22"/>
      <w:szCs w:val="22"/>
    </w:rPr>
  </w:style>
  <w:style w:type="paragraph" w:customStyle="1" w:styleId="EUHeading3">
    <w:name w:val="EU Heading 3"/>
    <w:basedOn w:val="Normal"/>
    <w:qFormat/>
    <w:rsid w:val="00EB0320"/>
    <w:pPr>
      <w:keepNext/>
      <w:widowControl w:val="0"/>
      <w:spacing w:before="120" w:after="120" w:line="360" w:lineRule="auto"/>
      <w:jc w:val="both"/>
    </w:pPr>
    <w:rPr>
      <w:rFonts w:asciiTheme="minorHAnsi" w:hAnsiTheme="minorHAnsi"/>
      <w:sz w:val="24"/>
      <w:szCs w:val="24"/>
      <w:u w:val="single"/>
    </w:rPr>
  </w:style>
  <w:style w:type="paragraph" w:customStyle="1" w:styleId="EUHeading2">
    <w:name w:val="EU Heading 2"/>
    <w:basedOn w:val="Normal"/>
    <w:qFormat/>
    <w:rsid w:val="00852CAD"/>
    <w:pPr>
      <w:keepNext/>
      <w:widowControl w:val="0"/>
      <w:spacing w:after="120" w:line="360" w:lineRule="auto"/>
    </w:pPr>
    <w:rPr>
      <w:rFonts w:asciiTheme="minorHAnsi" w:hAnsiTheme="minorHAnsi" w:cstheme="minorHAnsi"/>
      <w:b/>
      <w:sz w:val="24"/>
      <w:szCs w:val="24"/>
    </w:rPr>
  </w:style>
  <w:style w:type="character" w:styleId="Mention">
    <w:name w:val="Mention"/>
    <w:basedOn w:val="DefaultParagraphFont"/>
    <w:uiPriority w:val="99"/>
    <w:unhideWhenUsed/>
    <w:rsid w:val="002775F0"/>
    <w:rPr>
      <w:color w:val="2B579A"/>
      <w:shd w:val="clear" w:color="auto" w:fill="E1DFDD"/>
    </w:rPr>
  </w:style>
  <w:style w:type="character" w:styleId="Strong">
    <w:name w:val="Strong"/>
    <w:basedOn w:val="DefaultParagraphFont"/>
    <w:qFormat/>
    <w:rsid w:val="000C2616"/>
    <w:rPr>
      <w:b/>
      <w:bCs/>
    </w:rPr>
  </w:style>
  <w:style w:type="paragraph" w:customStyle="1" w:styleId="Body">
    <w:name w:val="Body"/>
    <w:basedOn w:val="Normal"/>
    <w:link w:val="BodyChar"/>
    <w:qFormat/>
    <w:rsid w:val="00A30800"/>
    <w:pPr>
      <w:spacing w:after="200" w:line="276" w:lineRule="auto"/>
      <w:ind w:left="357" w:hanging="357"/>
    </w:pPr>
    <w:rPr>
      <w:rFonts w:asciiTheme="minorHAnsi" w:eastAsiaTheme="minorEastAsia" w:hAnsiTheme="minorHAnsi" w:cstheme="minorBidi"/>
      <w:sz w:val="20"/>
      <w:szCs w:val="22"/>
      <w:lang w:eastAsia="en-AU"/>
    </w:rPr>
  </w:style>
  <w:style w:type="character" w:customStyle="1" w:styleId="BodyChar">
    <w:name w:val="Body Char"/>
    <w:basedOn w:val="DefaultParagraphFont"/>
    <w:link w:val="Body"/>
    <w:rsid w:val="00A30800"/>
    <w:rPr>
      <w:rFonts w:asciiTheme="minorHAnsi" w:eastAsiaTheme="minorEastAsia" w:hAnsiTheme="minorHAnsi" w:cstheme="minorBidi"/>
      <w:szCs w:val="22"/>
    </w:rPr>
  </w:style>
  <w:style w:type="paragraph" w:customStyle="1" w:styleId="msonormal0">
    <w:name w:val="msonormal"/>
    <w:basedOn w:val="Normal"/>
    <w:rsid w:val="0068303E"/>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6830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ptos Narrow" w:hAnsi="Aptos Narrow"/>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7022">
      <w:bodyDiv w:val="1"/>
      <w:marLeft w:val="0"/>
      <w:marRight w:val="0"/>
      <w:marTop w:val="0"/>
      <w:marBottom w:val="0"/>
      <w:divBdr>
        <w:top w:val="none" w:sz="0" w:space="0" w:color="auto"/>
        <w:left w:val="none" w:sz="0" w:space="0" w:color="auto"/>
        <w:bottom w:val="none" w:sz="0" w:space="0" w:color="auto"/>
        <w:right w:val="none" w:sz="0" w:space="0" w:color="auto"/>
      </w:divBdr>
    </w:div>
    <w:div w:id="41484960">
      <w:bodyDiv w:val="1"/>
      <w:marLeft w:val="0"/>
      <w:marRight w:val="0"/>
      <w:marTop w:val="0"/>
      <w:marBottom w:val="0"/>
      <w:divBdr>
        <w:top w:val="none" w:sz="0" w:space="0" w:color="auto"/>
        <w:left w:val="none" w:sz="0" w:space="0" w:color="auto"/>
        <w:bottom w:val="none" w:sz="0" w:space="0" w:color="auto"/>
        <w:right w:val="none" w:sz="0" w:space="0" w:color="auto"/>
      </w:divBdr>
    </w:div>
    <w:div w:id="41562431">
      <w:bodyDiv w:val="1"/>
      <w:marLeft w:val="0"/>
      <w:marRight w:val="0"/>
      <w:marTop w:val="0"/>
      <w:marBottom w:val="0"/>
      <w:divBdr>
        <w:top w:val="none" w:sz="0" w:space="0" w:color="auto"/>
        <w:left w:val="none" w:sz="0" w:space="0" w:color="auto"/>
        <w:bottom w:val="none" w:sz="0" w:space="0" w:color="auto"/>
        <w:right w:val="none" w:sz="0" w:space="0" w:color="auto"/>
      </w:divBdr>
    </w:div>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101073685">
      <w:bodyDiv w:val="1"/>
      <w:marLeft w:val="0"/>
      <w:marRight w:val="0"/>
      <w:marTop w:val="0"/>
      <w:marBottom w:val="0"/>
      <w:divBdr>
        <w:top w:val="none" w:sz="0" w:space="0" w:color="auto"/>
        <w:left w:val="none" w:sz="0" w:space="0" w:color="auto"/>
        <w:bottom w:val="none" w:sz="0" w:space="0" w:color="auto"/>
        <w:right w:val="none" w:sz="0" w:space="0" w:color="auto"/>
      </w:divBdr>
    </w:div>
    <w:div w:id="104352501">
      <w:bodyDiv w:val="1"/>
      <w:marLeft w:val="0"/>
      <w:marRight w:val="0"/>
      <w:marTop w:val="0"/>
      <w:marBottom w:val="0"/>
      <w:divBdr>
        <w:top w:val="none" w:sz="0" w:space="0" w:color="auto"/>
        <w:left w:val="none" w:sz="0" w:space="0" w:color="auto"/>
        <w:bottom w:val="none" w:sz="0" w:space="0" w:color="auto"/>
        <w:right w:val="none" w:sz="0" w:space="0" w:color="auto"/>
      </w:divBdr>
    </w:div>
    <w:div w:id="340354402">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363021771">
      <w:bodyDiv w:val="1"/>
      <w:marLeft w:val="0"/>
      <w:marRight w:val="0"/>
      <w:marTop w:val="0"/>
      <w:marBottom w:val="0"/>
      <w:divBdr>
        <w:top w:val="none" w:sz="0" w:space="0" w:color="auto"/>
        <w:left w:val="none" w:sz="0" w:space="0" w:color="auto"/>
        <w:bottom w:val="none" w:sz="0" w:space="0" w:color="auto"/>
        <w:right w:val="none" w:sz="0" w:space="0" w:color="auto"/>
      </w:divBdr>
    </w:div>
    <w:div w:id="363140085">
      <w:bodyDiv w:val="1"/>
      <w:marLeft w:val="0"/>
      <w:marRight w:val="0"/>
      <w:marTop w:val="0"/>
      <w:marBottom w:val="0"/>
      <w:divBdr>
        <w:top w:val="none" w:sz="0" w:space="0" w:color="auto"/>
        <w:left w:val="none" w:sz="0" w:space="0" w:color="auto"/>
        <w:bottom w:val="none" w:sz="0" w:space="0" w:color="auto"/>
        <w:right w:val="none" w:sz="0" w:space="0" w:color="auto"/>
      </w:divBdr>
    </w:div>
    <w:div w:id="377319464">
      <w:bodyDiv w:val="1"/>
      <w:marLeft w:val="0"/>
      <w:marRight w:val="0"/>
      <w:marTop w:val="0"/>
      <w:marBottom w:val="0"/>
      <w:divBdr>
        <w:top w:val="none" w:sz="0" w:space="0" w:color="auto"/>
        <w:left w:val="none" w:sz="0" w:space="0" w:color="auto"/>
        <w:bottom w:val="none" w:sz="0" w:space="0" w:color="auto"/>
        <w:right w:val="none" w:sz="0" w:space="0" w:color="auto"/>
      </w:divBdr>
    </w:div>
    <w:div w:id="394553962">
      <w:bodyDiv w:val="1"/>
      <w:marLeft w:val="0"/>
      <w:marRight w:val="0"/>
      <w:marTop w:val="0"/>
      <w:marBottom w:val="0"/>
      <w:divBdr>
        <w:top w:val="none" w:sz="0" w:space="0" w:color="auto"/>
        <w:left w:val="none" w:sz="0" w:space="0" w:color="auto"/>
        <w:bottom w:val="none" w:sz="0" w:space="0" w:color="auto"/>
        <w:right w:val="none" w:sz="0" w:space="0" w:color="auto"/>
      </w:divBdr>
      <w:divsChild>
        <w:div w:id="394206888">
          <w:marLeft w:val="0"/>
          <w:marRight w:val="0"/>
          <w:marTop w:val="0"/>
          <w:marBottom w:val="0"/>
          <w:divBdr>
            <w:top w:val="none" w:sz="0" w:space="0" w:color="auto"/>
            <w:left w:val="none" w:sz="0" w:space="0" w:color="auto"/>
            <w:bottom w:val="none" w:sz="0" w:space="0" w:color="auto"/>
            <w:right w:val="none" w:sz="0" w:space="0" w:color="auto"/>
          </w:divBdr>
        </w:div>
        <w:div w:id="554632420">
          <w:marLeft w:val="0"/>
          <w:marRight w:val="0"/>
          <w:marTop w:val="0"/>
          <w:marBottom w:val="0"/>
          <w:divBdr>
            <w:top w:val="none" w:sz="0" w:space="0" w:color="auto"/>
            <w:left w:val="none" w:sz="0" w:space="0" w:color="auto"/>
            <w:bottom w:val="none" w:sz="0" w:space="0" w:color="auto"/>
            <w:right w:val="none" w:sz="0" w:space="0" w:color="auto"/>
          </w:divBdr>
        </w:div>
        <w:div w:id="1018657117">
          <w:marLeft w:val="0"/>
          <w:marRight w:val="0"/>
          <w:marTop w:val="0"/>
          <w:marBottom w:val="0"/>
          <w:divBdr>
            <w:top w:val="none" w:sz="0" w:space="0" w:color="auto"/>
            <w:left w:val="none" w:sz="0" w:space="0" w:color="auto"/>
            <w:bottom w:val="none" w:sz="0" w:space="0" w:color="auto"/>
            <w:right w:val="none" w:sz="0" w:space="0" w:color="auto"/>
          </w:divBdr>
        </w:div>
        <w:div w:id="1359700720">
          <w:marLeft w:val="0"/>
          <w:marRight w:val="0"/>
          <w:marTop w:val="0"/>
          <w:marBottom w:val="0"/>
          <w:divBdr>
            <w:top w:val="none" w:sz="0" w:space="0" w:color="auto"/>
            <w:left w:val="none" w:sz="0" w:space="0" w:color="auto"/>
            <w:bottom w:val="none" w:sz="0" w:space="0" w:color="auto"/>
            <w:right w:val="none" w:sz="0" w:space="0" w:color="auto"/>
          </w:divBdr>
        </w:div>
        <w:div w:id="1582257251">
          <w:marLeft w:val="0"/>
          <w:marRight w:val="0"/>
          <w:marTop w:val="0"/>
          <w:marBottom w:val="0"/>
          <w:divBdr>
            <w:top w:val="none" w:sz="0" w:space="0" w:color="auto"/>
            <w:left w:val="none" w:sz="0" w:space="0" w:color="auto"/>
            <w:bottom w:val="none" w:sz="0" w:space="0" w:color="auto"/>
            <w:right w:val="none" w:sz="0" w:space="0" w:color="auto"/>
          </w:divBdr>
        </w:div>
        <w:div w:id="1663854564">
          <w:marLeft w:val="0"/>
          <w:marRight w:val="0"/>
          <w:marTop w:val="0"/>
          <w:marBottom w:val="0"/>
          <w:divBdr>
            <w:top w:val="none" w:sz="0" w:space="0" w:color="auto"/>
            <w:left w:val="none" w:sz="0" w:space="0" w:color="auto"/>
            <w:bottom w:val="none" w:sz="0" w:space="0" w:color="auto"/>
            <w:right w:val="none" w:sz="0" w:space="0" w:color="auto"/>
          </w:divBdr>
        </w:div>
        <w:div w:id="1975135908">
          <w:marLeft w:val="0"/>
          <w:marRight w:val="0"/>
          <w:marTop w:val="0"/>
          <w:marBottom w:val="0"/>
          <w:divBdr>
            <w:top w:val="none" w:sz="0" w:space="0" w:color="auto"/>
            <w:left w:val="none" w:sz="0" w:space="0" w:color="auto"/>
            <w:bottom w:val="none" w:sz="0" w:space="0" w:color="auto"/>
            <w:right w:val="none" w:sz="0" w:space="0" w:color="auto"/>
          </w:divBdr>
        </w:div>
      </w:divsChild>
    </w:div>
    <w:div w:id="396780594">
      <w:bodyDiv w:val="1"/>
      <w:marLeft w:val="0"/>
      <w:marRight w:val="0"/>
      <w:marTop w:val="0"/>
      <w:marBottom w:val="0"/>
      <w:divBdr>
        <w:top w:val="none" w:sz="0" w:space="0" w:color="auto"/>
        <w:left w:val="none" w:sz="0" w:space="0" w:color="auto"/>
        <w:bottom w:val="none" w:sz="0" w:space="0" w:color="auto"/>
        <w:right w:val="none" w:sz="0" w:space="0" w:color="auto"/>
      </w:divBdr>
    </w:div>
    <w:div w:id="416171081">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458687632">
      <w:bodyDiv w:val="1"/>
      <w:marLeft w:val="0"/>
      <w:marRight w:val="0"/>
      <w:marTop w:val="0"/>
      <w:marBottom w:val="0"/>
      <w:divBdr>
        <w:top w:val="none" w:sz="0" w:space="0" w:color="auto"/>
        <w:left w:val="none" w:sz="0" w:space="0" w:color="auto"/>
        <w:bottom w:val="none" w:sz="0" w:space="0" w:color="auto"/>
        <w:right w:val="none" w:sz="0" w:space="0" w:color="auto"/>
      </w:divBdr>
    </w:div>
    <w:div w:id="555624841">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645015105">
      <w:bodyDiv w:val="1"/>
      <w:marLeft w:val="0"/>
      <w:marRight w:val="0"/>
      <w:marTop w:val="0"/>
      <w:marBottom w:val="0"/>
      <w:divBdr>
        <w:top w:val="none" w:sz="0" w:space="0" w:color="auto"/>
        <w:left w:val="none" w:sz="0" w:space="0" w:color="auto"/>
        <w:bottom w:val="none" w:sz="0" w:space="0" w:color="auto"/>
        <w:right w:val="none" w:sz="0" w:space="0" w:color="auto"/>
      </w:divBdr>
      <w:divsChild>
        <w:div w:id="699401764">
          <w:marLeft w:val="0"/>
          <w:marRight w:val="0"/>
          <w:marTop w:val="0"/>
          <w:marBottom w:val="0"/>
          <w:divBdr>
            <w:top w:val="none" w:sz="0" w:space="0" w:color="auto"/>
            <w:left w:val="none" w:sz="0" w:space="0" w:color="auto"/>
            <w:bottom w:val="none" w:sz="0" w:space="0" w:color="auto"/>
            <w:right w:val="none" w:sz="0" w:space="0" w:color="auto"/>
          </w:divBdr>
          <w:divsChild>
            <w:div w:id="304505870">
              <w:marLeft w:val="0"/>
              <w:marRight w:val="0"/>
              <w:marTop w:val="0"/>
              <w:marBottom w:val="0"/>
              <w:divBdr>
                <w:top w:val="none" w:sz="0" w:space="0" w:color="auto"/>
                <w:left w:val="none" w:sz="0" w:space="0" w:color="auto"/>
                <w:bottom w:val="none" w:sz="0" w:space="0" w:color="auto"/>
                <w:right w:val="none" w:sz="0" w:space="0" w:color="auto"/>
              </w:divBdr>
            </w:div>
            <w:div w:id="1149131213">
              <w:marLeft w:val="0"/>
              <w:marRight w:val="0"/>
              <w:marTop w:val="0"/>
              <w:marBottom w:val="0"/>
              <w:divBdr>
                <w:top w:val="none" w:sz="0" w:space="0" w:color="auto"/>
                <w:left w:val="none" w:sz="0" w:space="0" w:color="auto"/>
                <w:bottom w:val="none" w:sz="0" w:space="0" w:color="auto"/>
                <w:right w:val="none" w:sz="0" w:space="0" w:color="auto"/>
              </w:divBdr>
            </w:div>
            <w:div w:id="1879124341">
              <w:marLeft w:val="0"/>
              <w:marRight w:val="0"/>
              <w:marTop w:val="0"/>
              <w:marBottom w:val="0"/>
              <w:divBdr>
                <w:top w:val="none" w:sz="0" w:space="0" w:color="auto"/>
                <w:left w:val="none" w:sz="0" w:space="0" w:color="auto"/>
                <w:bottom w:val="none" w:sz="0" w:space="0" w:color="auto"/>
                <w:right w:val="none" w:sz="0" w:space="0" w:color="auto"/>
              </w:divBdr>
            </w:div>
            <w:div w:id="1964850605">
              <w:marLeft w:val="0"/>
              <w:marRight w:val="0"/>
              <w:marTop w:val="0"/>
              <w:marBottom w:val="0"/>
              <w:divBdr>
                <w:top w:val="none" w:sz="0" w:space="0" w:color="auto"/>
                <w:left w:val="none" w:sz="0" w:space="0" w:color="auto"/>
                <w:bottom w:val="none" w:sz="0" w:space="0" w:color="auto"/>
                <w:right w:val="none" w:sz="0" w:space="0" w:color="auto"/>
              </w:divBdr>
            </w:div>
          </w:divsChild>
        </w:div>
        <w:div w:id="1380781873">
          <w:marLeft w:val="0"/>
          <w:marRight w:val="0"/>
          <w:marTop w:val="0"/>
          <w:marBottom w:val="0"/>
          <w:divBdr>
            <w:top w:val="none" w:sz="0" w:space="0" w:color="auto"/>
            <w:left w:val="none" w:sz="0" w:space="0" w:color="auto"/>
            <w:bottom w:val="none" w:sz="0" w:space="0" w:color="auto"/>
            <w:right w:val="none" w:sz="0" w:space="0" w:color="auto"/>
          </w:divBdr>
          <w:divsChild>
            <w:div w:id="708844456">
              <w:marLeft w:val="0"/>
              <w:marRight w:val="0"/>
              <w:marTop w:val="0"/>
              <w:marBottom w:val="0"/>
              <w:divBdr>
                <w:top w:val="none" w:sz="0" w:space="0" w:color="auto"/>
                <w:left w:val="none" w:sz="0" w:space="0" w:color="auto"/>
                <w:bottom w:val="none" w:sz="0" w:space="0" w:color="auto"/>
                <w:right w:val="none" w:sz="0" w:space="0" w:color="auto"/>
              </w:divBdr>
            </w:div>
            <w:div w:id="764115124">
              <w:marLeft w:val="0"/>
              <w:marRight w:val="0"/>
              <w:marTop w:val="0"/>
              <w:marBottom w:val="0"/>
              <w:divBdr>
                <w:top w:val="none" w:sz="0" w:space="0" w:color="auto"/>
                <w:left w:val="none" w:sz="0" w:space="0" w:color="auto"/>
                <w:bottom w:val="none" w:sz="0" w:space="0" w:color="auto"/>
                <w:right w:val="none" w:sz="0" w:space="0" w:color="auto"/>
              </w:divBdr>
            </w:div>
            <w:div w:id="1046836122">
              <w:marLeft w:val="0"/>
              <w:marRight w:val="0"/>
              <w:marTop w:val="0"/>
              <w:marBottom w:val="0"/>
              <w:divBdr>
                <w:top w:val="none" w:sz="0" w:space="0" w:color="auto"/>
                <w:left w:val="none" w:sz="0" w:space="0" w:color="auto"/>
                <w:bottom w:val="none" w:sz="0" w:space="0" w:color="auto"/>
                <w:right w:val="none" w:sz="0" w:space="0" w:color="auto"/>
              </w:divBdr>
            </w:div>
            <w:div w:id="1063480684">
              <w:marLeft w:val="0"/>
              <w:marRight w:val="0"/>
              <w:marTop w:val="0"/>
              <w:marBottom w:val="0"/>
              <w:divBdr>
                <w:top w:val="none" w:sz="0" w:space="0" w:color="auto"/>
                <w:left w:val="none" w:sz="0" w:space="0" w:color="auto"/>
                <w:bottom w:val="none" w:sz="0" w:space="0" w:color="auto"/>
                <w:right w:val="none" w:sz="0" w:space="0" w:color="auto"/>
              </w:divBdr>
            </w:div>
            <w:div w:id="1128935706">
              <w:marLeft w:val="0"/>
              <w:marRight w:val="0"/>
              <w:marTop w:val="0"/>
              <w:marBottom w:val="0"/>
              <w:divBdr>
                <w:top w:val="none" w:sz="0" w:space="0" w:color="auto"/>
                <w:left w:val="none" w:sz="0" w:space="0" w:color="auto"/>
                <w:bottom w:val="none" w:sz="0" w:space="0" w:color="auto"/>
                <w:right w:val="none" w:sz="0" w:space="0" w:color="auto"/>
              </w:divBdr>
            </w:div>
            <w:div w:id="1420056685">
              <w:marLeft w:val="0"/>
              <w:marRight w:val="0"/>
              <w:marTop w:val="0"/>
              <w:marBottom w:val="0"/>
              <w:divBdr>
                <w:top w:val="none" w:sz="0" w:space="0" w:color="auto"/>
                <w:left w:val="none" w:sz="0" w:space="0" w:color="auto"/>
                <w:bottom w:val="none" w:sz="0" w:space="0" w:color="auto"/>
                <w:right w:val="none" w:sz="0" w:space="0" w:color="auto"/>
              </w:divBdr>
            </w:div>
            <w:div w:id="1488471548">
              <w:marLeft w:val="0"/>
              <w:marRight w:val="0"/>
              <w:marTop w:val="0"/>
              <w:marBottom w:val="0"/>
              <w:divBdr>
                <w:top w:val="none" w:sz="0" w:space="0" w:color="auto"/>
                <w:left w:val="none" w:sz="0" w:space="0" w:color="auto"/>
                <w:bottom w:val="none" w:sz="0" w:space="0" w:color="auto"/>
                <w:right w:val="none" w:sz="0" w:space="0" w:color="auto"/>
              </w:divBdr>
            </w:div>
            <w:div w:id="1746684188">
              <w:marLeft w:val="0"/>
              <w:marRight w:val="0"/>
              <w:marTop w:val="0"/>
              <w:marBottom w:val="0"/>
              <w:divBdr>
                <w:top w:val="none" w:sz="0" w:space="0" w:color="auto"/>
                <w:left w:val="none" w:sz="0" w:space="0" w:color="auto"/>
                <w:bottom w:val="none" w:sz="0" w:space="0" w:color="auto"/>
                <w:right w:val="none" w:sz="0" w:space="0" w:color="auto"/>
              </w:divBdr>
            </w:div>
            <w:div w:id="18112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60122">
      <w:bodyDiv w:val="1"/>
      <w:marLeft w:val="0"/>
      <w:marRight w:val="0"/>
      <w:marTop w:val="0"/>
      <w:marBottom w:val="0"/>
      <w:divBdr>
        <w:top w:val="none" w:sz="0" w:space="0" w:color="auto"/>
        <w:left w:val="none" w:sz="0" w:space="0" w:color="auto"/>
        <w:bottom w:val="none" w:sz="0" w:space="0" w:color="auto"/>
        <w:right w:val="none" w:sz="0" w:space="0" w:color="auto"/>
      </w:divBdr>
    </w:div>
    <w:div w:id="756097887">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838664480">
      <w:bodyDiv w:val="1"/>
      <w:marLeft w:val="0"/>
      <w:marRight w:val="0"/>
      <w:marTop w:val="0"/>
      <w:marBottom w:val="0"/>
      <w:divBdr>
        <w:top w:val="none" w:sz="0" w:space="0" w:color="auto"/>
        <w:left w:val="none" w:sz="0" w:space="0" w:color="auto"/>
        <w:bottom w:val="none" w:sz="0" w:space="0" w:color="auto"/>
        <w:right w:val="none" w:sz="0" w:space="0" w:color="auto"/>
      </w:divBdr>
    </w:div>
    <w:div w:id="884487086">
      <w:bodyDiv w:val="1"/>
      <w:marLeft w:val="0"/>
      <w:marRight w:val="0"/>
      <w:marTop w:val="0"/>
      <w:marBottom w:val="0"/>
      <w:divBdr>
        <w:top w:val="none" w:sz="0" w:space="0" w:color="auto"/>
        <w:left w:val="none" w:sz="0" w:space="0" w:color="auto"/>
        <w:bottom w:val="none" w:sz="0" w:space="0" w:color="auto"/>
        <w:right w:val="none" w:sz="0" w:space="0" w:color="auto"/>
      </w:divBdr>
    </w:div>
    <w:div w:id="983852493">
      <w:bodyDiv w:val="1"/>
      <w:marLeft w:val="0"/>
      <w:marRight w:val="0"/>
      <w:marTop w:val="0"/>
      <w:marBottom w:val="0"/>
      <w:divBdr>
        <w:top w:val="none" w:sz="0" w:space="0" w:color="auto"/>
        <w:left w:val="none" w:sz="0" w:space="0" w:color="auto"/>
        <w:bottom w:val="none" w:sz="0" w:space="0" w:color="auto"/>
        <w:right w:val="none" w:sz="0" w:space="0" w:color="auto"/>
      </w:divBdr>
    </w:div>
    <w:div w:id="1032417956">
      <w:bodyDiv w:val="1"/>
      <w:marLeft w:val="0"/>
      <w:marRight w:val="0"/>
      <w:marTop w:val="0"/>
      <w:marBottom w:val="0"/>
      <w:divBdr>
        <w:top w:val="none" w:sz="0" w:space="0" w:color="auto"/>
        <w:left w:val="none" w:sz="0" w:space="0" w:color="auto"/>
        <w:bottom w:val="none" w:sz="0" w:space="0" w:color="auto"/>
        <w:right w:val="none" w:sz="0" w:space="0" w:color="auto"/>
      </w:divBdr>
    </w:div>
    <w:div w:id="1068649226">
      <w:bodyDiv w:val="1"/>
      <w:marLeft w:val="0"/>
      <w:marRight w:val="0"/>
      <w:marTop w:val="0"/>
      <w:marBottom w:val="0"/>
      <w:divBdr>
        <w:top w:val="none" w:sz="0" w:space="0" w:color="auto"/>
        <w:left w:val="none" w:sz="0" w:space="0" w:color="auto"/>
        <w:bottom w:val="none" w:sz="0" w:space="0" w:color="auto"/>
        <w:right w:val="none" w:sz="0" w:space="0" w:color="auto"/>
      </w:divBdr>
    </w:div>
    <w:div w:id="1117677194">
      <w:bodyDiv w:val="1"/>
      <w:marLeft w:val="0"/>
      <w:marRight w:val="0"/>
      <w:marTop w:val="0"/>
      <w:marBottom w:val="0"/>
      <w:divBdr>
        <w:top w:val="none" w:sz="0" w:space="0" w:color="auto"/>
        <w:left w:val="none" w:sz="0" w:space="0" w:color="auto"/>
        <w:bottom w:val="none" w:sz="0" w:space="0" w:color="auto"/>
        <w:right w:val="none" w:sz="0" w:space="0" w:color="auto"/>
      </w:divBdr>
    </w:div>
    <w:div w:id="1134954018">
      <w:bodyDiv w:val="1"/>
      <w:marLeft w:val="0"/>
      <w:marRight w:val="0"/>
      <w:marTop w:val="0"/>
      <w:marBottom w:val="0"/>
      <w:divBdr>
        <w:top w:val="none" w:sz="0" w:space="0" w:color="auto"/>
        <w:left w:val="none" w:sz="0" w:space="0" w:color="auto"/>
        <w:bottom w:val="none" w:sz="0" w:space="0" w:color="auto"/>
        <w:right w:val="none" w:sz="0" w:space="0" w:color="auto"/>
      </w:divBdr>
    </w:div>
    <w:div w:id="1216241400">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273515660">
      <w:bodyDiv w:val="1"/>
      <w:marLeft w:val="0"/>
      <w:marRight w:val="0"/>
      <w:marTop w:val="0"/>
      <w:marBottom w:val="0"/>
      <w:divBdr>
        <w:top w:val="none" w:sz="0" w:space="0" w:color="auto"/>
        <w:left w:val="none" w:sz="0" w:space="0" w:color="auto"/>
        <w:bottom w:val="none" w:sz="0" w:space="0" w:color="auto"/>
        <w:right w:val="none" w:sz="0" w:space="0" w:color="auto"/>
      </w:divBdr>
    </w:div>
    <w:div w:id="1301033796">
      <w:bodyDiv w:val="1"/>
      <w:marLeft w:val="0"/>
      <w:marRight w:val="0"/>
      <w:marTop w:val="0"/>
      <w:marBottom w:val="0"/>
      <w:divBdr>
        <w:top w:val="none" w:sz="0" w:space="0" w:color="auto"/>
        <w:left w:val="none" w:sz="0" w:space="0" w:color="auto"/>
        <w:bottom w:val="none" w:sz="0" w:space="0" w:color="auto"/>
        <w:right w:val="none" w:sz="0" w:space="0" w:color="auto"/>
      </w:divBdr>
    </w:div>
    <w:div w:id="1361855770">
      <w:bodyDiv w:val="1"/>
      <w:marLeft w:val="0"/>
      <w:marRight w:val="0"/>
      <w:marTop w:val="0"/>
      <w:marBottom w:val="0"/>
      <w:divBdr>
        <w:top w:val="none" w:sz="0" w:space="0" w:color="auto"/>
        <w:left w:val="none" w:sz="0" w:space="0" w:color="auto"/>
        <w:bottom w:val="none" w:sz="0" w:space="0" w:color="auto"/>
        <w:right w:val="none" w:sz="0" w:space="0" w:color="auto"/>
      </w:divBdr>
    </w:div>
    <w:div w:id="1414738880">
      <w:bodyDiv w:val="1"/>
      <w:marLeft w:val="0"/>
      <w:marRight w:val="0"/>
      <w:marTop w:val="0"/>
      <w:marBottom w:val="0"/>
      <w:divBdr>
        <w:top w:val="none" w:sz="0" w:space="0" w:color="auto"/>
        <w:left w:val="none" w:sz="0" w:space="0" w:color="auto"/>
        <w:bottom w:val="none" w:sz="0" w:space="0" w:color="auto"/>
        <w:right w:val="none" w:sz="0" w:space="0" w:color="auto"/>
      </w:divBdr>
    </w:div>
    <w:div w:id="1445660658">
      <w:bodyDiv w:val="1"/>
      <w:marLeft w:val="0"/>
      <w:marRight w:val="0"/>
      <w:marTop w:val="0"/>
      <w:marBottom w:val="0"/>
      <w:divBdr>
        <w:top w:val="none" w:sz="0" w:space="0" w:color="auto"/>
        <w:left w:val="none" w:sz="0" w:space="0" w:color="auto"/>
        <w:bottom w:val="none" w:sz="0" w:space="0" w:color="auto"/>
        <w:right w:val="none" w:sz="0" w:space="0" w:color="auto"/>
      </w:divBdr>
    </w:div>
    <w:div w:id="1486320791">
      <w:bodyDiv w:val="1"/>
      <w:marLeft w:val="0"/>
      <w:marRight w:val="0"/>
      <w:marTop w:val="0"/>
      <w:marBottom w:val="0"/>
      <w:divBdr>
        <w:top w:val="none" w:sz="0" w:space="0" w:color="auto"/>
        <w:left w:val="none" w:sz="0" w:space="0" w:color="auto"/>
        <w:bottom w:val="none" w:sz="0" w:space="0" w:color="auto"/>
        <w:right w:val="none" w:sz="0" w:space="0" w:color="auto"/>
      </w:divBdr>
    </w:div>
    <w:div w:id="1489326265">
      <w:bodyDiv w:val="1"/>
      <w:marLeft w:val="0"/>
      <w:marRight w:val="0"/>
      <w:marTop w:val="0"/>
      <w:marBottom w:val="0"/>
      <w:divBdr>
        <w:top w:val="none" w:sz="0" w:space="0" w:color="auto"/>
        <w:left w:val="none" w:sz="0" w:space="0" w:color="auto"/>
        <w:bottom w:val="none" w:sz="0" w:space="0" w:color="auto"/>
        <w:right w:val="none" w:sz="0" w:space="0" w:color="auto"/>
      </w:divBdr>
    </w:div>
    <w:div w:id="1499157321">
      <w:bodyDiv w:val="1"/>
      <w:marLeft w:val="0"/>
      <w:marRight w:val="0"/>
      <w:marTop w:val="0"/>
      <w:marBottom w:val="0"/>
      <w:divBdr>
        <w:top w:val="none" w:sz="0" w:space="0" w:color="auto"/>
        <w:left w:val="none" w:sz="0" w:space="0" w:color="auto"/>
        <w:bottom w:val="none" w:sz="0" w:space="0" w:color="auto"/>
        <w:right w:val="none" w:sz="0" w:space="0" w:color="auto"/>
      </w:divBdr>
    </w:div>
    <w:div w:id="1569805492">
      <w:bodyDiv w:val="1"/>
      <w:marLeft w:val="0"/>
      <w:marRight w:val="0"/>
      <w:marTop w:val="0"/>
      <w:marBottom w:val="0"/>
      <w:divBdr>
        <w:top w:val="none" w:sz="0" w:space="0" w:color="auto"/>
        <w:left w:val="none" w:sz="0" w:space="0" w:color="auto"/>
        <w:bottom w:val="none" w:sz="0" w:space="0" w:color="auto"/>
        <w:right w:val="none" w:sz="0" w:space="0" w:color="auto"/>
      </w:divBdr>
    </w:div>
    <w:div w:id="1644579712">
      <w:bodyDiv w:val="1"/>
      <w:marLeft w:val="0"/>
      <w:marRight w:val="0"/>
      <w:marTop w:val="0"/>
      <w:marBottom w:val="0"/>
      <w:divBdr>
        <w:top w:val="none" w:sz="0" w:space="0" w:color="auto"/>
        <w:left w:val="none" w:sz="0" w:space="0" w:color="auto"/>
        <w:bottom w:val="none" w:sz="0" w:space="0" w:color="auto"/>
        <w:right w:val="none" w:sz="0" w:space="0" w:color="auto"/>
      </w:divBdr>
    </w:div>
    <w:div w:id="1652708311">
      <w:bodyDiv w:val="1"/>
      <w:marLeft w:val="0"/>
      <w:marRight w:val="0"/>
      <w:marTop w:val="0"/>
      <w:marBottom w:val="0"/>
      <w:divBdr>
        <w:top w:val="none" w:sz="0" w:space="0" w:color="auto"/>
        <w:left w:val="none" w:sz="0" w:space="0" w:color="auto"/>
        <w:bottom w:val="none" w:sz="0" w:space="0" w:color="auto"/>
        <w:right w:val="none" w:sz="0" w:space="0" w:color="auto"/>
      </w:divBdr>
    </w:div>
    <w:div w:id="1663316498">
      <w:bodyDiv w:val="1"/>
      <w:marLeft w:val="0"/>
      <w:marRight w:val="0"/>
      <w:marTop w:val="0"/>
      <w:marBottom w:val="0"/>
      <w:divBdr>
        <w:top w:val="none" w:sz="0" w:space="0" w:color="auto"/>
        <w:left w:val="none" w:sz="0" w:space="0" w:color="auto"/>
        <w:bottom w:val="none" w:sz="0" w:space="0" w:color="auto"/>
        <w:right w:val="none" w:sz="0" w:space="0" w:color="auto"/>
      </w:divBdr>
    </w:div>
    <w:div w:id="1725639694">
      <w:bodyDiv w:val="1"/>
      <w:marLeft w:val="0"/>
      <w:marRight w:val="0"/>
      <w:marTop w:val="0"/>
      <w:marBottom w:val="0"/>
      <w:divBdr>
        <w:top w:val="none" w:sz="0" w:space="0" w:color="auto"/>
        <w:left w:val="none" w:sz="0" w:space="0" w:color="auto"/>
        <w:bottom w:val="none" w:sz="0" w:space="0" w:color="auto"/>
        <w:right w:val="none" w:sz="0" w:space="0" w:color="auto"/>
      </w:divBdr>
    </w:div>
    <w:div w:id="1747414459">
      <w:bodyDiv w:val="1"/>
      <w:marLeft w:val="0"/>
      <w:marRight w:val="0"/>
      <w:marTop w:val="0"/>
      <w:marBottom w:val="0"/>
      <w:divBdr>
        <w:top w:val="none" w:sz="0" w:space="0" w:color="auto"/>
        <w:left w:val="none" w:sz="0" w:space="0" w:color="auto"/>
        <w:bottom w:val="none" w:sz="0" w:space="0" w:color="auto"/>
        <w:right w:val="none" w:sz="0" w:space="0" w:color="auto"/>
      </w:divBdr>
    </w:div>
    <w:div w:id="1802650710">
      <w:bodyDiv w:val="1"/>
      <w:marLeft w:val="0"/>
      <w:marRight w:val="0"/>
      <w:marTop w:val="0"/>
      <w:marBottom w:val="0"/>
      <w:divBdr>
        <w:top w:val="none" w:sz="0" w:space="0" w:color="auto"/>
        <w:left w:val="none" w:sz="0" w:space="0" w:color="auto"/>
        <w:bottom w:val="none" w:sz="0" w:space="0" w:color="auto"/>
        <w:right w:val="none" w:sz="0" w:space="0" w:color="auto"/>
      </w:divBdr>
    </w:div>
    <w:div w:id="1816599525">
      <w:bodyDiv w:val="1"/>
      <w:marLeft w:val="0"/>
      <w:marRight w:val="0"/>
      <w:marTop w:val="0"/>
      <w:marBottom w:val="0"/>
      <w:divBdr>
        <w:top w:val="none" w:sz="0" w:space="0" w:color="auto"/>
        <w:left w:val="none" w:sz="0" w:space="0" w:color="auto"/>
        <w:bottom w:val="none" w:sz="0" w:space="0" w:color="auto"/>
        <w:right w:val="none" w:sz="0" w:space="0" w:color="auto"/>
      </w:divBdr>
    </w:div>
    <w:div w:id="1832015541">
      <w:bodyDiv w:val="1"/>
      <w:marLeft w:val="0"/>
      <w:marRight w:val="0"/>
      <w:marTop w:val="0"/>
      <w:marBottom w:val="0"/>
      <w:divBdr>
        <w:top w:val="none" w:sz="0" w:space="0" w:color="auto"/>
        <w:left w:val="none" w:sz="0" w:space="0" w:color="auto"/>
        <w:bottom w:val="none" w:sz="0" w:space="0" w:color="auto"/>
        <w:right w:val="none" w:sz="0" w:space="0" w:color="auto"/>
      </w:divBdr>
    </w:div>
    <w:div w:id="1833519166">
      <w:bodyDiv w:val="1"/>
      <w:marLeft w:val="0"/>
      <w:marRight w:val="0"/>
      <w:marTop w:val="0"/>
      <w:marBottom w:val="0"/>
      <w:divBdr>
        <w:top w:val="none" w:sz="0" w:space="0" w:color="auto"/>
        <w:left w:val="none" w:sz="0" w:space="0" w:color="auto"/>
        <w:bottom w:val="none" w:sz="0" w:space="0" w:color="auto"/>
        <w:right w:val="none" w:sz="0" w:space="0" w:color="auto"/>
      </w:divBdr>
      <w:divsChild>
        <w:div w:id="507869974">
          <w:marLeft w:val="0"/>
          <w:marRight w:val="0"/>
          <w:marTop w:val="0"/>
          <w:marBottom w:val="0"/>
          <w:divBdr>
            <w:top w:val="none" w:sz="0" w:space="0" w:color="auto"/>
            <w:left w:val="none" w:sz="0" w:space="0" w:color="auto"/>
            <w:bottom w:val="none" w:sz="0" w:space="0" w:color="auto"/>
            <w:right w:val="none" w:sz="0" w:space="0" w:color="auto"/>
          </w:divBdr>
        </w:div>
        <w:div w:id="528614789">
          <w:marLeft w:val="0"/>
          <w:marRight w:val="0"/>
          <w:marTop w:val="0"/>
          <w:marBottom w:val="0"/>
          <w:divBdr>
            <w:top w:val="none" w:sz="0" w:space="0" w:color="auto"/>
            <w:left w:val="none" w:sz="0" w:space="0" w:color="auto"/>
            <w:bottom w:val="none" w:sz="0" w:space="0" w:color="auto"/>
            <w:right w:val="none" w:sz="0" w:space="0" w:color="auto"/>
          </w:divBdr>
        </w:div>
        <w:div w:id="1240403455">
          <w:marLeft w:val="0"/>
          <w:marRight w:val="0"/>
          <w:marTop w:val="0"/>
          <w:marBottom w:val="0"/>
          <w:divBdr>
            <w:top w:val="none" w:sz="0" w:space="0" w:color="auto"/>
            <w:left w:val="none" w:sz="0" w:space="0" w:color="auto"/>
            <w:bottom w:val="none" w:sz="0" w:space="0" w:color="auto"/>
            <w:right w:val="none" w:sz="0" w:space="0" w:color="auto"/>
          </w:divBdr>
        </w:div>
        <w:div w:id="1679969194">
          <w:marLeft w:val="0"/>
          <w:marRight w:val="0"/>
          <w:marTop w:val="0"/>
          <w:marBottom w:val="0"/>
          <w:divBdr>
            <w:top w:val="none" w:sz="0" w:space="0" w:color="auto"/>
            <w:left w:val="none" w:sz="0" w:space="0" w:color="auto"/>
            <w:bottom w:val="none" w:sz="0" w:space="0" w:color="auto"/>
            <w:right w:val="none" w:sz="0" w:space="0" w:color="auto"/>
          </w:divBdr>
        </w:div>
        <w:div w:id="1740208606">
          <w:marLeft w:val="0"/>
          <w:marRight w:val="0"/>
          <w:marTop w:val="0"/>
          <w:marBottom w:val="0"/>
          <w:divBdr>
            <w:top w:val="none" w:sz="0" w:space="0" w:color="auto"/>
            <w:left w:val="none" w:sz="0" w:space="0" w:color="auto"/>
            <w:bottom w:val="none" w:sz="0" w:space="0" w:color="auto"/>
            <w:right w:val="none" w:sz="0" w:space="0" w:color="auto"/>
          </w:divBdr>
        </w:div>
        <w:div w:id="1960451200">
          <w:marLeft w:val="0"/>
          <w:marRight w:val="0"/>
          <w:marTop w:val="0"/>
          <w:marBottom w:val="0"/>
          <w:divBdr>
            <w:top w:val="none" w:sz="0" w:space="0" w:color="auto"/>
            <w:left w:val="none" w:sz="0" w:space="0" w:color="auto"/>
            <w:bottom w:val="none" w:sz="0" w:space="0" w:color="auto"/>
            <w:right w:val="none" w:sz="0" w:space="0" w:color="auto"/>
          </w:divBdr>
        </w:div>
        <w:div w:id="2132435608">
          <w:marLeft w:val="0"/>
          <w:marRight w:val="0"/>
          <w:marTop w:val="0"/>
          <w:marBottom w:val="0"/>
          <w:divBdr>
            <w:top w:val="none" w:sz="0" w:space="0" w:color="auto"/>
            <w:left w:val="none" w:sz="0" w:space="0" w:color="auto"/>
            <w:bottom w:val="none" w:sz="0" w:space="0" w:color="auto"/>
            <w:right w:val="none" w:sz="0" w:space="0" w:color="auto"/>
          </w:divBdr>
        </w:div>
      </w:divsChild>
    </w:div>
    <w:div w:id="1838618887">
      <w:bodyDiv w:val="1"/>
      <w:marLeft w:val="0"/>
      <w:marRight w:val="0"/>
      <w:marTop w:val="0"/>
      <w:marBottom w:val="0"/>
      <w:divBdr>
        <w:top w:val="none" w:sz="0" w:space="0" w:color="auto"/>
        <w:left w:val="none" w:sz="0" w:space="0" w:color="auto"/>
        <w:bottom w:val="none" w:sz="0" w:space="0" w:color="auto"/>
        <w:right w:val="none" w:sz="0" w:space="0" w:color="auto"/>
      </w:divBdr>
      <w:divsChild>
        <w:div w:id="100927775">
          <w:marLeft w:val="0"/>
          <w:marRight w:val="0"/>
          <w:marTop w:val="0"/>
          <w:marBottom w:val="0"/>
          <w:divBdr>
            <w:top w:val="none" w:sz="0" w:space="0" w:color="auto"/>
            <w:left w:val="none" w:sz="0" w:space="0" w:color="auto"/>
            <w:bottom w:val="none" w:sz="0" w:space="0" w:color="auto"/>
            <w:right w:val="none" w:sz="0" w:space="0" w:color="auto"/>
          </w:divBdr>
          <w:divsChild>
            <w:div w:id="234703147">
              <w:marLeft w:val="0"/>
              <w:marRight w:val="0"/>
              <w:marTop w:val="0"/>
              <w:marBottom w:val="0"/>
              <w:divBdr>
                <w:top w:val="none" w:sz="0" w:space="0" w:color="auto"/>
                <w:left w:val="none" w:sz="0" w:space="0" w:color="auto"/>
                <w:bottom w:val="none" w:sz="0" w:space="0" w:color="auto"/>
                <w:right w:val="none" w:sz="0" w:space="0" w:color="auto"/>
              </w:divBdr>
            </w:div>
            <w:div w:id="405106817">
              <w:marLeft w:val="0"/>
              <w:marRight w:val="0"/>
              <w:marTop w:val="0"/>
              <w:marBottom w:val="0"/>
              <w:divBdr>
                <w:top w:val="none" w:sz="0" w:space="0" w:color="auto"/>
                <w:left w:val="none" w:sz="0" w:space="0" w:color="auto"/>
                <w:bottom w:val="none" w:sz="0" w:space="0" w:color="auto"/>
                <w:right w:val="none" w:sz="0" w:space="0" w:color="auto"/>
              </w:divBdr>
            </w:div>
            <w:div w:id="545525268">
              <w:marLeft w:val="0"/>
              <w:marRight w:val="0"/>
              <w:marTop w:val="0"/>
              <w:marBottom w:val="0"/>
              <w:divBdr>
                <w:top w:val="none" w:sz="0" w:space="0" w:color="auto"/>
                <w:left w:val="none" w:sz="0" w:space="0" w:color="auto"/>
                <w:bottom w:val="none" w:sz="0" w:space="0" w:color="auto"/>
                <w:right w:val="none" w:sz="0" w:space="0" w:color="auto"/>
              </w:divBdr>
            </w:div>
            <w:div w:id="739327829">
              <w:marLeft w:val="0"/>
              <w:marRight w:val="0"/>
              <w:marTop w:val="0"/>
              <w:marBottom w:val="0"/>
              <w:divBdr>
                <w:top w:val="none" w:sz="0" w:space="0" w:color="auto"/>
                <w:left w:val="none" w:sz="0" w:space="0" w:color="auto"/>
                <w:bottom w:val="none" w:sz="0" w:space="0" w:color="auto"/>
                <w:right w:val="none" w:sz="0" w:space="0" w:color="auto"/>
              </w:divBdr>
            </w:div>
            <w:div w:id="1315405089">
              <w:marLeft w:val="0"/>
              <w:marRight w:val="0"/>
              <w:marTop w:val="0"/>
              <w:marBottom w:val="0"/>
              <w:divBdr>
                <w:top w:val="none" w:sz="0" w:space="0" w:color="auto"/>
                <w:left w:val="none" w:sz="0" w:space="0" w:color="auto"/>
                <w:bottom w:val="none" w:sz="0" w:space="0" w:color="auto"/>
                <w:right w:val="none" w:sz="0" w:space="0" w:color="auto"/>
              </w:divBdr>
            </w:div>
            <w:div w:id="1450124068">
              <w:marLeft w:val="0"/>
              <w:marRight w:val="0"/>
              <w:marTop w:val="0"/>
              <w:marBottom w:val="0"/>
              <w:divBdr>
                <w:top w:val="none" w:sz="0" w:space="0" w:color="auto"/>
                <w:left w:val="none" w:sz="0" w:space="0" w:color="auto"/>
                <w:bottom w:val="none" w:sz="0" w:space="0" w:color="auto"/>
                <w:right w:val="none" w:sz="0" w:space="0" w:color="auto"/>
              </w:divBdr>
            </w:div>
            <w:div w:id="1531870740">
              <w:marLeft w:val="0"/>
              <w:marRight w:val="0"/>
              <w:marTop w:val="0"/>
              <w:marBottom w:val="0"/>
              <w:divBdr>
                <w:top w:val="none" w:sz="0" w:space="0" w:color="auto"/>
                <w:left w:val="none" w:sz="0" w:space="0" w:color="auto"/>
                <w:bottom w:val="none" w:sz="0" w:space="0" w:color="auto"/>
                <w:right w:val="none" w:sz="0" w:space="0" w:color="auto"/>
              </w:divBdr>
            </w:div>
            <w:div w:id="1792673262">
              <w:marLeft w:val="0"/>
              <w:marRight w:val="0"/>
              <w:marTop w:val="0"/>
              <w:marBottom w:val="0"/>
              <w:divBdr>
                <w:top w:val="none" w:sz="0" w:space="0" w:color="auto"/>
                <w:left w:val="none" w:sz="0" w:space="0" w:color="auto"/>
                <w:bottom w:val="none" w:sz="0" w:space="0" w:color="auto"/>
                <w:right w:val="none" w:sz="0" w:space="0" w:color="auto"/>
              </w:divBdr>
            </w:div>
            <w:div w:id="1795756556">
              <w:marLeft w:val="0"/>
              <w:marRight w:val="0"/>
              <w:marTop w:val="0"/>
              <w:marBottom w:val="0"/>
              <w:divBdr>
                <w:top w:val="none" w:sz="0" w:space="0" w:color="auto"/>
                <w:left w:val="none" w:sz="0" w:space="0" w:color="auto"/>
                <w:bottom w:val="none" w:sz="0" w:space="0" w:color="auto"/>
                <w:right w:val="none" w:sz="0" w:space="0" w:color="auto"/>
              </w:divBdr>
            </w:div>
          </w:divsChild>
        </w:div>
        <w:div w:id="863175506">
          <w:marLeft w:val="0"/>
          <w:marRight w:val="0"/>
          <w:marTop w:val="0"/>
          <w:marBottom w:val="0"/>
          <w:divBdr>
            <w:top w:val="none" w:sz="0" w:space="0" w:color="auto"/>
            <w:left w:val="none" w:sz="0" w:space="0" w:color="auto"/>
            <w:bottom w:val="none" w:sz="0" w:space="0" w:color="auto"/>
            <w:right w:val="none" w:sz="0" w:space="0" w:color="auto"/>
          </w:divBdr>
          <w:divsChild>
            <w:div w:id="17044455">
              <w:marLeft w:val="0"/>
              <w:marRight w:val="0"/>
              <w:marTop w:val="0"/>
              <w:marBottom w:val="0"/>
              <w:divBdr>
                <w:top w:val="none" w:sz="0" w:space="0" w:color="auto"/>
                <w:left w:val="none" w:sz="0" w:space="0" w:color="auto"/>
                <w:bottom w:val="none" w:sz="0" w:space="0" w:color="auto"/>
                <w:right w:val="none" w:sz="0" w:space="0" w:color="auto"/>
              </w:divBdr>
            </w:div>
            <w:div w:id="377163985">
              <w:marLeft w:val="0"/>
              <w:marRight w:val="0"/>
              <w:marTop w:val="0"/>
              <w:marBottom w:val="0"/>
              <w:divBdr>
                <w:top w:val="none" w:sz="0" w:space="0" w:color="auto"/>
                <w:left w:val="none" w:sz="0" w:space="0" w:color="auto"/>
                <w:bottom w:val="none" w:sz="0" w:space="0" w:color="auto"/>
                <w:right w:val="none" w:sz="0" w:space="0" w:color="auto"/>
              </w:divBdr>
            </w:div>
            <w:div w:id="1848909069">
              <w:marLeft w:val="0"/>
              <w:marRight w:val="0"/>
              <w:marTop w:val="0"/>
              <w:marBottom w:val="0"/>
              <w:divBdr>
                <w:top w:val="none" w:sz="0" w:space="0" w:color="auto"/>
                <w:left w:val="none" w:sz="0" w:space="0" w:color="auto"/>
                <w:bottom w:val="none" w:sz="0" w:space="0" w:color="auto"/>
                <w:right w:val="none" w:sz="0" w:space="0" w:color="auto"/>
              </w:divBdr>
            </w:div>
            <w:div w:id="20478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1101">
      <w:bodyDiv w:val="1"/>
      <w:marLeft w:val="0"/>
      <w:marRight w:val="0"/>
      <w:marTop w:val="0"/>
      <w:marBottom w:val="0"/>
      <w:divBdr>
        <w:top w:val="none" w:sz="0" w:space="0" w:color="auto"/>
        <w:left w:val="none" w:sz="0" w:space="0" w:color="auto"/>
        <w:bottom w:val="none" w:sz="0" w:space="0" w:color="auto"/>
        <w:right w:val="none" w:sz="0" w:space="0" w:color="auto"/>
      </w:divBdr>
    </w:div>
    <w:div w:id="1875457271">
      <w:bodyDiv w:val="1"/>
      <w:marLeft w:val="0"/>
      <w:marRight w:val="0"/>
      <w:marTop w:val="0"/>
      <w:marBottom w:val="0"/>
      <w:divBdr>
        <w:top w:val="none" w:sz="0" w:space="0" w:color="auto"/>
        <w:left w:val="none" w:sz="0" w:space="0" w:color="auto"/>
        <w:bottom w:val="none" w:sz="0" w:space="0" w:color="auto"/>
        <w:right w:val="none" w:sz="0" w:space="0" w:color="auto"/>
      </w:divBdr>
    </w:div>
    <w:div w:id="1884975570">
      <w:bodyDiv w:val="1"/>
      <w:marLeft w:val="0"/>
      <w:marRight w:val="0"/>
      <w:marTop w:val="0"/>
      <w:marBottom w:val="0"/>
      <w:divBdr>
        <w:top w:val="none" w:sz="0" w:space="0" w:color="auto"/>
        <w:left w:val="none" w:sz="0" w:space="0" w:color="auto"/>
        <w:bottom w:val="none" w:sz="0" w:space="0" w:color="auto"/>
        <w:right w:val="none" w:sz="0" w:space="0" w:color="auto"/>
      </w:divBdr>
    </w:div>
    <w:div w:id="1899708634">
      <w:bodyDiv w:val="1"/>
      <w:marLeft w:val="0"/>
      <w:marRight w:val="0"/>
      <w:marTop w:val="0"/>
      <w:marBottom w:val="0"/>
      <w:divBdr>
        <w:top w:val="none" w:sz="0" w:space="0" w:color="auto"/>
        <w:left w:val="none" w:sz="0" w:space="0" w:color="auto"/>
        <w:bottom w:val="none" w:sz="0" w:space="0" w:color="auto"/>
        <w:right w:val="none" w:sz="0" w:space="0" w:color="auto"/>
      </w:divBdr>
    </w:div>
    <w:div w:id="1926303215">
      <w:bodyDiv w:val="1"/>
      <w:marLeft w:val="0"/>
      <w:marRight w:val="0"/>
      <w:marTop w:val="0"/>
      <w:marBottom w:val="0"/>
      <w:divBdr>
        <w:top w:val="none" w:sz="0" w:space="0" w:color="auto"/>
        <w:left w:val="none" w:sz="0" w:space="0" w:color="auto"/>
        <w:bottom w:val="none" w:sz="0" w:space="0" w:color="auto"/>
        <w:right w:val="none" w:sz="0" w:space="0" w:color="auto"/>
      </w:divBdr>
    </w:div>
    <w:div w:id="1932350308">
      <w:bodyDiv w:val="1"/>
      <w:marLeft w:val="0"/>
      <w:marRight w:val="0"/>
      <w:marTop w:val="0"/>
      <w:marBottom w:val="0"/>
      <w:divBdr>
        <w:top w:val="none" w:sz="0" w:space="0" w:color="auto"/>
        <w:left w:val="none" w:sz="0" w:space="0" w:color="auto"/>
        <w:bottom w:val="none" w:sz="0" w:space="0" w:color="auto"/>
        <w:right w:val="none" w:sz="0" w:space="0" w:color="auto"/>
      </w:divBdr>
    </w:div>
    <w:div w:id="1985117433">
      <w:bodyDiv w:val="1"/>
      <w:marLeft w:val="0"/>
      <w:marRight w:val="0"/>
      <w:marTop w:val="0"/>
      <w:marBottom w:val="0"/>
      <w:divBdr>
        <w:top w:val="none" w:sz="0" w:space="0" w:color="auto"/>
        <w:left w:val="none" w:sz="0" w:space="0" w:color="auto"/>
        <w:bottom w:val="none" w:sz="0" w:space="0" w:color="auto"/>
        <w:right w:val="none" w:sz="0" w:space="0" w:color="auto"/>
      </w:divBdr>
    </w:div>
    <w:div w:id="2035379097">
      <w:bodyDiv w:val="1"/>
      <w:marLeft w:val="0"/>
      <w:marRight w:val="0"/>
      <w:marTop w:val="0"/>
      <w:marBottom w:val="0"/>
      <w:divBdr>
        <w:top w:val="none" w:sz="0" w:space="0" w:color="auto"/>
        <w:left w:val="none" w:sz="0" w:space="0" w:color="auto"/>
        <w:bottom w:val="none" w:sz="0" w:space="0" w:color="auto"/>
        <w:right w:val="none" w:sz="0" w:space="0" w:color="auto"/>
      </w:divBdr>
    </w:div>
    <w:div w:id="2039893097">
      <w:bodyDiv w:val="1"/>
      <w:marLeft w:val="0"/>
      <w:marRight w:val="0"/>
      <w:marTop w:val="0"/>
      <w:marBottom w:val="0"/>
      <w:divBdr>
        <w:top w:val="none" w:sz="0" w:space="0" w:color="auto"/>
        <w:left w:val="none" w:sz="0" w:space="0" w:color="auto"/>
        <w:bottom w:val="none" w:sz="0" w:space="0" w:color="auto"/>
        <w:right w:val="none" w:sz="0" w:space="0" w:color="auto"/>
      </w:divBdr>
    </w:div>
    <w:div w:id="2044476530">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40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11738</Words>
  <Characters>148331</Characters>
  <Application>Microsoft Office Word</Application>
  <DocSecurity>0</DocSecurity>
  <Lines>1236</Lines>
  <Paragraphs>319</Paragraphs>
  <ScaleCrop>false</ScaleCrop>
  <HeadingPairs>
    <vt:vector size="2" baseType="variant">
      <vt:variant>
        <vt:lpstr>Title</vt:lpstr>
      </vt:variant>
      <vt:variant>
        <vt:i4>1</vt:i4>
      </vt:variant>
    </vt:vector>
  </HeadingPairs>
  <TitlesOfParts>
    <vt:vector size="1" baseType="lpstr">
      <vt:lpstr>University of Wollongong EU Redacted</vt:lpstr>
    </vt:vector>
  </TitlesOfParts>
  <Manager/>
  <Company/>
  <LinksUpToDate>false</LinksUpToDate>
  <CharactersWithSpaces>159750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Wollongong EU Redacted</dc:title>
  <dc:subject>University of Wollongong EU Redacted</dc:subject>
  <dc:creator/>
  <cp:keywords>University of Wollongong EU Redacted</cp:keywords>
  <cp:lastModifiedBy/>
  <cp:revision>1</cp:revision>
  <dcterms:created xsi:type="dcterms:W3CDTF">2025-09-24T03:10:00Z</dcterms:created>
  <dcterms:modified xsi:type="dcterms:W3CDTF">2025-09-24T03:11:00Z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2025-09-24T03:12:01Z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0309ad33-f4fd-44de-a7c6-bbae58960594</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