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CF80E" w14:textId="77777777" w:rsidR="00F0313F" w:rsidRPr="007E7CD2" w:rsidRDefault="00F0313F" w:rsidP="008361C6">
      <w:pPr>
        <w:spacing w:line="360" w:lineRule="auto"/>
        <w:rPr>
          <w:rFonts w:asciiTheme="minorHAnsi" w:hAnsiTheme="minorHAnsi" w:cstheme="minorHAnsi"/>
          <w:sz w:val="24"/>
          <w:szCs w:val="24"/>
        </w:rPr>
      </w:pPr>
    </w:p>
    <w:p w14:paraId="1DFFF834" w14:textId="77777777" w:rsidR="006D417F" w:rsidRPr="007E7CD2" w:rsidRDefault="006D417F" w:rsidP="008361C6">
      <w:pPr>
        <w:spacing w:line="360" w:lineRule="auto"/>
        <w:rPr>
          <w:rFonts w:asciiTheme="minorHAnsi" w:hAnsiTheme="minorHAnsi" w:cstheme="minorHAnsi"/>
          <w:sz w:val="24"/>
          <w:szCs w:val="24"/>
        </w:rPr>
      </w:pPr>
    </w:p>
    <w:p w14:paraId="59850442" w14:textId="77777777" w:rsidR="00123C35" w:rsidRPr="007E7CD2" w:rsidRDefault="00123C35" w:rsidP="008361C6">
      <w:pPr>
        <w:spacing w:line="360" w:lineRule="auto"/>
        <w:rPr>
          <w:rFonts w:asciiTheme="minorHAnsi" w:hAnsiTheme="minorHAnsi" w:cstheme="minorHAnsi"/>
          <w:sz w:val="24"/>
          <w:szCs w:val="24"/>
        </w:rPr>
      </w:pPr>
    </w:p>
    <w:p w14:paraId="5F013A48" w14:textId="77777777" w:rsidR="00123C35" w:rsidRPr="007E7CD2" w:rsidRDefault="00123C35" w:rsidP="008361C6">
      <w:pPr>
        <w:spacing w:line="360" w:lineRule="auto"/>
        <w:rPr>
          <w:rFonts w:asciiTheme="minorHAnsi" w:hAnsiTheme="minorHAnsi" w:cstheme="minorHAnsi"/>
          <w:sz w:val="24"/>
          <w:szCs w:val="24"/>
        </w:rPr>
      </w:pPr>
    </w:p>
    <w:p w14:paraId="4D25C1FC" w14:textId="77777777" w:rsidR="00123C35" w:rsidRPr="007E7CD2" w:rsidRDefault="00123C35" w:rsidP="008361C6">
      <w:pPr>
        <w:spacing w:line="360" w:lineRule="auto"/>
        <w:rPr>
          <w:rFonts w:asciiTheme="minorHAnsi" w:hAnsiTheme="minorHAnsi" w:cstheme="minorHAnsi"/>
          <w:sz w:val="24"/>
          <w:szCs w:val="24"/>
        </w:rPr>
      </w:pPr>
    </w:p>
    <w:p w14:paraId="1AFB8D5E" w14:textId="77777777" w:rsidR="00C4474C" w:rsidRPr="007E7CD2" w:rsidRDefault="00C4474C" w:rsidP="008361C6">
      <w:pPr>
        <w:spacing w:line="360" w:lineRule="auto"/>
        <w:rPr>
          <w:rFonts w:asciiTheme="minorHAnsi" w:hAnsiTheme="minorHAnsi" w:cstheme="minorHAnsi"/>
          <w:sz w:val="24"/>
          <w:szCs w:val="24"/>
        </w:rPr>
      </w:pPr>
    </w:p>
    <w:p w14:paraId="3F6B1FEC" w14:textId="77777777" w:rsidR="00C4474C" w:rsidRPr="007E7CD2" w:rsidRDefault="00C4474C" w:rsidP="008361C6">
      <w:pPr>
        <w:spacing w:line="360" w:lineRule="auto"/>
        <w:rPr>
          <w:rFonts w:asciiTheme="minorHAnsi" w:hAnsiTheme="minorHAnsi" w:cstheme="minorHAnsi"/>
          <w:sz w:val="24"/>
          <w:szCs w:val="24"/>
        </w:rPr>
      </w:pPr>
    </w:p>
    <w:p w14:paraId="3C8FB49E" w14:textId="77777777" w:rsidR="00123C35" w:rsidRPr="007E7CD2" w:rsidRDefault="00123C35" w:rsidP="008361C6">
      <w:pPr>
        <w:spacing w:line="360" w:lineRule="auto"/>
        <w:rPr>
          <w:rFonts w:asciiTheme="minorHAnsi" w:hAnsiTheme="minorHAnsi" w:cstheme="minorHAnsi"/>
          <w:sz w:val="24"/>
          <w:szCs w:val="24"/>
        </w:rPr>
      </w:pPr>
    </w:p>
    <w:p w14:paraId="4DCEC0DE" w14:textId="77777777" w:rsidR="000E066D" w:rsidRDefault="000E066D" w:rsidP="000E066D">
      <w:pPr>
        <w:rPr>
          <w:rFonts w:asciiTheme="minorHAnsi" w:hAnsiTheme="minorHAnsi" w:cstheme="minorHAnsi"/>
          <w:sz w:val="24"/>
          <w:szCs w:val="24"/>
        </w:rPr>
      </w:pPr>
    </w:p>
    <w:p w14:paraId="4EED6D22" w14:textId="77777777" w:rsidR="000E066D" w:rsidRDefault="000E066D" w:rsidP="000E066D">
      <w:pPr>
        <w:rPr>
          <w:rFonts w:asciiTheme="minorHAnsi" w:hAnsiTheme="minorHAnsi" w:cstheme="minorHAnsi"/>
          <w:sz w:val="24"/>
          <w:szCs w:val="24"/>
        </w:rPr>
      </w:pPr>
    </w:p>
    <w:p w14:paraId="2FADA55F" w14:textId="77777777" w:rsidR="000E066D" w:rsidRDefault="000E066D" w:rsidP="000E066D">
      <w:pPr>
        <w:rPr>
          <w:rFonts w:asciiTheme="minorHAnsi" w:hAnsiTheme="minorHAnsi" w:cstheme="minorHAnsi"/>
          <w:sz w:val="24"/>
          <w:szCs w:val="24"/>
        </w:rPr>
      </w:pPr>
    </w:p>
    <w:p w14:paraId="32F8C06D" w14:textId="77777777" w:rsidR="000E066D" w:rsidRDefault="000E066D" w:rsidP="000E066D">
      <w:pPr>
        <w:rPr>
          <w:rFonts w:asciiTheme="minorHAnsi" w:hAnsiTheme="minorHAnsi" w:cstheme="minorHAnsi"/>
          <w:sz w:val="24"/>
          <w:szCs w:val="24"/>
        </w:rPr>
      </w:pPr>
    </w:p>
    <w:p w14:paraId="31791320" w14:textId="77777777" w:rsidR="000E066D" w:rsidRDefault="000E066D" w:rsidP="000E066D">
      <w:pPr>
        <w:rPr>
          <w:rFonts w:asciiTheme="minorHAnsi" w:hAnsiTheme="minorHAnsi" w:cstheme="minorHAnsi"/>
          <w:sz w:val="24"/>
          <w:szCs w:val="24"/>
        </w:rPr>
      </w:pPr>
    </w:p>
    <w:p w14:paraId="5F4AF6EE" w14:textId="0BFAD990" w:rsidR="00F1461F" w:rsidRPr="000E066D" w:rsidRDefault="00F1461F" w:rsidP="000E066D">
      <w:pPr>
        <w:pStyle w:val="EUHeading2"/>
        <w:jc w:val="center"/>
      </w:pPr>
      <w:r w:rsidRPr="000E066D">
        <w:t>ENFORCEABLE UNDERTAKING</w:t>
      </w:r>
    </w:p>
    <w:p w14:paraId="59EFE6B8" w14:textId="77777777" w:rsidR="00F1461F" w:rsidRPr="007E7CD2" w:rsidRDefault="00F1461F" w:rsidP="008361C6">
      <w:pPr>
        <w:pStyle w:val="paragraph"/>
        <w:spacing w:before="0" w:beforeAutospacing="0" w:after="0" w:afterAutospacing="0" w:line="360" w:lineRule="auto"/>
        <w:textAlignment w:val="baseline"/>
        <w:rPr>
          <w:rFonts w:asciiTheme="minorHAnsi" w:hAnsiTheme="minorHAnsi" w:cstheme="minorHAnsi"/>
        </w:rPr>
      </w:pPr>
      <w:r w:rsidRPr="007E7CD2">
        <w:rPr>
          <w:rStyle w:val="eop"/>
          <w:rFonts w:asciiTheme="minorHAnsi" w:hAnsiTheme="minorHAnsi" w:cstheme="minorHAnsi"/>
        </w:rPr>
        <w:t> </w:t>
      </w:r>
    </w:p>
    <w:p w14:paraId="63730E03" w14:textId="6CC0FFC8" w:rsidR="00F1461F" w:rsidRPr="007E7CD2" w:rsidRDefault="00F1461F" w:rsidP="008361C6">
      <w:pPr>
        <w:pStyle w:val="paragraph"/>
        <w:spacing w:before="0" w:beforeAutospacing="0" w:after="0" w:afterAutospacing="0" w:line="360" w:lineRule="auto"/>
        <w:ind w:left="240" w:right="240"/>
        <w:jc w:val="center"/>
        <w:textAlignment w:val="baseline"/>
        <w:rPr>
          <w:rStyle w:val="eop"/>
          <w:rFonts w:asciiTheme="minorHAnsi" w:hAnsiTheme="minorHAnsi" w:cstheme="minorHAnsi"/>
        </w:rPr>
      </w:pPr>
      <w:r w:rsidRPr="007E7CD2">
        <w:rPr>
          <w:rStyle w:val="normaltextrun"/>
          <w:rFonts w:asciiTheme="minorHAnsi" w:hAnsiTheme="minorHAnsi" w:cstheme="minorHAnsi"/>
          <w:lang w:val="en-US"/>
        </w:rPr>
        <w:t>This undertaking is</w:t>
      </w:r>
      <w:r w:rsidRPr="007E7CD2">
        <w:rPr>
          <w:rStyle w:val="normaltextrun"/>
          <w:rFonts w:asciiTheme="minorHAnsi" w:hAnsiTheme="minorHAnsi" w:cstheme="minorHAnsi"/>
          <w:b/>
          <w:bCs/>
          <w:lang w:val="en-US"/>
        </w:rPr>
        <w:t xml:space="preserve"> given</w:t>
      </w:r>
      <w:r w:rsidRPr="007E7CD2">
        <w:rPr>
          <w:rStyle w:val="normaltextrun"/>
          <w:rFonts w:asciiTheme="minorHAnsi" w:hAnsiTheme="minorHAnsi" w:cstheme="minorHAnsi"/>
          <w:lang w:val="en-US"/>
        </w:rPr>
        <w:t xml:space="preserve"> by </w:t>
      </w:r>
      <w:r w:rsidR="00892CFC" w:rsidRPr="007E7CD2">
        <w:rPr>
          <w:rStyle w:val="normaltextrun"/>
          <w:rFonts w:asciiTheme="minorHAnsi" w:hAnsiTheme="minorHAnsi" w:cstheme="minorHAnsi"/>
          <w:lang w:val="en-US"/>
        </w:rPr>
        <w:t>Griffith University</w:t>
      </w:r>
      <w:r w:rsidRPr="007E7CD2">
        <w:rPr>
          <w:rStyle w:val="normaltextrun"/>
          <w:rFonts w:asciiTheme="minorHAnsi" w:hAnsiTheme="minorHAnsi" w:cstheme="minorHAnsi"/>
          <w:lang w:val="en-US"/>
        </w:rPr>
        <w:t xml:space="preserve"> and </w:t>
      </w:r>
      <w:r w:rsidRPr="007E7CD2">
        <w:rPr>
          <w:rStyle w:val="normaltextrun"/>
          <w:rFonts w:asciiTheme="minorHAnsi" w:hAnsiTheme="minorHAnsi" w:cstheme="minorHAnsi"/>
          <w:b/>
          <w:bCs/>
          <w:lang w:val="en-US"/>
        </w:rPr>
        <w:t xml:space="preserve">accepted </w:t>
      </w:r>
      <w:r w:rsidRPr="007E7CD2">
        <w:rPr>
          <w:rStyle w:val="normaltextrun"/>
          <w:rFonts w:asciiTheme="minorHAnsi" w:hAnsiTheme="minorHAnsi" w:cstheme="minorHAnsi"/>
          <w:lang w:val="en-US"/>
        </w:rPr>
        <w:t xml:space="preserve">by the Fair Work Ombudsman pursuant to section 715 of the </w:t>
      </w:r>
      <w:r w:rsidRPr="007E7CD2">
        <w:rPr>
          <w:rStyle w:val="normaltextrun"/>
          <w:rFonts w:asciiTheme="minorHAnsi" w:hAnsiTheme="minorHAnsi" w:cstheme="minorHAnsi"/>
          <w:i/>
          <w:iCs/>
          <w:lang w:val="en-US"/>
        </w:rPr>
        <w:t>Fair Work Act 2009</w:t>
      </w:r>
      <w:r w:rsidR="00402B0C" w:rsidRPr="007E7CD2">
        <w:rPr>
          <w:rStyle w:val="normaltextrun"/>
          <w:rFonts w:asciiTheme="minorHAnsi" w:hAnsiTheme="minorHAnsi" w:cstheme="minorHAnsi"/>
          <w:i/>
          <w:iCs/>
          <w:lang w:val="en-US"/>
        </w:rPr>
        <w:t>.</w:t>
      </w:r>
      <w:r w:rsidRPr="007E7CD2">
        <w:rPr>
          <w:rStyle w:val="eop"/>
          <w:rFonts w:asciiTheme="minorHAnsi" w:hAnsiTheme="minorHAnsi" w:cstheme="minorHAnsi"/>
        </w:rPr>
        <w:t> </w:t>
      </w:r>
    </w:p>
    <w:p w14:paraId="084BCED8" w14:textId="77777777" w:rsidR="00F1461F" w:rsidRPr="007E7CD2" w:rsidRDefault="00F1461F" w:rsidP="008361C6">
      <w:pPr>
        <w:spacing w:line="360" w:lineRule="auto"/>
        <w:jc w:val="center"/>
        <w:rPr>
          <w:rFonts w:asciiTheme="minorHAnsi" w:hAnsiTheme="minorHAnsi" w:cstheme="minorHAnsi"/>
          <w:sz w:val="24"/>
          <w:szCs w:val="24"/>
        </w:rPr>
      </w:pPr>
    </w:p>
    <w:p w14:paraId="7705226A" w14:textId="77777777" w:rsidR="00C4474C" w:rsidRPr="007E7CD2" w:rsidRDefault="00C4474C" w:rsidP="008361C6">
      <w:pPr>
        <w:widowControl w:val="0"/>
        <w:spacing w:before="120" w:after="120" w:line="360" w:lineRule="auto"/>
        <w:jc w:val="center"/>
        <w:rPr>
          <w:rFonts w:asciiTheme="minorHAnsi" w:hAnsiTheme="minorHAnsi" w:cstheme="minorHAnsi"/>
          <w:sz w:val="24"/>
          <w:szCs w:val="24"/>
        </w:rPr>
      </w:pPr>
    </w:p>
    <w:p w14:paraId="1B06464E" w14:textId="5A7758F1" w:rsidR="00C4474C" w:rsidRPr="007E7CD2" w:rsidRDefault="00C4474C" w:rsidP="008361C6">
      <w:pPr>
        <w:widowControl w:val="0"/>
        <w:spacing w:before="120" w:after="120" w:line="360" w:lineRule="auto"/>
        <w:jc w:val="center"/>
        <w:rPr>
          <w:rFonts w:asciiTheme="minorHAnsi" w:hAnsiTheme="minorHAnsi" w:cstheme="minorHAnsi"/>
          <w:sz w:val="24"/>
          <w:szCs w:val="24"/>
        </w:rPr>
      </w:pPr>
    </w:p>
    <w:p w14:paraId="5AC3D34F" w14:textId="77777777" w:rsidR="00C4474C" w:rsidRPr="007E7CD2" w:rsidRDefault="00C4474C" w:rsidP="008361C6">
      <w:pPr>
        <w:widowControl w:val="0"/>
        <w:spacing w:before="120" w:after="120" w:line="360" w:lineRule="auto"/>
        <w:jc w:val="center"/>
        <w:rPr>
          <w:rFonts w:asciiTheme="minorHAnsi" w:hAnsiTheme="minorHAnsi" w:cstheme="minorHAnsi"/>
          <w:sz w:val="24"/>
          <w:szCs w:val="24"/>
        </w:rPr>
      </w:pPr>
    </w:p>
    <w:p w14:paraId="258E67A6" w14:textId="77777777" w:rsidR="00C4474C" w:rsidRPr="007E7CD2" w:rsidRDefault="00C4474C" w:rsidP="008361C6">
      <w:pPr>
        <w:widowControl w:val="0"/>
        <w:spacing w:before="120" w:after="120" w:line="360" w:lineRule="auto"/>
        <w:jc w:val="center"/>
        <w:rPr>
          <w:rFonts w:asciiTheme="minorHAnsi" w:hAnsiTheme="minorHAnsi" w:cstheme="minorHAnsi"/>
          <w:sz w:val="24"/>
          <w:szCs w:val="24"/>
        </w:rPr>
      </w:pPr>
      <w:r w:rsidRPr="007E7CD2">
        <w:rPr>
          <w:rFonts w:asciiTheme="minorHAnsi" w:hAnsiTheme="minorHAnsi" w:cstheme="minorHAnsi"/>
          <w:sz w:val="24"/>
          <w:szCs w:val="24"/>
        </w:rPr>
        <w:t xml:space="preserve"> </w:t>
      </w:r>
    </w:p>
    <w:p w14:paraId="632B1EFF" w14:textId="77777777" w:rsidR="00C4474C" w:rsidRPr="007E7CD2" w:rsidRDefault="00C4474C" w:rsidP="008361C6">
      <w:pPr>
        <w:widowControl w:val="0"/>
        <w:spacing w:before="120" w:after="120" w:line="360" w:lineRule="auto"/>
        <w:jc w:val="center"/>
        <w:rPr>
          <w:rFonts w:asciiTheme="minorHAnsi" w:hAnsiTheme="minorHAnsi" w:cstheme="minorHAnsi"/>
          <w:sz w:val="24"/>
          <w:szCs w:val="24"/>
        </w:rPr>
      </w:pPr>
    </w:p>
    <w:p w14:paraId="085118B9" w14:textId="77777777" w:rsidR="00C4474C" w:rsidRPr="007E7CD2" w:rsidRDefault="00C4474C" w:rsidP="008361C6">
      <w:pPr>
        <w:widowControl w:val="0"/>
        <w:spacing w:before="120" w:after="120" w:line="360" w:lineRule="auto"/>
        <w:jc w:val="center"/>
        <w:rPr>
          <w:rFonts w:asciiTheme="minorHAnsi" w:hAnsiTheme="minorHAnsi" w:cstheme="minorHAnsi"/>
          <w:sz w:val="24"/>
          <w:szCs w:val="24"/>
        </w:rPr>
      </w:pPr>
    </w:p>
    <w:p w14:paraId="4CF0FC2D" w14:textId="77777777" w:rsidR="0039383A" w:rsidRPr="008361C6" w:rsidRDefault="0039383A" w:rsidP="008361C6">
      <w:pPr>
        <w:widowControl w:val="0"/>
        <w:spacing w:before="120" w:after="120" w:line="360" w:lineRule="auto"/>
        <w:rPr>
          <w:rFonts w:asciiTheme="minorHAnsi" w:hAnsiTheme="minorHAnsi" w:cstheme="minorHAnsi"/>
          <w:b/>
          <w:szCs w:val="24"/>
        </w:rPr>
      </w:pPr>
    </w:p>
    <w:p w14:paraId="3E219411" w14:textId="23EE2FD9" w:rsidR="00DD01BD" w:rsidRDefault="00DD01BD">
      <w:pPr>
        <w:rPr>
          <w:rStyle w:val="normaltextrun"/>
          <w:rFonts w:asciiTheme="minorHAnsi" w:hAnsiTheme="minorHAnsi" w:cstheme="minorHAnsi"/>
          <w:b/>
          <w:sz w:val="24"/>
          <w:szCs w:val="24"/>
          <w:lang w:val="en-US" w:eastAsia="en-AU"/>
        </w:rPr>
      </w:pPr>
      <w:r>
        <w:rPr>
          <w:rStyle w:val="normaltextrun"/>
          <w:rFonts w:asciiTheme="minorHAnsi" w:hAnsiTheme="minorHAnsi" w:cstheme="minorHAnsi"/>
          <w:b/>
          <w:szCs w:val="24"/>
          <w:lang w:val="en-US" w:eastAsia="en-AU"/>
        </w:rPr>
        <w:br w:type="page"/>
      </w:r>
    </w:p>
    <w:p w14:paraId="03AE5DBE" w14:textId="77777777" w:rsidR="00C4474C" w:rsidRPr="007E7CD2" w:rsidRDefault="00C4474C" w:rsidP="008361C6">
      <w:pPr>
        <w:pStyle w:val="ListParagraph"/>
        <w:widowControl w:val="0"/>
        <w:spacing w:before="120" w:after="120" w:line="360" w:lineRule="auto"/>
        <w:jc w:val="center"/>
        <w:rPr>
          <w:rFonts w:asciiTheme="minorHAnsi" w:hAnsiTheme="minorHAnsi" w:cstheme="minorHAnsi"/>
          <w:b/>
          <w:szCs w:val="24"/>
        </w:rPr>
      </w:pPr>
    </w:p>
    <w:p w14:paraId="293A26A5" w14:textId="77777777" w:rsidR="00C4474C" w:rsidRPr="008361C6" w:rsidRDefault="00C4474C" w:rsidP="00E7292A">
      <w:pPr>
        <w:pStyle w:val="EUHeading2"/>
      </w:pPr>
      <w:r w:rsidRPr="008361C6">
        <w:t>PARTIES</w:t>
      </w:r>
    </w:p>
    <w:p w14:paraId="5E520B4F" w14:textId="287049F5" w:rsidR="002A69F9" w:rsidRPr="008361C6" w:rsidRDefault="002A69F9" w:rsidP="58B5444B">
      <w:pPr>
        <w:pStyle w:val="EUParagraphLevel1"/>
        <w:numPr>
          <w:ilvl w:val="0"/>
          <w:numId w:val="7"/>
        </w:numPr>
        <w:ind w:left="709" w:hanging="709"/>
        <w:rPr>
          <w:rFonts w:asciiTheme="minorHAnsi" w:hAnsiTheme="minorHAnsi" w:cstheme="minorBidi"/>
          <w:b/>
          <w:bCs/>
        </w:rPr>
      </w:pPr>
      <w:r w:rsidRPr="58B5444B">
        <w:rPr>
          <w:rFonts w:asciiTheme="minorHAnsi" w:hAnsiTheme="minorHAnsi" w:cstheme="minorBidi"/>
        </w:rPr>
        <w:t>This enforceable undertaking (</w:t>
      </w:r>
      <w:r w:rsidRPr="58B5444B">
        <w:rPr>
          <w:rFonts w:asciiTheme="minorHAnsi" w:hAnsiTheme="minorHAnsi" w:cstheme="minorBidi"/>
          <w:b/>
          <w:bCs/>
        </w:rPr>
        <w:t>Undertaking</w:t>
      </w:r>
      <w:r w:rsidRPr="58B5444B">
        <w:rPr>
          <w:rFonts w:asciiTheme="minorHAnsi" w:hAnsiTheme="minorHAnsi" w:cstheme="minorBidi"/>
        </w:rPr>
        <w:t>) is given to the Fair Work Ombudsman (</w:t>
      </w:r>
      <w:r w:rsidRPr="58B5444B">
        <w:rPr>
          <w:rFonts w:asciiTheme="minorHAnsi" w:hAnsiTheme="minorHAnsi" w:cstheme="minorBidi"/>
          <w:b/>
          <w:bCs/>
        </w:rPr>
        <w:t>FWO</w:t>
      </w:r>
      <w:r w:rsidRPr="58B5444B">
        <w:rPr>
          <w:rFonts w:asciiTheme="minorHAnsi" w:hAnsiTheme="minorHAnsi" w:cstheme="minorBidi"/>
        </w:rPr>
        <w:t xml:space="preserve">) pursuant to section 715 of the </w:t>
      </w:r>
      <w:r w:rsidRPr="58B5444B">
        <w:rPr>
          <w:rFonts w:asciiTheme="minorHAnsi" w:hAnsiTheme="minorHAnsi" w:cstheme="minorBidi"/>
          <w:i/>
          <w:iCs/>
        </w:rPr>
        <w:t>Fair Work Act 2009</w:t>
      </w:r>
      <w:r w:rsidRPr="58B5444B">
        <w:rPr>
          <w:rFonts w:asciiTheme="minorHAnsi" w:hAnsiTheme="minorHAnsi" w:cstheme="minorBidi"/>
        </w:rPr>
        <w:t xml:space="preserve"> (Cth) (</w:t>
      </w:r>
      <w:r w:rsidRPr="58B5444B">
        <w:rPr>
          <w:rFonts w:asciiTheme="minorHAnsi" w:hAnsiTheme="minorHAnsi" w:cstheme="minorBidi"/>
          <w:b/>
          <w:bCs/>
        </w:rPr>
        <w:t>FW Act</w:t>
      </w:r>
      <w:r w:rsidRPr="58B5444B">
        <w:rPr>
          <w:rFonts w:asciiTheme="minorHAnsi" w:hAnsiTheme="minorHAnsi" w:cstheme="minorBidi"/>
        </w:rPr>
        <w:t xml:space="preserve">) by </w:t>
      </w:r>
      <w:r w:rsidR="009F6540" w:rsidRPr="58B5444B">
        <w:rPr>
          <w:rFonts w:asciiTheme="minorHAnsi" w:hAnsiTheme="minorHAnsi" w:cstheme="minorBidi"/>
        </w:rPr>
        <w:t xml:space="preserve">Griffith University </w:t>
      </w:r>
      <w:r w:rsidRPr="58B5444B">
        <w:rPr>
          <w:rFonts w:asciiTheme="minorHAnsi" w:hAnsiTheme="minorHAnsi" w:cstheme="minorBidi"/>
        </w:rPr>
        <w:t xml:space="preserve">(ABN </w:t>
      </w:r>
      <w:r w:rsidR="00F80A1F" w:rsidRPr="58B5444B">
        <w:rPr>
          <w:rFonts w:asciiTheme="minorHAnsi" w:hAnsiTheme="minorHAnsi" w:cstheme="minorBidi"/>
        </w:rPr>
        <w:t>78 106 094 461</w:t>
      </w:r>
      <w:r w:rsidR="008F756D" w:rsidRPr="58B5444B">
        <w:rPr>
          <w:rFonts w:asciiTheme="minorHAnsi" w:hAnsiTheme="minorHAnsi" w:cstheme="minorBidi"/>
        </w:rPr>
        <w:t>)</w:t>
      </w:r>
      <w:r w:rsidR="00F80A1F" w:rsidRPr="58B5444B">
        <w:rPr>
          <w:rFonts w:asciiTheme="minorHAnsi" w:hAnsiTheme="minorHAnsi" w:cstheme="minorBidi"/>
          <w:b/>
          <w:bCs/>
        </w:rPr>
        <w:t xml:space="preserve"> </w:t>
      </w:r>
      <w:r w:rsidR="00371597" w:rsidRPr="58B5444B">
        <w:rPr>
          <w:rFonts w:asciiTheme="minorHAnsi" w:hAnsiTheme="minorHAnsi" w:cstheme="minorBidi"/>
        </w:rPr>
        <w:t>(</w:t>
      </w:r>
      <w:r w:rsidR="00371597" w:rsidRPr="58B5444B">
        <w:rPr>
          <w:rFonts w:asciiTheme="minorHAnsi" w:hAnsiTheme="minorHAnsi" w:cstheme="minorBidi"/>
          <w:b/>
          <w:bCs/>
        </w:rPr>
        <w:t>G</w:t>
      </w:r>
      <w:r w:rsidR="00716550" w:rsidRPr="58B5444B">
        <w:rPr>
          <w:rFonts w:asciiTheme="minorHAnsi" w:hAnsiTheme="minorHAnsi" w:cstheme="minorBidi"/>
          <w:b/>
          <w:bCs/>
        </w:rPr>
        <w:t>riffith</w:t>
      </w:r>
      <w:r w:rsidR="00716550" w:rsidRPr="58B5444B">
        <w:rPr>
          <w:rFonts w:asciiTheme="minorHAnsi" w:hAnsiTheme="minorHAnsi" w:cstheme="minorBidi"/>
        </w:rPr>
        <w:t>).</w:t>
      </w:r>
      <w:r w:rsidR="00716550" w:rsidRPr="58B5444B">
        <w:rPr>
          <w:rFonts w:asciiTheme="minorHAnsi" w:hAnsiTheme="minorHAnsi" w:cstheme="minorBidi"/>
          <w:b/>
          <w:bCs/>
        </w:rPr>
        <w:t xml:space="preserve"> </w:t>
      </w:r>
    </w:p>
    <w:p w14:paraId="7C26A627" w14:textId="77777777" w:rsidR="00AE2083" w:rsidRPr="00E7292A" w:rsidRDefault="00AE2083" w:rsidP="00E7292A">
      <w:pPr>
        <w:pStyle w:val="EUHeading2"/>
      </w:pPr>
      <w:r w:rsidRPr="007E7CD2">
        <w:t>COMMENCEMENT OF ENFORCEABLE UNDERTAKING</w:t>
      </w:r>
    </w:p>
    <w:p w14:paraId="71C11103" w14:textId="77777777" w:rsidR="00AE2083" w:rsidRPr="007E7CD2" w:rsidRDefault="00AE2083" w:rsidP="008361C6">
      <w:pPr>
        <w:pStyle w:val="EUParagraphLevel1"/>
        <w:numPr>
          <w:ilvl w:val="0"/>
          <w:numId w:val="7"/>
        </w:numPr>
        <w:ind w:left="851" w:hanging="851"/>
        <w:rPr>
          <w:rFonts w:asciiTheme="minorHAnsi" w:hAnsiTheme="minorHAnsi" w:cstheme="minorHAnsi"/>
          <w:szCs w:val="24"/>
        </w:rPr>
      </w:pPr>
      <w:r w:rsidRPr="007E7CD2">
        <w:rPr>
          <w:rFonts w:asciiTheme="minorHAnsi" w:hAnsiTheme="minorHAnsi" w:cstheme="minorHAnsi"/>
          <w:szCs w:val="24"/>
        </w:rPr>
        <w:t>This Undertaking comes into effect when:</w:t>
      </w:r>
    </w:p>
    <w:p w14:paraId="16B6A132" w14:textId="52C67F0A" w:rsidR="00AE2083" w:rsidRPr="007E7CD2" w:rsidRDefault="00AE2083" w:rsidP="008361C6">
      <w:pPr>
        <w:pStyle w:val="EUParagraphLevel1"/>
        <w:numPr>
          <w:ilvl w:val="1"/>
          <w:numId w:val="7"/>
        </w:numPr>
        <w:spacing w:after="0"/>
        <w:ind w:left="1434" w:hanging="357"/>
        <w:rPr>
          <w:rFonts w:asciiTheme="minorHAnsi" w:hAnsiTheme="minorHAnsi" w:cstheme="minorHAnsi"/>
          <w:szCs w:val="24"/>
        </w:rPr>
      </w:pPr>
      <w:r w:rsidRPr="007E7CD2">
        <w:rPr>
          <w:rFonts w:asciiTheme="minorHAnsi" w:hAnsiTheme="minorHAnsi" w:cstheme="minorHAnsi"/>
          <w:szCs w:val="24"/>
        </w:rPr>
        <w:t xml:space="preserve">the Undertaking is executed by </w:t>
      </w:r>
      <w:r w:rsidR="004846E3" w:rsidRPr="007E7CD2">
        <w:rPr>
          <w:rFonts w:asciiTheme="minorHAnsi" w:hAnsiTheme="minorHAnsi" w:cstheme="minorHAnsi"/>
          <w:szCs w:val="24"/>
        </w:rPr>
        <w:t>Griffith University</w:t>
      </w:r>
      <w:r w:rsidR="00A5262C">
        <w:rPr>
          <w:rFonts w:asciiTheme="minorHAnsi" w:hAnsiTheme="minorHAnsi" w:cstheme="minorHAnsi"/>
          <w:szCs w:val="24"/>
        </w:rPr>
        <w:t>;</w:t>
      </w:r>
      <w:r w:rsidRPr="007E7CD2">
        <w:rPr>
          <w:rFonts w:asciiTheme="minorHAnsi" w:hAnsiTheme="minorHAnsi" w:cstheme="minorHAnsi"/>
          <w:szCs w:val="24"/>
        </w:rPr>
        <w:t xml:space="preserve"> and</w:t>
      </w:r>
    </w:p>
    <w:p w14:paraId="7752AD70" w14:textId="6AA54D0E" w:rsidR="00AE2083" w:rsidRPr="007E7CD2" w:rsidRDefault="00AE2083" w:rsidP="008361C6">
      <w:pPr>
        <w:pStyle w:val="EUParagraphLevel1"/>
        <w:numPr>
          <w:ilvl w:val="1"/>
          <w:numId w:val="7"/>
        </w:numPr>
        <w:spacing w:after="0"/>
        <w:ind w:left="1434" w:hanging="357"/>
        <w:rPr>
          <w:rFonts w:asciiTheme="minorHAnsi" w:hAnsiTheme="minorHAnsi" w:cstheme="minorHAnsi"/>
          <w:szCs w:val="24"/>
        </w:rPr>
      </w:pPr>
      <w:r w:rsidRPr="007E7CD2">
        <w:rPr>
          <w:rFonts w:asciiTheme="minorHAnsi" w:hAnsiTheme="minorHAnsi" w:cstheme="minorHAnsi"/>
          <w:szCs w:val="24"/>
        </w:rPr>
        <w:t xml:space="preserve">the FWO accepts the Undertaking so executed </w:t>
      </w:r>
      <w:r w:rsidRPr="007E7CD2">
        <w:rPr>
          <w:szCs w:val="24"/>
        </w:rPr>
        <w:t>(</w:t>
      </w:r>
      <w:r w:rsidRPr="007E7CD2">
        <w:rPr>
          <w:b/>
          <w:bCs/>
          <w:szCs w:val="24"/>
        </w:rPr>
        <w:t>Commencement Date</w:t>
      </w:r>
      <w:r w:rsidRPr="007E7CD2">
        <w:rPr>
          <w:szCs w:val="24"/>
        </w:rPr>
        <w:t>)</w:t>
      </w:r>
      <w:r w:rsidRPr="007E7CD2">
        <w:rPr>
          <w:rFonts w:asciiTheme="minorHAnsi" w:hAnsiTheme="minorHAnsi" w:cstheme="minorHAnsi"/>
          <w:szCs w:val="24"/>
        </w:rPr>
        <w:t>.</w:t>
      </w:r>
    </w:p>
    <w:p w14:paraId="27F25C5C" w14:textId="5C10D796" w:rsidR="00C4474C" w:rsidRPr="00E7292A" w:rsidRDefault="00C4474C" w:rsidP="00E7292A">
      <w:pPr>
        <w:pStyle w:val="EUHeading2"/>
      </w:pPr>
      <w:r w:rsidRPr="007E7CD2">
        <w:t>BACKGROUND</w:t>
      </w:r>
    </w:p>
    <w:p w14:paraId="10CB4289" w14:textId="54D50EBE" w:rsidR="0019376A" w:rsidRPr="007E7CD2" w:rsidRDefault="0019376A" w:rsidP="00D72771">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Griffith </w:t>
      </w:r>
      <w:r w:rsidR="00A31DD7" w:rsidRPr="58B5444B">
        <w:rPr>
          <w:rFonts w:asciiTheme="minorHAnsi" w:hAnsiTheme="minorHAnsi" w:cstheme="minorBidi"/>
        </w:rPr>
        <w:t xml:space="preserve">is a </w:t>
      </w:r>
      <w:r w:rsidR="00680401" w:rsidRPr="58B5444B">
        <w:rPr>
          <w:rFonts w:asciiTheme="minorHAnsi" w:hAnsiTheme="minorHAnsi" w:cstheme="minorBidi"/>
        </w:rPr>
        <w:t xml:space="preserve">public </w:t>
      </w:r>
      <w:r w:rsidR="007B7547" w:rsidRPr="58B5444B">
        <w:rPr>
          <w:rFonts w:asciiTheme="minorHAnsi" w:hAnsiTheme="minorHAnsi" w:cstheme="minorBidi"/>
        </w:rPr>
        <w:t xml:space="preserve">university incorporated by the </w:t>
      </w:r>
      <w:r w:rsidR="0054018C" w:rsidRPr="58B5444B">
        <w:rPr>
          <w:rFonts w:asciiTheme="minorHAnsi" w:hAnsiTheme="minorHAnsi" w:cstheme="minorBidi"/>
          <w:i/>
          <w:iCs/>
        </w:rPr>
        <w:t>Griffith University Act 1998</w:t>
      </w:r>
      <w:r w:rsidR="0054018C" w:rsidRPr="58B5444B">
        <w:rPr>
          <w:rFonts w:asciiTheme="minorHAnsi" w:hAnsiTheme="minorHAnsi" w:cstheme="minorBidi"/>
        </w:rPr>
        <w:t xml:space="preserve"> (Qld)</w:t>
      </w:r>
      <w:r w:rsidR="002F3871" w:rsidRPr="58B5444B">
        <w:rPr>
          <w:rFonts w:asciiTheme="minorHAnsi" w:hAnsiTheme="minorHAnsi" w:cstheme="minorBidi"/>
        </w:rPr>
        <w:t xml:space="preserve"> (</w:t>
      </w:r>
      <w:r w:rsidR="007810AF" w:rsidRPr="58B5444B">
        <w:rPr>
          <w:rFonts w:asciiTheme="minorHAnsi" w:hAnsiTheme="minorHAnsi" w:cstheme="minorBidi"/>
          <w:b/>
          <w:bCs/>
        </w:rPr>
        <w:t>Griffith Act</w:t>
      </w:r>
      <w:r w:rsidR="007810AF" w:rsidRPr="58B5444B">
        <w:rPr>
          <w:rFonts w:asciiTheme="minorHAnsi" w:hAnsiTheme="minorHAnsi" w:cstheme="minorBidi"/>
        </w:rPr>
        <w:t>)</w:t>
      </w:r>
      <w:r w:rsidR="001A0834" w:rsidRPr="58B5444B">
        <w:rPr>
          <w:rFonts w:asciiTheme="minorHAnsi" w:hAnsiTheme="minorHAnsi" w:cstheme="minorBidi"/>
        </w:rPr>
        <w:t>.</w:t>
      </w:r>
      <w:r w:rsidR="00556AE4" w:rsidRPr="58B5444B">
        <w:rPr>
          <w:rFonts w:asciiTheme="minorHAnsi" w:hAnsiTheme="minorHAnsi" w:cstheme="minorBidi"/>
        </w:rPr>
        <w:t xml:space="preserve"> </w:t>
      </w:r>
      <w:r w:rsidR="002A2AD4" w:rsidRPr="58B5444B">
        <w:rPr>
          <w:rFonts w:asciiTheme="minorHAnsi" w:hAnsiTheme="minorHAnsi" w:cstheme="minorBidi"/>
        </w:rPr>
        <w:t xml:space="preserve">Griffith has </w:t>
      </w:r>
      <w:r w:rsidR="004C6BFA" w:rsidRPr="58B5444B">
        <w:rPr>
          <w:rFonts w:asciiTheme="minorHAnsi" w:hAnsiTheme="minorHAnsi" w:cstheme="minorBidi"/>
        </w:rPr>
        <w:t xml:space="preserve">four </w:t>
      </w:r>
      <w:r w:rsidR="0092047A" w:rsidRPr="5B391ED2">
        <w:rPr>
          <w:rFonts w:asciiTheme="minorHAnsi" w:hAnsiTheme="minorHAnsi" w:cstheme="minorBidi"/>
        </w:rPr>
        <w:t>groups</w:t>
      </w:r>
      <w:r w:rsidR="004C6BFA" w:rsidRPr="58B5444B">
        <w:rPr>
          <w:rFonts w:asciiTheme="minorHAnsi" w:hAnsiTheme="minorHAnsi" w:cstheme="minorBidi"/>
        </w:rPr>
        <w:t xml:space="preserve">: Arts, Education and Law, Business, </w:t>
      </w:r>
      <w:r w:rsidR="00DD2F8C">
        <w:rPr>
          <w:rFonts w:asciiTheme="minorHAnsi" w:hAnsiTheme="minorHAnsi" w:cstheme="minorBidi"/>
        </w:rPr>
        <w:t xml:space="preserve">and </w:t>
      </w:r>
      <w:r w:rsidR="004C6BFA" w:rsidRPr="58B5444B">
        <w:rPr>
          <w:rFonts w:asciiTheme="minorHAnsi" w:hAnsiTheme="minorHAnsi" w:cstheme="minorBidi"/>
        </w:rPr>
        <w:t xml:space="preserve">Health and Sciences. It operates </w:t>
      </w:r>
      <w:r w:rsidR="00D23959" w:rsidRPr="58B5444B">
        <w:rPr>
          <w:rFonts w:asciiTheme="minorHAnsi" w:hAnsiTheme="minorHAnsi" w:cstheme="minorBidi"/>
        </w:rPr>
        <w:t xml:space="preserve">six </w:t>
      </w:r>
      <w:r w:rsidR="00A02DF6" w:rsidRPr="58B5444B">
        <w:rPr>
          <w:rFonts w:asciiTheme="minorHAnsi" w:hAnsiTheme="minorHAnsi" w:cstheme="minorBidi"/>
        </w:rPr>
        <w:t>campuses in Queensland</w:t>
      </w:r>
      <w:r w:rsidR="00EC7259" w:rsidRPr="58B5444B">
        <w:rPr>
          <w:rFonts w:asciiTheme="minorHAnsi" w:hAnsiTheme="minorHAnsi" w:cstheme="minorBidi"/>
        </w:rPr>
        <w:t xml:space="preserve"> and</w:t>
      </w:r>
      <w:r w:rsidR="00382E1D" w:rsidRPr="58B5444B">
        <w:rPr>
          <w:rFonts w:asciiTheme="minorHAnsi" w:hAnsiTheme="minorHAnsi" w:cstheme="minorBidi"/>
        </w:rPr>
        <w:t xml:space="preserve"> employs </w:t>
      </w:r>
      <w:r w:rsidR="00165FBD">
        <w:rPr>
          <w:rFonts w:asciiTheme="minorHAnsi" w:hAnsiTheme="minorHAnsi" w:cstheme="minorBidi"/>
        </w:rPr>
        <w:t>6,207</w:t>
      </w:r>
      <w:r w:rsidR="003A575D">
        <w:rPr>
          <w:rFonts w:asciiTheme="minorHAnsi" w:hAnsiTheme="minorHAnsi" w:cstheme="minorBidi"/>
        </w:rPr>
        <w:t xml:space="preserve"> employees</w:t>
      </w:r>
      <w:r w:rsidR="00382E1D" w:rsidRPr="58B5444B">
        <w:rPr>
          <w:rFonts w:asciiTheme="minorHAnsi" w:hAnsiTheme="minorHAnsi" w:cstheme="minorBidi"/>
        </w:rPr>
        <w:t xml:space="preserve"> </w:t>
      </w:r>
      <w:r w:rsidR="0078770B">
        <w:rPr>
          <w:rFonts w:asciiTheme="minorHAnsi" w:hAnsiTheme="minorHAnsi" w:cstheme="minorBidi"/>
        </w:rPr>
        <w:t>i</w:t>
      </w:r>
      <w:r w:rsidR="00EC7259" w:rsidRPr="58B5444B">
        <w:rPr>
          <w:rFonts w:asciiTheme="minorHAnsi" w:hAnsiTheme="minorHAnsi" w:cstheme="minorBidi"/>
        </w:rPr>
        <w:t>n both academic and professional roles</w:t>
      </w:r>
      <w:r w:rsidR="0078770B">
        <w:rPr>
          <w:rFonts w:asciiTheme="minorHAnsi" w:hAnsiTheme="minorHAnsi" w:cstheme="minorBidi"/>
        </w:rPr>
        <w:t xml:space="preserve">, including </w:t>
      </w:r>
      <w:r w:rsidR="0051750A">
        <w:rPr>
          <w:rFonts w:asciiTheme="minorHAnsi" w:hAnsiTheme="minorHAnsi" w:cstheme="minorBidi"/>
        </w:rPr>
        <w:t>3,362</w:t>
      </w:r>
      <w:r w:rsidR="003A575D">
        <w:rPr>
          <w:rFonts w:asciiTheme="minorHAnsi" w:hAnsiTheme="minorHAnsi" w:cstheme="minorBidi"/>
        </w:rPr>
        <w:t xml:space="preserve"> full-time, </w:t>
      </w:r>
      <w:r w:rsidR="0051750A">
        <w:rPr>
          <w:rFonts w:asciiTheme="minorHAnsi" w:hAnsiTheme="minorHAnsi" w:cstheme="minorBidi"/>
        </w:rPr>
        <w:t>709</w:t>
      </w:r>
      <w:r w:rsidR="003A575D">
        <w:rPr>
          <w:rFonts w:asciiTheme="minorHAnsi" w:hAnsiTheme="minorHAnsi" w:cstheme="minorBidi"/>
        </w:rPr>
        <w:t xml:space="preserve"> part-time</w:t>
      </w:r>
      <w:r w:rsidR="0051750A">
        <w:rPr>
          <w:rFonts w:asciiTheme="minorHAnsi" w:hAnsiTheme="minorHAnsi" w:cstheme="minorBidi"/>
        </w:rPr>
        <w:t xml:space="preserve"> (with an additional 59 part-time with additional casual hours)</w:t>
      </w:r>
      <w:r w:rsidR="008A4934">
        <w:rPr>
          <w:rFonts w:asciiTheme="minorHAnsi" w:hAnsiTheme="minorHAnsi" w:cstheme="minorBidi"/>
        </w:rPr>
        <w:t xml:space="preserve">, </w:t>
      </w:r>
      <w:r w:rsidR="003A575D" w:rsidRPr="5B391ED2">
        <w:rPr>
          <w:rFonts w:asciiTheme="minorHAnsi" w:hAnsiTheme="minorHAnsi" w:cstheme="minorBidi"/>
        </w:rPr>
        <w:t xml:space="preserve">and </w:t>
      </w:r>
      <w:r w:rsidR="0051750A">
        <w:rPr>
          <w:rFonts w:asciiTheme="minorHAnsi" w:hAnsiTheme="minorHAnsi" w:cstheme="minorBidi"/>
        </w:rPr>
        <w:t>2,077</w:t>
      </w:r>
      <w:r w:rsidR="003A575D">
        <w:rPr>
          <w:rFonts w:asciiTheme="minorHAnsi" w:hAnsiTheme="minorHAnsi" w:cstheme="minorBidi"/>
        </w:rPr>
        <w:t xml:space="preserve"> casual employees</w:t>
      </w:r>
      <w:r w:rsidR="00382E1D" w:rsidRPr="58B5444B">
        <w:rPr>
          <w:rFonts w:asciiTheme="minorHAnsi" w:hAnsiTheme="minorHAnsi" w:cstheme="minorBidi"/>
        </w:rPr>
        <w:t>.</w:t>
      </w:r>
    </w:p>
    <w:p w14:paraId="3CF7BDC6" w14:textId="501A089D" w:rsidR="00575A08" w:rsidRPr="007E7CD2" w:rsidRDefault="00575A08" w:rsidP="00D72771">
      <w:pPr>
        <w:pStyle w:val="ListParagraph"/>
        <w:widowControl w:val="0"/>
        <w:numPr>
          <w:ilvl w:val="0"/>
          <w:numId w:val="5"/>
        </w:numPr>
        <w:spacing w:before="120" w:after="120" w:line="360" w:lineRule="auto"/>
        <w:ind w:hanging="720"/>
        <w:jc w:val="both"/>
      </w:pPr>
      <w:r w:rsidRPr="58B5444B">
        <w:t>Griffith</w:t>
      </w:r>
      <w:r w:rsidRPr="58B5444B">
        <w:rPr>
          <w:spacing w:val="-7"/>
        </w:rPr>
        <w:t xml:space="preserve"> </w:t>
      </w:r>
      <w:r w:rsidRPr="58B5444B">
        <w:t>is</w:t>
      </w:r>
      <w:r w:rsidRPr="58B5444B">
        <w:rPr>
          <w:spacing w:val="-8"/>
        </w:rPr>
        <w:t xml:space="preserve"> </w:t>
      </w:r>
      <w:r w:rsidRPr="58B5444B">
        <w:t>a</w:t>
      </w:r>
      <w:r w:rsidRPr="58B5444B">
        <w:rPr>
          <w:spacing w:val="-7"/>
        </w:rPr>
        <w:t xml:space="preserve"> </w:t>
      </w:r>
      <w:r w:rsidRPr="58B5444B">
        <w:t>registered</w:t>
      </w:r>
      <w:r w:rsidRPr="58B5444B">
        <w:rPr>
          <w:spacing w:val="-9"/>
        </w:rPr>
        <w:t xml:space="preserve"> </w:t>
      </w:r>
      <w:r w:rsidRPr="58B5444B">
        <w:t>charity</w:t>
      </w:r>
      <w:r w:rsidRPr="58B5444B">
        <w:rPr>
          <w:spacing w:val="-8"/>
        </w:rPr>
        <w:t xml:space="preserve"> </w:t>
      </w:r>
      <w:r w:rsidRPr="58B5444B">
        <w:t>under</w:t>
      </w:r>
      <w:r w:rsidRPr="58B5444B">
        <w:rPr>
          <w:spacing w:val="-7"/>
        </w:rPr>
        <w:t xml:space="preserve"> </w:t>
      </w:r>
      <w:r w:rsidRPr="58B5444B">
        <w:t>the</w:t>
      </w:r>
      <w:r w:rsidRPr="58B5444B">
        <w:rPr>
          <w:spacing w:val="-7"/>
        </w:rPr>
        <w:t xml:space="preserve"> </w:t>
      </w:r>
      <w:r w:rsidRPr="58B5444B">
        <w:rPr>
          <w:i/>
          <w:iCs/>
        </w:rPr>
        <w:t>Australian</w:t>
      </w:r>
      <w:r w:rsidRPr="58B5444B">
        <w:rPr>
          <w:i/>
          <w:iCs/>
          <w:spacing w:val="-8"/>
        </w:rPr>
        <w:t xml:space="preserve"> </w:t>
      </w:r>
      <w:r w:rsidRPr="58B5444B">
        <w:rPr>
          <w:i/>
          <w:iCs/>
        </w:rPr>
        <w:t>Charities</w:t>
      </w:r>
      <w:r w:rsidRPr="58B5444B">
        <w:rPr>
          <w:i/>
          <w:iCs/>
          <w:spacing w:val="-7"/>
        </w:rPr>
        <w:t xml:space="preserve"> </w:t>
      </w:r>
      <w:r w:rsidRPr="58B5444B">
        <w:rPr>
          <w:i/>
          <w:iCs/>
        </w:rPr>
        <w:t>and</w:t>
      </w:r>
      <w:r w:rsidRPr="58B5444B">
        <w:rPr>
          <w:i/>
          <w:iCs/>
          <w:spacing w:val="-6"/>
        </w:rPr>
        <w:t xml:space="preserve"> </w:t>
      </w:r>
      <w:r w:rsidRPr="58B5444B">
        <w:rPr>
          <w:i/>
          <w:iCs/>
        </w:rPr>
        <w:t>Not-for-Profits</w:t>
      </w:r>
      <w:r w:rsidRPr="58B5444B">
        <w:rPr>
          <w:i/>
          <w:iCs/>
          <w:spacing w:val="-7"/>
        </w:rPr>
        <w:t xml:space="preserve"> </w:t>
      </w:r>
      <w:r w:rsidRPr="58B5444B">
        <w:rPr>
          <w:i/>
          <w:iCs/>
        </w:rPr>
        <w:t xml:space="preserve">Commission Act 2012 </w:t>
      </w:r>
      <w:r w:rsidRPr="58B5444B">
        <w:t>(Cth) and is a higher education provider subject to the governance and accountability</w:t>
      </w:r>
      <w:r w:rsidRPr="58B5444B">
        <w:rPr>
          <w:spacing w:val="-13"/>
        </w:rPr>
        <w:t xml:space="preserve"> </w:t>
      </w:r>
      <w:r w:rsidRPr="58B5444B">
        <w:t>obligations</w:t>
      </w:r>
      <w:r w:rsidRPr="58B5444B">
        <w:rPr>
          <w:spacing w:val="-12"/>
        </w:rPr>
        <w:t xml:space="preserve"> </w:t>
      </w:r>
      <w:r w:rsidRPr="58B5444B">
        <w:t>under</w:t>
      </w:r>
      <w:r w:rsidRPr="58B5444B">
        <w:rPr>
          <w:spacing w:val="-12"/>
        </w:rPr>
        <w:t xml:space="preserve"> </w:t>
      </w:r>
      <w:r w:rsidRPr="58B5444B">
        <w:t>the</w:t>
      </w:r>
      <w:r w:rsidRPr="58B5444B">
        <w:rPr>
          <w:spacing w:val="-12"/>
        </w:rPr>
        <w:t xml:space="preserve"> </w:t>
      </w:r>
      <w:r w:rsidRPr="58B5444B">
        <w:rPr>
          <w:i/>
          <w:iCs/>
        </w:rPr>
        <w:t>Higher</w:t>
      </w:r>
      <w:r w:rsidRPr="58B5444B">
        <w:rPr>
          <w:i/>
          <w:iCs/>
          <w:spacing w:val="-13"/>
        </w:rPr>
        <w:t xml:space="preserve"> </w:t>
      </w:r>
      <w:r w:rsidRPr="58B5444B">
        <w:rPr>
          <w:i/>
          <w:iCs/>
        </w:rPr>
        <w:t>Education</w:t>
      </w:r>
      <w:r w:rsidRPr="58B5444B">
        <w:rPr>
          <w:i/>
          <w:iCs/>
          <w:spacing w:val="-13"/>
        </w:rPr>
        <w:t xml:space="preserve"> </w:t>
      </w:r>
      <w:r w:rsidRPr="58B5444B">
        <w:rPr>
          <w:i/>
          <w:iCs/>
        </w:rPr>
        <w:t>Support</w:t>
      </w:r>
      <w:r w:rsidRPr="58B5444B">
        <w:rPr>
          <w:i/>
          <w:iCs/>
          <w:spacing w:val="-11"/>
        </w:rPr>
        <w:t xml:space="preserve"> </w:t>
      </w:r>
      <w:r w:rsidRPr="58B5444B">
        <w:rPr>
          <w:i/>
          <w:iCs/>
        </w:rPr>
        <w:t>Act</w:t>
      </w:r>
      <w:r w:rsidRPr="58B5444B">
        <w:rPr>
          <w:i/>
          <w:iCs/>
          <w:spacing w:val="-11"/>
        </w:rPr>
        <w:t xml:space="preserve"> </w:t>
      </w:r>
      <w:r w:rsidRPr="58B5444B">
        <w:rPr>
          <w:i/>
          <w:iCs/>
        </w:rPr>
        <w:t>2003</w:t>
      </w:r>
      <w:r w:rsidRPr="58B5444B">
        <w:rPr>
          <w:i/>
          <w:iCs/>
          <w:spacing w:val="-11"/>
        </w:rPr>
        <w:t xml:space="preserve"> </w:t>
      </w:r>
      <w:r w:rsidRPr="58B5444B">
        <w:t>(Cth),</w:t>
      </w:r>
      <w:r w:rsidRPr="58B5444B">
        <w:rPr>
          <w:spacing w:val="-12"/>
        </w:rPr>
        <w:t xml:space="preserve"> </w:t>
      </w:r>
      <w:r w:rsidRPr="58B5444B">
        <w:t>the</w:t>
      </w:r>
      <w:r w:rsidRPr="58B5444B">
        <w:rPr>
          <w:spacing w:val="-14"/>
        </w:rPr>
        <w:t xml:space="preserve"> </w:t>
      </w:r>
      <w:r w:rsidRPr="58B5444B">
        <w:rPr>
          <w:i/>
          <w:iCs/>
        </w:rPr>
        <w:t xml:space="preserve">Tertiary Education Quality and Standards Agency Act 2011 </w:t>
      </w:r>
      <w:r w:rsidRPr="58B5444B">
        <w:t xml:space="preserve">(Cth), and the </w:t>
      </w:r>
      <w:r w:rsidRPr="58B5444B">
        <w:rPr>
          <w:i/>
          <w:iCs/>
        </w:rPr>
        <w:t xml:space="preserve">Higher Education Standards Framework (Threshold Standards) 2021 </w:t>
      </w:r>
      <w:r w:rsidRPr="58B5444B">
        <w:t xml:space="preserve">(Cth) (collectively, </w:t>
      </w:r>
      <w:r w:rsidRPr="58B5444B">
        <w:rPr>
          <w:b/>
          <w:bCs/>
        </w:rPr>
        <w:t>the Governance Obligations</w:t>
      </w:r>
      <w:r w:rsidRPr="58B5444B">
        <w:t>).</w:t>
      </w:r>
    </w:p>
    <w:p w14:paraId="4C6E140E" w14:textId="4138990F" w:rsidR="00884BEA" w:rsidRPr="007E7CD2" w:rsidRDefault="00D90CF0" w:rsidP="008361C6">
      <w:pPr>
        <w:widowControl w:val="0"/>
        <w:spacing w:before="120" w:after="120" w:line="360" w:lineRule="auto"/>
        <w:rPr>
          <w:rFonts w:asciiTheme="minorHAnsi" w:hAnsiTheme="minorHAnsi" w:cstheme="minorHAnsi"/>
          <w:i/>
          <w:iCs/>
          <w:sz w:val="24"/>
          <w:szCs w:val="24"/>
        </w:rPr>
      </w:pPr>
      <w:r w:rsidRPr="007E7CD2">
        <w:rPr>
          <w:rFonts w:asciiTheme="minorHAnsi" w:hAnsiTheme="minorHAnsi" w:cstheme="minorHAnsi"/>
          <w:i/>
          <w:iCs/>
          <w:sz w:val="24"/>
          <w:szCs w:val="24"/>
        </w:rPr>
        <w:t xml:space="preserve">Initial </w:t>
      </w:r>
      <w:r w:rsidR="00884BEA">
        <w:rPr>
          <w:rFonts w:asciiTheme="minorHAnsi" w:hAnsiTheme="minorHAnsi" w:cstheme="minorHAnsi"/>
          <w:i/>
          <w:iCs/>
          <w:sz w:val="24"/>
          <w:szCs w:val="24"/>
        </w:rPr>
        <w:t>Review</w:t>
      </w:r>
    </w:p>
    <w:p w14:paraId="1A37AAE3" w14:textId="1052E6A2" w:rsidR="6DD6B958" w:rsidRPr="007E7CD2" w:rsidRDefault="002D08DF" w:rsidP="0069154A">
      <w:pPr>
        <w:pStyle w:val="ListParagraph"/>
        <w:widowControl w:val="0"/>
        <w:numPr>
          <w:ilvl w:val="0"/>
          <w:numId w:val="5"/>
        </w:numPr>
        <w:spacing w:before="120" w:after="120" w:line="360" w:lineRule="auto"/>
        <w:ind w:hanging="720"/>
        <w:jc w:val="both"/>
        <w:rPr>
          <w:rFonts w:asciiTheme="minorHAnsi" w:hAnsiTheme="minorHAnsi" w:cstheme="minorBidi"/>
        </w:rPr>
      </w:pPr>
      <w:bookmarkStart w:id="0" w:name="_Ref179897740"/>
      <w:r w:rsidRPr="58B5444B">
        <w:rPr>
          <w:rFonts w:asciiTheme="minorHAnsi" w:hAnsiTheme="minorHAnsi" w:cstheme="minorBidi"/>
        </w:rPr>
        <w:t>On 28</w:t>
      </w:r>
      <w:r w:rsidR="00F22F3F" w:rsidRPr="58B5444B">
        <w:rPr>
          <w:rFonts w:asciiTheme="minorHAnsi" w:hAnsiTheme="minorHAnsi" w:cstheme="minorBidi"/>
        </w:rPr>
        <w:t xml:space="preserve"> March 2022, Griffith</w:t>
      </w:r>
      <w:r w:rsidR="00C45D08" w:rsidRPr="58B5444B">
        <w:rPr>
          <w:rFonts w:asciiTheme="minorHAnsi" w:hAnsiTheme="minorHAnsi" w:cstheme="minorBidi"/>
        </w:rPr>
        <w:t xml:space="preserve"> first</w:t>
      </w:r>
      <w:r w:rsidR="00F22F3F" w:rsidRPr="58B5444B">
        <w:rPr>
          <w:rFonts w:asciiTheme="minorHAnsi" w:hAnsiTheme="minorHAnsi" w:cstheme="minorBidi"/>
        </w:rPr>
        <w:t xml:space="preserve"> notified the</w:t>
      </w:r>
      <w:r w:rsidR="005D751B" w:rsidRPr="58B5444B">
        <w:rPr>
          <w:rFonts w:asciiTheme="minorHAnsi" w:hAnsiTheme="minorHAnsi" w:cstheme="minorBidi"/>
        </w:rPr>
        <w:t xml:space="preserve"> FWO </w:t>
      </w:r>
      <w:r w:rsidR="005E31D8" w:rsidRPr="58B5444B">
        <w:rPr>
          <w:rFonts w:asciiTheme="minorHAnsi" w:hAnsiTheme="minorHAnsi" w:cstheme="minorBidi"/>
        </w:rPr>
        <w:t xml:space="preserve">of the findings of a </w:t>
      </w:r>
      <w:r w:rsidR="000E273F" w:rsidRPr="58B5444B">
        <w:rPr>
          <w:rFonts w:asciiTheme="minorHAnsi" w:hAnsiTheme="minorHAnsi" w:cstheme="minorBidi"/>
        </w:rPr>
        <w:t xml:space="preserve">review </w:t>
      </w:r>
      <w:r w:rsidR="006A2E52">
        <w:rPr>
          <w:rFonts w:asciiTheme="minorHAnsi" w:hAnsiTheme="minorHAnsi" w:cstheme="minorBidi"/>
        </w:rPr>
        <w:t xml:space="preserve">it had conducted </w:t>
      </w:r>
      <w:r w:rsidR="000E273F" w:rsidRPr="58B5444B">
        <w:rPr>
          <w:rFonts w:asciiTheme="minorHAnsi" w:hAnsiTheme="minorHAnsi" w:cstheme="minorBidi"/>
        </w:rPr>
        <w:t xml:space="preserve">of a </w:t>
      </w:r>
      <w:r w:rsidR="005E31D8" w:rsidRPr="58B5444B">
        <w:rPr>
          <w:rFonts w:asciiTheme="minorHAnsi" w:hAnsiTheme="minorHAnsi" w:cstheme="minorBidi"/>
        </w:rPr>
        <w:t xml:space="preserve">small sample of </w:t>
      </w:r>
      <w:r w:rsidR="006A2E52">
        <w:rPr>
          <w:rFonts w:asciiTheme="minorHAnsi" w:hAnsiTheme="minorHAnsi" w:cstheme="minorBidi"/>
        </w:rPr>
        <w:t xml:space="preserve">its </w:t>
      </w:r>
      <w:r w:rsidR="005E31D8" w:rsidRPr="58B5444B">
        <w:rPr>
          <w:rFonts w:asciiTheme="minorHAnsi" w:hAnsiTheme="minorHAnsi" w:cstheme="minorBidi"/>
        </w:rPr>
        <w:t>casual academic and professional employees</w:t>
      </w:r>
      <w:r w:rsidR="00C45D08" w:rsidRPr="58B5444B">
        <w:rPr>
          <w:rFonts w:asciiTheme="minorHAnsi" w:hAnsiTheme="minorHAnsi" w:cstheme="minorBidi"/>
        </w:rPr>
        <w:t xml:space="preserve"> </w:t>
      </w:r>
      <w:r w:rsidR="000E273F" w:rsidRPr="58B5444B">
        <w:rPr>
          <w:rFonts w:asciiTheme="minorHAnsi" w:hAnsiTheme="minorHAnsi" w:cstheme="minorBidi"/>
        </w:rPr>
        <w:t xml:space="preserve">which </w:t>
      </w:r>
      <w:r w:rsidR="006A2E52">
        <w:rPr>
          <w:rFonts w:asciiTheme="minorHAnsi" w:hAnsiTheme="minorHAnsi" w:cstheme="minorBidi"/>
        </w:rPr>
        <w:t>identified</w:t>
      </w:r>
      <w:r w:rsidR="006A2E52" w:rsidRPr="58B5444B">
        <w:rPr>
          <w:rFonts w:asciiTheme="minorHAnsi" w:hAnsiTheme="minorHAnsi" w:cstheme="minorBidi"/>
        </w:rPr>
        <w:t xml:space="preserve"> </w:t>
      </w:r>
      <w:r w:rsidR="000E273F" w:rsidRPr="58B5444B">
        <w:rPr>
          <w:rFonts w:asciiTheme="minorHAnsi" w:hAnsiTheme="minorHAnsi" w:cstheme="minorBidi"/>
        </w:rPr>
        <w:t xml:space="preserve">potential </w:t>
      </w:r>
      <w:r w:rsidR="00416AD6" w:rsidRPr="58B5444B">
        <w:rPr>
          <w:rFonts w:asciiTheme="minorHAnsi" w:hAnsiTheme="minorHAnsi" w:cstheme="minorBidi"/>
        </w:rPr>
        <w:t xml:space="preserve">underpayments. </w:t>
      </w:r>
      <w:r w:rsidR="00173E41" w:rsidRPr="58B5444B">
        <w:rPr>
          <w:rFonts w:cstheme="minorBidi"/>
        </w:rPr>
        <w:t xml:space="preserve">In subsequent correspondence through 2022, </w:t>
      </w:r>
      <w:r w:rsidR="00055B1D" w:rsidRPr="58B5444B">
        <w:rPr>
          <w:rFonts w:cstheme="minorBidi"/>
        </w:rPr>
        <w:t>Griffith</w:t>
      </w:r>
      <w:r w:rsidR="00173E41" w:rsidRPr="58B5444B">
        <w:rPr>
          <w:rFonts w:cstheme="minorBidi"/>
        </w:rPr>
        <w:t xml:space="preserve"> advised it had identified seven areas which would require remediation</w:t>
      </w:r>
      <w:r w:rsidR="00CB42C1">
        <w:rPr>
          <w:rFonts w:cstheme="minorBidi"/>
        </w:rPr>
        <w:t>, including to some full-time and part-time employees</w:t>
      </w:r>
      <w:r w:rsidR="00173E41" w:rsidRPr="58B5444B">
        <w:rPr>
          <w:rFonts w:cstheme="minorBidi"/>
        </w:rPr>
        <w:t xml:space="preserve"> </w:t>
      </w:r>
      <w:r w:rsidR="00097201" w:rsidRPr="58B5444B">
        <w:rPr>
          <w:rFonts w:cstheme="minorBidi"/>
        </w:rPr>
        <w:t xml:space="preserve">(the </w:t>
      </w:r>
      <w:r w:rsidR="00097201" w:rsidRPr="58B5444B">
        <w:rPr>
          <w:rFonts w:cstheme="minorBidi"/>
          <w:b/>
          <w:bCs/>
        </w:rPr>
        <w:t xml:space="preserve">Initial </w:t>
      </w:r>
      <w:r w:rsidR="00884BEA">
        <w:rPr>
          <w:rFonts w:cstheme="minorBidi"/>
          <w:b/>
          <w:bCs/>
        </w:rPr>
        <w:t>Review</w:t>
      </w:r>
      <w:r w:rsidR="00097201" w:rsidRPr="58B5444B">
        <w:rPr>
          <w:rFonts w:cstheme="minorBidi"/>
        </w:rPr>
        <w:t>)</w:t>
      </w:r>
      <w:r w:rsidR="00173E41" w:rsidRPr="58B5444B">
        <w:rPr>
          <w:rFonts w:cstheme="minorBidi"/>
        </w:rPr>
        <w:t>.</w:t>
      </w:r>
      <w:bookmarkEnd w:id="0"/>
      <w:r w:rsidR="00173E41" w:rsidRPr="58B5444B">
        <w:rPr>
          <w:rFonts w:cstheme="minorBidi"/>
        </w:rPr>
        <w:t xml:space="preserve"> </w:t>
      </w:r>
    </w:p>
    <w:p w14:paraId="407D6C6F" w14:textId="79441A3C" w:rsidR="00097201" w:rsidRPr="00A22BA5" w:rsidRDefault="00097201" w:rsidP="0069154A">
      <w:pPr>
        <w:pStyle w:val="ListParagraph"/>
        <w:widowControl w:val="0"/>
        <w:numPr>
          <w:ilvl w:val="0"/>
          <w:numId w:val="5"/>
        </w:numPr>
        <w:spacing w:before="120" w:after="120" w:line="360" w:lineRule="auto"/>
        <w:ind w:hanging="720"/>
        <w:jc w:val="both"/>
        <w:rPr>
          <w:rFonts w:asciiTheme="minorHAnsi" w:hAnsiTheme="minorHAnsi" w:cstheme="minorBidi"/>
        </w:rPr>
      </w:pPr>
      <w:bookmarkStart w:id="1" w:name="_Ref179894273"/>
      <w:r w:rsidRPr="58B5444B">
        <w:rPr>
          <w:rFonts w:cstheme="minorBidi"/>
        </w:rPr>
        <w:t xml:space="preserve">The </w:t>
      </w:r>
      <w:r w:rsidR="00F10D43" w:rsidRPr="00A22BA5">
        <w:rPr>
          <w:rFonts w:cstheme="minorBidi"/>
        </w:rPr>
        <w:t xml:space="preserve">seven </w:t>
      </w:r>
      <w:r w:rsidR="004E5567" w:rsidRPr="00A22BA5">
        <w:rPr>
          <w:rFonts w:cstheme="minorBidi"/>
        </w:rPr>
        <w:t xml:space="preserve">underpayment </w:t>
      </w:r>
      <w:r w:rsidR="00F10D43" w:rsidRPr="00A22BA5">
        <w:rPr>
          <w:rFonts w:cstheme="minorBidi"/>
        </w:rPr>
        <w:t xml:space="preserve">areas identified in the </w:t>
      </w:r>
      <w:r w:rsidR="005D033F" w:rsidRPr="00A22BA5">
        <w:rPr>
          <w:rFonts w:cstheme="minorBidi"/>
        </w:rPr>
        <w:t xml:space="preserve">Initial </w:t>
      </w:r>
      <w:r w:rsidR="00242EB1">
        <w:rPr>
          <w:rFonts w:cstheme="minorBidi"/>
        </w:rPr>
        <w:t>Review</w:t>
      </w:r>
      <w:r w:rsidR="00F10D43" w:rsidRPr="00A22BA5">
        <w:rPr>
          <w:rFonts w:cstheme="minorBidi"/>
        </w:rPr>
        <w:t xml:space="preserve"> related to</w:t>
      </w:r>
      <w:r w:rsidR="0099596B" w:rsidRPr="00A22BA5">
        <w:rPr>
          <w:rFonts w:cstheme="minorBidi"/>
        </w:rPr>
        <w:t xml:space="preserve"> </w:t>
      </w:r>
      <w:r w:rsidR="004B1283" w:rsidRPr="00A22BA5">
        <w:rPr>
          <w:rFonts w:cstheme="minorBidi"/>
        </w:rPr>
        <w:t xml:space="preserve">the following </w:t>
      </w:r>
      <w:r w:rsidR="004E5567" w:rsidRPr="00A22BA5">
        <w:rPr>
          <w:rFonts w:cstheme="minorBidi"/>
        </w:rPr>
        <w:t>matters</w:t>
      </w:r>
      <w:r w:rsidR="00F10D43" w:rsidRPr="00A22BA5">
        <w:rPr>
          <w:rFonts w:cstheme="minorBidi"/>
        </w:rPr>
        <w:t>:</w:t>
      </w:r>
      <w:bookmarkEnd w:id="1"/>
    </w:p>
    <w:p w14:paraId="2754A9A3" w14:textId="5657BEEB" w:rsidR="00F10D43" w:rsidRPr="00A22BA5" w:rsidRDefault="00AB3AC3" w:rsidP="0069154A">
      <w:pPr>
        <w:pStyle w:val="ListParagraph"/>
        <w:widowControl w:val="0"/>
        <w:numPr>
          <w:ilvl w:val="1"/>
          <w:numId w:val="5"/>
        </w:numPr>
        <w:spacing w:before="120" w:after="120" w:line="360" w:lineRule="auto"/>
        <w:jc w:val="both"/>
        <w:rPr>
          <w:rFonts w:asciiTheme="minorHAnsi" w:hAnsiTheme="minorHAnsi" w:cstheme="minorHAnsi"/>
          <w:szCs w:val="24"/>
        </w:rPr>
      </w:pPr>
      <w:r w:rsidRPr="00A22BA5">
        <w:rPr>
          <w:rFonts w:asciiTheme="minorHAnsi" w:hAnsiTheme="minorHAnsi" w:cstheme="minorHAnsi"/>
          <w:szCs w:val="24"/>
        </w:rPr>
        <w:t xml:space="preserve">misclassification of activity </w:t>
      </w:r>
      <w:proofErr w:type="gramStart"/>
      <w:r w:rsidRPr="00A22BA5">
        <w:rPr>
          <w:rFonts w:asciiTheme="minorHAnsi" w:hAnsiTheme="minorHAnsi" w:cstheme="minorHAnsi"/>
          <w:szCs w:val="24"/>
        </w:rPr>
        <w:t>types</w:t>
      </w:r>
      <w:r w:rsidR="00696858" w:rsidRPr="00A22BA5">
        <w:rPr>
          <w:rFonts w:asciiTheme="minorHAnsi" w:hAnsiTheme="minorHAnsi" w:cstheme="minorHAnsi"/>
          <w:szCs w:val="24"/>
        </w:rPr>
        <w:t>;</w:t>
      </w:r>
      <w:proofErr w:type="gramEnd"/>
    </w:p>
    <w:p w14:paraId="04C1F963" w14:textId="0EEBE50C" w:rsidR="00BA2D64" w:rsidRPr="00A22BA5" w:rsidRDefault="40E06B99" w:rsidP="0069154A">
      <w:pPr>
        <w:pStyle w:val="ListParagraph"/>
        <w:widowControl w:val="0"/>
        <w:numPr>
          <w:ilvl w:val="1"/>
          <w:numId w:val="5"/>
        </w:numPr>
        <w:spacing w:before="120" w:after="120" w:line="360" w:lineRule="auto"/>
        <w:jc w:val="both"/>
        <w:rPr>
          <w:rFonts w:asciiTheme="minorHAnsi" w:hAnsiTheme="minorHAnsi" w:cstheme="minorBidi"/>
        </w:rPr>
      </w:pPr>
      <w:r w:rsidRPr="78562B38">
        <w:rPr>
          <w:rFonts w:asciiTheme="minorHAnsi" w:hAnsiTheme="minorHAnsi" w:cstheme="minorBidi"/>
        </w:rPr>
        <w:lastRenderedPageBreak/>
        <w:t>P</w:t>
      </w:r>
      <w:r w:rsidR="112B4C55" w:rsidRPr="78562B38">
        <w:rPr>
          <w:rFonts w:asciiTheme="minorHAnsi" w:hAnsiTheme="minorHAnsi" w:cstheme="minorBidi"/>
        </w:rPr>
        <w:t>h</w:t>
      </w:r>
      <w:r w:rsidRPr="78562B38">
        <w:rPr>
          <w:rFonts w:asciiTheme="minorHAnsi" w:hAnsiTheme="minorHAnsi" w:cstheme="minorBidi"/>
        </w:rPr>
        <w:t xml:space="preserve">D qualification </w:t>
      </w:r>
      <w:proofErr w:type="gramStart"/>
      <w:r w:rsidRPr="78562B38">
        <w:rPr>
          <w:rFonts w:asciiTheme="minorHAnsi" w:hAnsiTheme="minorHAnsi" w:cstheme="minorBidi"/>
        </w:rPr>
        <w:t>rates</w:t>
      </w:r>
      <w:r w:rsidR="5664A9C8" w:rsidRPr="78562B38">
        <w:rPr>
          <w:rFonts w:asciiTheme="minorHAnsi" w:hAnsiTheme="minorHAnsi" w:cstheme="minorBidi"/>
        </w:rPr>
        <w:t>;</w:t>
      </w:r>
      <w:proofErr w:type="gramEnd"/>
      <w:r w:rsidR="5664A9C8" w:rsidRPr="78562B38">
        <w:rPr>
          <w:rFonts w:asciiTheme="minorHAnsi" w:hAnsiTheme="minorHAnsi" w:cstheme="minorBidi"/>
        </w:rPr>
        <w:t xml:space="preserve"> </w:t>
      </w:r>
    </w:p>
    <w:p w14:paraId="3AB20C2A" w14:textId="31FE3E9D" w:rsidR="0023540B" w:rsidRPr="00A22BA5" w:rsidRDefault="001234D7" w:rsidP="0069154A">
      <w:pPr>
        <w:pStyle w:val="ListParagraph"/>
        <w:widowControl w:val="0"/>
        <w:numPr>
          <w:ilvl w:val="1"/>
          <w:numId w:val="5"/>
        </w:numPr>
        <w:spacing w:before="120" w:after="120" w:line="360" w:lineRule="auto"/>
        <w:jc w:val="both"/>
        <w:rPr>
          <w:rFonts w:asciiTheme="minorHAnsi" w:hAnsiTheme="minorHAnsi" w:cstheme="minorHAnsi"/>
          <w:szCs w:val="24"/>
        </w:rPr>
      </w:pPr>
      <w:r w:rsidRPr="00A22BA5">
        <w:rPr>
          <w:rFonts w:asciiTheme="minorHAnsi" w:hAnsiTheme="minorHAnsi" w:cstheme="minorHAnsi"/>
          <w:szCs w:val="24"/>
        </w:rPr>
        <w:t>s</w:t>
      </w:r>
      <w:r w:rsidR="0023540B" w:rsidRPr="00A22BA5">
        <w:rPr>
          <w:rFonts w:asciiTheme="minorHAnsi" w:hAnsiTheme="minorHAnsi" w:cstheme="minorHAnsi"/>
          <w:szCs w:val="24"/>
        </w:rPr>
        <w:t xml:space="preserve">ubject </w:t>
      </w:r>
      <w:r w:rsidRPr="00A22BA5">
        <w:rPr>
          <w:rFonts w:asciiTheme="minorHAnsi" w:hAnsiTheme="minorHAnsi" w:cstheme="minorHAnsi"/>
          <w:szCs w:val="24"/>
        </w:rPr>
        <w:t>c</w:t>
      </w:r>
      <w:r w:rsidR="0023540B" w:rsidRPr="00A22BA5">
        <w:rPr>
          <w:rFonts w:asciiTheme="minorHAnsi" w:hAnsiTheme="minorHAnsi" w:cstheme="minorHAnsi"/>
          <w:szCs w:val="24"/>
        </w:rPr>
        <w:t xml:space="preserve">oordination </w:t>
      </w:r>
      <w:proofErr w:type="gramStart"/>
      <w:r w:rsidRPr="00A22BA5">
        <w:rPr>
          <w:rFonts w:asciiTheme="minorHAnsi" w:hAnsiTheme="minorHAnsi" w:cstheme="minorHAnsi"/>
          <w:szCs w:val="24"/>
        </w:rPr>
        <w:t>r</w:t>
      </w:r>
      <w:r w:rsidR="0023540B" w:rsidRPr="00A22BA5">
        <w:rPr>
          <w:rFonts w:asciiTheme="minorHAnsi" w:hAnsiTheme="minorHAnsi" w:cstheme="minorHAnsi"/>
          <w:szCs w:val="24"/>
        </w:rPr>
        <w:t>ates</w:t>
      </w:r>
      <w:r w:rsidR="00696858" w:rsidRPr="00A22BA5">
        <w:rPr>
          <w:rFonts w:asciiTheme="minorHAnsi" w:hAnsiTheme="minorHAnsi" w:cstheme="minorHAnsi"/>
          <w:szCs w:val="24"/>
        </w:rPr>
        <w:t>;</w:t>
      </w:r>
      <w:proofErr w:type="gramEnd"/>
      <w:r w:rsidR="00696858" w:rsidRPr="00A22BA5">
        <w:rPr>
          <w:rFonts w:asciiTheme="minorHAnsi" w:hAnsiTheme="minorHAnsi" w:cstheme="minorHAnsi"/>
          <w:szCs w:val="24"/>
        </w:rPr>
        <w:t xml:space="preserve"> </w:t>
      </w:r>
      <w:r w:rsidR="0023540B" w:rsidRPr="00A22BA5">
        <w:rPr>
          <w:rFonts w:asciiTheme="minorHAnsi" w:hAnsiTheme="minorHAnsi" w:cstheme="minorHAnsi"/>
          <w:szCs w:val="24"/>
        </w:rPr>
        <w:t xml:space="preserve"> </w:t>
      </w:r>
    </w:p>
    <w:p w14:paraId="225BF988" w14:textId="1DA2DF00" w:rsidR="00696858" w:rsidRPr="00A22BA5" w:rsidRDefault="006E24F9" w:rsidP="0069154A">
      <w:pPr>
        <w:pStyle w:val="ListParagraph"/>
        <w:widowControl w:val="0"/>
        <w:numPr>
          <w:ilvl w:val="1"/>
          <w:numId w:val="5"/>
        </w:numPr>
        <w:spacing w:before="120" w:after="120" w:line="360" w:lineRule="auto"/>
        <w:jc w:val="both"/>
        <w:rPr>
          <w:rFonts w:asciiTheme="minorHAnsi" w:hAnsiTheme="minorHAnsi" w:cstheme="minorHAnsi"/>
          <w:szCs w:val="24"/>
        </w:rPr>
      </w:pPr>
      <w:r w:rsidRPr="00A22BA5">
        <w:rPr>
          <w:rFonts w:asciiTheme="minorHAnsi" w:hAnsiTheme="minorHAnsi" w:cstheme="minorHAnsi"/>
          <w:szCs w:val="24"/>
        </w:rPr>
        <w:t>i</w:t>
      </w:r>
      <w:r w:rsidR="00696858" w:rsidRPr="00A22BA5">
        <w:rPr>
          <w:rFonts w:asciiTheme="minorHAnsi" w:hAnsiTheme="minorHAnsi" w:cstheme="minorHAnsi"/>
          <w:szCs w:val="24"/>
        </w:rPr>
        <w:t xml:space="preserve">nitial session </w:t>
      </w:r>
      <w:proofErr w:type="gramStart"/>
      <w:r w:rsidR="00696858" w:rsidRPr="00A22BA5">
        <w:rPr>
          <w:rFonts w:asciiTheme="minorHAnsi" w:hAnsiTheme="minorHAnsi" w:cstheme="minorHAnsi"/>
          <w:szCs w:val="24"/>
        </w:rPr>
        <w:t>rates;</w:t>
      </w:r>
      <w:proofErr w:type="gramEnd"/>
      <w:r w:rsidR="00696858" w:rsidRPr="00A22BA5">
        <w:rPr>
          <w:rFonts w:asciiTheme="minorHAnsi" w:hAnsiTheme="minorHAnsi" w:cstheme="minorHAnsi"/>
          <w:szCs w:val="24"/>
        </w:rPr>
        <w:t xml:space="preserve"> </w:t>
      </w:r>
    </w:p>
    <w:p w14:paraId="3F1FC87F" w14:textId="62F116D4" w:rsidR="002F3CB8" w:rsidRPr="00A22BA5" w:rsidRDefault="004E5567" w:rsidP="0069154A">
      <w:pPr>
        <w:pStyle w:val="ListParagraph"/>
        <w:widowControl w:val="0"/>
        <w:numPr>
          <w:ilvl w:val="1"/>
          <w:numId w:val="5"/>
        </w:numPr>
        <w:spacing w:before="120" w:after="120" w:line="360" w:lineRule="auto"/>
        <w:jc w:val="both"/>
        <w:rPr>
          <w:rFonts w:asciiTheme="minorHAnsi" w:hAnsiTheme="minorHAnsi" w:cstheme="minorHAnsi"/>
          <w:szCs w:val="24"/>
        </w:rPr>
      </w:pPr>
      <w:r w:rsidRPr="00A22BA5">
        <w:rPr>
          <w:rFonts w:asciiTheme="minorHAnsi" w:hAnsiTheme="minorHAnsi" w:cstheme="minorHAnsi"/>
          <w:szCs w:val="24"/>
        </w:rPr>
        <w:t xml:space="preserve">payments to </w:t>
      </w:r>
      <w:proofErr w:type="gramStart"/>
      <w:r w:rsidR="002F3CB8" w:rsidRPr="00A22BA5">
        <w:rPr>
          <w:rFonts w:asciiTheme="minorHAnsi" w:hAnsiTheme="minorHAnsi" w:cstheme="minorHAnsi"/>
          <w:szCs w:val="24"/>
        </w:rPr>
        <w:t>Proctor</w:t>
      </w:r>
      <w:r w:rsidRPr="00A22BA5">
        <w:rPr>
          <w:rFonts w:asciiTheme="minorHAnsi" w:hAnsiTheme="minorHAnsi" w:cstheme="minorHAnsi"/>
          <w:szCs w:val="24"/>
        </w:rPr>
        <w:t>s</w:t>
      </w:r>
      <w:r w:rsidR="002F3CB8" w:rsidRPr="00A22BA5">
        <w:rPr>
          <w:rFonts w:asciiTheme="minorHAnsi" w:hAnsiTheme="minorHAnsi" w:cstheme="minorHAnsi"/>
          <w:szCs w:val="24"/>
        </w:rPr>
        <w:t>;</w:t>
      </w:r>
      <w:proofErr w:type="gramEnd"/>
      <w:r w:rsidR="002F3CB8" w:rsidRPr="00A22BA5">
        <w:rPr>
          <w:rFonts w:asciiTheme="minorHAnsi" w:hAnsiTheme="minorHAnsi" w:cstheme="minorHAnsi"/>
          <w:szCs w:val="24"/>
        </w:rPr>
        <w:t xml:space="preserve"> </w:t>
      </w:r>
    </w:p>
    <w:p w14:paraId="0FF0D632" w14:textId="49E10A39" w:rsidR="00675EEA" w:rsidRPr="00A22BA5" w:rsidRDefault="004E5567" w:rsidP="0069154A">
      <w:pPr>
        <w:pStyle w:val="ListParagraph"/>
        <w:widowControl w:val="0"/>
        <w:numPr>
          <w:ilvl w:val="1"/>
          <w:numId w:val="5"/>
        </w:numPr>
        <w:spacing w:before="120" w:after="120" w:line="360" w:lineRule="auto"/>
        <w:jc w:val="both"/>
        <w:rPr>
          <w:rFonts w:asciiTheme="minorHAnsi" w:hAnsiTheme="minorHAnsi" w:cstheme="minorHAnsi"/>
          <w:szCs w:val="24"/>
        </w:rPr>
      </w:pPr>
      <w:r w:rsidRPr="00A22BA5">
        <w:rPr>
          <w:rFonts w:asciiTheme="minorHAnsi" w:hAnsiTheme="minorHAnsi" w:cstheme="minorHAnsi"/>
          <w:szCs w:val="24"/>
        </w:rPr>
        <w:t xml:space="preserve">payments to </w:t>
      </w:r>
      <w:r w:rsidR="0099596B" w:rsidRPr="00A22BA5">
        <w:rPr>
          <w:rFonts w:asciiTheme="minorHAnsi" w:hAnsiTheme="minorHAnsi" w:cstheme="minorHAnsi"/>
          <w:szCs w:val="24"/>
        </w:rPr>
        <w:t>r</w:t>
      </w:r>
      <w:r w:rsidR="00675EEA" w:rsidRPr="00A22BA5">
        <w:rPr>
          <w:rFonts w:asciiTheme="minorHAnsi" w:hAnsiTheme="minorHAnsi" w:cstheme="minorHAnsi"/>
          <w:szCs w:val="24"/>
        </w:rPr>
        <w:t xml:space="preserve">esearch </w:t>
      </w:r>
      <w:r w:rsidR="0099596B" w:rsidRPr="00A22BA5">
        <w:rPr>
          <w:rFonts w:asciiTheme="minorHAnsi" w:hAnsiTheme="minorHAnsi" w:cstheme="minorHAnsi"/>
          <w:szCs w:val="24"/>
        </w:rPr>
        <w:t>a</w:t>
      </w:r>
      <w:r w:rsidR="00675EEA" w:rsidRPr="00A22BA5">
        <w:rPr>
          <w:rFonts w:asciiTheme="minorHAnsi" w:hAnsiTheme="minorHAnsi" w:cstheme="minorHAnsi"/>
          <w:szCs w:val="24"/>
        </w:rPr>
        <w:t>ssistant</w:t>
      </w:r>
      <w:r w:rsidR="00FF0000" w:rsidRPr="00A22BA5">
        <w:rPr>
          <w:rFonts w:asciiTheme="minorHAnsi" w:hAnsiTheme="minorHAnsi" w:cstheme="minorHAnsi"/>
          <w:szCs w:val="24"/>
        </w:rPr>
        <w:t>s</w:t>
      </w:r>
      <w:r w:rsidR="00675EEA" w:rsidRPr="00A22BA5">
        <w:rPr>
          <w:rFonts w:asciiTheme="minorHAnsi" w:hAnsiTheme="minorHAnsi" w:cstheme="minorHAnsi"/>
          <w:szCs w:val="24"/>
        </w:rPr>
        <w:t xml:space="preserve">; </w:t>
      </w:r>
      <w:r w:rsidR="00597DCA" w:rsidRPr="00A22BA5">
        <w:rPr>
          <w:rFonts w:asciiTheme="minorHAnsi" w:hAnsiTheme="minorHAnsi" w:cstheme="minorHAnsi"/>
          <w:szCs w:val="24"/>
        </w:rPr>
        <w:t xml:space="preserve">and </w:t>
      </w:r>
    </w:p>
    <w:p w14:paraId="3F1E31A6" w14:textId="3B8CD220" w:rsidR="001E2A26" w:rsidRPr="00A22BA5" w:rsidRDefault="0099596B" w:rsidP="0069154A">
      <w:pPr>
        <w:pStyle w:val="ListParagraph"/>
        <w:numPr>
          <w:ilvl w:val="1"/>
          <w:numId w:val="5"/>
        </w:numPr>
        <w:spacing w:line="360" w:lineRule="auto"/>
        <w:jc w:val="both"/>
        <w:rPr>
          <w:rFonts w:asciiTheme="minorHAnsi" w:hAnsiTheme="minorHAnsi" w:cstheme="minorBidi"/>
          <w:szCs w:val="24"/>
        </w:rPr>
      </w:pPr>
      <w:r w:rsidRPr="00A22BA5">
        <w:rPr>
          <w:rFonts w:asciiTheme="minorHAnsi" w:hAnsiTheme="minorHAnsi" w:cstheme="minorBidi"/>
          <w:szCs w:val="24"/>
        </w:rPr>
        <w:t>c</w:t>
      </w:r>
      <w:r w:rsidR="00597DCA" w:rsidRPr="00A22BA5">
        <w:rPr>
          <w:rFonts w:asciiTheme="minorHAnsi" w:hAnsiTheme="minorHAnsi" w:cstheme="minorBidi"/>
          <w:szCs w:val="24"/>
        </w:rPr>
        <w:t xml:space="preserve">ontracted hours. </w:t>
      </w:r>
    </w:p>
    <w:p w14:paraId="22F1031E" w14:textId="1283BCB6" w:rsidR="002E5B75" w:rsidRPr="007E7CD2" w:rsidRDefault="00D46A30" w:rsidP="008361C6">
      <w:pPr>
        <w:widowControl w:val="0"/>
        <w:spacing w:before="120" w:after="120" w:line="360" w:lineRule="auto"/>
        <w:rPr>
          <w:rFonts w:asciiTheme="minorHAnsi" w:hAnsiTheme="minorHAnsi" w:cstheme="minorHAnsi"/>
          <w:i/>
          <w:iCs/>
          <w:sz w:val="24"/>
          <w:szCs w:val="24"/>
        </w:rPr>
      </w:pPr>
      <w:r w:rsidRPr="00A22BA5">
        <w:rPr>
          <w:rFonts w:asciiTheme="minorHAnsi" w:hAnsiTheme="minorHAnsi" w:cstheme="minorHAnsi"/>
          <w:i/>
          <w:iCs/>
          <w:sz w:val="24"/>
          <w:szCs w:val="24"/>
        </w:rPr>
        <w:t xml:space="preserve">Additional </w:t>
      </w:r>
      <w:r w:rsidR="00884BEA">
        <w:rPr>
          <w:rFonts w:asciiTheme="minorHAnsi" w:hAnsiTheme="minorHAnsi" w:cstheme="minorHAnsi"/>
          <w:i/>
          <w:iCs/>
          <w:sz w:val="24"/>
          <w:szCs w:val="24"/>
        </w:rPr>
        <w:t xml:space="preserve">Reports </w:t>
      </w:r>
    </w:p>
    <w:p w14:paraId="3BDA2D20" w14:textId="23290DCE" w:rsidR="000C6A29" w:rsidRPr="007E7CD2" w:rsidRDefault="00EB6408" w:rsidP="00A20BF3">
      <w:pPr>
        <w:pStyle w:val="ListParagraph"/>
        <w:widowControl w:val="0"/>
        <w:numPr>
          <w:ilvl w:val="0"/>
          <w:numId w:val="5"/>
        </w:numPr>
        <w:spacing w:before="120" w:after="120" w:line="360" w:lineRule="auto"/>
        <w:ind w:left="709" w:hanging="709"/>
        <w:jc w:val="both"/>
        <w:rPr>
          <w:rFonts w:cstheme="minorBidi"/>
        </w:rPr>
      </w:pPr>
      <w:r w:rsidRPr="58B5444B">
        <w:rPr>
          <w:rFonts w:cstheme="minorBidi"/>
        </w:rPr>
        <w:t xml:space="preserve">At various times in </w:t>
      </w:r>
      <w:r w:rsidR="00CC63F3" w:rsidRPr="58B5444B">
        <w:rPr>
          <w:rFonts w:cstheme="minorBidi"/>
        </w:rPr>
        <w:t xml:space="preserve">2023, Griffith notified the FWO of </w:t>
      </w:r>
      <w:r w:rsidR="00985E90">
        <w:rPr>
          <w:rFonts w:cstheme="minorBidi"/>
        </w:rPr>
        <w:t>five</w:t>
      </w:r>
      <w:r w:rsidR="00CC63F3" w:rsidRPr="58B5444B">
        <w:rPr>
          <w:rFonts w:cstheme="minorBidi"/>
        </w:rPr>
        <w:t xml:space="preserve"> </w:t>
      </w:r>
      <w:r w:rsidR="00DA0122" w:rsidRPr="58B5444B">
        <w:rPr>
          <w:rFonts w:cstheme="minorBidi"/>
        </w:rPr>
        <w:t xml:space="preserve">additional </w:t>
      </w:r>
      <w:r w:rsidR="00EE1C9E" w:rsidRPr="58B5444B">
        <w:rPr>
          <w:rFonts w:cstheme="minorBidi"/>
        </w:rPr>
        <w:t>matters</w:t>
      </w:r>
      <w:r w:rsidR="00707ACA" w:rsidRPr="58B5444B">
        <w:rPr>
          <w:rFonts w:cstheme="minorBidi"/>
        </w:rPr>
        <w:t xml:space="preserve"> where underpayments </w:t>
      </w:r>
      <w:r w:rsidR="00881A57" w:rsidRPr="58B5444B">
        <w:rPr>
          <w:rFonts w:cstheme="minorBidi"/>
        </w:rPr>
        <w:t>had been identified</w:t>
      </w:r>
      <w:r w:rsidR="00AE003B" w:rsidRPr="58B5444B">
        <w:rPr>
          <w:rFonts w:cstheme="minorBidi"/>
        </w:rPr>
        <w:t>, and that required it to undertake further investigation</w:t>
      </w:r>
      <w:r w:rsidR="00862F88" w:rsidRPr="58B5444B">
        <w:rPr>
          <w:rFonts w:cstheme="minorBidi"/>
        </w:rPr>
        <w:t xml:space="preserve"> (</w:t>
      </w:r>
      <w:r w:rsidR="00253E4B">
        <w:rPr>
          <w:rFonts w:cstheme="minorBidi"/>
          <w:b/>
          <w:bCs/>
        </w:rPr>
        <w:t xml:space="preserve">Additional </w:t>
      </w:r>
      <w:r w:rsidR="00884BEA">
        <w:rPr>
          <w:rFonts w:cstheme="minorBidi"/>
          <w:b/>
          <w:bCs/>
        </w:rPr>
        <w:t>Review</w:t>
      </w:r>
      <w:r w:rsidR="00862F88" w:rsidRPr="58B5444B">
        <w:rPr>
          <w:rFonts w:cstheme="minorBidi"/>
        </w:rPr>
        <w:t>)</w:t>
      </w:r>
      <w:r w:rsidR="00881A57" w:rsidRPr="58B5444B">
        <w:rPr>
          <w:rFonts w:cstheme="minorBidi"/>
        </w:rPr>
        <w:t>. Th</w:t>
      </w:r>
      <w:r w:rsidR="002C33A1" w:rsidRPr="58B5444B">
        <w:rPr>
          <w:rFonts w:cstheme="minorBidi"/>
        </w:rPr>
        <w:t>is</w:t>
      </w:r>
      <w:r w:rsidR="00CC63F3" w:rsidRPr="58B5444B">
        <w:rPr>
          <w:rFonts w:cstheme="minorBidi"/>
        </w:rPr>
        <w:t xml:space="preserve"> affect</w:t>
      </w:r>
      <w:r w:rsidR="002C33A1" w:rsidRPr="58B5444B">
        <w:rPr>
          <w:rFonts w:cstheme="minorBidi"/>
        </w:rPr>
        <w:t>ed</w:t>
      </w:r>
      <w:r w:rsidR="00CC63F3" w:rsidRPr="58B5444B">
        <w:rPr>
          <w:rFonts w:cstheme="minorBidi"/>
        </w:rPr>
        <w:t xml:space="preserve"> the same cohort of employees as those in the Initial </w:t>
      </w:r>
      <w:r w:rsidR="00884BEA">
        <w:rPr>
          <w:rFonts w:cstheme="minorBidi"/>
        </w:rPr>
        <w:t>Review</w:t>
      </w:r>
      <w:r w:rsidR="005024BB" w:rsidRPr="58B5444B">
        <w:rPr>
          <w:rFonts w:cstheme="minorBidi"/>
        </w:rPr>
        <w:t>.</w:t>
      </w:r>
    </w:p>
    <w:p w14:paraId="6EA0A436" w14:textId="0DB5933B" w:rsidR="00DA0122" w:rsidRPr="007E7CD2" w:rsidRDefault="1FBB6D59" w:rsidP="00A20BF3">
      <w:pPr>
        <w:pStyle w:val="ListParagraph"/>
        <w:widowControl w:val="0"/>
        <w:numPr>
          <w:ilvl w:val="0"/>
          <w:numId w:val="5"/>
        </w:numPr>
        <w:spacing w:before="120" w:after="120" w:line="360" w:lineRule="auto"/>
        <w:ind w:left="709" w:hanging="709"/>
        <w:jc w:val="both"/>
        <w:rPr>
          <w:rFonts w:asciiTheme="minorHAnsi" w:hAnsiTheme="minorHAnsi" w:cstheme="minorBidi"/>
        </w:rPr>
      </w:pPr>
      <w:bookmarkStart w:id="2" w:name="_Ref192172441"/>
      <w:r w:rsidRPr="78562B38">
        <w:rPr>
          <w:rFonts w:cstheme="minorBidi"/>
        </w:rPr>
        <w:t xml:space="preserve">The </w:t>
      </w:r>
      <w:r w:rsidR="63F48DD0" w:rsidRPr="78562B38">
        <w:rPr>
          <w:rFonts w:cstheme="minorBidi"/>
        </w:rPr>
        <w:t xml:space="preserve">Additional </w:t>
      </w:r>
      <w:r w:rsidR="00884BEA">
        <w:rPr>
          <w:rFonts w:cstheme="minorBidi"/>
        </w:rPr>
        <w:t>Review</w:t>
      </w:r>
      <w:r w:rsidR="50559147" w:rsidRPr="78562B38">
        <w:rPr>
          <w:rFonts w:cstheme="minorBidi"/>
        </w:rPr>
        <w:t xml:space="preserve"> </w:t>
      </w:r>
      <w:r w:rsidR="6CA30100" w:rsidRPr="78562B38">
        <w:rPr>
          <w:rFonts w:cstheme="minorBidi"/>
        </w:rPr>
        <w:t>concern</w:t>
      </w:r>
      <w:r w:rsidR="00884BEA">
        <w:rPr>
          <w:rFonts w:cstheme="minorBidi"/>
        </w:rPr>
        <w:t>s</w:t>
      </w:r>
      <w:r w:rsidR="6CA30100" w:rsidRPr="78562B38">
        <w:rPr>
          <w:rFonts w:cstheme="minorBidi"/>
        </w:rPr>
        <w:t xml:space="preserve"> underpayments </w:t>
      </w:r>
      <w:r w:rsidR="50559147" w:rsidRPr="78562B38">
        <w:rPr>
          <w:rFonts w:cstheme="minorBidi"/>
        </w:rPr>
        <w:t>relat</w:t>
      </w:r>
      <w:r w:rsidR="6CA30100" w:rsidRPr="78562B38">
        <w:rPr>
          <w:rFonts w:cstheme="minorBidi"/>
        </w:rPr>
        <w:t>ing</w:t>
      </w:r>
      <w:r w:rsidR="50559147" w:rsidRPr="78562B38">
        <w:rPr>
          <w:rFonts w:cstheme="minorBidi"/>
        </w:rPr>
        <w:t xml:space="preserve"> to:</w:t>
      </w:r>
      <w:bookmarkEnd w:id="2"/>
    </w:p>
    <w:p w14:paraId="616DBEE7" w14:textId="5B07C186" w:rsidR="007E5EC2" w:rsidRPr="007E7CD2" w:rsidRDefault="00CC0AA1" w:rsidP="00A20BF3">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m</w:t>
      </w:r>
      <w:r w:rsidR="0065426C" w:rsidRPr="007E7CD2">
        <w:rPr>
          <w:rFonts w:asciiTheme="minorHAnsi" w:hAnsiTheme="minorHAnsi" w:cstheme="minorHAnsi"/>
          <w:szCs w:val="24"/>
        </w:rPr>
        <w:t xml:space="preserve">inimum engagement </w:t>
      </w:r>
      <w:proofErr w:type="gramStart"/>
      <w:r w:rsidR="0065426C" w:rsidRPr="007E7CD2">
        <w:rPr>
          <w:rFonts w:asciiTheme="minorHAnsi" w:hAnsiTheme="minorHAnsi" w:cstheme="minorHAnsi"/>
          <w:szCs w:val="24"/>
        </w:rPr>
        <w:t>period</w:t>
      </w:r>
      <w:r w:rsidR="005F0EC3">
        <w:rPr>
          <w:rFonts w:asciiTheme="minorHAnsi" w:hAnsiTheme="minorHAnsi" w:cstheme="minorHAnsi"/>
          <w:szCs w:val="24"/>
        </w:rPr>
        <w:t>s</w:t>
      </w:r>
      <w:r w:rsidR="0065426C" w:rsidRPr="007E7CD2">
        <w:rPr>
          <w:rFonts w:asciiTheme="minorHAnsi" w:hAnsiTheme="minorHAnsi" w:cstheme="minorHAnsi"/>
          <w:szCs w:val="24"/>
        </w:rPr>
        <w:t>;</w:t>
      </w:r>
      <w:proofErr w:type="gramEnd"/>
      <w:r w:rsidR="0065426C" w:rsidRPr="007E7CD2">
        <w:rPr>
          <w:rFonts w:asciiTheme="minorHAnsi" w:hAnsiTheme="minorHAnsi" w:cstheme="minorHAnsi"/>
          <w:szCs w:val="24"/>
        </w:rPr>
        <w:t xml:space="preserve"> </w:t>
      </w:r>
    </w:p>
    <w:p w14:paraId="1B895676" w14:textId="50F7E744" w:rsidR="0065426C" w:rsidRPr="007E7CD2" w:rsidRDefault="00902A5F" w:rsidP="00A20BF3">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 xml:space="preserve">casual base rate paid </w:t>
      </w:r>
      <w:r w:rsidR="00F151F0">
        <w:rPr>
          <w:rFonts w:asciiTheme="minorHAnsi" w:hAnsiTheme="minorHAnsi" w:cstheme="minorHAnsi"/>
          <w:szCs w:val="24"/>
        </w:rPr>
        <w:t>to l</w:t>
      </w:r>
      <w:r w:rsidR="0065426C" w:rsidRPr="007E7CD2">
        <w:rPr>
          <w:rFonts w:asciiTheme="minorHAnsi" w:hAnsiTheme="minorHAnsi" w:cstheme="minorHAnsi"/>
          <w:szCs w:val="24"/>
        </w:rPr>
        <w:t xml:space="preserve">anguage </w:t>
      </w:r>
      <w:proofErr w:type="gramStart"/>
      <w:r w:rsidR="00F151F0">
        <w:rPr>
          <w:rFonts w:asciiTheme="minorHAnsi" w:hAnsiTheme="minorHAnsi" w:cstheme="minorHAnsi"/>
          <w:szCs w:val="24"/>
        </w:rPr>
        <w:t>i</w:t>
      </w:r>
      <w:r w:rsidR="0065426C" w:rsidRPr="007E7CD2">
        <w:rPr>
          <w:rFonts w:asciiTheme="minorHAnsi" w:hAnsiTheme="minorHAnsi" w:cstheme="minorHAnsi"/>
          <w:szCs w:val="24"/>
        </w:rPr>
        <w:t>nstructors;</w:t>
      </w:r>
      <w:proofErr w:type="gramEnd"/>
      <w:r w:rsidR="0065426C" w:rsidRPr="007E7CD2">
        <w:rPr>
          <w:rFonts w:asciiTheme="minorHAnsi" w:hAnsiTheme="minorHAnsi" w:cstheme="minorHAnsi"/>
          <w:szCs w:val="24"/>
        </w:rPr>
        <w:t xml:space="preserve"> </w:t>
      </w:r>
    </w:p>
    <w:p w14:paraId="4BB19228" w14:textId="7BAF043A" w:rsidR="001A7ACF" w:rsidRPr="007E7CD2" w:rsidRDefault="00F151F0" w:rsidP="00A20BF3">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b</w:t>
      </w:r>
      <w:r w:rsidR="001A7ACF" w:rsidRPr="007E7CD2">
        <w:rPr>
          <w:rFonts w:asciiTheme="minorHAnsi" w:hAnsiTheme="minorHAnsi" w:cstheme="minorHAnsi"/>
          <w:szCs w:val="24"/>
        </w:rPr>
        <w:t>roken shift allowance</w:t>
      </w:r>
      <w:r>
        <w:rPr>
          <w:rFonts w:asciiTheme="minorHAnsi" w:hAnsiTheme="minorHAnsi" w:cstheme="minorHAnsi"/>
          <w:szCs w:val="24"/>
        </w:rPr>
        <w:t>s</w:t>
      </w:r>
      <w:r w:rsidR="001A7ACF" w:rsidRPr="007E7CD2">
        <w:rPr>
          <w:rFonts w:asciiTheme="minorHAnsi" w:hAnsiTheme="minorHAnsi" w:cstheme="minorHAnsi"/>
          <w:szCs w:val="24"/>
        </w:rPr>
        <w:t xml:space="preserve"> for </w:t>
      </w:r>
      <w:r>
        <w:rPr>
          <w:rFonts w:asciiTheme="minorHAnsi" w:hAnsiTheme="minorHAnsi" w:cstheme="minorHAnsi"/>
          <w:szCs w:val="24"/>
        </w:rPr>
        <w:t>f</w:t>
      </w:r>
      <w:r w:rsidR="001A7ACF" w:rsidRPr="007E7CD2">
        <w:rPr>
          <w:rFonts w:asciiTheme="minorHAnsi" w:hAnsiTheme="minorHAnsi" w:cstheme="minorHAnsi"/>
          <w:szCs w:val="24"/>
        </w:rPr>
        <w:t xml:space="preserve">itness </w:t>
      </w:r>
      <w:proofErr w:type="gramStart"/>
      <w:r>
        <w:rPr>
          <w:rFonts w:asciiTheme="minorHAnsi" w:hAnsiTheme="minorHAnsi" w:cstheme="minorHAnsi"/>
          <w:szCs w:val="24"/>
        </w:rPr>
        <w:t>i</w:t>
      </w:r>
      <w:r w:rsidR="001A7ACF" w:rsidRPr="007E7CD2">
        <w:rPr>
          <w:rFonts w:asciiTheme="minorHAnsi" w:hAnsiTheme="minorHAnsi" w:cstheme="minorHAnsi"/>
          <w:szCs w:val="24"/>
        </w:rPr>
        <w:t>nstructors;</w:t>
      </w:r>
      <w:proofErr w:type="gramEnd"/>
    </w:p>
    <w:p w14:paraId="5F63DFFF" w14:textId="7737C82E" w:rsidR="001A7ACF" w:rsidRPr="007E7CD2" w:rsidRDefault="00F151F0" w:rsidP="00A20BF3">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m</w:t>
      </w:r>
      <w:r w:rsidR="001A7ACF" w:rsidRPr="007E7CD2">
        <w:rPr>
          <w:rFonts w:asciiTheme="minorHAnsi" w:hAnsiTheme="minorHAnsi" w:cstheme="minorHAnsi"/>
          <w:szCs w:val="24"/>
        </w:rPr>
        <w:t xml:space="preserve">eal </w:t>
      </w:r>
      <w:r>
        <w:rPr>
          <w:rFonts w:asciiTheme="minorHAnsi" w:hAnsiTheme="minorHAnsi" w:cstheme="minorHAnsi"/>
          <w:szCs w:val="24"/>
        </w:rPr>
        <w:t>a</w:t>
      </w:r>
      <w:r w:rsidR="001A7ACF" w:rsidRPr="007E7CD2">
        <w:rPr>
          <w:rFonts w:asciiTheme="minorHAnsi" w:hAnsiTheme="minorHAnsi" w:cstheme="minorHAnsi"/>
          <w:szCs w:val="24"/>
        </w:rPr>
        <w:t xml:space="preserve">llowance for </w:t>
      </w:r>
      <w:r>
        <w:rPr>
          <w:rFonts w:asciiTheme="minorHAnsi" w:hAnsiTheme="minorHAnsi" w:cstheme="minorHAnsi"/>
          <w:szCs w:val="24"/>
        </w:rPr>
        <w:t>f</w:t>
      </w:r>
      <w:r w:rsidR="001A7ACF" w:rsidRPr="007E7CD2">
        <w:rPr>
          <w:rFonts w:asciiTheme="minorHAnsi" w:hAnsiTheme="minorHAnsi" w:cstheme="minorHAnsi"/>
          <w:szCs w:val="24"/>
        </w:rPr>
        <w:t xml:space="preserve">itness </w:t>
      </w:r>
      <w:r>
        <w:rPr>
          <w:rFonts w:asciiTheme="minorHAnsi" w:hAnsiTheme="minorHAnsi" w:cstheme="minorHAnsi"/>
          <w:szCs w:val="24"/>
        </w:rPr>
        <w:t>i</w:t>
      </w:r>
      <w:r w:rsidR="001A7ACF" w:rsidRPr="007E7CD2">
        <w:rPr>
          <w:rFonts w:asciiTheme="minorHAnsi" w:hAnsiTheme="minorHAnsi" w:cstheme="minorHAnsi"/>
          <w:szCs w:val="24"/>
        </w:rPr>
        <w:t>nstructors</w:t>
      </w:r>
      <w:r w:rsidR="00037B51" w:rsidRPr="007E7CD2">
        <w:rPr>
          <w:rFonts w:asciiTheme="minorHAnsi" w:hAnsiTheme="minorHAnsi" w:cstheme="minorHAnsi"/>
          <w:szCs w:val="24"/>
        </w:rPr>
        <w:t xml:space="preserve">; </w:t>
      </w:r>
      <w:r w:rsidR="00A13C3E">
        <w:rPr>
          <w:rFonts w:asciiTheme="minorHAnsi" w:hAnsiTheme="minorHAnsi" w:cstheme="minorHAnsi"/>
          <w:szCs w:val="24"/>
        </w:rPr>
        <w:t>and</w:t>
      </w:r>
    </w:p>
    <w:p w14:paraId="2A247999" w14:textId="4B508DB2" w:rsidR="00BB6462" w:rsidRPr="00BB6462" w:rsidRDefault="00580F09" w:rsidP="00A20BF3">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i</w:t>
      </w:r>
      <w:r w:rsidR="00037B51" w:rsidRPr="007E7CD2">
        <w:rPr>
          <w:rFonts w:asciiTheme="minorHAnsi" w:hAnsiTheme="minorHAnsi" w:cstheme="minorHAnsi"/>
          <w:szCs w:val="24"/>
        </w:rPr>
        <w:t>ncorrect payment of classification progression</w:t>
      </w:r>
      <w:bookmarkStart w:id="3" w:name="_Ref179897899"/>
      <w:r w:rsidR="00A13C3E">
        <w:rPr>
          <w:rFonts w:asciiTheme="minorHAnsi" w:hAnsiTheme="minorHAnsi" w:cstheme="minorHAnsi"/>
          <w:szCs w:val="24"/>
        </w:rPr>
        <w:t>.</w:t>
      </w:r>
    </w:p>
    <w:p w14:paraId="4E456387" w14:textId="2A8E58E7" w:rsidR="00BB6462" w:rsidRPr="007E7CD2" w:rsidRDefault="00BB6462" w:rsidP="00A20BF3">
      <w:pPr>
        <w:pStyle w:val="ListParagraph"/>
        <w:widowControl w:val="0"/>
        <w:numPr>
          <w:ilvl w:val="0"/>
          <w:numId w:val="5"/>
        </w:numPr>
        <w:spacing w:before="120" w:after="120" w:line="360" w:lineRule="auto"/>
        <w:ind w:hanging="720"/>
        <w:jc w:val="both"/>
        <w:rPr>
          <w:rFonts w:asciiTheme="minorHAnsi" w:hAnsiTheme="minorHAnsi" w:cstheme="minorBidi"/>
        </w:rPr>
      </w:pPr>
      <w:bookmarkStart w:id="4" w:name="_Ref192172743"/>
      <w:r w:rsidRPr="58B5444B">
        <w:rPr>
          <w:rFonts w:asciiTheme="minorHAnsi" w:hAnsiTheme="minorHAnsi" w:cstheme="minorBidi"/>
        </w:rPr>
        <w:t xml:space="preserve">In identifying the </w:t>
      </w:r>
      <w:r w:rsidR="00C856BC">
        <w:rPr>
          <w:rFonts w:asciiTheme="minorHAnsi" w:hAnsiTheme="minorHAnsi" w:cstheme="minorBidi"/>
        </w:rPr>
        <w:t>matters</w:t>
      </w:r>
      <w:r w:rsidRPr="58B5444B">
        <w:rPr>
          <w:rFonts w:asciiTheme="minorHAnsi" w:hAnsiTheme="minorHAnsi" w:cstheme="minorBidi"/>
        </w:rPr>
        <w:t xml:space="preserve"> noted in clause</w:t>
      </w:r>
      <w:r w:rsidR="00C45EAE">
        <w:rPr>
          <w:rFonts w:asciiTheme="minorHAnsi" w:hAnsiTheme="minorHAnsi" w:cstheme="minorBidi"/>
        </w:rPr>
        <w:t>s</w:t>
      </w:r>
      <w:r w:rsidRPr="58B5444B">
        <w:rPr>
          <w:rFonts w:asciiTheme="minorHAnsi" w:hAnsiTheme="minorHAnsi" w:cstheme="minorBidi"/>
        </w:rPr>
        <w:t xml:space="preserve"> </w:t>
      </w:r>
      <w:r w:rsidRPr="58B5444B">
        <w:rPr>
          <w:rFonts w:asciiTheme="minorHAnsi" w:hAnsiTheme="minorHAnsi" w:cstheme="minorBidi"/>
        </w:rPr>
        <w:fldChar w:fldCharType="begin"/>
      </w:r>
      <w:r w:rsidRPr="58B5444B">
        <w:rPr>
          <w:rFonts w:asciiTheme="minorHAnsi" w:hAnsiTheme="minorHAnsi" w:cstheme="minorBidi"/>
        </w:rPr>
        <w:instrText xml:space="preserve"> REF _Ref179894273 \r \h  \* MERGEFORMAT </w:instrText>
      </w:r>
      <w:r w:rsidRPr="58B5444B">
        <w:rPr>
          <w:rFonts w:asciiTheme="minorHAnsi" w:hAnsiTheme="minorHAnsi" w:cstheme="minorBidi"/>
        </w:rPr>
      </w:r>
      <w:r w:rsidRPr="58B5444B">
        <w:rPr>
          <w:rFonts w:asciiTheme="minorHAnsi" w:hAnsiTheme="minorHAnsi" w:cstheme="minorBidi"/>
        </w:rPr>
        <w:fldChar w:fldCharType="separate"/>
      </w:r>
      <w:r w:rsidR="006F5672">
        <w:rPr>
          <w:rFonts w:asciiTheme="minorHAnsi" w:hAnsiTheme="minorHAnsi" w:cstheme="minorBidi"/>
        </w:rPr>
        <w:t>6</w:t>
      </w:r>
      <w:r w:rsidRPr="58B5444B">
        <w:rPr>
          <w:rFonts w:asciiTheme="minorHAnsi" w:hAnsiTheme="minorHAnsi" w:cstheme="minorBidi"/>
        </w:rPr>
        <w:fldChar w:fldCharType="end"/>
      </w:r>
      <w:r w:rsidR="00C45EAE">
        <w:rPr>
          <w:rFonts w:asciiTheme="minorHAnsi" w:hAnsiTheme="minorHAnsi" w:cstheme="minorBidi"/>
        </w:rPr>
        <w:t xml:space="preserve"> and </w:t>
      </w:r>
      <w:r w:rsidR="00C856BC">
        <w:rPr>
          <w:rFonts w:asciiTheme="minorHAnsi" w:hAnsiTheme="minorHAnsi" w:cstheme="minorBidi"/>
        </w:rPr>
        <w:fldChar w:fldCharType="begin"/>
      </w:r>
      <w:r w:rsidR="00C856BC">
        <w:rPr>
          <w:rFonts w:asciiTheme="minorHAnsi" w:hAnsiTheme="minorHAnsi" w:cstheme="minorBidi"/>
        </w:rPr>
        <w:instrText xml:space="preserve"> REF _Ref192172441 \r \h </w:instrText>
      </w:r>
      <w:r w:rsidR="00C51EC5">
        <w:rPr>
          <w:rFonts w:asciiTheme="minorHAnsi" w:hAnsiTheme="minorHAnsi" w:cstheme="minorBidi"/>
        </w:rPr>
        <w:instrText xml:space="preserve"> \* MERGEFORMAT </w:instrText>
      </w:r>
      <w:r w:rsidR="00C856BC">
        <w:rPr>
          <w:rFonts w:asciiTheme="minorHAnsi" w:hAnsiTheme="minorHAnsi" w:cstheme="minorBidi"/>
        </w:rPr>
      </w:r>
      <w:r w:rsidR="00C856BC">
        <w:rPr>
          <w:rFonts w:asciiTheme="minorHAnsi" w:hAnsiTheme="minorHAnsi" w:cstheme="minorBidi"/>
        </w:rPr>
        <w:fldChar w:fldCharType="separate"/>
      </w:r>
      <w:r w:rsidR="006F5672">
        <w:rPr>
          <w:rFonts w:asciiTheme="minorHAnsi" w:hAnsiTheme="minorHAnsi" w:cstheme="minorBidi"/>
        </w:rPr>
        <w:t>8</w:t>
      </w:r>
      <w:r w:rsidR="00C856BC">
        <w:rPr>
          <w:rFonts w:asciiTheme="minorHAnsi" w:hAnsiTheme="minorHAnsi" w:cstheme="minorBidi"/>
        </w:rPr>
        <w:fldChar w:fldCharType="end"/>
      </w:r>
      <w:r w:rsidRPr="58B5444B">
        <w:rPr>
          <w:rFonts w:asciiTheme="minorHAnsi" w:hAnsiTheme="minorHAnsi" w:cstheme="minorBidi"/>
        </w:rPr>
        <w:t xml:space="preserve">, </w:t>
      </w:r>
      <w:r w:rsidR="00E85D4A">
        <w:rPr>
          <w:rFonts w:asciiTheme="minorHAnsi" w:hAnsiTheme="minorHAnsi" w:cstheme="minorBidi"/>
        </w:rPr>
        <w:t>Griffith</w:t>
      </w:r>
      <w:r w:rsidRPr="58B5444B">
        <w:rPr>
          <w:rFonts w:asciiTheme="minorHAnsi" w:hAnsiTheme="minorHAnsi" w:cstheme="minorBidi"/>
        </w:rPr>
        <w:t xml:space="preserve"> disclosed contraventions of the following:</w:t>
      </w:r>
      <w:bookmarkEnd w:id="3"/>
      <w:bookmarkEnd w:id="4"/>
    </w:p>
    <w:p w14:paraId="5707FEB2" w14:textId="768E3C31" w:rsidR="00BB6462" w:rsidRPr="007E7CD2" w:rsidRDefault="00BB6462" w:rsidP="00A20BF3">
      <w:pPr>
        <w:pStyle w:val="ListParagraph"/>
        <w:widowControl w:val="0"/>
        <w:numPr>
          <w:ilvl w:val="1"/>
          <w:numId w:val="5"/>
        </w:numPr>
        <w:spacing w:before="120" w:after="120" w:line="360" w:lineRule="auto"/>
        <w:jc w:val="both"/>
        <w:rPr>
          <w:szCs w:val="24"/>
        </w:rPr>
      </w:pPr>
      <w:r w:rsidRPr="007E7CD2">
        <w:rPr>
          <w:i/>
          <w:iCs/>
          <w:szCs w:val="24"/>
        </w:rPr>
        <w:t>Griffith University Academic Staff Enterprise Agreement 2012 – 2016</w:t>
      </w:r>
      <w:r w:rsidR="00F61555">
        <w:rPr>
          <w:szCs w:val="24"/>
        </w:rPr>
        <w:t>,</w:t>
      </w:r>
      <w:r w:rsidRPr="007E7CD2">
        <w:rPr>
          <w:szCs w:val="24"/>
        </w:rPr>
        <w:t xml:space="preserve"> </w:t>
      </w:r>
      <w:r w:rsidRPr="007E7CD2">
        <w:rPr>
          <w:i/>
          <w:iCs/>
          <w:szCs w:val="24"/>
        </w:rPr>
        <w:t>Griffith University Academic Staff Enterprise Agreement 2017 – 2021</w:t>
      </w:r>
      <w:r w:rsidRPr="007E7CD2">
        <w:rPr>
          <w:szCs w:val="24"/>
        </w:rPr>
        <w:t xml:space="preserve"> </w:t>
      </w:r>
      <w:r w:rsidR="00F61555">
        <w:rPr>
          <w:szCs w:val="24"/>
        </w:rPr>
        <w:t xml:space="preserve">and </w:t>
      </w:r>
      <w:r w:rsidR="00BF567F" w:rsidRPr="00BF567F">
        <w:rPr>
          <w:i/>
          <w:iCs/>
          <w:szCs w:val="24"/>
        </w:rPr>
        <w:t xml:space="preserve">Griffith University </w:t>
      </w:r>
      <w:r w:rsidR="004004D8" w:rsidRPr="004004D8">
        <w:rPr>
          <w:i/>
          <w:iCs/>
          <w:szCs w:val="24"/>
        </w:rPr>
        <w:t>Academic Staff Enterprise Agreement 2023</w:t>
      </w:r>
      <w:r w:rsidR="004004D8">
        <w:rPr>
          <w:i/>
          <w:iCs/>
          <w:szCs w:val="24"/>
        </w:rPr>
        <w:t xml:space="preserve"> – </w:t>
      </w:r>
      <w:r w:rsidR="004004D8" w:rsidRPr="004004D8">
        <w:rPr>
          <w:i/>
          <w:iCs/>
          <w:szCs w:val="24"/>
        </w:rPr>
        <w:t>2025</w:t>
      </w:r>
      <w:r w:rsidR="004004D8" w:rsidRPr="004004D8">
        <w:rPr>
          <w:szCs w:val="24"/>
        </w:rPr>
        <w:t xml:space="preserve"> </w:t>
      </w:r>
      <w:r w:rsidRPr="007E7CD2">
        <w:rPr>
          <w:szCs w:val="24"/>
        </w:rPr>
        <w:t>(</w:t>
      </w:r>
      <w:r w:rsidRPr="007E7CD2">
        <w:rPr>
          <w:b/>
          <w:bCs/>
          <w:szCs w:val="24"/>
        </w:rPr>
        <w:t>Academic Staff EAs</w:t>
      </w:r>
      <w:proofErr w:type="gramStart"/>
      <w:r w:rsidRPr="007E7CD2">
        <w:rPr>
          <w:szCs w:val="24"/>
        </w:rPr>
        <w:t>);</w:t>
      </w:r>
      <w:proofErr w:type="gramEnd"/>
    </w:p>
    <w:p w14:paraId="68C2C588" w14:textId="7C79395D" w:rsidR="00BB6462" w:rsidRPr="007E7CD2" w:rsidRDefault="00D57F72" w:rsidP="00A20BF3">
      <w:pPr>
        <w:pStyle w:val="ListParagraph"/>
        <w:widowControl w:val="0"/>
        <w:numPr>
          <w:ilvl w:val="1"/>
          <w:numId w:val="5"/>
        </w:numPr>
        <w:spacing w:before="120" w:after="120" w:line="360" w:lineRule="auto"/>
        <w:jc w:val="both"/>
        <w:rPr>
          <w:szCs w:val="24"/>
        </w:rPr>
      </w:pPr>
      <w:r w:rsidRPr="00D57F72">
        <w:rPr>
          <w:i/>
          <w:iCs/>
          <w:szCs w:val="24"/>
        </w:rPr>
        <w:t>Griffith University General Staff Enterprise Agreement 2012 – 2016</w:t>
      </w:r>
      <w:r w:rsidR="004C246E">
        <w:rPr>
          <w:szCs w:val="24"/>
        </w:rPr>
        <w:t>,</w:t>
      </w:r>
      <w:r w:rsidRPr="004C246E">
        <w:rPr>
          <w:szCs w:val="24"/>
        </w:rPr>
        <w:t xml:space="preserve"> </w:t>
      </w:r>
      <w:r w:rsidR="00BB6462" w:rsidRPr="00D57F72">
        <w:rPr>
          <w:i/>
          <w:iCs/>
          <w:szCs w:val="24"/>
        </w:rPr>
        <w:t>Griffith University Professional and Support Staff Enterprise Agreement 2017 – 2021</w:t>
      </w:r>
      <w:r w:rsidR="00BB6462" w:rsidRPr="00D57F72">
        <w:rPr>
          <w:szCs w:val="24"/>
        </w:rPr>
        <w:t xml:space="preserve"> </w:t>
      </w:r>
      <w:r w:rsidR="00AE63F6" w:rsidRPr="00D57F72">
        <w:rPr>
          <w:szCs w:val="24"/>
        </w:rPr>
        <w:t xml:space="preserve">and </w:t>
      </w:r>
      <w:r w:rsidR="00BF567F" w:rsidRPr="00BF567F">
        <w:rPr>
          <w:i/>
          <w:iCs/>
          <w:szCs w:val="24"/>
        </w:rPr>
        <w:t xml:space="preserve">Griffith University </w:t>
      </w:r>
      <w:r w:rsidR="00AE63F6" w:rsidRPr="00D57F72">
        <w:rPr>
          <w:i/>
          <w:iCs/>
          <w:szCs w:val="24"/>
        </w:rPr>
        <w:t>Professional and Support Staff Enterprise Agreement 2023 – 2025</w:t>
      </w:r>
      <w:r w:rsidR="00AE63F6" w:rsidRPr="00D57F72">
        <w:rPr>
          <w:szCs w:val="24"/>
        </w:rPr>
        <w:t xml:space="preserve"> </w:t>
      </w:r>
      <w:r w:rsidR="00BB6462" w:rsidRPr="00D57F72">
        <w:rPr>
          <w:szCs w:val="24"/>
        </w:rPr>
        <w:t>(</w:t>
      </w:r>
      <w:r w:rsidR="00BB6462" w:rsidRPr="00D57F72">
        <w:rPr>
          <w:b/>
          <w:bCs/>
          <w:szCs w:val="24"/>
        </w:rPr>
        <w:t>Professional Staff EA</w:t>
      </w:r>
      <w:r w:rsidR="00175DED">
        <w:rPr>
          <w:b/>
          <w:bCs/>
          <w:szCs w:val="24"/>
        </w:rPr>
        <w:t>s</w:t>
      </w:r>
      <w:proofErr w:type="gramStart"/>
      <w:r w:rsidR="00BB6462" w:rsidRPr="00D57F72">
        <w:rPr>
          <w:szCs w:val="24"/>
        </w:rPr>
        <w:t>);</w:t>
      </w:r>
      <w:proofErr w:type="gramEnd"/>
    </w:p>
    <w:p w14:paraId="7B59BDB8" w14:textId="77777777" w:rsidR="00645D66" w:rsidRDefault="00BB6462" w:rsidP="00A20BF3">
      <w:pPr>
        <w:pStyle w:val="ListParagraph"/>
        <w:widowControl w:val="0"/>
        <w:numPr>
          <w:ilvl w:val="1"/>
          <w:numId w:val="5"/>
        </w:numPr>
        <w:spacing w:before="120" w:after="120" w:line="360" w:lineRule="auto"/>
        <w:jc w:val="both"/>
        <w:rPr>
          <w:szCs w:val="24"/>
        </w:rPr>
      </w:pPr>
      <w:r w:rsidRPr="007E7CD2">
        <w:rPr>
          <w:i/>
          <w:iCs/>
          <w:szCs w:val="24"/>
        </w:rPr>
        <w:t>Miscellaneous Award 2020</w:t>
      </w:r>
      <w:r w:rsidRPr="007E7CD2">
        <w:rPr>
          <w:szCs w:val="24"/>
        </w:rPr>
        <w:t xml:space="preserve"> (</w:t>
      </w:r>
      <w:r w:rsidRPr="007E7CD2">
        <w:rPr>
          <w:b/>
          <w:bCs/>
          <w:szCs w:val="24"/>
        </w:rPr>
        <w:t>Miscellaneous Award</w:t>
      </w:r>
      <w:proofErr w:type="gramStart"/>
      <w:r w:rsidRPr="007E7CD2">
        <w:rPr>
          <w:szCs w:val="24"/>
        </w:rPr>
        <w:t>);</w:t>
      </w:r>
      <w:proofErr w:type="gramEnd"/>
    </w:p>
    <w:p w14:paraId="1320EE91" w14:textId="6A11791E" w:rsidR="00BB6462" w:rsidRPr="007E7CD2" w:rsidRDefault="000916C2" w:rsidP="00A20BF3">
      <w:pPr>
        <w:pStyle w:val="ListParagraph"/>
        <w:widowControl w:val="0"/>
        <w:numPr>
          <w:ilvl w:val="1"/>
          <w:numId w:val="5"/>
        </w:numPr>
        <w:spacing w:before="120" w:after="120" w:line="360" w:lineRule="auto"/>
        <w:jc w:val="both"/>
        <w:rPr>
          <w:szCs w:val="24"/>
        </w:rPr>
      </w:pPr>
      <w:r>
        <w:rPr>
          <w:i/>
          <w:iCs/>
          <w:szCs w:val="24"/>
        </w:rPr>
        <w:t>Fitness Industry Award 2010</w:t>
      </w:r>
      <w:r>
        <w:rPr>
          <w:szCs w:val="24"/>
        </w:rPr>
        <w:t xml:space="preserve"> </w:t>
      </w:r>
      <w:r w:rsidR="003F6CA1">
        <w:rPr>
          <w:szCs w:val="24"/>
        </w:rPr>
        <w:t>(</w:t>
      </w:r>
      <w:r w:rsidR="003F6CA1" w:rsidRPr="005725DF">
        <w:rPr>
          <w:b/>
          <w:bCs/>
          <w:szCs w:val="24"/>
        </w:rPr>
        <w:t>Fitness Award 2010</w:t>
      </w:r>
      <w:r w:rsidR="003F6CA1">
        <w:rPr>
          <w:szCs w:val="24"/>
        </w:rPr>
        <w:t xml:space="preserve">) </w:t>
      </w:r>
      <w:r>
        <w:rPr>
          <w:szCs w:val="24"/>
        </w:rPr>
        <w:t xml:space="preserve">and </w:t>
      </w:r>
      <w:r>
        <w:rPr>
          <w:i/>
          <w:iCs/>
          <w:szCs w:val="24"/>
        </w:rPr>
        <w:t>Fitness Industry Award 2020</w:t>
      </w:r>
      <w:r w:rsidR="003F6CA1">
        <w:rPr>
          <w:szCs w:val="24"/>
        </w:rPr>
        <w:t xml:space="preserve"> (</w:t>
      </w:r>
      <w:r w:rsidR="003F6CA1" w:rsidRPr="005725DF">
        <w:rPr>
          <w:b/>
          <w:bCs/>
          <w:szCs w:val="24"/>
        </w:rPr>
        <w:t>Fitness Award 2020</w:t>
      </w:r>
      <w:r w:rsidR="003F6CA1">
        <w:rPr>
          <w:szCs w:val="24"/>
        </w:rPr>
        <w:t>)</w:t>
      </w:r>
      <w:r w:rsidR="00566290">
        <w:rPr>
          <w:szCs w:val="24"/>
        </w:rPr>
        <w:t xml:space="preserve">; </w:t>
      </w:r>
      <w:r w:rsidR="00BB6462" w:rsidRPr="007E7CD2">
        <w:rPr>
          <w:szCs w:val="24"/>
        </w:rPr>
        <w:t xml:space="preserve">and </w:t>
      </w:r>
    </w:p>
    <w:p w14:paraId="716CE353" w14:textId="5761D504" w:rsidR="00BB6462" w:rsidRPr="007E7CD2" w:rsidRDefault="00940BBC" w:rsidP="00A20BF3">
      <w:pPr>
        <w:pStyle w:val="ListParagraph"/>
        <w:widowControl w:val="0"/>
        <w:numPr>
          <w:ilvl w:val="1"/>
          <w:numId w:val="5"/>
        </w:numPr>
        <w:spacing w:before="120" w:after="120" w:line="360" w:lineRule="auto"/>
        <w:jc w:val="both"/>
        <w:rPr>
          <w:szCs w:val="24"/>
        </w:rPr>
      </w:pPr>
      <w:r>
        <w:rPr>
          <w:szCs w:val="24"/>
        </w:rPr>
        <w:t xml:space="preserve">breach of contract in instances where </w:t>
      </w:r>
      <w:r w:rsidRPr="00940BBC">
        <w:rPr>
          <w:szCs w:val="24"/>
        </w:rPr>
        <w:t xml:space="preserve">an employee has been paid for fewer than </w:t>
      </w:r>
      <w:r w:rsidRPr="00940BBC">
        <w:rPr>
          <w:szCs w:val="24"/>
        </w:rPr>
        <w:lastRenderedPageBreak/>
        <w:t>their contracted hours</w:t>
      </w:r>
      <w:r w:rsidR="00BB6462" w:rsidRPr="007E7CD2">
        <w:rPr>
          <w:szCs w:val="24"/>
        </w:rPr>
        <w:t>.</w:t>
      </w:r>
    </w:p>
    <w:p w14:paraId="67E6E7AD" w14:textId="7A33C1D5" w:rsidR="00BB6462" w:rsidRPr="007E7CD2" w:rsidRDefault="00BB6462" w:rsidP="00A20BF3">
      <w:pPr>
        <w:pStyle w:val="ListParagraph"/>
        <w:widowControl w:val="0"/>
        <w:numPr>
          <w:ilvl w:val="0"/>
          <w:numId w:val="5"/>
        </w:numPr>
        <w:spacing w:before="120" w:after="120" w:line="360" w:lineRule="auto"/>
        <w:ind w:left="709" w:hanging="709"/>
        <w:jc w:val="both"/>
        <w:rPr>
          <w:rFonts w:asciiTheme="minorHAnsi" w:hAnsiTheme="minorHAnsi" w:cstheme="minorHAnsi"/>
          <w:szCs w:val="24"/>
        </w:rPr>
      </w:pPr>
      <w:r w:rsidRPr="007E7CD2">
        <w:rPr>
          <w:rFonts w:asciiTheme="minorHAnsi" w:hAnsiTheme="minorHAnsi" w:cstheme="minorHAnsi"/>
          <w:szCs w:val="24"/>
        </w:rPr>
        <w:t>As a result of the Initial</w:t>
      </w:r>
      <w:r w:rsidR="00914491">
        <w:rPr>
          <w:rFonts w:asciiTheme="minorHAnsi" w:hAnsiTheme="minorHAnsi" w:cstheme="minorHAnsi"/>
          <w:szCs w:val="24"/>
        </w:rPr>
        <w:t xml:space="preserve"> </w:t>
      </w:r>
      <w:r w:rsidR="00CE49E1">
        <w:rPr>
          <w:rFonts w:asciiTheme="minorHAnsi" w:hAnsiTheme="minorHAnsi" w:cstheme="minorHAnsi"/>
          <w:szCs w:val="24"/>
        </w:rPr>
        <w:t>Review</w:t>
      </w:r>
      <w:r>
        <w:rPr>
          <w:rFonts w:asciiTheme="minorHAnsi" w:hAnsiTheme="minorHAnsi" w:cstheme="minorHAnsi"/>
          <w:szCs w:val="24"/>
        </w:rPr>
        <w:t xml:space="preserve"> and Additional</w:t>
      </w:r>
      <w:r w:rsidRPr="007E7CD2">
        <w:rPr>
          <w:rFonts w:asciiTheme="minorHAnsi" w:hAnsiTheme="minorHAnsi" w:cstheme="minorHAnsi"/>
          <w:szCs w:val="24"/>
        </w:rPr>
        <w:t xml:space="preserve"> </w:t>
      </w:r>
      <w:r w:rsidR="00CE49E1">
        <w:rPr>
          <w:rFonts w:asciiTheme="minorHAnsi" w:hAnsiTheme="minorHAnsi" w:cstheme="minorHAnsi"/>
          <w:szCs w:val="24"/>
        </w:rPr>
        <w:t>Review</w:t>
      </w:r>
      <w:r w:rsidRPr="007E7CD2">
        <w:rPr>
          <w:rFonts w:asciiTheme="minorHAnsi" w:hAnsiTheme="minorHAnsi" w:cstheme="minorHAnsi"/>
          <w:szCs w:val="24"/>
        </w:rPr>
        <w:t>, Griffith has as at the date of the Undertaking:</w:t>
      </w:r>
    </w:p>
    <w:p w14:paraId="2052D967" w14:textId="5CE8C8B6" w:rsidR="00BB6462" w:rsidRPr="007E7CD2" w:rsidRDefault="00E2375F" w:rsidP="00A20BF3">
      <w:pPr>
        <w:pStyle w:val="ListParagraph"/>
        <w:widowControl w:val="0"/>
        <w:numPr>
          <w:ilvl w:val="1"/>
          <w:numId w:val="5"/>
        </w:numPr>
        <w:spacing w:before="120" w:after="120" w:line="360" w:lineRule="auto"/>
        <w:jc w:val="both"/>
        <w:rPr>
          <w:rFonts w:asciiTheme="minorHAnsi" w:hAnsiTheme="minorHAnsi" w:cstheme="minorBidi"/>
        </w:rPr>
      </w:pPr>
      <w:r>
        <w:rPr>
          <w:rFonts w:asciiTheme="minorHAnsi" w:hAnsiTheme="minorHAnsi" w:cstheme="minorBidi"/>
        </w:rPr>
        <w:t>i</w:t>
      </w:r>
      <w:r w:rsidR="00BB6462" w:rsidRPr="58B5444B">
        <w:rPr>
          <w:rFonts w:asciiTheme="minorHAnsi" w:hAnsiTheme="minorHAnsi" w:cstheme="minorBidi"/>
        </w:rPr>
        <w:t xml:space="preserve">dentified a total underpayment of </w:t>
      </w:r>
      <w:r w:rsidR="00FD5EBB" w:rsidRPr="00FD5EBB">
        <w:rPr>
          <w:rFonts w:asciiTheme="minorHAnsi" w:hAnsiTheme="minorHAnsi" w:cstheme="minorBidi"/>
        </w:rPr>
        <w:t>$</w:t>
      </w:r>
      <w:r w:rsidR="00522448">
        <w:rPr>
          <w:rFonts w:asciiTheme="minorHAnsi" w:hAnsiTheme="minorHAnsi" w:cstheme="minorBidi"/>
        </w:rPr>
        <w:t>8,344,804.76</w:t>
      </w:r>
      <w:r w:rsidR="00BB6462" w:rsidRPr="58B5444B">
        <w:rPr>
          <w:rFonts w:asciiTheme="minorHAnsi" w:hAnsiTheme="minorHAnsi" w:cstheme="minorBidi"/>
        </w:rPr>
        <w:t xml:space="preserve"> (including interest) (</w:t>
      </w:r>
      <w:r w:rsidR="00BB6462" w:rsidRPr="58B5444B">
        <w:rPr>
          <w:rFonts w:asciiTheme="minorHAnsi" w:hAnsiTheme="minorHAnsi" w:cstheme="minorBidi"/>
          <w:b/>
          <w:bCs/>
        </w:rPr>
        <w:t>Total Underpayment</w:t>
      </w:r>
      <w:r w:rsidR="00BB6462" w:rsidRPr="58B5444B">
        <w:rPr>
          <w:rFonts w:asciiTheme="minorHAnsi" w:hAnsiTheme="minorHAnsi" w:cstheme="minorBidi"/>
        </w:rPr>
        <w:t xml:space="preserve">) affecting </w:t>
      </w:r>
      <w:r w:rsidR="00522448">
        <w:rPr>
          <w:rFonts w:asciiTheme="minorHAnsi" w:hAnsiTheme="minorHAnsi" w:cstheme="minorBidi"/>
        </w:rPr>
        <w:t>5,457</w:t>
      </w:r>
      <w:r w:rsidR="00BB6462" w:rsidRPr="58B5444B">
        <w:rPr>
          <w:rFonts w:asciiTheme="minorHAnsi" w:hAnsiTheme="minorHAnsi" w:cstheme="minorBidi"/>
        </w:rPr>
        <w:t xml:space="preserve"> current and former employees (</w:t>
      </w:r>
      <w:r w:rsidR="00BB6462" w:rsidRPr="58B5444B">
        <w:rPr>
          <w:rFonts w:asciiTheme="minorHAnsi" w:hAnsiTheme="minorHAnsi" w:cstheme="minorBidi"/>
          <w:b/>
          <w:bCs/>
        </w:rPr>
        <w:t>Affected Employees</w:t>
      </w:r>
      <w:r w:rsidR="00BB6462" w:rsidRPr="58B5444B">
        <w:rPr>
          <w:rFonts w:asciiTheme="minorHAnsi" w:hAnsiTheme="minorHAnsi" w:cstheme="minorBidi"/>
        </w:rPr>
        <w:t xml:space="preserve">) </w:t>
      </w:r>
      <w:r w:rsidR="00BB6462" w:rsidRPr="58B5444B">
        <w:rPr>
          <w:rFonts w:cstheme="minorBidi"/>
        </w:rPr>
        <w:t xml:space="preserve">between 1 </w:t>
      </w:r>
      <w:r w:rsidR="00ED5D1E">
        <w:rPr>
          <w:rFonts w:cstheme="minorBidi"/>
        </w:rPr>
        <w:t>July 2015</w:t>
      </w:r>
      <w:r w:rsidR="00BB6462" w:rsidRPr="58B5444B">
        <w:rPr>
          <w:rFonts w:cstheme="minorBidi"/>
        </w:rPr>
        <w:t xml:space="preserve"> to </w:t>
      </w:r>
      <w:r w:rsidR="00ED2056">
        <w:rPr>
          <w:rFonts w:cstheme="minorBidi"/>
        </w:rPr>
        <w:t>30 June 2024</w:t>
      </w:r>
      <w:r w:rsidR="00BB6462" w:rsidRPr="58B5444B">
        <w:rPr>
          <w:rFonts w:cstheme="minorBidi"/>
        </w:rPr>
        <w:t xml:space="preserve"> (</w:t>
      </w:r>
      <w:r w:rsidR="00BB6462" w:rsidRPr="58B5444B">
        <w:rPr>
          <w:rFonts w:cstheme="minorBidi"/>
          <w:b/>
          <w:bCs/>
        </w:rPr>
        <w:t>Relevant Period</w:t>
      </w:r>
      <w:r w:rsidR="00BB6462" w:rsidRPr="58B5444B">
        <w:rPr>
          <w:rFonts w:cstheme="minorBidi"/>
        </w:rPr>
        <w:t>):</w:t>
      </w:r>
      <w:r w:rsidR="00BB6462" w:rsidRPr="58B5444B">
        <w:rPr>
          <w:rFonts w:asciiTheme="minorHAnsi" w:hAnsiTheme="minorHAnsi" w:cstheme="minorBidi"/>
        </w:rPr>
        <w:t xml:space="preserve"> </w:t>
      </w:r>
    </w:p>
    <w:p w14:paraId="256AFA12" w14:textId="5D3445DF" w:rsidR="00BB6462" w:rsidRPr="007E7CD2" w:rsidRDefault="0016105A" w:rsidP="00A20BF3">
      <w:pPr>
        <w:pStyle w:val="ListParagraph"/>
        <w:widowControl w:val="0"/>
        <w:numPr>
          <w:ilvl w:val="2"/>
          <w:numId w:val="5"/>
        </w:numPr>
        <w:spacing w:before="120" w:after="120" w:line="360" w:lineRule="auto"/>
        <w:jc w:val="both"/>
        <w:rPr>
          <w:rFonts w:asciiTheme="minorHAnsi" w:hAnsiTheme="minorHAnsi" w:cstheme="minorBidi"/>
        </w:rPr>
      </w:pPr>
      <w:r>
        <w:rPr>
          <w:rFonts w:asciiTheme="minorHAnsi" w:hAnsiTheme="minorHAnsi" w:cstheme="minorBidi"/>
        </w:rPr>
        <w:t>t</w:t>
      </w:r>
      <w:r w:rsidR="00BB6462" w:rsidRPr="58B5444B">
        <w:rPr>
          <w:rFonts w:asciiTheme="minorHAnsi" w:hAnsiTheme="minorHAnsi" w:cstheme="minorBidi"/>
        </w:rPr>
        <w:t>he Total Underpayment comprises:</w:t>
      </w:r>
    </w:p>
    <w:p w14:paraId="14083A1E" w14:textId="03111F84" w:rsidR="00BB6462" w:rsidRPr="007E7CD2" w:rsidRDefault="00D95BF1" w:rsidP="00A20BF3">
      <w:pPr>
        <w:pStyle w:val="ListParagraph"/>
        <w:widowControl w:val="0"/>
        <w:numPr>
          <w:ilvl w:val="3"/>
          <w:numId w:val="5"/>
        </w:numPr>
        <w:spacing w:before="120" w:after="120" w:line="360" w:lineRule="auto"/>
        <w:jc w:val="both"/>
        <w:rPr>
          <w:rFonts w:asciiTheme="minorHAnsi" w:hAnsiTheme="minorHAnsi" w:cstheme="minorBidi"/>
          <w:szCs w:val="24"/>
        </w:rPr>
      </w:pPr>
      <w:r>
        <w:rPr>
          <w:rFonts w:asciiTheme="minorHAnsi" w:hAnsiTheme="minorHAnsi" w:cstheme="minorBidi"/>
          <w:szCs w:val="24"/>
        </w:rPr>
        <w:t>$</w:t>
      </w:r>
      <w:r w:rsidR="00522448">
        <w:rPr>
          <w:rFonts w:asciiTheme="minorHAnsi" w:hAnsiTheme="minorHAnsi" w:cstheme="minorBidi"/>
          <w:szCs w:val="24"/>
        </w:rPr>
        <w:t>5,956,093.64</w:t>
      </w:r>
      <w:r w:rsidR="00BB6462" w:rsidRPr="007E7CD2">
        <w:rPr>
          <w:rFonts w:asciiTheme="minorHAnsi" w:hAnsiTheme="minorHAnsi" w:cstheme="minorBidi"/>
          <w:szCs w:val="24"/>
        </w:rPr>
        <w:t xml:space="preserve"> in wages </w:t>
      </w:r>
      <w:r w:rsidR="00BB6462">
        <w:rPr>
          <w:rFonts w:asciiTheme="minorHAnsi" w:hAnsiTheme="minorHAnsi" w:cstheme="minorBidi"/>
          <w:szCs w:val="24"/>
        </w:rPr>
        <w:t>(</w:t>
      </w:r>
      <w:r w:rsidR="00BB6462" w:rsidRPr="004C1F85">
        <w:rPr>
          <w:rFonts w:asciiTheme="minorHAnsi" w:hAnsiTheme="minorHAnsi" w:cstheme="minorBidi"/>
          <w:b/>
          <w:bCs/>
          <w:szCs w:val="24"/>
        </w:rPr>
        <w:t>Wage Underpayment</w:t>
      </w:r>
      <w:proofErr w:type="gramStart"/>
      <w:r w:rsidR="00BB6462">
        <w:rPr>
          <w:rFonts w:asciiTheme="minorHAnsi" w:hAnsiTheme="minorHAnsi" w:cstheme="minorBidi"/>
          <w:szCs w:val="24"/>
        </w:rPr>
        <w:t>)</w:t>
      </w:r>
      <w:r w:rsidR="00BB6462" w:rsidRPr="007E7CD2">
        <w:rPr>
          <w:rFonts w:asciiTheme="minorHAnsi" w:hAnsiTheme="minorHAnsi" w:cstheme="minorBidi"/>
          <w:szCs w:val="24"/>
        </w:rPr>
        <w:t>;</w:t>
      </w:r>
      <w:proofErr w:type="gramEnd"/>
    </w:p>
    <w:p w14:paraId="1AAA3F82" w14:textId="72F961E1" w:rsidR="00BB6462" w:rsidRPr="007E7CD2" w:rsidRDefault="00056DBB" w:rsidP="00A20BF3">
      <w:pPr>
        <w:pStyle w:val="ListParagraph"/>
        <w:widowControl w:val="0"/>
        <w:numPr>
          <w:ilvl w:val="3"/>
          <w:numId w:val="5"/>
        </w:numPr>
        <w:spacing w:before="120" w:after="120" w:line="360" w:lineRule="auto"/>
        <w:jc w:val="both"/>
        <w:rPr>
          <w:rFonts w:asciiTheme="minorHAnsi" w:hAnsiTheme="minorHAnsi" w:cstheme="minorBidi"/>
        </w:rPr>
      </w:pPr>
      <w:r>
        <w:rPr>
          <w:rFonts w:asciiTheme="minorHAnsi" w:hAnsiTheme="minorHAnsi" w:cstheme="minorBidi"/>
        </w:rPr>
        <w:t>$</w:t>
      </w:r>
      <w:r w:rsidR="00522448">
        <w:rPr>
          <w:rFonts w:asciiTheme="minorHAnsi" w:hAnsiTheme="minorHAnsi" w:cstheme="minorBidi"/>
        </w:rPr>
        <w:t>1,556,370.35</w:t>
      </w:r>
      <w:r w:rsidR="00BB6462" w:rsidRPr="58B5444B">
        <w:rPr>
          <w:rFonts w:asciiTheme="minorHAnsi" w:hAnsiTheme="minorHAnsi" w:cstheme="minorBidi"/>
        </w:rPr>
        <w:t xml:space="preserve"> in interest on wages (</w:t>
      </w:r>
      <w:r w:rsidR="00BB6462" w:rsidRPr="58B5444B">
        <w:rPr>
          <w:rFonts w:asciiTheme="minorHAnsi" w:hAnsiTheme="minorHAnsi" w:cstheme="minorBidi"/>
          <w:b/>
          <w:bCs/>
        </w:rPr>
        <w:t>Interest Amount</w:t>
      </w:r>
      <w:proofErr w:type="gramStart"/>
      <w:r w:rsidR="00BB6462" w:rsidRPr="58B5444B">
        <w:rPr>
          <w:rFonts w:asciiTheme="minorHAnsi" w:hAnsiTheme="minorHAnsi" w:cstheme="minorBidi"/>
        </w:rPr>
        <w:t>);</w:t>
      </w:r>
      <w:proofErr w:type="gramEnd"/>
      <w:r w:rsidR="00BB6462" w:rsidRPr="58B5444B">
        <w:rPr>
          <w:rFonts w:asciiTheme="minorHAnsi" w:hAnsiTheme="minorHAnsi" w:cstheme="minorBidi"/>
        </w:rPr>
        <w:t xml:space="preserve"> </w:t>
      </w:r>
    </w:p>
    <w:p w14:paraId="105310F5" w14:textId="3438BC78" w:rsidR="00BB6462" w:rsidRPr="007E7CD2" w:rsidRDefault="00C24204" w:rsidP="00A20BF3">
      <w:pPr>
        <w:pStyle w:val="ListParagraph"/>
        <w:widowControl w:val="0"/>
        <w:numPr>
          <w:ilvl w:val="3"/>
          <w:numId w:val="5"/>
        </w:numPr>
        <w:spacing w:before="120" w:after="120" w:line="360" w:lineRule="auto"/>
        <w:jc w:val="both"/>
        <w:rPr>
          <w:rFonts w:asciiTheme="minorHAnsi" w:hAnsiTheme="minorHAnsi" w:cstheme="minorBidi"/>
          <w:szCs w:val="24"/>
        </w:rPr>
      </w:pPr>
      <w:r>
        <w:rPr>
          <w:rFonts w:asciiTheme="minorHAnsi" w:hAnsiTheme="minorHAnsi" w:cstheme="minorBidi"/>
          <w:szCs w:val="24"/>
        </w:rPr>
        <w:t>$</w:t>
      </w:r>
      <w:r w:rsidR="00522448">
        <w:rPr>
          <w:rFonts w:asciiTheme="minorHAnsi" w:hAnsiTheme="minorHAnsi" w:cstheme="minorBidi"/>
          <w:szCs w:val="24"/>
        </w:rPr>
        <w:t>659,686.23</w:t>
      </w:r>
      <w:r w:rsidR="00BB6462" w:rsidRPr="007E7CD2">
        <w:rPr>
          <w:rFonts w:asciiTheme="minorHAnsi" w:hAnsiTheme="minorHAnsi" w:cstheme="minorBidi"/>
          <w:szCs w:val="24"/>
        </w:rPr>
        <w:t xml:space="preserve"> in superannuation</w:t>
      </w:r>
      <w:r w:rsidR="00BB6462">
        <w:rPr>
          <w:rFonts w:asciiTheme="minorHAnsi" w:hAnsiTheme="minorHAnsi" w:cstheme="minorBidi"/>
          <w:szCs w:val="24"/>
        </w:rPr>
        <w:t xml:space="preserve"> and </w:t>
      </w:r>
      <w:r w:rsidR="00F31971">
        <w:rPr>
          <w:rFonts w:asciiTheme="minorHAnsi" w:hAnsiTheme="minorHAnsi" w:cstheme="minorBidi"/>
          <w:szCs w:val="24"/>
        </w:rPr>
        <w:t>$</w:t>
      </w:r>
      <w:r w:rsidR="00522448">
        <w:rPr>
          <w:rFonts w:asciiTheme="minorHAnsi" w:hAnsiTheme="minorHAnsi" w:cstheme="minorBidi"/>
          <w:szCs w:val="24"/>
        </w:rPr>
        <w:t>172,654.54</w:t>
      </w:r>
      <w:r w:rsidR="00BB6462">
        <w:rPr>
          <w:rFonts w:asciiTheme="minorHAnsi" w:hAnsiTheme="minorHAnsi" w:cstheme="minorBidi"/>
          <w:szCs w:val="24"/>
        </w:rPr>
        <w:t xml:space="preserve"> interest on superannuation (</w:t>
      </w:r>
      <w:r w:rsidR="00BB6462" w:rsidRPr="004C1F85">
        <w:rPr>
          <w:rFonts w:asciiTheme="minorHAnsi" w:hAnsiTheme="minorHAnsi" w:cstheme="minorBidi"/>
          <w:b/>
          <w:bCs/>
          <w:szCs w:val="24"/>
        </w:rPr>
        <w:t>Superannuation Amount</w:t>
      </w:r>
      <w:proofErr w:type="gramStart"/>
      <w:r w:rsidR="00BB6462">
        <w:rPr>
          <w:rFonts w:asciiTheme="minorHAnsi" w:hAnsiTheme="minorHAnsi" w:cstheme="minorBidi"/>
          <w:szCs w:val="24"/>
        </w:rPr>
        <w:t>)</w:t>
      </w:r>
      <w:r w:rsidR="00D21E88">
        <w:rPr>
          <w:rFonts w:asciiTheme="minorHAnsi" w:hAnsiTheme="minorHAnsi" w:cstheme="minorBidi"/>
          <w:szCs w:val="24"/>
        </w:rPr>
        <w:t>;</w:t>
      </w:r>
      <w:proofErr w:type="gramEnd"/>
    </w:p>
    <w:p w14:paraId="6D5AC506" w14:textId="13AC7E57" w:rsidR="00BB6462" w:rsidRPr="00AF5854" w:rsidRDefault="00E2375F" w:rsidP="00A20BF3">
      <w:pPr>
        <w:pStyle w:val="ListParagraph"/>
        <w:widowControl w:val="0"/>
        <w:numPr>
          <w:ilvl w:val="1"/>
          <w:numId w:val="5"/>
        </w:numPr>
        <w:spacing w:before="120" w:after="120" w:line="360" w:lineRule="auto"/>
        <w:jc w:val="both"/>
        <w:rPr>
          <w:rFonts w:asciiTheme="minorHAnsi" w:hAnsiTheme="minorHAnsi" w:cstheme="minorHAnsi"/>
          <w:szCs w:val="24"/>
        </w:rPr>
      </w:pPr>
      <w:r w:rsidRPr="00AF5854">
        <w:rPr>
          <w:rFonts w:asciiTheme="minorHAnsi" w:hAnsiTheme="minorHAnsi" w:cstheme="minorHAnsi"/>
          <w:szCs w:val="24"/>
        </w:rPr>
        <w:t>a</w:t>
      </w:r>
      <w:r w:rsidR="00BB6462" w:rsidRPr="00AF5854">
        <w:rPr>
          <w:rFonts w:asciiTheme="minorHAnsi" w:hAnsiTheme="minorHAnsi" w:cstheme="minorHAnsi"/>
          <w:szCs w:val="24"/>
        </w:rPr>
        <w:t xml:space="preserve">s at the date of the Undertaking, Griffith has remediated </w:t>
      </w:r>
      <w:r w:rsidR="004B6CC5" w:rsidRPr="00AF5854">
        <w:rPr>
          <w:rFonts w:asciiTheme="minorHAnsi" w:hAnsiTheme="minorHAnsi" w:cstheme="minorHAnsi"/>
          <w:szCs w:val="24"/>
        </w:rPr>
        <w:t>$</w:t>
      </w:r>
      <w:r w:rsidR="00522448">
        <w:rPr>
          <w:rFonts w:asciiTheme="minorHAnsi" w:hAnsiTheme="minorHAnsi" w:cstheme="minorHAnsi"/>
          <w:szCs w:val="24"/>
        </w:rPr>
        <w:t>5,836,433.38</w:t>
      </w:r>
      <w:r w:rsidR="004B6CC5" w:rsidRPr="00AF5854">
        <w:rPr>
          <w:rFonts w:asciiTheme="minorHAnsi" w:hAnsiTheme="minorHAnsi" w:cstheme="minorHAnsi"/>
          <w:szCs w:val="24"/>
        </w:rPr>
        <w:t xml:space="preserve"> (excluding interest and superannuation)</w:t>
      </w:r>
      <w:r w:rsidR="00DD7FF0" w:rsidRPr="00AF5854">
        <w:rPr>
          <w:rFonts w:asciiTheme="minorHAnsi" w:hAnsiTheme="minorHAnsi" w:cstheme="minorHAnsi"/>
          <w:szCs w:val="24"/>
        </w:rPr>
        <w:t xml:space="preserve"> </w:t>
      </w:r>
      <w:r w:rsidR="00BB6462" w:rsidRPr="00AF5854">
        <w:rPr>
          <w:rFonts w:asciiTheme="minorHAnsi" w:hAnsiTheme="minorHAnsi" w:cstheme="minorHAnsi"/>
          <w:szCs w:val="24"/>
        </w:rPr>
        <w:t xml:space="preserve">to </w:t>
      </w:r>
      <w:r w:rsidR="00522448">
        <w:rPr>
          <w:rFonts w:asciiTheme="minorHAnsi" w:hAnsiTheme="minorHAnsi" w:cstheme="minorHAnsi"/>
          <w:szCs w:val="24"/>
        </w:rPr>
        <w:t>5,226</w:t>
      </w:r>
      <w:r w:rsidR="00BB6462" w:rsidRPr="00AF5854">
        <w:rPr>
          <w:rFonts w:asciiTheme="minorHAnsi" w:hAnsiTheme="minorHAnsi" w:cstheme="minorHAnsi"/>
          <w:szCs w:val="24"/>
        </w:rPr>
        <w:t xml:space="preserve"> employees in relation to the Initial</w:t>
      </w:r>
      <w:r w:rsidR="00401297" w:rsidRPr="00AF5854">
        <w:rPr>
          <w:rFonts w:asciiTheme="minorHAnsi" w:hAnsiTheme="minorHAnsi" w:cstheme="minorHAnsi"/>
          <w:szCs w:val="24"/>
        </w:rPr>
        <w:t xml:space="preserve"> </w:t>
      </w:r>
      <w:r w:rsidR="006D4DC2" w:rsidRPr="00AF5854">
        <w:rPr>
          <w:rFonts w:asciiTheme="minorHAnsi" w:hAnsiTheme="minorHAnsi" w:cstheme="minorHAnsi"/>
          <w:szCs w:val="24"/>
        </w:rPr>
        <w:t>Review</w:t>
      </w:r>
      <w:r w:rsidR="00B4258A">
        <w:rPr>
          <w:rFonts w:asciiTheme="minorHAnsi" w:hAnsiTheme="minorHAnsi" w:cstheme="minorHAnsi"/>
          <w:szCs w:val="24"/>
        </w:rPr>
        <w:t xml:space="preserve"> and Additional Review</w:t>
      </w:r>
      <w:r w:rsidR="00BB6462" w:rsidRPr="00AF5854">
        <w:rPr>
          <w:rFonts w:asciiTheme="minorHAnsi" w:hAnsiTheme="minorHAnsi" w:cstheme="minorHAnsi"/>
          <w:szCs w:val="24"/>
        </w:rPr>
        <w:t xml:space="preserve">. </w:t>
      </w:r>
    </w:p>
    <w:p w14:paraId="3F3AA6BE" w14:textId="77A2BA6A" w:rsidR="00E00DE5" w:rsidRDefault="00717189" w:rsidP="00A20BF3">
      <w:pPr>
        <w:pStyle w:val="ListParagraph"/>
        <w:widowControl w:val="0"/>
        <w:numPr>
          <w:ilvl w:val="0"/>
          <w:numId w:val="5"/>
        </w:numPr>
        <w:spacing w:before="120" w:after="120" w:line="360" w:lineRule="auto"/>
        <w:ind w:left="709" w:hanging="709"/>
        <w:jc w:val="both"/>
        <w:rPr>
          <w:rFonts w:asciiTheme="minorHAnsi" w:hAnsiTheme="minorHAnsi" w:cstheme="minorHAnsi"/>
          <w:szCs w:val="24"/>
        </w:rPr>
      </w:pPr>
      <w:r>
        <w:rPr>
          <w:rFonts w:asciiTheme="minorHAnsi" w:hAnsiTheme="minorHAnsi" w:cstheme="minorHAnsi"/>
          <w:szCs w:val="24"/>
        </w:rPr>
        <w:t xml:space="preserve">Information provided by </w:t>
      </w:r>
      <w:r w:rsidR="00B62943">
        <w:rPr>
          <w:rFonts w:asciiTheme="minorHAnsi" w:hAnsiTheme="minorHAnsi" w:cstheme="minorHAnsi"/>
          <w:szCs w:val="24"/>
        </w:rPr>
        <w:t xml:space="preserve">Griffith </w:t>
      </w:r>
      <w:r w:rsidR="006D0404">
        <w:rPr>
          <w:rFonts w:asciiTheme="minorHAnsi" w:hAnsiTheme="minorHAnsi" w:cstheme="minorHAnsi"/>
          <w:szCs w:val="24"/>
        </w:rPr>
        <w:t>to</w:t>
      </w:r>
      <w:r w:rsidR="00B925FB">
        <w:rPr>
          <w:rFonts w:asciiTheme="minorHAnsi" w:hAnsiTheme="minorHAnsi" w:cstheme="minorHAnsi"/>
          <w:szCs w:val="24"/>
        </w:rPr>
        <w:t xml:space="preserve"> the FWO </w:t>
      </w:r>
      <w:r w:rsidR="00F03B3A">
        <w:rPr>
          <w:rFonts w:asciiTheme="minorHAnsi" w:hAnsiTheme="minorHAnsi" w:cstheme="minorHAnsi"/>
          <w:szCs w:val="24"/>
        </w:rPr>
        <w:t>as part of</w:t>
      </w:r>
      <w:r w:rsidR="00BF6AF4">
        <w:rPr>
          <w:rFonts w:asciiTheme="minorHAnsi" w:hAnsiTheme="minorHAnsi" w:cstheme="minorHAnsi"/>
          <w:szCs w:val="24"/>
        </w:rPr>
        <w:t xml:space="preserve"> the Initial Review and Additional Review </w:t>
      </w:r>
      <w:r w:rsidR="00E04143">
        <w:rPr>
          <w:rFonts w:asciiTheme="minorHAnsi" w:hAnsiTheme="minorHAnsi" w:cstheme="minorHAnsi"/>
          <w:szCs w:val="24"/>
        </w:rPr>
        <w:t xml:space="preserve">indicates that underpayments </w:t>
      </w:r>
      <w:r w:rsidR="00BE3449">
        <w:rPr>
          <w:rFonts w:asciiTheme="minorHAnsi" w:hAnsiTheme="minorHAnsi" w:cstheme="minorHAnsi"/>
          <w:szCs w:val="24"/>
        </w:rPr>
        <w:t xml:space="preserve">arose from </w:t>
      </w:r>
      <w:r w:rsidR="00E04143">
        <w:rPr>
          <w:rFonts w:asciiTheme="minorHAnsi" w:hAnsiTheme="minorHAnsi" w:cstheme="minorHAnsi"/>
          <w:szCs w:val="24"/>
        </w:rPr>
        <w:t xml:space="preserve">a combination of </w:t>
      </w:r>
      <w:r w:rsidR="00592936">
        <w:rPr>
          <w:rFonts w:asciiTheme="minorHAnsi" w:hAnsiTheme="minorHAnsi" w:cstheme="minorHAnsi"/>
          <w:szCs w:val="24"/>
        </w:rPr>
        <w:t>insufficient</w:t>
      </w:r>
      <w:r w:rsidR="00B62943" w:rsidRPr="00B62943">
        <w:rPr>
          <w:rFonts w:asciiTheme="minorHAnsi" w:hAnsiTheme="minorHAnsi" w:cstheme="minorHAnsi"/>
          <w:szCs w:val="24"/>
        </w:rPr>
        <w:t xml:space="preserve"> training among course convenors and school </w:t>
      </w:r>
      <w:r w:rsidR="00760591">
        <w:rPr>
          <w:rFonts w:asciiTheme="minorHAnsi" w:hAnsiTheme="minorHAnsi" w:cstheme="minorHAnsi"/>
          <w:szCs w:val="24"/>
        </w:rPr>
        <w:t>administrators</w:t>
      </w:r>
      <w:r w:rsidR="00B62943" w:rsidRPr="00B62943">
        <w:rPr>
          <w:rFonts w:asciiTheme="minorHAnsi" w:hAnsiTheme="minorHAnsi" w:cstheme="minorHAnsi"/>
          <w:szCs w:val="24"/>
        </w:rPr>
        <w:t xml:space="preserve">, insufficient data collection in onboarding process, insufficient or non-existent payroll and data review processes, lack of automation allowing for human error, and deficiencies in </w:t>
      </w:r>
      <w:r w:rsidR="00D97455">
        <w:rPr>
          <w:rFonts w:asciiTheme="minorHAnsi" w:hAnsiTheme="minorHAnsi" w:cstheme="minorHAnsi"/>
          <w:szCs w:val="24"/>
        </w:rPr>
        <w:t xml:space="preserve">various </w:t>
      </w:r>
      <w:r w:rsidR="00B62943" w:rsidRPr="00B62943">
        <w:rPr>
          <w:rFonts w:asciiTheme="minorHAnsi" w:hAnsiTheme="minorHAnsi" w:cstheme="minorHAnsi"/>
          <w:szCs w:val="24"/>
        </w:rPr>
        <w:t>payroll systems</w:t>
      </w:r>
      <w:r w:rsidR="00513978">
        <w:rPr>
          <w:rFonts w:asciiTheme="minorHAnsi" w:hAnsiTheme="minorHAnsi" w:cstheme="minorHAnsi"/>
          <w:szCs w:val="24"/>
        </w:rPr>
        <w:t>.</w:t>
      </w:r>
    </w:p>
    <w:p w14:paraId="1AF0E1CC" w14:textId="603BB34F" w:rsidR="004431A6" w:rsidRPr="007E7CD2" w:rsidRDefault="004431A6" w:rsidP="00A20BF3">
      <w:pPr>
        <w:pStyle w:val="ListParagraph"/>
        <w:widowControl w:val="0"/>
        <w:numPr>
          <w:ilvl w:val="0"/>
          <w:numId w:val="5"/>
        </w:numPr>
        <w:spacing w:before="120" w:after="120" w:line="360" w:lineRule="auto"/>
        <w:ind w:left="709" w:hanging="709"/>
        <w:jc w:val="both"/>
        <w:rPr>
          <w:rFonts w:asciiTheme="minorHAnsi" w:hAnsiTheme="minorHAnsi" w:cstheme="minorHAnsi"/>
          <w:szCs w:val="24"/>
        </w:rPr>
      </w:pPr>
      <w:r w:rsidRPr="007E7CD2">
        <w:rPr>
          <w:rFonts w:asciiTheme="minorHAnsi" w:hAnsiTheme="minorHAnsi" w:cstheme="minorHAnsi"/>
          <w:szCs w:val="24"/>
        </w:rPr>
        <w:t xml:space="preserve">The FWO acknowledges the cooperation and early and open disclosures made by </w:t>
      </w:r>
      <w:r w:rsidR="002B65F7" w:rsidRPr="007E7CD2">
        <w:rPr>
          <w:rFonts w:asciiTheme="minorHAnsi" w:hAnsiTheme="minorHAnsi" w:cstheme="minorHAnsi"/>
          <w:szCs w:val="24"/>
        </w:rPr>
        <w:t>Griffith</w:t>
      </w:r>
      <w:r w:rsidRPr="007E7CD2">
        <w:rPr>
          <w:rFonts w:asciiTheme="minorHAnsi" w:hAnsiTheme="minorHAnsi" w:cstheme="minorHAnsi"/>
          <w:szCs w:val="24"/>
        </w:rPr>
        <w:t xml:space="preserve"> to the FWO.</w:t>
      </w:r>
    </w:p>
    <w:p w14:paraId="261319BD" w14:textId="4A019B1D" w:rsidR="004431A6" w:rsidRPr="007E7CD2" w:rsidRDefault="004431A6" w:rsidP="00A20BF3">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The FWO also acknowledges </w:t>
      </w:r>
      <w:r w:rsidR="00B95AD2" w:rsidRPr="58B5444B">
        <w:rPr>
          <w:rFonts w:asciiTheme="minorHAnsi" w:hAnsiTheme="minorHAnsi" w:cstheme="minorBidi"/>
        </w:rPr>
        <w:t>Griffith’s</w:t>
      </w:r>
      <w:r w:rsidR="000C49AE" w:rsidRPr="58B5444B">
        <w:rPr>
          <w:rFonts w:asciiTheme="minorHAnsi" w:hAnsiTheme="minorHAnsi" w:cstheme="minorBidi"/>
        </w:rPr>
        <w:t xml:space="preserve"> </w:t>
      </w:r>
      <w:r w:rsidRPr="58B5444B">
        <w:rPr>
          <w:rFonts w:asciiTheme="minorHAnsi" w:hAnsiTheme="minorHAnsi" w:cstheme="minorBidi"/>
        </w:rPr>
        <w:t>commitment to establish and implement comprehensive systems</w:t>
      </w:r>
      <w:r w:rsidR="4575234C" w:rsidRPr="58B5444B">
        <w:rPr>
          <w:rFonts w:asciiTheme="minorHAnsi" w:hAnsiTheme="minorHAnsi" w:cstheme="minorBidi"/>
        </w:rPr>
        <w:t xml:space="preserve"> and</w:t>
      </w:r>
      <w:r w:rsidR="007672DC" w:rsidRPr="58B5444B">
        <w:rPr>
          <w:rFonts w:asciiTheme="minorHAnsi" w:hAnsiTheme="minorHAnsi" w:cstheme="minorBidi"/>
        </w:rPr>
        <w:t xml:space="preserve"> </w:t>
      </w:r>
      <w:r w:rsidRPr="58B5444B">
        <w:rPr>
          <w:rFonts w:asciiTheme="minorHAnsi" w:hAnsiTheme="minorHAnsi" w:cstheme="minorBidi"/>
        </w:rPr>
        <w:t>processes to avoid any future similar contraventions occurring as detailed in, but not limited to, the Undertakings in clause</w:t>
      </w:r>
      <w:r w:rsidR="008C37FD" w:rsidRPr="58B5444B">
        <w:rPr>
          <w:rFonts w:asciiTheme="minorHAnsi" w:hAnsiTheme="minorHAnsi" w:cstheme="minorBidi"/>
        </w:rPr>
        <w:t>s</w:t>
      </w:r>
      <w:r w:rsidRPr="58B5444B">
        <w:rPr>
          <w:rFonts w:asciiTheme="minorHAnsi" w:hAnsiTheme="minorHAnsi" w:cstheme="minorBidi"/>
        </w:rPr>
        <w:t xml:space="preserve"> </w:t>
      </w:r>
      <w:r w:rsidR="00BC4BC6">
        <w:rPr>
          <w:rFonts w:asciiTheme="minorHAnsi" w:hAnsiTheme="minorHAnsi" w:cstheme="minorBidi"/>
        </w:rPr>
        <w:t>23 to 28</w:t>
      </w:r>
      <w:r w:rsidRPr="58B5444B">
        <w:rPr>
          <w:rFonts w:asciiTheme="minorHAnsi" w:hAnsiTheme="minorHAnsi" w:cstheme="minorBidi"/>
        </w:rPr>
        <w:t xml:space="preserve"> below.</w:t>
      </w:r>
    </w:p>
    <w:p w14:paraId="2D6DC736" w14:textId="7448F8A2" w:rsidR="00160A43" w:rsidRPr="00FB7715" w:rsidRDefault="004431A6" w:rsidP="00A20BF3">
      <w:pPr>
        <w:pStyle w:val="ListParagraph"/>
        <w:widowControl w:val="0"/>
        <w:numPr>
          <w:ilvl w:val="0"/>
          <w:numId w:val="5"/>
        </w:numPr>
        <w:spacing w:before="120" w:after="120" w:line="360" w:lineRule="auto"/>
        <w:ind w:hanging="720"/>
        <w:jc w:val="both"/>
        <w:rPr>
          <w:rFonts w:asciiTheme="minorHAnsi" w:hAnsiTheme="minorHAnsi" w:cstheme="minorHAnsi"/>
          <w:b/>
          <w:bCs/>
          <w:szCs w:val="24"/>
        </w:rPr>
      </w:pPr>
      <w:r w:rsidRPr="007E7CD2">
        <w:rPr>
          <w:rFonts w:asciiTheme="minorHAnsi" w:hAnsiTheme="minorHAnsi" w:cstheme="minorHAnsi"/>
          <w:szCs w:val="24"/>
        </w:rPr>
        <w:t>In consideration of these</w:t>
      </w:r>
      <w:r w:rsidR="00AE3C97" w:rsidRPr="007E7CD2">
        <w:rPr>
          <w:rFonts w:asciiTheme="minorHAnsi" w:hAnsiTheme="minorHAnsi" w:cstheme="minorHAnsi"/>
          <w:szCs w:val="24"/>
        </w:rPr>
        <w:t xml:space="preserve"> </w:t>
      </w:r>
      <w:r w:rsidR="00032052" w:rsidRPr="007E7CD2">
        <w:rPr>
          <w:szCs w:val="24"/>
        </w:rPr>
        <w:t>matters, the FWO accepts this Undertaking, the terms of which are set out below.</w:t>
      </w:r>
    </w:p>
    <w:p w14:paraId="5AD22D02" w14:textId="4FFE241E" w:rsidR="00793A73" w:rsidRPr="00E7292A" w:rsidRDefault="008A18F5" w:rsidP="00E7292A">
      <w:pPr>
        <w:pStyle w:val="EUHeading2"/>
      </w:pPr>
      <w:r w:rsidRPr="007E7CD2">
        <w:t>ADMISSIONS</w:t>
      </w:r>
    </w:p>
    <w:p w14:paraId="6260CEAD" w14:textId="77777777" w:rsidR="00160FAA" w:rsidRDefault="00993775" w:rsidP="00887D40">
      <w:pPr>
        <w:pStyle w:val="ListParagraph"/>
        <w:widowControl w:val="0"/>
        <w:numPr>
          <w:ilvl w:val="0"/>
          <w:numId w:val="5"/>
        </w:numPr>
        <w:spacing w:before="120" w:after="120" w:line="360" w:lineRule="auto"/>
        <w:ind w:hanging="720"/>
        <w:jc w:val="both"/>
        <w:rPr>
          <w:rFonts w:asciiTheme="minorHAnsi" w:hAnsiTheme="minorHAnsi" w:cstheme="minorHAnsi"/>
          <w:szCs w:val="24"/>
        </w:rPr>
      </w:pPr>
      <w:bookmarkStart w:id="5" w:name="_Ref179897335"/>
      <w:r w:rsidRPr="007E7CD2">
        <w:rPr>
          <w:rFonts w:asciiTheme="minorHAnsi" w:hAnsiTheme="minorHAnsi" w:cstheme="minorHAnsi"/>
          <w:szCs w:val="24"/>
        </w:rPr>
        <w:t xml:space="preserve">The FWO has a reasonable belief, and </w:t>
      </w:r>
      <w:r w:rsidR="00074DAA" w:rsidRPr="007E7CD2">
        <w:rPr>
          <w:rFonts w:asciiTheme="minorHAnsi" w:hAnsiTheme="minorHAnsi" w:cstheme="minorHAnsi"/>
          <w:szCs w:val="24"/>
        </w:rPr>
        <w:t xml:space="preserve">Griffith </w:t>
      </w:r>
      <w:r w:rsidRPr="007E7CD2">
        <w:rPr>
          <w:rFonts w:asciiTheme="minorHAnsi" w:hAnsiTheme="minorHAnsi" w:cstheme="minorHAnsi"/>
          <w:szCs w:val="24"/>
        </w:rPr>
        <w:t>admits</w:t>
      </w:r>
      <w:r w:rsidR="00FC7E90">
        <w:rPr>
          <w:rFonts w:asciiTheme="minorHAnsi" w:hAnsiTheme="minorHAnsi" w:cstheme="minorHAnsi"/>
          <w:szCs w:val="24"/>
        </w:rPr>
        <w:t>,</w:t>
      </w:r>
      <w:r w:rsidRPr="007E7CD2">
        <w:rPr>
          <w:rFonts w:asciiTheme="minorHAnsi" w:hAnsiTheme="minorHAnsi" w:cstheme="minorHAnsi"/>
          <w:szCs w:val="24"/>
        </w:rPr>
        <w:t xml:space="preserve"> that </w:t>
      </w:r>
      <w:r w:rsidR="00775488">
        <w:rPr>
          <w:rFonts w:asciiTheme="minorHAnsi" w:hAnsiTheme="minorHAnsi" w:cstheme="minorHAnsi"/>
          <w:szCs w:val="24"/>
        </w:rPr>
        <w:t xml:space="preserve">during the Relevant Period, </w:t>
      </w:r>
      <w:r w:rsidR="00074DAA" w:rsidRPr="007E7CD2">
        <w:rPr>
          <w:rFonts w:asciiTheme="minorHAnsi" w:hAnsiTheme="minorHAnsi" w:cstheme="minorHAnsi"/>
          <w:szCs w:val="24"/>
        </w:rPr>
        <w:t xml:space="preserve">Griffith </w:t>
      </w:r>
      <w:r w:rsidRPr="007E7CD2">
        <w:rPr>
          <w:rFonts w:asciiTheme="minorHAnsi" w:hAnsiTheme="minorHAnsi" w:cstheme="minorHAnsi"/>
          <w:szCs w:val="24"/>
        </w:rPr>
        <w:t>contravened</w:t>
      </w:r>
      <w:r w:rsidR="00160FAA">
        <w:rPr>
          <w:rFonts w:asciiTheme="minorHAnsi" w:hAnsiTheme="minorHAnsi" w:cstheme="minorHAnsi"/>
          <w:szCs w:val="24"/>
        </w:rPr>
        <w:t>:</w:t>
      </w:r>
    </w:p>
    <w:p w14:paraId="2FFE1411" w14:textId="4729D029" w:rsidR="00993775" w:rsidRPr="007E7CD2" w:rsidRDefault="00775488" w:rsidP="00C75667">
      <w:pPr>
        <w:pStyle w:val="ListParagraph"/>
        <w:widowControl w:val="0"/>
        <w:numPr>
          <w:ilvl w:val="1"/>
          <w:numId w:val="5"/>
        </w:numPr>
        <w:tabs>
          <w:tab w:val="left" w:pos="840"/>
        </w:tabs>
        <w:autoSpaceDE w:val="0"/>
        <w:autoSpaceDN w:val="0"/>
        <w:spacing w:line="360" w:lineRule="auto"/>
        <w:ind w:right="114"/>
        <w:jc w:val="both"/>
        <w:rPr>
          <w:rFonts w:asciiTheme="minorHAnsi" w:hAnsiTheme="minorHAnsi" w:cstheme="minorBidi"/>
        </w:rPr>
      </w:pPr>
      <w:r w:rsidRPr="58B5444B">
        <w:rPr>
          <w:rFonts w:asciiTheme="minorHAnsi" w:hAnsiTheme="minorHAnsi" w:cstheme="minorBidi"/>
        </w:rPr>
        <w:t xml:space="preserve">section 50 of the FW Act by failing to pay Affected Employees the Wage Underpayment which they were entitled to receive </w:t>
      </w:r>
      <w:r w:rsidR="00FA38DB" w:rsidRPr="58B5444B">
        <w:rPr>
          <w:rFonts w:asciiTheme="minorHAnsi" w:hAnsiTheme="minorHAnsi" w:cstheme="minorBidi"/>
        </w:rPr>
        <w:t>under the following</w:t>
      </w:r>
      <w:r w:rsidR="00B72EEE" w:rsidRPr="58B5444B">
        <w:rPr>
          <w:rFonts w:asciiTheme="minorHAnsi" w:hAnsiTheme="minorHAnsi" w:cstheme="minorBidi"/>
        </w:rPr>
        <w:t>:</w:t>
      </w:r>
      <w:bookmarkEnd w:id="5"/>
    </w:p>
    <w:p w14:paraId="04B932D8" w14:textId="11A990C6" w:rsidR="00BE1847" w:rsidRPr="0060448D" w:rsidRDefault="00BF1156">
      <w:pPr>
        <w:pStyle w:val="ListParagraph"/>
        <w:widowControl w:val="0"/>
        <w:numPr>
          <w:ilvl w:val="2"/>
          <w:numId w:val="5"/>
        </w:numPr>
        <w:spacing w:before="120" w:after="120" w:line="360" w:lineRule="auto"/>
        <w:jc w:val="both"/>
        <w:rPr>
          <w:rFonts w:asciiTheme="minorHAnsi" w:hAnsiTheme="minorHAnsi" w:cstheme="minorHAnsi"/>
          <w:szCs w:val="24"/>
        </w:rPr>
      </w:pPr>
      <w:r w:rsidRPr="0060448D">
        <w:rPr>
          <w:rFonts w:asciiTheme="minorHAnsi" w:hAnsiTheme="minorHAnsi" w:cstheme="minorHAnsi"/>
          <w:szCs w:val="24"/>
        </w:rPr>
        <w:lastRenderedPageBreak/>
        <w:t>Clause 22.2</w:t>
      </w:r>
      <w:r w:rsidR="00BE1847" w:rsidRPr="0060448D">
        <w:rPr>
          <w:rFonts w:asciiTheme="minorHAnsi" w:hAnsiTheme="minorHAnsi" w:cstheme="minorHAnsi"/>
          <w:szCs w:val="24"/>
        </w:rPr>
        <w:t xml:space="preserve"> of the </w:t>
      </w:r>
      <w:r w:rsidR="00BE1847" w:rsidRPr="0060448D">
        <w:rPr>
          <w:i/>
          <w:iCs/>
          <w:szCs w:val="24"/>
        </w:rPr>
        <w:t>Griffith University Academic Staff Enterprise Agreement 2012 – 2016</w:t>
      </w:r>
      <w:r w:rsidR="00BE1847" w:rsidRPr="0060448D">
        <w:rPr>
          <w:rFonts w:asciiTheme="minorHAnsi" w:hAnsiTheme="minorHAnsi" w:cstheme="minorHAnsi"/>
          <w:szCs w:val="24"/>
        </w:rPr>
        <w:t>, c</w:t>
      </w:r>
      <w:r w:rsidR="00F214F2" w:rsidRPr="0060448D">
        <w:rPr>
          <w:rFonts w:asciiTheme="minorHAnsi" w:hAnsiTheme="minorHAnsi" w:cstheme="minorHAnsi"/>
          <w:szCs w:val="24"/>
        </w:rPr>
        <w:t xml:space="preserve">lause </w:t>
      </w:r>
      <w:r w:rsidR="008239C7" w:rsidRPr="0060448D">
        <w:rPr>
          <w:rFonts w:asciiTheme="minorHAnsi" w:hAnsiTheme="minorHAnsi" w:cstheme="minorHAnsi"/>
          <w:szCs w:val="24"/>
        </w:rPr>
        <w:t xml:space="preserve">19.2 </w:t>
      </w:r>
      <w:r w:rsidR="00BE1847" w:rsidRPr="0060448D">
        <w:rPr>
          <w:rFonts w:asciiTheme="minorHAnsi" w:hAnsiTheme="minorHAnsi" w:cstheme="minorHAnsi"/>
          <w:szCs w:val="24"/>
        </w:rPr>
        <w:t xml:space="preserve">of the </w:t>
      </w:r>
      <w:r w:rsidR="00BE1847" w:rsidRPr="0060448D">
        <w:rPr>
          <w:i/>
          <w:iCs/>
          <w:szCs w:val="24"/>
        </w:rPr>
        <w:t>Griffith University Academic Staff Enterprise Agreement 2017 – 2021</w:t>
      </w:r>
      <w:r w:rsidR="00BE1847" w:rsidRPr="0060448D">
        <w:rPr>
          <w:rFonts w:asciiTheme="minorHAnsi" w:hAnsiTheme="minorHAnsi" w:cstheme="minorHAnsi"/>
          <w:szCs w:val="24"/>
        </w:rPr>
        <w:t xml:space="preserve"> and </w:t>
      </w:r>
      <w:r w:rsidR="001455B8" w:rsidRPr="0060448D">
        <w:rPr>
          <w:rFonts w:asciiTheme="minorHAnsi" w:hAnsiTheme="minorHAnsi" w:cstheme="minorHAnsi"/>
          <w:szCs w:val="24"/>
        </w:rPr>
        <w:t xml:space="preserve">clause 20.2 of the </w:t>
      </w:r>
      <w:r w:rsidR="001455B8" w:rsidRPr="0060448D">
        <w:rPr>
          <w:i/>
          <w:iCs/>
          <w:szCs w:val="24"/>
        </w:rPr>
        <w:t xml:space="preserve">Academic Staff Enterprise Agreement 2023 – </w:t>
      </w:r>
      <w:proofErr w:type="gramStart"/>
      <w:r w:rsidR="001455B8" w:rsidRPr="0060448D">
        <w:rPr>
          <w:i/>
          <w:iCs/>
          <w:szCs w:val="24"/>
        </w:rPr>
        <w:t>2025</w:t>
      </w:r>
      <w:r w:rsidR="002F4BCE" w:rsidRPr="0060448D">
        <w:rPr>
          <w:szCs w:val="24"/>
        </w:rPr>
        <w:t>;</w:t>
      </w:r>
      <w:proofErr w:type="gramEnd"/>
    </w:p>
    <w:p w14:paraId="212959A0" w14:textId="4F74E70B" w:rsidR="00B72EEE" w:rsidRPr="0060448D" w:rsidRDefault="00981F75" w:rsidP="00BE1847">
      <w:pPr>
        <w:pStyle w:val="ListParagraph"/>
        <w:widowControl w:val="0"/>
        <w:numPr>
          <w:ilvl w:val="2"/>
          <w:numId w:val="5"/>
        </w:numPr>
        <w:spacing w:before="120" w:after="120" w:line="360" w:lineRule="auto"/>
        <w:jc w:val="both"/>
        <w:rPr>
          <w:rFonts w:asciiTheme="minorHAnsi" w:hAnsiTheme="minorHAnsi" w:cstheme="minorHAnsi"/>
          <w:szCs w:val="24"/>
        </w:rPr>
      </w:pPr>
      <w:r w:rsidRPr="0060448D">
        <w:rPr>
          <w:rFonts w:asciiTheme="minorHAnsi" w:hAnsiTheme="minorHAnsi" w:cstheme="minorHAnsi"/>
          <w:szCs w:val="24"/>
        </w:rPr>
        <w:t xml:space="preserve">Schedule </w:t>
      </w:r>
      <w:r w:rsidR="00A2640F" w:rsidRPr="0060448D">
        <w:rPr>
          <w:rFonts w:asciiTheme="minorHAnsi" w:hAnsiTheme="minorHAnsi" w:cstheme="minorHAnsi"/>
          <w:szCs w:val="24"/>
        </w:rPr>
        <w:t>3</w:t>
      </w:r>
      <w:r w:rsidR="00A2640F" w:rsidRPr="005A33F1">
        <w:rPr>
          <w:rFonts w:asciiTheme="minorHAnsi" w:hAnsiTheme="minorHAnsi" w:cstheme="minorHAnsi"/>
          <w:szCs w:val="24"/>
        </w:rPr>
        <w:t xml:space="preserve"> </w:t>
      </w:r>
      <w:r w:rsidR="00A2640F" w:rsidRPr="0060448D">
        <w:rPr>
          <w:rFonts w:asciiTheme="minorHAnsi" w:hAnsiTheme="minorHAnsi" w:cstheme="minorHAnsi"/>
          <w:szCs w:val="24"/>
        </w:rPr>
        <w:t xml:space="preserve">of the Academic Staff </w:t>
      </w:r>
      <w:proofErr w:type="gramStart"/>
      <w:r w:rsidR="00A2640F" w:rsidRPr="0060448D">
        <w:rPr>
          <w:rFonts w:asciiTheme="minorHAnsi" w:hAnsiTheme="minorHAnsi" w:cstheme="minorHAnsi"/>
          <w:szCs w:val="24"/>
        </w:rPr>
        <w:t>EAs;</w:t>
      </w:r>
      <w:proofErr w:type="gramEnd"/>
      <w:r w:rsidR="00A2640F" w:rsidRPr="0060448D">
        <w:rPr>
          <w:rFonts w:asciiTheme="minorHAnsi" w:hAnsiTheme="minorHAnsi" w:cstheme="minorHAnsi"/>
          <w:szCs w:val="24"/>
        </w:rPr>
        <w:t xml:space="preserve"> </w:t>
      </w:r>
    </w:p>
    <w:p w14:paraId="3ECEC46D" w14:textId="175952DC" w:rsidR="00D61DBB" w:rsidRPr="00FE463C" w:rsidRDefault="00583032">
      <w:pPr>
        <w:pStyle w:val="ListParagraph"/>
        <w:widowControl w:val="0"/>
        <w:numPr>
          <w:ilvl w:val="2"/>
          <w:numId w:val="5"/>
        </w:numPr>
        <w:spacing w:before="120" w:after="120" w:line="360" w:lineRule="auto"/>
        <w:jc w:val="both"/>
        <w:rPr>
          <w:rFonts w:asciiTheme="minorHAnsi" w:hAnsiTheme="minorHAnsi" w:cstheme="minorHAnsi"/>
          <w:szCs w:val="24"/>
        </w:rPr>
      </w:pPr>
      <w:r w:rsidRPr="00FE463C">
        <w:rPr>
          <w:rFonts w:asciiTheme="minorHAnsi" w:hAnsiTheme="minorHAnsi" w:cstheme="minorHAnsi"/>
          <w:szCs w:val="24"/>
        </w:rPr>
        <w:t>Clause 12.4.1</w:t>
      </w:r>
      <w:r w:rsidR="00D61DBB" w:rsidRPr="00FE463C">
        <w:rPr>
          <w:rFonts w:asciiTheme="minorHAnsi" w:hAnsiTheme="minorHAnsi" w:cstheme="minorHAnsi"/>
          <w:szCs w:val="24"/>
        </w:rPr>
        <w:t xml:space="preserve"> of the Professional Staff </w:t>
      </w:r>
      <w:proofErr w:type="gramStart"/>
      <w:r w:rsidR="00D61DBB" w:rsidRPr="00FE463C">
        <w:rPr>
          <w:rFonts w:asciiTheme="minorHAnsi" w:hAnsiTheme="minorHAnsi" w:cstheme="minorHAnsi"/>
          <w:szCs w:val="24"/>
        </w:rPr>
        <w:t>EAs</w:t>
      </w:r>
      <w:r w:rsidR="002F4BCE" w:rsidRPr="00FE463C">
        <w:rPr>
          <w:rFonts w:asciiTheme="minorHAnsi" w:hAnsiTheme="minorHAnsi" w:cstheme="minorHAnsi"/>
          <w:szCs w:val="24"/>
        </w:rPr>
        <w:t>;</w:t>
      </w:r>
      <w:proofErr w:type="gramEnd"/>
    </w:p>
    <w:p w14:paraId="1D3C5C49" w14:textId="6E78B5BC" w:rsidR="004B01E5" w:rsidRPr="0060448D" w:rsidRDefault="00D61DBB" w:rsidP="00D61DBB">
      <w:pPr>
        <w:pStyle w:val="ListParagraph"/>
        <w:widowControl w:val="0"/>
        <w:numPr>
          <w:ilvl w:val="2"/>
          <w:numId w:val="5"/>
        </w:numPr>
        <w:spacing w:before="120" w:after="120" w:line="360" w:lineRule="auto"/>
        <w:jc w:val="both"/>
        <w:rPr>
          <w:rFonts w:asciiTheme="minorHAnsi" w:hAnsiTheme="minorHAnsi" w:cstheme="minorHAnsi"/>
          <w:szCs w:val="24"/>
        </w:rPr>
      </w:pPr>
      <w:r w:rsidRPr="0060448D">
        <w:rPr>
          <w:rFonts w:asciiTheme="minorHAnsi" w:hAnsiTheme="minorHAnsi" w:cstheme="minorHAnsi"/>
          <w:szCs w:val="24"/>
        </w:rPr>
        <w:t>Clause</w:t>
      </w:r>
      <w:r w:rsidR="00CD62ED" w:rsidRPr="0060448D">
        <w:rPr>
          <w:rFonts w:asciiTheme="minorHAnsi" w:hAnsiTheme="minorHAnsi" w:cstheme="minorHAnsi"/>
          <w:szCs w:val="24"/>
        </w:rPr>
        <w:t xml:space="preserve"> 12.4.2</w:t>
      </w:r>
      <w:r w:rsidR="00494643" w:rsidRPr="0060448D">
        <w:rPr>
          <w:rFonts w:asciiTheme="minorHAnsi" w:hAnsiTheme="minorHAnsi" w:cstheme="minorHAnsi"/>
          <w:szCs w:val="24"/>
        </w:rPr>
        <w:t xml:space="preserve"> </w:t>
      </w:r>
      <w:r w:rsidR="00730A8A" w:rsidRPr="0060448D">
        <w:rPr>
          <w:rFonts w:asciiTheme="minorHAnsi" w:hAnsiTheme="minorHAnsi" w:cstheme="minorHAnsi"/>
          <w:szCs w:val="24"/>
        </w:rPr>
        <w:t xml:space="preserve">of the Professional Staff EAs </w:t>
      </w:r>
      <w:r w:rsidR="00267D78" w:rsidRPr="0060448D">
        <w:rPr>
          <w:rFonts w:asciiTheme="minorHAnsi" w:hAnsiTheme="minorHAnsi" w:cstheme="minorHAnsi"/>
          <w:szCs w:val="24"/>
        </w:rPr>
        <w:t>(</w:t>
      </w:r>
      <w:r w:rsidR="00730A8A" w:rsidRPr="0060448D">
        <w:rPr>
          <w:rFonts w:asciiTheme="minorHAnsi" w:hAnsiTheme="minorHAnsi" w:cstheme="minorHAnsi"/>
          <w:szCs w:val="24"/>
        </w:rPr>
        <w:t xml:space="preserve">excepting </w:t>
      </w:r>
      <w:r w:rsidR="00B61658" w:rsidRPr="0060448D">
        <w:rPr>
          <w:rFonts w:asciiTheme="minorHAnsi" w:hAnsiTheme="minorHAnsi" w:cstheme="minorHAnsi"/>
          <w:szCs w:val="24"/>
        </w:rPr>
        <w:t xml:space="preserve">the </w:t>
      </w:r>
      <w:r w:rsidR="00B61658" w:rsidRPr="0060448D">
        <w:rPr>
          <w:i/>
          <w:iCs/>
          <w:szCs w:val="24"/>
        </w:rPr>
        <w:t xml:space="preserve">Professional </w:t>
      </w:r>
      <w:r w:rsidR="00494643" w:rsidRPr="0060448D">
        <w:rPr>
          <w:i/>
          <w:szCs w:val="24"/>
        </w:rPr>
        <w:t xml:space="preserve">and </w:t>
      </w:r>
      <w:r w:rsidR="00B61658" w:rsidRPr="0060448D">
        <w:rPr>
          <w:i/>
          <w:iCs/>
          <w:szCs w:val="24"/>
        </w:rPr>
        <w:t>Support Staff Enterprise Agreement 2023 – 2025</w:t>
      </w:r>
      <w:r w:rsidR="00730A8A" w:rsidRPr="0060448D">
        <w:rPr>
          <w:szCs w:val="24"/>
        </w:rPr>
        <w:t xml:space="preserve">, in which the relevant </w:t>
      </w:r>
      <w:r w:rsidR="00435A5E" w:rsidRPr="0060448D">
        <w:rPr>
          <w:szCs w:val="24"/>
        </w:rPr>
        <w:t>provision</w:t>
      </w:r>
      <w:r w:rsidR="00730A8A" w:rsidRPr="0060448D">
        <w:rPr>
          <w:szCs w:val="24"/>
        </w:rPr>
        <w:t xml:space="preserve"> is </w:t>
      </w:r>
      <w:r w:rsidR="00730A8A" w:rsidRPr="0060448D">
        <w:rPr>
          <w:rFonts w:asciiTheme="minorHAnsi" w:hAnsiTheme="minorHAnsi" w:cstheme="minorHAnsi"/>
          <w:szCs w:val="24"/>
        </w:rPr>
        <w:t>clause 12.4.4</w:t>
      </w:r>
      <w:proofErr w:type="gramStart"/>
      <w:r w:rsidR="00F67808" w:rsidRPr="0060448D">
        <w:rPr>
          <w:szCs w:val="24"/>
        </w:rPr>
        <w:t>)</w:t>
      </w:r>
      <w:r w:rsidR="002F4BCE" w:rsidRPr="0060448D">
        <w:rPr>
          <w:szCs w:val="24"/>
        </w:rPr>
        <w:t>;</w:t>
      </w:r>
      <w:proofErr w:type="gramEnd"/>
    </w:p>
    <w:p w14:paraId="0DEC41B1" w14:textId="1AE8D16C" w:rsidR="00583032" w:rsidRPr="0060448D" w:rsidRDefault="004B01E5" w:rsidP="00D61DBB">
      <w:pPr>
        <w:pStyle w:val="ListParagraph"/>
        <w:widowControl w:val="0"/>
        <w:numPr>
          <w:ilvl w:val="2"/>
          <w:numId w:val="5"/>
        </w:numPr>
        <w:spacing w:before="120" w:after="120" w:line="360" w:lineRule="auto"/>
        <w:jc w:val="both"/>
        <w:rPr>
          <w:rFonts w:asciiTheme="minorHAnsi" w:hAnsiTheme="minorHAnsi" w:cstheme="minorHAnsi"/>
          <w:szCs w:val="24"/>
        </w:rPr>
      </w:pPr>
      <w:r w:rsidRPr="0060448D">
        <w:rPr>
          <w:rFonts w:asciiTheme="minorHAnsi" w:hAnsiTheme="minorHAnsi" w:cstheme="minorHAnsi"/>
          <w:szCs w:val="24"/>
        </w:rPr>
        <w:t>Clause</w:t>
      </w:r>
      <w:r w:rsidR="00494643" w:rsidRPr="0060448D">
        <w:rPr>
          <w:rFonts w:asciiTheme="minorHAnsi" w:hAnsiTheme="minorHAnsi" w:cstheme="minorHAnsi"/>
          <w:szCs w:val="24"/>
        </w:rPr>
        <w:t xml:space="preserve"> 20.4</w:t>
      </w:r>
      <w:r w:rsidR="00583032" w:rsidRPr="0060448D">
        <w:rPr>
          <w:rFonts w:asciiTheme="minorHAnsi" w:hAnsiTheme="minorHAnsi" w:cstheme="minorHAnsi"/>
          <w:szCs w:val="24"/>
        </w:rPr>
        <w:t xml:space="preserve"> of the Professional Staff </w:t>
      </w:r>
      <w:r w:rsidRPr="0060448D">
        <w:rPr>
          <w:rFonts w:asciiTheme="minorHAnsi" w:hAnsiTheme="minorHAnsi" w:cstheme="minorHAnsi"/>
          <w:szCs w:val="24"/>
        </w:rPr>
        <w:t xml:space="preserve">EAs </w:t>
      </w:r>
      <w:r w:rsidR="00A31B80" w:rsidRPr="0060448D">
        <w:rPr>
          <w:rFonts w:asciiTheme="minorHAnsi" w:hAnsiTheme="minorHAnsi" w:cstheme="minorHAnsi"/>
          <w:szCs w:val="24"/>
        </w:rPr>
        <w:t>(</w:t>
      </w:r>
      <w:r w:rsidRPr="0060448D">
        <w:rPr>
          <w:rFonts w:asciiTheme="minorHAnsi" w:hAnsiTheme="minorHAnsi" w:cstheme="minorHAnsi"/>
          <w:szCs w:val="24"/>
        </w:rPr>
        <w:t xml:space="preserve">excepting </w:t>
      </w:r>
      <w:r w:rsidR="00A31B80" w:rsidRPr="0060448D">
        <w:rPr>
          <w:rFonts w:asciiTheme="minorHAnsi" w:hAnsiTheme="minorHAnsi" w:cstheme="minorHAnsi"/>
          <w:szCs w:val="24"/>
        </w:rPr>
        <w:t xml:space="preserve">the </w:t>
      </w:r>
      <w:r w:rsidR="00A31B80" w:rsidRPr="0060448D">
        <w:rPr>
          <w:i/>
          <w:iCs/>
          <w:szCs w:val="24"/>
        </w:rPr>
        <w:t>Griffith University General Staff Enterprise Agreement 2012 – 2016</w:t>
      </w:r>
      <w:r w:rsidR="00E62C5A" w:rsidRPr="0060448D">
        <w:rPr>
          <w:szCs w:val="24"/>
        </w:rPr>
        <w:t xml:space="preserve">, which contains </w:t>
      </w:r>
      <w:r w:rsidR="00E62C5A" w:rsidRPr="0060448D">
        <w:rPr>
          <w:rFonts w:asciiTheme="minorHAnsi" w:hAnsiTheme="minorHAnsi" w:cstheme="minorHAnsi"/>
          <w:szCs w:val="24"/>
        </w:rPr>
        <w:t xml:space="preserve">no relevant </w:t>
      </w:r>
      <w:r w:rsidR="00435A5E" w:rsidRPr="0060448D">
        <w:rPr>
          <w:rFonts w:asciiTheme="minorHAnsi" w:hAnsiTheme="minorHAnsi" w:cstheme="minorHAnsi"/>
          <w:szCs w:val="24"/>
        </w:rPr>
        <w:t>provision</w:t>
      </w:r>
      <w:r w:rsidR="00A31B80" w:rsidRPr="0060448D">
        <w:rPr>
          <w:szCs w:val="24"/>
        </w:rPr>
        <w:t>)</w:t>
      </w:r>
      <w:r w:rsidR="00A31B80" w:rsidRPr="0060448D">
        <w:rPr>
          <w:rFonts w:asciiTheme="minorHAnsi" w:hAnsiTheme="minorHAnsi" w:cstheme="minorHAnsi"/>
          <w:szCs w:val="24"/>
        </w:rPr>
        <w:t xml:space="preserve"> </w:t>
      </w:r>
      <w:r w:rsidR="00583032" w:rsidRPr="0060448D">
        <w:rPr>
          <w:rFonts w:asciiTheme="minorHAnsi" w:hAnsiTheme="minorHAnsi" w:cstheme="minorHAnsi"/>
          <w:szCs w:val="24"/>
        </w:rPr>
        <w:t xml:space="preserve">of the Professional Staff </w:t>
      </w:r>
      <w:proofErr w:type="gramStart"/>
      <w:r w:rsidR="00583032" w:rsidRPr="0060448D">
        <w:rPr>
          <w:rFonts w:asciiTheme="minorHAnsi" w:hAnsiTheme="minorHAnsi" w:cstheme="minorHAnsi"/>
          <w:szCs w:val="24"/>
        </w:rPr>
        <w:t>EA</w:t>
      </w:r>
      <w:r w:rsidR="00AB42F6" w:rsidRPr="0060448D">
        <w:rPr>
          <w:rFonts w:asciiTheme="minorHAnsi" w:hAnsiTheme="minorHAnsi" w:cstheme="minorHAnsi"/>
          <w:szCs w:val="24"/>
        </w:rPr>
        <w:t>s</w:t>
      </w:r>
      <w:r w:rsidR="00583032" w:rsidRPr="0060448D">
        <w:rPr>
          <w:rFonts w:asciiTheme="minorHAnsi" w:hAnsiTheme="minorHAnsi" w:cstheme="minorHAnsi"/>
          <w:szCs w:val="24"/>
        </w:rPr>
        <w:t>;</w:t>
      </w:r>
      <w:proofErr w:type="gramEnd"/>
    </w:p>
    <w:p w14:paraId="1BAA38DC" w14:textId="30475E0F" w:rsidR="008A2767" w:rsidRPr="0060448D" w:rsidRDefault="00BB00B5" w:rsidP="00C75667">
      <w:pPr>
        <w:pStyle w:val="ListParagraph"/>
        <w:widowControl w:val="0"/>
        <w:numPr>
          <w:ilvl w:val="1"/>
          <w:numId w:val="5"/>
        </w:numPr>
        <w:tabs>
          <w:tab w:val="left" w:pos="840"/>
        </w:tabs>
        <w:autoSpaceDE w:val="0"/>
        <w:autoSpaceDN w:val="0"/>
        <w:spacing w:line="360" w:lineRule="auto"/>
        <w:ind w:right="114"/>
        <w:jc w:val="both"/>
        <w:rPr>
          <w:rFonts w:asciiTheme="minorHAnsi" w:hAnsiTheme="minorHAnsi" w:cstheme="minorBidi"/>
        </w:rPr>
      </w:pPr>
      <w:r w:rsidRPr="0060448D">
        <w:rPr>
          <w:rFonts w:asciiTheme="minorHAnsi" w:hAnsiTheme="minorHAnsi" w:cstheme="minorBidi"/>
        </w:rPr>
        <w:t xml:space="preserve">section </w:t>
      </w:r>
      <w:r w:rsidR="00261EAD" w:rsidRPr="0060448D">
        <w:rPr>
          <w:rFonts w:asciiTheme="minorHAnsi" w:hAnsiTheme="minorHAnsi" w:cstheme="minorBidi"/>
        </w:rPr>
        <w:t>45</w:t>
      </w:r>
      <w:r w:rsidRPr="0060448D">
        <w:rPr>
          <w:rFonts w:asciiTheme="minorHAnsi" w:hAnsiTheme="minorHAnsi" w:cstheme="minorBidi"/>
        </w:rPr>
        <w:t xml:space="preserve"> of the FW Act by failing to pay Affected Employees the Wage Underpayment which they were entitled to </w:t>
      </w:r>
      <w:r w:rsidR="00CB51DC" w:rsidRPr="0060448D">
        <w:rPr>
          <w:rFonts w:asciiTheme="minorHAnsi" w:hAnsiTheme="minorHAnsi" w:cstheme="minorBidi"/>
        </w:rPr>
        <w:t>receive under the following:</w:t>
      </w:r>
    </w:p>
    <w:p w14:paraId="7AE38FB8" w14:textId="7EA7D231" w:rsidR="00CB51DC" w:rsidRPr="0060448D" w:rsidRDefault="00A2640F" w:rsidP="006A6700">
      <w:pPr>
        <w:pStyle w:val="ListParagraph"/>
        <w:widowControl w:val="0"/>
        <w:numPr>
          <w:ilvl w:val="2"/>
          <w:numId w:val="5"/>
        </w:numPr>
        <w:spacing w:before="120" w:after="120" w:line="360" w:lineRule="auto"/>
        <w:jc w:val="both"/>
        <w:rPr>
          <w:rFonts w:asciiTheme="minorHAnsi" w:hAnsiTheme="minorHAnsi" w:cstheme="minorHAnsi"/>
          <w:szCs w:val="24"/>
        </w:rPr>
      </w:pPr>
      <w:r w:rsidRPr="0060448D">
        <w:rPr>
          <w:rFonts w:asciiTheme="minorHAnsi" w:hAnsiTheme="minorHAnsi" w:cstheme="minorHAnsi"/>
          <w:szCs w:val="24"/>
        </w:rPr>
        <w:t>Clauses 15.1, 17</w:t>
      </w:r>
      <w:r w:rsidR="00184BEB" w:rsidRPr="0060448D">
        <w:rPr>
          <w:rFonts w:asciiTheme="minorHAnsi" w:hAnsiTheme="minorHAnsi" w:cstheme="minorHAnsi"/>
          <w:szCs w:val="24"/>
        </w:rPr>
        <w:t>.2</w:t>
      </w:r>
      <w:r w:rsidRPr="0060448D">
        <w:rPr>
          <w:rFonts w:asciiTheme="minorHAnsi" w:hAnsiTheme="minorHAnsi" w:cstheme="minorHAnsi"/>
          <w:szCs w:val="24"/>
        </w:rPr>
        <w:t>(b) and 20 of the Miscellaneous Awar</w:t>
      </w:r>
      <w:r w:rsidR="00991EF2" w:rsidRPr="0060448D">
        <w:rPr>
          <w:rFonts w:asciiTheme="minorHAnsi" w:hAnsiTheme="minorHAnsi" w:cstheme="minorHAnsi"/>
          <w:szCs w:val="24"/>
        </w:rPr>
        <w:t>d</w:t>
      </w:r>
      <w:r w:rsidR="00CB51DC" w:rsidRPr="0060448D">
        <w:rPr>
          <w:rFonts w:asciiTheme="minorHAnsi" w:hAnsiTheme="minorHAnsi" w:cstheme="minorHAnsi"/>
          <w:szCs w:val="24"/>
        </w:rPr>
        <w:t>;</w:t>
      </w:r>
      <w:r w:rsidR="000B46A4" w:rsidRPr="0060448D">
        <w:rPr>
          <w:rFonts w:asciiTheme="minorHAnsi" w:hAnsiTheme="minorHAnsi" w:cstheme="minorHAnsi"/>
          <w:szCs w:val="24"/>
        </w:rPr>
        <w:t xml:space="preserve"> and</w:t>
      </w:r>
    </w:p>
    <w:p w14:paraId="182BA6EE" w14:textId="422181DD" w:rsidR="0087397D" w:rsidRPr="0060448D" w:rsidRDefault="441A3B12" w:rsidP="00E43007">
      <w:pPr>
        <w:pStyle w:val="ListParagraph"/>
        <w:widowControl w:val="0"/>
        <w:numPr>
          <w:ilvl w:val="1"/>
          <w:numId w:val="5"/>
        </w:numPr>
        <w:spacing w:before="120" w:after="120" w:line="360" w:lineRule="auto"/>
        <w:jc w:val="both"/>
      </w:pPr>
      <w:r w:rsidRPr="5B391ED2">
        <w:rPr>
          <w:rFonts w:asciiTheme="minorHAnsi" w:hAnsiTheme="minorHAnsi" w:cstheme="minorBidi"/>
        </w:rPr>
        <w:t>c</w:t>
      </w:r>
      <w:r w:rsidR="003F6CA1" w:rsidRPr="5B391ED2">
        <w:rPr>
          <w:rFonts w:asciiTheme="minorHAnsi" w:hAnsiTheme="minorHAnsi" w:cstheme="minorBidi"/>
        </w:rPr>
        <w:t>lauses</w:t>
      </w:r>
      <w:r w:rsidR="005C7804" w:rsidRPr="5B391ED2">
        <w:rPr>
          <w:rFonts w:asciiTheme="minorHAnsi" w:hAnsiTheme="minorHAnsi" w:cstheme="minorBidi"/>
        </w:rPr>
        <w:t xml:space="preserve"> 17.2(b) and 17.3(a) of the </w:t>
      </w:r>
      <w:r w:rsidR="005C7804" w:rsidRPr="00D514BA">
        <w:rPr>
          <w:rFonts w:asciiTheme="minorHAnsi" w:hAnsiTheme="minorHAnsi" w:cstheme="minorBidi"/>
        </w:rPr>
        <w:t>Fitness Award 2020</w:t>
      </w:r>
      <w:r w:rsidR="005C7804" w:rsidRPr="5B391ED2">
        <w:rPr>
          <w:rFonts w:asciiTheme="minorHAnsi" w:hAnsiTheme="minorHAnsi" w:cstheme="minorBidi"/>
        </w:rPr>
        <w:t xml:space="preserve">, and clauses 18.2 and 19.2 of the </w:t>
      </w:r>
      <w:r w:rsidR="005C7804" w:rsidRPr="00D514BA">
        <w:rPr>
          <w:rFonts w:asciiTheme="minorHAnsi" w:hAnsiTheme="minorHAnsi" w:cstheme="minorBidi"/>
        </w:rPr>
        <w:t xml:space="preserve">Fitness Award </w:t>
      </w:r>
      <w:proofErr w:type="gramStart"/>
      <w:r w:rsidR="005C7804" w:rsidRPr="00D514BA">
        <w:rPr>
          <w:rFonts w:asciiTheme="minorHAnsi" w:hAnsiTheme="minorHAnsi" w:cstheme="minorBidi"/>
        </w:rPr>
        <w:t>2010;</w:t>
      </w:r>
      <w:proofErr w:type="gramEnd"/>
    </w:p>
    <w:p w14:paraId="4CC5F2F8" w14:textId="68FCCD32" w:rsidR="008D24E6" w:rsidRPr="007E7CD2" w:rsidRDefault="008D24E6" w:rsidP="00A9126B">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7E7CD2">
        <w:rPr>
          <w:rFonts w:asciiTheme="minorHAnsi" w:hAnsiTheme="minorHAnsi" w:cstheme="minorHAnsi"/>
          <w:szCs w:val="24"/>
        </w:rPr>
        <w:t>The contraventions referred to in clause</w:t>
      </w:r>
      <w:r w:rsidR="00940FDD" w:rsidRPr="007E7CD2">
        <w:rPr>
          <w:rFonts w:asciiTheme="minorHAnsi" w:hAnsiTheme="minorHAnsi" w:cstheme="minorHAnsi"/>
          <w:szCs w:val="24"/>
        </w:rPr>
        <w:t xml:space="preserve"> </w:t>
      </w:r>
      <w:r w:rsidR="00600238" w:rsidRPr="007E7CD2">
        <w:rPr>
          <w:rFonts w:asciiTheme="minorHAnsi" w:hAnsiTheme="minorHAnsi" w:cstheme="minorHAnsi"/>
          <w:szCs w:val="24"/>
        </w:rPr>
        <w:fldChar w:fldCharType="begin"/>
      </w:r>
      <w:r w:rsidR="00600238" w:rsidRPr="007E7CD2">
        <w:rPr>
          <w:rFonts w:asciiTheme="minorHAnsi" w:hAnsiTheme="minorHAnsi" w:cstheme="minorHAnsi"/>
          <w:szCs w:val="24"/>
        </w:rPr>
        <w:instrText xml:space="preserve"> REF _Ref179897335 \r \h </w:instrText>
      </w:r>
      <w:r w:rsidR="007E7CD2">
        <w:rPr>
          <w:rFonts w:asciiTheme="minorHAnsi" w:hAnsiTheme="minorHAnsi" w:cstheme="minorHAnsi"/>
          <w:szCs w:val="24"/>
        </w:rPr>
        <w:instrText xml:space="preserve"> \* MERGEFORMAT </w:instrText>
      </w:r>
      <w:r w:rsidR="00600238" w:rsidRPr="007E7CD2">
        <w:rPr>
          <w:rFonts w:asciiTheme="minorHAnsi" w:hAnsiTheme="minorHAnsi" w:cstheme="minorHAnsi"/>
          <w:szCs w:val="24"/>
        </w:rPr>
      </w:r>
      <w:r w:rsidR="00600238" w:rsidRPr="007E7CD2">
        <w:rPr>
          <w:rFonts w:asciiTheme="minorHAnsi" w:hAnsiTheme="minorHAnsi" w:cstheme="minorHAnsi"/>
          <w:szCs w:val="24"/>
        </w:rPr>
        <w:fldChar w:fldCharType="separate"/>
      </w:r>
      <w:r w:rsidR="006F5672">
        <w:rPr>
          <w:rFonts w:asciiTheme="minorHAnsi" w:hAnsiTheme="minorHAnsi" w:cstheme="minorHAnsi"/>
          <w:szCs w:val="24"/>
        </w:rPr>
        <w:t>15</w:t>
      </w:r>
      <w:r w:rsidR="00600238" w:rsidRPr="007E7CD2">
        <w:rPr>
          <w:rFonts w:asciiTheme="minorHAnsi" w:hAnsiTheme="minorHAnsi" w:cstheme="minorHAnsi"/>
          <w:szCs w:val="24"/>
        </w:rPr>
        <w:fldChar w:fldCharType="end"/>
      </w:r>
      <w:r w:rsidR="0007509B" w:rsidRPr="007E7CD2">
        <w:rPr>
          <w:rFonts w:asciiTheme="minorHAnsi" w:hAnsiTheme="minorHAnsi" w:cstheme="minorHAnsi"/>
          <w:szCs w:val="24"/>
        </w:rPr>
        <w:t xml:space="preserve"> </w:t>
      </w:r>
      <w:r w:rsidRPr="007E7CD2">
        <w:rPr>
          <w:rFonts w:asciiTheme="minorHAnsi" w:hAnsiTheme="minorHAnsi" w:cstheme="minorHAnsi"/>
          <w:szCs w:val="24"/>
        </w:rPr>
        <w:t xml:space="preserve">do not include: </w:t>
      </w:r>
    </w:p>
    <w:p w14:paraId="35E6FA20" w14:textId="1D42B550" w:rsidR="001223DA" w:rsidRPr="007E7CD2" w:rsidRDefault="001223DA" w:rsidP="00A9126B">
      <w:pPr>
        <w:pStyle w:val="ListParagraph"/>
        <w:widowControl w:val="0"/>
        <w:numPr>
          <w:ilvl w:val="1"/>
          <w:numId w:val="5"/>
        </w:numPr>
        <w:spacing w:before="120" w:after="120" w:line="360" w:lineRule="auto"/>
        <w:jc w:val="both"/>
        <w:rPr>
          <w:szCs w:val="24"/>
        </w:rPr>
      </w:pPr>
      <w:r w:rsidRPr="007E7CD2">
        <w:rPr>
          <w:rFonts w:asciiTheme="minorHAnsi" w:hAnsiTheme="minorHAnsi" w:cstheme="minorBidi"/>
          <w:szCs w:val="24"/>
        </w:rPr>
        <w:t xml:space="preserve">any contraventions which have not yet occurred at the date that this Undertaking is offered by </w:t>
      </w:r>
      <w:r w:rsidR="35419B77" w:rsidRPr="007E7CD2">
        <w:rPr>
          <w:rFonts w:asciiTheme="minorHAnsi" w:hAnsiTheme="minorHAnsi" w:cstheme="minorBidi"/>
          <w:szCs w:val="24"/>
        </w:rPr>
        <w:t>Griffith</w:t>
      </w:r>
      <w:r w:rsidRPr="007E7CD2">
        <w:rPr>
          <w:rFonts w:asciiTheme="minorHAnsi" w:hAnsiTheme="minorHAnsi" w:cstheme="minorBidi"/>
          <w:szCs w:val="24"/>
        </w:rPr>
        <w:t xml:space="preserve">; </w:t>
      </w:r>
      <w:r w:rsidR="008E4510">
        <w:rPr>
          <w:rFonts w:asciiTheme="minorHAnsi" w:hAnsiTheme="minorHAnsi" w:cstheme="minorBidi"/>
          <w:szCs w:val="24"/>
        </w:rPr>
        <w:t>and</w:t>
      </w:r>
    </w:p>
    <w:p w14:paraId="56904064" w14:textId="70CFB9E2" w:rsidR="001223DA" w:rsidRPr="007E7CD2" w:rsidRDefault="00CD5B68" w:rsidP="00A9126B">
      <w:pPr>
        <w:pStyle w:val="ListParagraph"/>
        <w:widowControl w:val="0"/>
        <w:numPr>
          <w:ilvl w:val="1"/>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any contraventions </w:t>
      </w:r>
      <w:r w:rsidR="006A4D22" w:rsidRPr="007E7CD2">
        <w:rPr>
          <w:rFonts w:asciiTheme="minorHAnsi" w:hAnsiTheme="minorHAnsi" w:cstheme="minorHAnsi"/>
          <w:szCs w:val="24"/>
        </w:rPr>
        <w:t xml:space="preserve">by Griffith </w:t>
      </w:r>
      <w:r w:rsidRPr="007E7CD2">
        <w:rPr>
          <w:rFonts w:asciiTheme="minorHAnsi" w:hAnsiTheme="minorHAnsi" w:cstheme="minorHAnsi"/>
          <w:szCs w:val="24"/>
        </w:rPr>
        <w:t xml:space="preserve">of the </w:t>
      </w:r>
      <w:r w:rsidR="006A4D22" w:rsidRPr="007E7CD2">
        <w:rPr>
          <w:rFonts w:asciiTheme="minorHAnsi" w:hAnsiTheme="minorHAnsi" w:cstheme="minorHAnsi"/>
          <w:szCs w:val="24"/>
        </w:rPr>
        <w:t xml:space="preserve">industrial instruments </w:t>
      </w:r>
      <w:r w:rsidR="004108AA" w:rsidRPr="007E7CD2">
        <w:rPr>
          <w:rFonts w:asciiTheme="minorHAnsi" w:hAnsiTheme="minorHAnsi" w:cstheme="minorHAnsi"/>
          <w:szCs w:val="24"/>
        </w:rPr>
        <w:t xml:space="preserve">referred to </w:t>
      </w:r>
      <w:r w:rsidR="00C47285" w:rsidRPr="007E7CD2">
        <w:rPr>
          <w:rFonts w:asciiTheme="minorHAnsi" w:hAnsiTheme="minorHAnsi" w:cstheme="minorHAnsi"/>
          <w:szCs w:val="24"/>
        </w:rPr>
        <w:t xml:space="preserve">in clause </w:t>
      </w:r>
      <w:r w:rsidR="00190AA0">
        <w:rPr>
          <w:rFonts w:asciiTheme="minorHAnsi" w:hAnsiTheme="minorHAnsi" w:cstheme="minorHAnsi"/>
          <w:szCs w:val="24"/>
        </w:rPr>
        <w:t>1</w:t>
      </w:r>
      <w:r w:rsidR="00321FDA">
        <w:rPr>
          <w:rFonts w:asciiTheme="minorHAnsi" w:hAnsiTheme="minorHAnsi" w:cstheme="minorHAnsi"/>
          <w:szCs w:val="24"/>
        </w:rPr>
        <w:t>5</w:t>
      </w:r>
      <w:r w:rsidR="00190AA0">
        <w:rPr>
          <w:rFonts w:asciiTheme="minorHAnsi" w:hAnsiTheme="minorHAnsi" w:cstheme="minorHAnsi"/>
          <w:szCs w:val="24"/>
        </w:rPr>
        <w:t xml:space="preserve"> </w:t>
      </w:r>
      <w:r w:rsidRPr="007E7CD2">
        <w:rPr>
          <w:rFonts w:asciiTheme="minorHAnsi" w:hAnsiTheme="minorHAnsi" w:cstheme="minorHAnsi"/>
          <w:szCs w:val="24"/>
        </w:rPr>
        <w:t xml:space="preserve">which occurred outside of the relevant time periods referred to in clause </w:t>
      </w:r>
      <w:r w:rsidR="007D3FCD">
        <w:rPr>
          <w:rFonts w:asciiTheme="minorHAnsi" w:hAnsiTheme="minorHAnsi" w:cstheme="minorHAnsi"/>
          <w:szCs w:val="24"/>
        </w:rPr>
        <w:t>10</w:t>
      </w:r>
      <w:r w:rsidR="000159AC" w:rsidRPr="007E7CD2">
        <w:rPr>
          <w:rFonts w:asciiTheme="minorHAnsi" w:hAnsiTheme="minorHAnsi" w:cstheme="minorHAnsi"/>
          <w:szCs w:val="24"/>
        </w:rPr>
        <w:t xml:space="preserve">. </w:t>
      </w:r>
    </w:p>
    <w:p w14:paraId="4378D37A" w14:textId="497B5465" w:rsidR="0017452A" w:rsidRPr="00E7292A" w:rsidRDefault="0017452A" w:rsidP="00E7292A">
      <w:pPr>
        <w:pStyle w:val="EUHeading2"/>
      </w:pPr>
      <w:r w:rsidRPr="00E7292A">
        <w:t>UNDERTAKINGS</w:t>
      </w:r>
    </w:p>
    <w:p w14:paraId="4F7B150D" w14:textId="67E7A9ED" w:rsidR="007E7CD2" w:rsidRDefault="00E66855" w:rsidP="008361C6">
      <w:pPr>
        <w:pStyle w:val="ListParagraph"/>
        <w:widowControl w:val="0"/>
        <w:numPr>
          <w:ilvl w:val="0"/>
          <w:numId w:val="5"/>
        </w:numPr>
        <w:spacing w:before="120" w:after="120" w:line="360" w:lineRule="auto"/>
        <w:ind w:hanging="720"/>
        <w:rPr>
          <w:rFonts w:asciiTheme="minorHAnsi" w:hAnsiTheme="minorHAnsi" w:cstheme="minorBidi"/>
        </w:rPr>
      </w:pPr>
      <w:r w:rsidRPr="5B391ED2">
        <w:rPr>
          <w:rFonts w:asciiTheme="minorHAnsi" w:hAnsiTheme="minorHAnsi" w:cstheme="minorBidi"/>
        </w:rPr>
        <w:t>Griffith</w:t>
      </w:r>
      <w:r w:rsidR="0015227F" w:rsidRPr="5B391ED2">
        <w:rPr>
          <w:rFonts w:asciiTheme="minorHAnsi" w:hAnsiTheme="minorHAnsi" w:cstheme="minorBidi"/>
        </w:rPr>
        <w:t xml:space="preserve"> will take the actions set out at clauses </w:t>
      </w:r>
      <w:r w:rsidR="003C59DC" w:rsidRPr="5B391ED2">
        <w:rPr>
          <w:rFonts w:asciiTheme="minorHAnsi" w:hAnsiTheme="minorHAnsi" w:cstheme="minorBidi"/>
        </w:rPr>
        <w:t>18</w:t>
      </w:r>
      <w:r w:rsidR="0015227F" w:rsidRPr="5B391ED2">
        <w:rPr>
          <w:rFonts w:asciiTheme="minorHAnsi" w:hAnsiTheme="minorHAnsi" w:cstheme="minorBidi"/>
        </w:rPr>
        <w:t xml:space="preserve"> to </w:t>
      </w:r>
      <w:r w:rsidR="00522448">
        <w:rPr>
          <w:rFonts w:asciiTheme="minorHAnsi" w:hAnsiTheme="minorHAnsi" w:cstheme="minorBidi"/>
        </w:rPr>
        <w:t>70</w:t>
      </w:r>
      <w:r w:rsidR="00522448" w:rsidRPr="5B391ED2">
        <w:rPr>
          <w:rFonts w:asciiTheme="minorHAnsi" w:hAnsiTheme="minorHAnsi" w:cstheme="minorBidi"/>
        </w:rPr>
        <w:t xml:space="preserve"> </w:t>
      </w:r>
      <w:r w:rsidR="00463168" w:rsidRPr="5B391ED2">
        <w:rPr>
          <w:rFonts w:asciiTheme="minorHAnsi" w:hAnsiTheme="minorHAnsi" w:cstheme="minorBidi"/>
        </w:rPr>
        <w:t xml:space="preserve">(inclusive) </w:t>
      </w:r>
      <w:r w:rsidR="0015227F" w:rsidRPr="5B391ED2">
        <w:rPr>
          <w:rFonts w:asciiTheme="minorHAnsi" w:hAnsiTheme="minorHAnsi" w:cstheme="minorBidi"/>
        </w:rPr>
        <w:t xml:space="preserve">below. </w:t>
      </w:r>
      <w:r w:rsidR="00010611" w:rsidRPr="5B391ED2">
        <w:rPr>
          <w:rFonts w:asciiTheme="minorHAnsi" w:hAnsiTheme="minorHAnsi" w:cstheme="minorBidi"/>
        </w:rPr>
        <w:t>Where a due date falls on a weekend or public holiday, the due date for the undertaking will be taken to be the following business day.</w:t>
      </w:r>
    </w:p>
    <w:p w14:paraId="0FBFDBBE" w14:textId="77777777" w:rsidR="001602EF" w:rsidRPr="00994E3F" w:rsidRDefault="001602EF" w:rsidP="00994E3F">
      <w:pPr>
        <w:pStyle w:val="paragraph"/>
        <w:spacing w:before="0" w:after="0"/>
        <w:ind w:right="240"/>
        <w:textAlignment w:val="baseline"/>
        <w:rPr>
          <w:rFonts w:asciiTheme="minorHAnsi" w:hAnsiTheme="minorHAnsi" w:cstheme="minorHAnsi"/>
          <w:b/>
          <w:bCs/>
          <w:lang w:eastAsia="en-US"/>
        </w:rPr>
      </w:pPr>
      <w:r w:rsidRPr="00994E3F">
        <w:rPr>
          <w:rFonts w:asciiTheme="minorHAnsi" w:hAnsiTheme="minorHAnsi" w:cstheme="minorHAnsi"/>
          <w:b/>
          <w:bCs/>
          <w:lang w:eastAsia="en-US"/>
        </w:rPr>
        <w:t>Schedule of Affected Employees </w:t>
      </w:r>
    </w:p>
    <w:p w14:paraId="42057516" w14:textId="4B69D3D1" w:rsidR="001602EF" w:rsidRPr="00880CAE" w:rsidRDefault="005F7A38" w:rsidP="00BF1920">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Within 7 days of the Commencement Date, Griffith will provide to the FWO a schedule with the names of all Affected Employees and the respective individual underpayment (itemised to include the Wage Underpayment, Superannuation Amount and Interest Amount) for each Affected Employee.  </w:t>
      </w:r>
    </w:p>
    <w:p w14:paraId="4A8B095B" w14:textId="5CB2A827" w:rsidR="007E7CD2" w:rsidRPr="007E7CD2" w:rsidRDefault="00EB4506" w:rsidP="008361C6">
      <w:pPr>
        <w:widowControl w:val="0"/>
        <w:spacing w:before="120" w:after="120" w:line="36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Notification </w:t>
      </w:r>
    </w:p>
    <w:p w14:paraId="1EE50905" w14:textId="4C4BFFD5" w:rsidR="00573802" w:rsidRDefault="00573802" w:rsidP="00BF1920">
      <w:pPr>
        <w:pStyle w:val="ListParagraph"/>
        <w:widowControl w:val="0"/>
        <w:numPr>
          <w:ilvl w:val="0"/>
          <w:numId w:val="5"/>
        </w:numPr>
        <w:spacing w:before="120" w:after="120" w:line="360" w:lineRule="auto"/>
        <w:ind w:hanging="720"/>
        <w:jc w:val="both"/>
        <w:rPr>
          <w:rFonts w:asciiTheme="minorHAnsi" w:hAnsiTheme="minorHAnsi" w:cstheme="minorHAnsi"/>
          <w:szCs w:val="24"/>
        </w:rPr>
      </w:pPr>
      <w:bookmarkStart w:id="6" w:name="_Ref180002915"/>
      <w:r w:rsidRPr="007E7CD2">
        <w:rPr>
          <w:rFonts w:asciiTheme="minorHAnsi" w:hAnsiTheme="minorHAnsi" w:cstheme="minorHAnsi"/>
          <w:szCs w:val="24"/>
        </w:rPr>
        <w:t>Within</w:t>
      </w:r>
      <w:r>
        <w:rPr>
          <w:szCs w:val="24"/>
        </w:rPr>
        <w:t xml:space="preserve"> 28 </w:t>
      </w:r>
      <w:r w:rsidRPr="007E7CD2">
        <w:rPr>
          <w:rFonts w:asciiTheme="minorHAnsi" w:hAnsiTheme="minorHAnsi" w:cstheme="minorHAnsi"/>
          <w:szCs w:val="24"/>
        </w:rPr>
        <w:t xml:space="preserve">days of, but not before, the FWO publishing a </w:t>
      </w:r>
      <w:r w:rsidR="000F1453">
        <w:rPr>
          <w:rFonts w:asciiTheme="minorHAnsi" w:hAnsiTheme="minorHAnsi" w:cstheme="minorHAnsi"/>
          <w:szCs w:val="24"/>
        </w:rPr>
        <w:t>media release</w:t>
      </w:r>
      <w:r w:rsidRPr="007E7CD2">
        <w:rPr>
          <w:rFonts w:asciiTheme="minorHAnsi" w:hAnsiTheme="minorHAnsi" w:cstheme="minorHAnsi"/>
          <w:szCs w:val="24"/>
        </w:rPr>
        <w:t xml:space="preserve"> on its website in respect of th</w:t>
      </w:r>
      <w:r w:rsidR="000468E9">
        <w:rPr>
          <w:rFonts w:asciiTheme="minorHAnsi" w:hAnsiTheme="minorHAnsi" w:cstheme="minorHAnsi"/>
          <w:szCs w:val="24"/>
        </w:rPr>
        <w:t>is</w:t>
      </w:r>
      <w:r w:rsidRPr="007E7CD2">
        <w:rPr>
          <w:rFonts w:asciiTheme="minorHAnsi" w:hAnsiTheme="minorHAnsi" w:cstheme="minorHAnsi"/>
          <w:szCs w:val="24"/>
        </w:rPr>
        <w:t xml:space="preserve"> Undertaking, </w:t>
      </w:r>
      <w:r>
        <w:rPr>
          <w:rFonts w:asciiTheme="minorHAnsi" w:hAnsiTheme="minorHAnsi" w:cstheme="minorHAnsi"/>
          <w:szCs w:val="24"/>
        </w:rPr>
        <w:t xml:space="preserve">Griffith </w:t>
      </w:r>
      <w:r w:rsidRPr="007E7CD2">
        <w:rPr>
          <w:rFonts w:asciiTheme="minorHAnsi" w:hAnsiTheme="minorHAnsi" w:cstheme="minorHAnsi"/>
          <w:szCs w:val="24"/>
        </w:rPr>
        <w:t>will</w:t>
      </w:r>
      <w:r w:rsidR="00727315">
        <w:rPr>
          <w:rFonts w:asciiTheme="minorHAnsi" w:hAnsiTheme="minorHAnsi" w:cstheme="minorHAnsi"/>
          <w:szCs w:val="24"/>
        </w:rPr>
        <w:t xml:space="preserve"> </w:t>
      </w:r>
      <w:r w:rsidR="000501DD" w:rsidRPr="00BB3571">
        <w:rPr>
          <w:rFonts w:asciiTheme="minorHAnsi" w:hAnsiTheme="minorHAnsi" w:cstheme="minorHAnsi"/>
          <w:szCs w:val="24"/>
        </w:rPr>
        <w:t>plac</w:t>
      </w:r>
      <w:r w:rsidR="00694B1F">
        <w:rPr>
          <w:rFonts w:asciiTheme="minorHAnsi" w:hAnsiTheme="minorHAnsi" w:cstheme="minorHAnsi"/>
          <w:szCs w:val="24"/>
        </w:rPr>
        <w:t>e</w:t>
      </w:r>
      <w:r w:rsidR="001C795B">
        <w:rPr>
          <w:rFonts w:asciiTheme="minorHAnsi" w:hAnsiTheme="minorHAnsi" w:cstheme="minorHAnsi"/>
          <w:szCs w:val="24"/>
        </w:rPr>
        <w:t xml:space="preserve"> a notice</w:t>
      </w:r>
      <w:r w:rsidR="000501DD" w:rsidRPr="00BB3571">
        <w:rPr>
          <w:rFonts w:asciiTheme="minorHAnsi" w:hAnsiTheme="minorHAnsi" w:cstheme="minorHAnsi"/>
          <w:szCs w:val="24"/>
        </w:rPr>
        <w:t xml:space="preserve"> on the </w:t>
      </w:r>
      <w:r w:rsidR="00BF6D21">
        <w:rPr>
          <w:rFonts w:asciiTheme="minorHAnsi" w:hAnsiTheme="minorHAnsi" w:cstheme="minorHAnsi"/>
          <w:szCs w:val="24"/>
        </w:rPr>
        <w:t>home</w:t>
      </w:r>
      <w:r w:rsidR="000501DD" w:rsidRPr="00BB3571">
        <w:rPr>
          <w:rFonts w:asciiTheme="minorHAnsi" w:hAnsiTheme="minorHAnsi" w:cstheme="minorHAnsi"/>
          <w:szCs w:val="24"/>
        </w:rPr>
        <w:t xml:space="preserve"> page of </w:t>
      </w:r>
      <w:r w:rsidR="00BF6D21">
        <w:rPr>
          <w:rFonts w:asciiTheme="minorHAnsi" w:hAnsiTheme="minorHAnsi" w:cstheme="minorHAnsi"/>
          <w:szCs w:val="24"/>
        </w:rPr>
        <w:t>its</w:t>
      </w:r>
      <w:r w:rsidR="000501DD" w:rsidRPr="00BB3571">
        <w:rPr>
          <w:rFonts w:asciiTheme="minorHAnsi" w:hAnsiTheme="minorHAnsi" w:cstheme="minorHAnsi"/>
          <w:szCs w:val="24"/>
        </w:rPr>
        <w:t xml:space="preserve"> intranet </w:t>
      </w:r>
      <w:r w:rsidR="001C795B">
        <w:rPr>
          <w:rFonts w:asciiTheme="minorHAnsi" w:hAnsiTheme="minorHAnsi" w:cstheme="minorHAnsi"/>
          <w:szCs w:val="24"/>
        </w:rPr>
        <w:t xml:space="preserve">in the form of </w:t>
      </w:r>
      <w:r w:rsidR="001C795B" w:rsidRPr="00DA0A4F">
        <w:rPr>
          <w:rFonts w:asciiTheme="minorHAnsi" w:hAnsiTheme="minorHAnsi" w:cstheme="minorHAnsi"/>
          <w:b/>
          <w:szCs w:val="24"/>
        </w:rPr>
        <w:t xml:space="preserve">Attachment </w:t>
      </w:r>
      <w:r w:rsidR="004D2741">
        <w:rPr>
          <w:rFonts w:asciiTheme="minorHAnsi" w:hAnsiTheme="minorHAnsi" w:cstheme="minorHAnsi"/>
          <w:b/>
          <w:bCs/>
          <w:szCs w:val="24"/>
        </w:rPr>
        <w:t>B</w:t>
      </w:r>
      <w:r w:rsidR="001C795B" w:rsidRPr="00DA0A4F">
        <w:rPr>
          <w:rFonts w:asciiTheme="minorHAnsi" w:hAnsiTheme="minorHAnsi" w:cstheme="minorHAnsi"/>
          <w:b/>
          <w:szCs w:val="24"/>
        </w:rPr>
        <w:t xml:space="preserve"> (</w:t>
      </w:r>
      <w:r w:rsidR="001F34FF" w:rsidRPr="00DA0A4F">
        <w:rPr>
          <w:rFonts w:asciiTheme="minorHAnsi" w:hAnsiTheme="minorHAnsi" w:cstheme="minorHAnsi"/>
          <w:b/>
          <w:szCs w:val="24"/>
        </w:rPr>
        <w:t xml:space="preserve">Workplace </w:t>
      </w:r>
      <w:r w:rsidR="001C795B" w:rsidRPr="00DA0A4F">
        <w:rPr>
          <w:rFonts w:asciiTheme="minorHAnsi" w:hAnsiTheme="minorHAnsi" w:cstheme="minorHAnsi"/>
          <w:b/>
          <w:szCs w:val="24"/>
        </w:rPr>
        <w:t>Notice)</w:t>
      </w:r>
      <w:r w:rsidR="001C795B">
        <w:rPr>
          <w:rFonts w:asciiTheme="minorHAnsi" w:hAnsiTheme="minorHAnsi" w:cstheme="minorHAnsi"/>
          <w:szCs w:val="24"/>
        </w:rPr>
        <w:t xml:space="preserve"> and issue an </w:t>
      </w:r>
      <w:r w:rsidR="001F34FF">
        <w:rPr>
          <w:rFonts w:asciiTheme="minorHAnsi" w:hAnsiTheme="minorHAnsi" w:cstheme="minorHAnsi"/>
          <w:szCs w:val="24"/>
        </w:rPr>
        <w:t xml:space="preserve">all-staff email in the form of </w:t>
      </w:r>
      <w:r w:rsidR="001F34FF" w:rsidRPr="00DA0A4F">
        <w:rPr>
          <w:rFonts w:asciiTheme="minorHAnsi" w:hAnsiTheme="minorHAnsi" w:cstheme="minorHAnsi"/>
          <w:b/>
          <w:szCs w:val="24"/>
        </w:rPr>
        <w:t xml:space="preserve">Attachment </w:t>
      </w:r>
      <w:r w:rsidR="006C6BB6">
        <w:rPr>
          <w:rFonts w:asciiTheme="minorHAnsi" w:hAnsiTheme="minorHAnsi" w:cstheme="minorHAnsi"/>
          <w:b/>
          <w:bCs/>
          <w:szCs w:val="24"/>
        </w:rPr>
        <w:t>A</w:t>
      </w:r>
      <w:r w:rsidR="00E37F19">
        <w:rPr>
          <w:rFonts w:asciiTheme="minorHAnsi" w:hAnsiTheme="minorHAnsi" w:cstheme="minorHAnsi"/>
          <w:szCs w:val="24"/>
        </w:rPr>
        <w:t>,</w:t>
      </w:r>
      <w:r w:rsidR="0084518F">
        <w:rPr>
          <w:rFonts w:asciiTheme="minorHAnsi" w:hAnsiTheme="minorHAnsi" w:cstheme="minorHAnsi"/>
          <w:szCs w:val="24"/>
        </w:rPr>
        <w:t xml:space="preserve"> notifying </w:t>
      </w:r>
      <w:r w:rsidR="00B13302">
        <w:rPr>
          <w:rFonts w:asciiTheme="minorHAnsi" w:hAnsiTheme="minorHAnsi" w:cstheme="minorHAnsi"/>
          <w:szCs w:val="24"/>
        </w:rPr>
        <w:t>employees of the existence and commencement of this Undertaking</w:t>
      </w:r>
      <w:r w:rsidR="001F34FF">
        <w:rPr>
          <w:rFonts w:asciiTheme="minorHAnsi" w:hAnsiTheme="minorHAnsi" w:cstheme="minorHAnsi"/>
          <w:szCs w:val="24"/>
        </w:rPr>
        <w:t>.</w:t>
      </w:r>
      <w:bookmarkEnd w:id="6"/>
    </w:p>
    <w:p w14:paraId="792D878E" w14:textId="7A2E6183" w:rsidR="008A016E" w:rsidRDefault="008A016E" w:rsidP="00BF1920">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Griffith must ensure the Workplace Notice remains in the home page </w:t>
      </w:r>
      <w:r w:rsidR="00877C73" w:rsidRPr="58B5444B">
        <w:rPr>
          <w:rFonts w:asciiTheme="minorHAnsi" w:hAnsiTheme="minorHAnsi" w:cstheme="minorBidi"/>
        </w:rPr>
        <w:t xml:space="preserve">of its intranet site for a period of 28 continuous days. </w:t>
      </w:r>
    </w:p>
    <w:p w14:paraId="1C13C452" w14:textId="0CA1455E" w:rsidR="007A54F2" w:rsidRDefault="000468E9" w:rsidP="00BF1920">
      <w:pPr>
        <w:pStyle w:val="ListParagraph"/>
        <w:widowControl w:val="0"/>
        <w:numPr>
          <w:ilvl w:val="0"/>
          <w:numId w:val="5"/>
        </w:numPr>
        <w:spacing w:before="120" w:after="120" w:line="360" w:lineRule="auto"/>
        <w:ind w:hanging="720"/>
        <w:jc w:val="both"/>
        <w:rPr>
          <w:rFonts w:asciiTheme="minorHAnsi" w:hAnsiTheme="minorHAnsi" w:cstheme="minorBidi"/>
        </w:rPr>
      </w:pPr>
      <w:r w:rsidRPr="749F0D3C">
        <w:rPr>
          <w:rFonts w:asciiTheme="minorHAnsi" w:hAnsiTheme="minorHAnsi" w:cstheme="minorBidi"/>
        </w:rPr>
        <w:t>Within 28 days of, but not before, the FWO publishing a media release on its website in respect of this Undertaking,</w:t>
      </w:r>
      <w:r w:rsidR="008E368B" w:rsidRPr="749F0D3C">
        <w:rPr>
          <w:rFonts w:asciiTheme="minorHAnsi" w:hAnsiTheme="minorHAnsi" w:cstheme="minorBidi"/>
        </w:rPr>
        <w:t xml:space="preserve"> Griffith will </w:t>
      </w:r>
      <w:r w:rsidR="001B1B83" w:rsidRPr="749F0D3C">
        <w:rPr>
          <w:rFonts w:asciiTheme="minorHAnsi" w:hAnsiTheme="minorHAnsi" w:cstheme="minorBidi"/>
        </w:rPr>
        <w:t xml:space="preserve">write to all former Affected Employees by </w:t>
      </w:r>
      <w:r w:rsidR="008E368B" w:rsidRPr="749F0D3C">
        <w:rPr>
          <w:rFonts w:asciiTheme="minorHAnsi" w:hAnsiTheme="minorHAnsi" w:cstheme="minorBidi"/>
        </w:rPr>
        <w:t>email to their last known email address (or for those in respect of whom</w:t>
      </w:r>
      <w:r w:rsidR="009001BC" w:rsidRPr="749F0D3C">
        <w:rPr>
          <w:rFonts w:asciiTheme="minorHAnsi" w:hAnsiTheme="minorHAnsi" w:cstheme="minorBidi"/>
        </w:rPr>
        <w:t xml:space="preserve"> </w:t>
      </w:r>
      <w:r w:rsidR="009C2045" w:rsidRPr="749F0D3C">
        <w:rPr>
          <w:rFonts w:asciiTheme="minorHAnsi" w:hAnsiTheme="minorHAnsi" w:cstheme="minorBidi"/>
        </w:rPr>
        <w:t xml:space="preserve">Griffith does not have </w:t>
      </w:r>
      <w:r w:rsidR="008C5D70" w:rsidRPr="749F0D3C">
        <w:rPr>
          <w:rFonts w:asciiTheme="minorHAnsi" w:hAnsiTheme="minorHAnsi" w:cstheme="minorBidi"/>
        </w:rPr>
        <w:t xml:space="preserve">an email address, by post to their last known </w:t>
      </w:r>
      <w:r w:rsidR="00456131" w:rsidRPr="749F0D3C">
        <w:rPr>
          <w:rFonts w:asciiTheme="minorHAnsi" w:hAnsiTheme="minorHAnsi" w:cstheme="minorBidi"/>
        </w:rPr>
        <w:t xml:space="preserve">postal </w:t>
      </w:r>
      <w:r w:rsidR="008C5D70" w:rsidRPr="749F0D3C">
        <w:rPr>
          <w:rFonts w:asciiTheme="minorHAnsi" w:hAnsiTheme="minorHAnsi" w:cstheme="minorBidi"/>
        </w:rPr>
        <w:t>address), notifying them of the existence and commencement of this Undertaking</w:t>
      </w:r>
      <w:r w:rsidR="00F56352" w:rsidRPr="749F0D3C">
        <w:rPr>
          <w:rFonts w:asciiTheme="minorHAnsi" w:hAnsiTheme="minorHAnsi" w:cstheme="minorBidi"/>
        </w:rPr>
        <w:t xml:space="preserve"> in</w:t>
      </w:r>
      <w:r w:rsidR="00A47AE3" w:rsidRPr="749F0D3C">
        <w:rPr>
          <w:rFonts w:asciiTheme="minorHAnsi" w:hAnsiTheme="minorHAnsi" w:cstheme="minorBidi"/>
        </w:rPr>
        <w:t xml:space="preserve"> the terms set out in Attachment </w:t>
      </w:r>
      <w:r w:rsidR="007968AE" w:rsidRPr="749F0D3C">
        <w:rPr>
          <w:rFonts w:asciiTheme="minorHAnsi" w:hAnsiTheme="minorHAnsi" w:cstheme="minorBidi"/>
        </w:rPr>
        <w:t>A</w:t>
      </w:r>
      <w:r w:rsidR="00A47AE3" w:rsidRPr="749F0D3C">
        <w:rPr>
          <w:rFonts w:asciiTheme="minorHAnsi" w:hAnsiTheme="minorHAnsi" w:cstheme="minorBidi"/>
        </w:rPr>
        <w:t xml:space="preserve">. </w:t>
      </w:r>
      <w:r w:rsidRPr="749F0D3C">
        <w:rPr>
          <w:rFonts w:asciiTheme="minorHAnsi" w:hAnsiTheme="minorHAnsi" w:cstheme="minorBidi"/>
        </w:rPr>
        <w:t xml:space="preserve"> </w:t>
      </w:r>
    </w:p>
    <w:p w14:paraId="06EECFEE" w14:textId="0C0130F3" w:rsidR="00152544" w:rsidRDefault="71176553" w:rsidP="00BF1920">
      <w:pPr>
        <w:pStyle w:val="ListParagraph"/>
        <w:widowControl w:val="0"/>
        <w:numPr>
          <w:ilvl w:val="0"/>
          <w:numId w:val="5"/>
        </w:numPr>
        <w:spacing w:before="120" w:after="120" w:line="360" w:lineRule="auto"/>
        <w:ind w:hanging="720"/>
        <w:jc w:val="both"/>
        <w:rPr>
          <w:rFonts w:asciiTheme="minorHAnsi" w:hAnsiTheme="minorHAnsi" w:cstheme="minorBidi"/>
        </w:rPr>
      </w:pPr>
      <w:r w:rsidRPr="78562B38">
        <w:rPr>
          <w:rFonts w:asciiTheme="minorHAnsi" w:hAnsiTheme="minorHAnsi" w:cstheme="minorBidi"/>
        </w:rPr>
        <w:t>If requested by the FWO, Griffith will, within 14 days, provide Reasonable Evidence of its compliance with clauses 19 to 2</w:t>
      </w:r>
      <w:r w:rsidR="007968AE">
        <w:rPr>
          <w:rFonts w:asciiTheme="minorHAnsi" w:hAnsiTheme="minorHAnsi" w:cstheme="minorBidi"/>
        </w:rPr>
        <w:t>1</w:t>
      </w:r>
      <w:r w:rsidRPr="78562B38">
        <w:rPr>
          <w:rFonts w:asciiTheme="minorHAnsi" w:hAnsiTheme="minorHAnsi" w:cstheme="minorBidi"/>
        </w:rPr>
        <w:t>.</w:t>
      </w:r>
    </w:p>
    <w:p w14:paraId="1D5B0284" w14:textId="373180D3" w:rsidR="00C4474C" w:rsidRPr="007E7CD2" w:rsidRDefault="00E95F61" w:rsidP="58B5444B">
      <w:pPr>
        <w:widowControl w:val="0"/>
        <w:spacing w:before="120" w:after="120" w:line="360" w:lineRule="auto"/>
        <w:rPr>
          <w:rFonts w:asciiTheme="minorHAnsi" w:hAnsiTheme="minorHAnsi" w:cstheme="minorBidi"/>
          <w:b/>
          <w:bCs/>
          <w:sz w:val="24"/>
          <w:szCs w:val="24"/>
        </w:rPr>
      </w:pPr>
      <w:r w:rsidRPr="58B5444B">
        <w:rPr>
          <w:rFonts w:asciiTheme="minorHAnsi" w:hAnsiTheme="minorHAnsi" w:cstheme="minorBidi"/>
          <w:b/>
          <w:bCs/>
          <w:sz w:val="24"/>
          <w:szCs w:val="24"/>
        </w:rPr>
        <w:t>W</w:t>
      </w:r>
      <w:r w:rsidR="00C4474C" w:rsidRPr="58B5444B">
        <w:rPr>
          <w:rFonts w:asciiTheme="minorHAnsi" w:hAnsiTheme="minorHAnsi" w:cstheme="minorBidi"/>
          <w:b/>
          <w:bCs/>
          <w:sz w:val="24"/>
          <w:szCs w:val="24"/>
        </w:rPr>
        <w:t xml:space="preserve">orkplace relations </w:t>
      </w:r>
      <w:r w:rsidRPr="58B5444B">
        <w:rPr>
          <w:rFonts w:asciiTheme="minorHAnsi" w:hAnsiTheme="minorHAnsi" w:cstheme="minorBidi"/>
          <w:b/>
          <w:bCs/>
          <w:sz w:val="24"/>
          <w:szCs w:val="24"/>
        </w:rPr>
        <w:t>systems</w:t>
      </w:r>
      <w:r w:rsidR="0003132C" w:rsidRPr="58B5444B">
        <w:rPr>
          <w:rFonts w:asciiTheme="minorHAnsi" w:hAnsiTheme="minorHAnsi" w:cstheme="minorBidi"/>
          <w:b/>
          <w:bCs/>
          <w:sz w:val="24"/>
          <w:szCs w:val="24"/>
        </w:rPr>
        <w:t xml:space="preserve">, </w:t>
      </w:r>
      <w:r w:rsidRPr="58B5444B">
        <w:rPr>
          <w:rFonts w:asciiTheme="minorHAnsi" w:hAnsiTheme="minorHAnsi" w:cstheme="minorBidi"/>
          <w:b/>
          <w:bCs/>
          <w:sz w:val="24"/>
          <w:szCs w:val="24"/>
        </w:rPr>
        <w:t>processes</w:t>
      </w:r>
      <w:r w:rsidR="0003132C" w:rsidRPr="58B5444B">
        <w:rPr>
          <w:rFonts w:asciiTheme="minorHAnsi" w:hAnsiTheme="minorHAnsi" w:cstheme="minorBidi"/>
          <w:b/>
          <w:bCs/>
          <w:sz w:val="24"/>
          <w:szCs w:val="24"/>
        </w:rPr>
        <w:t xml:space="preserve"> and training</w:t>
      </w:r>
    </w:p>
    <w:p w14:paraId="66A53990" w14:textId="3A516ACE" w:rsidR="00922C1C" w:rsidRPr="007E7CD2" w:rsidRDefault="00922C1C" w:rsidP="008361C6">
      <w:pPr>
        <w:widowControl w:val="0"/>
        <w:spacing w:before="120" w:after="120" w:line="360" w:lineRule="auto"/>
        <w:rPr>
          <w:rFonts w:asciiTheme="minorHAnsi" w:hAnsiTheme="minorHAnsi" w:cstheme="minorHAnsi"/>
          <w:b/>
          <w:i/>
          <w:iCs/>
          <w:sz w:val="24"/>
          <w:szCs w:val="24"/>
        </w:rPr>
      </w:pPr>
      <w:r w:rsidRPr="007E7CD2">
        <w:rPr>
          <w:rFonts w:asciiTheme="minorHAnsi" w:hAnsiTheme="minorHAnsi" w:cstheme="minorHAnsi"/>
          <w:i/>
          <w:iCs/>
          <w:sz w:val="24"/>
          <w:szCs w:val="24"/>
        </w:rPr>
        <w:t>Workplace relations systems and processes</w:t>
      </w:r>
    </w:p>
    <w:p w14:paraId="04A4E06D" w14:textId="493232E1" w:rsidR="004778DC" w:rsidRPr="00221B27" w:rsidRDefault="32AA47C1" w:rsidP="0092742B">
      <w:pPr>
        <w:pStyle w:val="ListParagraph"/>
        <w:widowControl w:val="0"/>
        <w:numPr>
          <w:ilvl w:val="0"/>
          <w:numId w:val="5"/>
        </w:numPr>
        <w:spacing w:before="120" w:after="120" w:line="360" w:lineRule="auto"/>
        <w:ind w:hanging="720"/>
        <w:jc w:val="both"/>
        <w:rPr>
          <w:rFonts w:asciiTheme="minorHAnsi" w:hAnsiTheme="minorHAnsi" w:cstheme="minorBidi"/>
        </w:rPr>
      </w:pPr>
      <w:bookmarkStart w:id="7" w:name="_Ref180074247"/>
      <w:r w:rsidRPr="78562B38">
        <w:rPr>
          <w:rFonts w:asciiTheme="minorHAnsi" w:hAnsiTheme="minorHAnsi" w:cstheme="minorBidi"/>
        </w:rPr>
        <w:t xml:space="preserve">Within </w:t>
      </w:r>
      <w:r w:rsidR="00792EE5">
        <w:rPr>
          <w:rFonts w:asciiTheme="minorHAnsi" w:hAnsiTheme="minorHAnsi" w:cstheme="minorBidi"/>
        </w:rPr>
        <w:t>120</w:t>
      </w:r>
      <w:r w:rsidRPr="78562B38">
        <w:rPr>
          <w:rFonts w:asciiTheme="minorHAnsi" w:hAnsiTheme="minorHAnsi" w:cstheme="minorBidi"/>
        </w:rPr>
        <w:t xml:space="preserve"> days of the Commencement </w:t>
      </w:r>
      <w:r w:rsidR="3A7B6BAE" w:rsidRPr="78562B38">
        <w:rPr>
          <w:rFonts w:asciiTheme="minorHAnsi" w:hAnsiTheme="minorHAnsi" w:cstheme="minorBidi"/>
        </w:rPr>
        <w:t>D</w:t>
      </w:r>
      <w:r w:rsidRPr="78562B38">
        <w:rPr>
          <w:rFonts w:asciiTheme="minorHAnsi" w:hAnsiTheme="minorHAnsi" w:cstheme="minorBidi"/>
        </w:rPr>
        <w:t>ate,</w:t>
      </w:r>
      <w:r w:rsidR="3A7B6BAE" w:rsidRPr="78562B38">
        <w:rPr>
          <w:rFonts w:asciiTheme="minorHAnsi" w:hAnsiTheme="minorHAnsi" w:cstheme="minorBidi"/>
        </w:rPr>
        <w:t xml:space="preserve"> Griffith will</w:t>
      </w:r>
      <w:r w:rsidRPr="78562B38">
        <w:rPr>
          <w:rFonts w:asciiTheme="minorHAnsi" w:hAnsiTheme="minorHAnsi" w:cstheme="minorBidi"/>
        </w:rPr>
        <w:t xml:space="preserve"> provide the FWO </w:t>
      </w:r>
      <w:r w:rsidR="003D576E">
        <w:rPr>
          <w:rFonts w:asciiTheme="minorHAnsi" w:hAnsiTheme="minorHAnsi" w:cstheme="minorBidi"/>
        </w:rPr>
        <w:t xml:space="preserve">with detailed information about the systems and processes that it is implementing (whether planned and/or in progress and/or completed) to ensure future compliance with </w:t>
      </w:r>
      <w:r w:rsidR="17278D98" w:rsidRPr="78562B38" w:rsidDel="00650B19">
        <w:rPr>
          <w:rFonts w:asciiTheme="minorHAnsi" w:hAnsiTheme="minorHAnsi" w:cstheme="minorBidi"/>
        </w:rPr>
        <w:t xml:space="preserve"> </w:t>
      </w:r>
      <w:r w:rsidR="17278D98" w:rsidRPr="78562B38">
        <w:rPr>
          <w:rFonts w:asciiTheme="minorHAnsi" w:hAnsiTheme="minorHAnsi" w:cstheme="minorBidi"/>
        </w:rPr>
        <w:t>its obligations under the FW Act</w:t>
      </w:r>
      <w:r w:rsidR="03EBE71F" w:rsidRPr="78562B38">
        <w:rPr>
          <w:rFonts w:asciiTheme="minorHAnsi" w:hAnsiTheme="minorHAnsi" w:cstheme="minorBidi"/>
        </w:rPr>
        <w:t xml:space="preserve">, the </w:t>
      </w:r>
      <w:r w:rsidR="03EBE71F" w:rsidRPr="78562B38">
        <w:rPr>
          <w:rFonts w:asciiTheme="minorHAnsi" w:hAnsiTheme="minorHAnsi" w:cstheme="minorBidi"/>
          <w:i/>
          <w:iCs/>
        </w:rPr>
        <w:t>Fair Work Regulations 2009</w:t>
      </w:r>
      <w:r w:rsidR="03EBE71F" w:rsidRPr="78562B38">
        <w:rPr>
          <w:rFonts w:asciiTheme="minorHAnsi" w:hAnsiTheme="minorHAnsi" w:cstheme="minorBidi"/>
        </w:rPr>
        <w:t xml:space="preserve"> (</w:t>
      </w:r>
      <w:r w:rsidR="03EBE71F" w:rsidRPr="78562B38">
        <w:rPr>
          <w:rFonts w:asciiTheme="minorHAnsi" w:hAnsiTheme="minorHAnsi" w:cstheme="minorBidi"/>
          <w:b/>
          <w:bCs/>
        </w:rPr>
        <w:t>FW Regulations</w:t>
      </w:r>
      <w:r w:rsidR="03EBE71F" w:rsidRPr="78562B38">
        <w:rPr>
          <w:rFonts w:asciiTheme="minorHAnsi" w:hAnsiTheme="minorHAnsi" w:cstheme="minorBidi"/>
        </w:rPr>
        <w:t>)</w:t>
      </w:r>
      <w:r w:rsidR="00F561EB" w:rsidRPr="78562B38">
        <w:rPr>
          <w:rFonts w:asciiTheme="minorHAnsi" w:hAnsiTheme="minorHAnsi" w:cstheme="minorBidi"/>
        </w:rPr>
        <w:t>, the Miscellaneous Award, the Fitness Industry Award 2020,</w:t>
      </w:r>
      <w:r w:rsidR="17278D98" w:rsidRPr="78562B38">
        <w:rPr>
          <w:rFonts w:asciiTheme="minorHAnsi" w:hAnsiTheme="minorHAnsi" w:cstheme="minorBidi"/>
        </w:rPr>
        <w:t xml:space="preserve"> the Griffith University Academic Staff Enterprise Agreement 2023-2025 (the </w:t>
      </w:r>
      <w:r w:rsidR="17278D98" w:rsidRPr="78562B38">
        <w:rPr>
          <w:rFonts w:asciiTheme="minorHAnsi" w:hAnsiTheme="minorHAnsi" w:cstheme="minorBidi"/>
          <w:b/>
          <w:bCs/>
        </w:rPr>
        <w:t>Academic Staff EA 2025</w:t>
      </w:r>
      <w:r w:rsidR="17278D98" w:rsidRPr="78562B38">
        <w:rPr>
          <w:rFonts w:asciiTheme="minorHAnsi" w:hAnsiTheme="minorHAnsi" w:cstheme="minorBidi"/>
        </w:rPr>
        <w:t xml:space="preserve">) and Griffith University Professional </w:t>
      </w:r>
      <w:r w:rsidR="55E03FE4" w:rsidRPr="78562B38">
        <w:rPr>
          <w:rFonts w:asciiTheme="minorHAnsi" w:hAnsiTheme="minorHAnsi" w:cstheme="minorBidi"/>
        </w:rPr>
        <w:t xml:space="preserve">and Support </w:t>
      </w:r>
      <w:r w:rsidR="17278D98" w:rsidRPr="78562B38">
        <w:rPr>
          <w:rFonts w:asciiTheme="minorHAnsi" w:hAnsiTheme="minorHAnsi" w:cstheme="minorBidi"/>
        </w:rPr>
        <w:t>Staff Enterprise Agreement 2023-202</w:t>
      </w:r>
      <w:r w:rsidR="0484770E" w:rsidRPr="78562B38">
        <w:rPr>
          <w:rFonts w:asciiTheme="minorHAnsi" w:hAnsiTheme="minorHAnsi" w:cstheme="minorBidi"/>
        </w:rPr>
        <w:t>5</w:t>
      </w:r>
      <w:r w:rsidR="17278D98" w:rsidRPr="78562B38">
        <w:rPr>
          <w:rFonts w:asciiTheme="minorHAnsi" w:hAnsiTheme="minorHAnsi" w:cstheme="minorBidi"/>
        </w:rPr>
        <w:t xml:space="preserve"> (the </w:t>
      </w:r>
      <w:r w:rsidR="17278D98" w:rsidRPr="78562B38">
        <w:rPr>
          <w:rFonts w:asciiTheme="minorHAnsi" w:hAnsiTheme="minorHAnsi" w:cstheme="minorBidi"/>
          <w:b/>
          <w:bCs/>
        </w:rPr>
        <w:t>Professional Staff EA 202</w:t>
      </w:r>
      <w:r w:rsidR="2A78667C" w:rsidRPr="78562B38">
        <w:rPr>
          <w:rFonts w:asciiTheme="minorHAnsi" w:hAnsiTheme="minorHAnsi" w:cstheme="minorBidi"/>
          <w:b/>
          <w:bCs/>
        </w:rPr>
        <w:t>5</w:t>
      </w:r>
      <w:r w:rsidR="17278D98" w:rsidRPr="78562B38">
        <w:rPr>
          <w:rFonts w:asciiTheme="minorHAnsi" w:hAnsiTheme="minorHAnsi" w:cstheme="minorBidi"/>
        </w:rPr>
        <w:t>)</w:t>
      </w:r>
      <w:r w:rsidR="03EBE71F" w:rsidRPr="78562B38">
        <w:rPr>
          <w:rFonts w:asciiTheme="minorHAnsi" w:hAnsiTheme="minorHAnsi" w:cstheme="minorBidi"/>
        </w:rPr>
        <w:t>,</w:t>
      </w:r>
      <w:r w:rsidR="17278D98" w:rsidRPr="78562B38">
        <w:rPr>
          <w:rFonts w:asciiTheme="minorHAnsi" w:hAnsiTheme="minorHAnsi" w:cstheme="minorBidi"/>
        </w:rPr>
        <w:t xml:space="preserve"> and any future </w:t>
      </w:r>
      <w:r w:rsidR="003D576E">
        <w:rPr>
          <w:rFonts w:asciiTheme="minorHAnsi" w:hAnsiTheme="minorHAnsi" w:cstheme="minorBidi"/>
        </w:rPr>
        <w:t>replacement</w:t>
      </w:r>
      <w:r w:rsidR="003D576E" w:rsidRPr="78562B38">
        <w:rPr>
          <w:rFonts w:asciiTheme="minorHAnsi" w:hAnsiTheme="minorHAnsi" w:cstheme="minorBidi"/>
        </w:rPr>
        <w:t xml:space="preserve"> </w:t>
      </w:r>
      <w:r w:rsidR="17278D98" w:rsidRPr="78562B38">
        <w:rPr>
          <w:rFonts w:asciiTheme="minorHAnsi" w:hAnsiTheme="minorHAnsi" w:cstheme="minorBidi"/>
        </w:rPr>
        <w:t>instrument</w:t>
      </w:r>
      <w:r w:rsidR="03EBE71F" w:rsidRPr="78562B38">
        <w:rPr>
          <w:rFonts w:asciiTheme="minorHAnsi" w:hAnsiTheme="minorHAnsi" w:cstheme="minorBidi"/>
        </w:rPr>
        <w:t>(s)</w:t>
      </w:r>
      <w:r w:rsidR="003D576E">
        <w:rPr>
          <w:rFonts w:asciiTheme="minorHAnsi" w:hAnsiTheme="minorHAnsi" w:cstheme="minorBidi"/>
        </w:rPr>
        <w:t xml:space="preserve">, </w:t>
      </w:r>
      <w:r w:rsidR="003D576E" w:rsidRPr="78562B38">
        <w:rPr>
          <w:rFonts w:asciiTheme="minorHAnsi" w:hAnsiTheme="minorHAnsi" w:cstheme="minorBidi"/>
        </w:rPr>
        <w:t>including reconfiguring and updating payroll and record keeping systems (</w:t>
      </w:r>
      <w:r w:rsidR="003D576E" w:rsidRPr="00377238">
        <w:rPr>
          <w:rFonts w:asciiTheme="minorHAnsi" w:hAnsiTheme="minorHAnsi" w:cstheme="minorBidi"/>
          <w:b/>
        </w:rPr>
        <w:t>HRIS System</w:t>
      </w:r>
      <w:r w:rsidR="003D576E" w:rsidRPr="78562B38">
        <w:rPr>
          <w:rFonts w:asciiTheme="minorHAnsi" w:hAnsiTheme="minorHAnsi" w:cstheme="minorBidi"/>
        </w:rPr>
        <w:t>)</w:t>
      </w:r>
      <w:r w:rsidR="17278D98" w:rsidRPr="78562B38" w:rsidDel="003D576E">
        <w:rPr>
          <w:rFonts w:asciiTheme="minorHAnsi" w:hAnsiTheme="minorHAnsi" w:cstheme="minorBidi"/>
        </w:rPr>
        <w:t>.</w:t>
      </w:r>
      <w:bookmarkEnd w:id="7"/>
    </w:p>
    <w:p w14:paraId="48AE073C" w14:textId="5356E59D" w:rsidR="00221B27" w:rsidRPr="00A05BEE" w:rsidRDefault="001969F2" w:rsidP="00A05BEE">
      <w:pPr>
        <w:pStyle w:val="ListParagraph"/>
        <w:widowControl w:val="0"/>
        <w:numPr>
          <w:ilvl w:val="0"/>
          <w:numId w:val="5"/>
        </w:numPr>
        <w:spacing w:before="120" w:after="120" w:line="360" w:lineRule="auto"/>
        <w:ind w:hanging="720"/>
        <w:jc w:val="both"/>
        <w:rPr>
          <w:rFonts w:asciiTheme="minorHAnsi" w:hAnsiTheme="minorHAnsi" w:cstheme="minorBidi"/>
        </w:rPr>
      </w:pPr>
      <w:r w:rsidRPr="00A05BEE">
        <w:rPr>
          <w:rFonts w:asciiTheme="minorHAnsi" w:hAnsiTheme="minorHAnsi" w:cstheme="minorBidi"/>
        </w:rPr>
        <w:t>Griffith</w:t>
      </w:r>
      <w:r w:rsidRPr="00A05BEE">
        <w:rPr>
          <w:spacing w:val="-2"/>
        </w:rPr>
        <w:t xml:space="preserve"> will </w:t>
      </w:r>
      <w:r w:rsidR="00F55BA2" w:rsidRPr="00A05BEE">
        <w:rPr>
          <w:spacing w:val="-2"/>
        </w:rPr>
        <w:t xml:space="preserve">also </w:t>
      </w:r>
      <w:r w:rsidR="000D5C20" w:rsidRPr="00A05BEE">
        <w:rPr>
          <w:spacing w:val="-2"/>
        </w:rPr>
        <w:t xml:space="preserve">undertake the following steps to ensure that the HRIS </w:t>
      </w:r>
      <w:r w:rsidR="002E023B" w:rsidRPr="00A05BEE">
        <w:rPr>
          <w:spacing w:val="-2"/>
        </w:rPr>
        <w:t>S</w:t>
      </w:r>
      <w:r w:rsidR="000D5C20" w:rsidRPr="00A05BEE">
        <w:rPr>
          <w:spacing w:val="-2"/>
        </w:rPr>
        <w:t>ystem supports compliance with workplace laws:</w:t>
      </w:r>
      <w:r w:rsidR="00221B27" w:rsidRPr="00A05BEE">
        <w:rPr>
          <w:rFonts w:asciiTheme="minorHAnsi" w:hAnsiTheme="minorHAnsi" w:cstheme="minorBidi"/>
        </w:rPr>
        <w:t xml:space="preserve">  </w:t>
      </w:r>
    </w:p>
    <w:p w14:paraId="76E0A0F5" w14:textId="506752B7" w:rsidR="00221B27" w:rsidRPr="00F0626B" w:rsidRDefault="00AA51F6" w:rsidP="0092742B">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 xml:space="preserve">within 6 months of the Commencement Date, </w:t>
      </w:r>
      <w:r w:rsidR="00221B27" w:rsidRPr="00F0626B">
        <w:rPr>
          <w:rFonts w:asciiTheme="minorHAnsi" w:hAnsiTheme="minorHAnsi" w:cstheme="minorHAnsi"/>
          <w:szCs w:val="24"/>
        </w:rPr>
        <w:t>complete recalculations of payroll outcomes for the periods of</w:t>
      </w:r>
      <w:r w:rsidR="00744842">
        <w:rPr>
          <w:rFonts w:asciiTheme="minorHAnsi" w:hAnsiTheme="minorHAnsi" w:cstheme="minorHAnsi"/>
          <w:szCs w:val="24"/>
        </w:rPr>
        <w:t xml:space="preserve"> </w:t>
      </w:r>
      <w:r w:rsidR="00C3417E">
        <w:rPr>
          <w:rFonts w:asciiTheme="minorHAnsi" w:hAnsiTheme="minorHAnsi" w:cstheme="minorHAnsi"/>
          <w:szCs w:val="24"/>
        </w:rPr>
        <w:t xml:space="preserve">1 January 2024 to </w:t>
      </w:r>
      <w:r w:rsidR="00533543">
        <w:rPr>
          <w:rFonts w:asciiTheme="minorHAnsi" w:hAnsiTheme="minorHAnsi" w:cstheme="minorHAnsi"/>
          <w:szCs w:val="24"/>
        </w:rPr>
        <w:t>31 March 2024</w:t>
      </w:r>
      <w:r w:rsidR="00684268">
        <w:rPr>
          <w:rFonts w:asciiTheme="minorHAnsi" w:hAnsiTheme="minorHAnsi" w:cstheme="minorHAnsi"/>
          <w:szCs w:val="24"/>
        </w:rPr>
        <w:t xml:space="preserve"> and 1 J</w:t>
      </w:r>
      <w:r w:rsidR="003E0F05">
        <w:rPr>
          <w:rFonts w:asciiTheme="minorHAnsi" w:hAnsiTheme="minorHAnsi" w:cstheme="minorHAnsi"/>
          <w:szCs w:val="24"/>
        </w:rPr>
        <w:t>uly</w:t>
      </w:r>
      <w:r w:rsidR="00684268">
        <w:rPr>
          <w:rFonts w:asciiTheme="minorHAnsi" w:hAnsiTheme="minorHAnsi" w:cstheme="minorHAnsi"/>
          <w:szCs w:val="24"/>
        </w:rPr>
        <w:t xml:space="preserve"> 202</w:t>
      </w:r>
      <w:r w:rsidR="003E0F05">
        <w:rPr>
          <w:rFonts w:asciiTheme="minorHAnsi" w:hAnsiTheme="minorHAnsi" w:cstheme="minorHAnsi"/>
          <w:szCs w:val="24"/>
        </w:rPr>
        <w:t>4</w:t>
      </w:r>
      <w:r w:rsidR="00684268">
        <w:rPr>
          <w:rFonts w:asciiTheme="minorHAnsi" w:hAnsiTheme="minorHAnsi" w:cstheme="minorHAnsi"/>
          <w:szCs w:val="24"/>
        </w:rPr>
        <w:t xml:space="preserve"> to 3</w:t>
      </w:r>
      <w:r w:rsidR="003E0F05">
        <w:rPr>
          <w:rFonts w:asciiTheme="minorHAnsi" w:hAnsiTheme="minorHAnsi" w:cstheme="minorHAnsi"/>
          <w:szCs w:val="24"/>
        </w:rPr>
        <w:t>0 September</w:t>
      </w:r>
      <w:r w:rsidR="00684268">
        <w:rPr>
          <w:rFonts w:asciiTheme="minorHAnsi" w:hAnsiTheme="minorHAnsi" w:cstheme="minorHAnsi"/>
          <w:szCs w:val="24"/>
        </w:rPr>
        <w:t xml:space="preserve"> </w:t>
      </w:r>
      <w:proofErr w:type="gramStart"/>
      <w:r w:rsidR="00684268">
        <w:rPr>
          <w:rFonts w:asciiTheme="minorHAnsi" w:hAnsiTheme="minorHAnsi" w:cstheme="minorHAnsi"/>
          <w:szCs w:val="24"/>
        </w:rPr>
        <w:t>202</w:t>
      </w:r>
      <w:r w:rsidR="003E0F05">
        <w:rPr>
          <w:rFonts w:asciiTheme="minorHAnsi" w:hAnsiTheme="minorHAnsi" w:cstheme="minorHAnsi"/>
          <w:szCs w:val="24"/>
        </w:rPr>
        <w:t>4</w:t>
      </w:r>
      <w:r w:rsidR="00221B27" w:rsidRPr="00F0626B">
        <w:rPr>
          <w:rFonts w:asciiTheme="minorHAnsi" w:hAnsiTheme="minorHAnsi" w:cstheme="minorHAnsi"/>
          <w:szCs w:val="24"/>
        </w:rPr>
        <w:t>;</w:t>
      </w:r>
      <w:proofErr w:type="gramEnd"/>
      <w:r w:rsidR="00221B27" w:rsidRPr="00F0626B">
        <w:rPr>
          <w:rFonts w:asciiTheme="minorHAnsi" w:hAnsiTheme="minorHAnsi" w:cstheme="minorHAnsi"/>
          <w:szCs w:val="24"/>
        </w:rPr>
        <w:t xml:space="preserve"> </w:t>
      </w:r>
    </w:p>
    <w:p w14:paraId="3A643C2A" w14:textId="61C65E9D" w:rsidR="007D2727" w:rsidRPr="00F0626B" w:rsidRDefault="00B02A40" w:rsidP="0092742B">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lastRenderedPageBreak/>
        <w:t xml:space="preserve">within 9 months of the Commencement Date, </w:t>
      </w:r>
      <w:r w:rsidR="00221B27" w:rsidRPr="00F0626B">
        <w:rPr>
          <w:rFonts w:asciiTheme="minorHAnsi" w:hAnsiTheme="minorHAnsi" w:cstheme="minorHAnsi"/>
          <w:szCs w:val="24"/>
        </w:rPr>
        <w:t xml:space="preserve">complete further recalculations of payroll outcomes for the periods of </w:t>
      </w:r>
      <w:r w:rsidR="003E0F05">
        <w:rPr>
          <w:rFonts w:asciiTheme="minorHAnsi" w:hAnsiTheme="minorHAnsi" w:cstheme="minorHAnsi"/>
          <w:szCs w:val="24"/>
        </w:rPr>
        <w:t>1 January 2025 to 31 March 2025 and 1 July 2025 to 30 September 2025</w:t>
      </w:r>
      <w:r w:rsidR="00221B27" w:rsidRPr="00F0626B">
        <w:rPr>
          <w:rFonts w:asciiTheme="minorHAnsi" w:hAnsiTheme="minorHAnsi" w:cstheme="minorHAnsi"/>
          <w:szCs w:val="24"/>
        </w:rPr>
        <w:t xml:space="preserve">; </w:t>
      </w:r>
      <w:r w:rsidR="00B74C68">
        <w:rPr>
          <w:rFonts w:asciiTheme="minorHAnsi" w:hAnsiTheme="minorHAnsi" w:cstheme="minorHAnsi"/>
          <w:szCs w:val="24"/>
        </w:rPr>
        <w:t>and</w:t>
      </w:r>
      <w:r w:rsidR="00221B27" w:rsidRPr="00F0626B">
        <w:rPr>
          <w:rFonts w:asciiTheme="minorHAnsi" w:hAnsiTheme="minorHAnsi" w:cstheme="minorHAnsi"/>
          <w:szCs w:val="24"/>
        </w:rPr>
        <w:t xml:space="preserve"> </w:t>
      </w:r>
    </w:p>
    <w:p w14:paraId="673904B0" w14:textId="0FE5CF3B" w:rsidR="002F58EC" w:rsidRPr="00F0626B" w:rsidRDefault="005F2EB4" w:rsidP="0092742B">
      <w:pPr>
        <w:pStyle w:val="ListParagraph"/>
        <w:widowControl w:val="0"/>
        <w:numPr>
          <w:ilvl w:val="1"/>
          <w:numId w:val="5"/>
        </w:numPr>
        <w:spacing w:before="120" w:after="120" w:line="360" w:lineRule="auto"/>
        <w:jc w:val="both"/>
        <w:rPr>
          <w:rFonts w:asciiTheme="minorHAnsi" w:hAnsiTheme="minorHAnsi" w:cstheme="minorBidi"/>
        </w:rPr>
      </w:pPr>
      <w:bookmarkStart w:id="8" w:name="_Ref180074259"/>
      <w:r w:rsidRPr="00F0626B">
        <w:rPr>
          <w:rFonts w:asciiTheme="minorHAnsi" w:hAnsiTheme="minorHAnsi" w:cstheme="minorBidi"/>
        </w:rPr>
        <w:t>gene</w:t>
      </w:r>
      <w:r w:rsidR="009A049A" w:rsidRPr="00F0626B">
        <w:rPr>
          <w:rFonts w:asciiTheme="minorHAnsi" w:hAnsiTheme="minorHAnsi" w:cstheme="minorBidi"/>
        </w:rPr>
        <w:t>rate</w:t>
      </w:r>
      <w:r w:rsidR="00A66983" w:rsidRPr="00F0626B">
        <w:rPr>
          <w:rFonts w:asciiTheme="minorHAnsi" w:hAnsiTheme="minorHAnsi" w:cstheme="minorBidi"/>
        </w:rPr>
        <w:t xml:space="preserve"> and</w:t>
      </w:r>
      <w:r w:rsidR="009A049A" w:rsidRPr="00F0626B">
        <w:rPr>
          <w:rFonts w:asciiTheme="minorHAnsi" w:hAnsiTheme="minorHAnsi" w:cstheme="minorBidi"/>
        </w:rPr>
        <w:t xml:space="preserve"> </w:t>
      </w:r>
      <w:r w:rsidR="00221B27" w:rsidRPr="00F0626B">
        <w:rPr>
          <w:rFonts w:asciiTheme="minorHAnsi" w:hAnsiTheme="minorHAnsi" w:cstheme="minorBidi"/>
        </w:rPr>
        <w:t>provide</w:t>
      </w:r>
      <w:r w:rsidR="00A66983" w:rsidRPr="00F0626B">
        <w:rPr>
          <w:rFonts w:asciiTheme="minorHAnsi" w:hAnsiTheme="minorHAnsi" w:cstheme="minorBidi"/>
        </w:rPr>
        <w:t xml:space="preserve"> to</w:t>
      </w:r>
      <w:r w:rsidR="00221B27" w:rsidRPr="00F0626B">
        <w:rPr>
          <w:rFonts w:asciiTheme="minorHAnsi" w:hAnsiTheme="minorHAnsi" w:cstheme="minorBidi"/>
        </w:rPr>
        <w:t xml:space="preserve"> the FWO </w:t>
      </w:r>
      <w:r w:rsidR="00A66983" w:rsidRPr="00F0626B">
        <w:rPr>
          <w:rFonts w:asciiTheme="minorHAnsi" w:hAnsiTheme="minorHAnsi" w:cstheme="minorBidi"/>
        </w:rPr>
        <w:t xml:space="preserve">a </w:t>
      </w:r>
      <w:r w:rsidR="00221B27" w:rsidRPr="00F0626B">
        <w:rPr>
          <w:rFonts w:asciiTheme="minorHAnsi" w:hAnsiTheme="minorHAnsi" w:cstheme="minorBidi"/>
        </w:rPr>
        <w:t>cop</w:t>
      </w:r>
      <w:r w:rsidR="00A66983" w:rsidRPr="00F0626B">
        <w:rPr>
          <w:rFonts w:asciiTheme="minorHAnsi" w:hAnsiTheme="minorHAnsi" w:cstheme="minorBidi"/>
        </w:rPr>
        <w:t>y</w:t>
      </w:r>
      <w:r w:rsidR="00221B27" w:rsidRPr="00F0626B">
        <w:rPr>
          <w:rFonts w:asciiTheme="minorHAnsi" w:hAnsiTheme="minorHAnsi" w:cstheme="minorBidi"/>
        </w:rPr>
        <w:t xml:space="preserve"> of report</w:t>
      </w:r>
      <w:r w:rsidR="00CE60F6" w:rsidRPr="00F0626B">
        <w:rPr>
          <w:rFonts w:asciiTheme="minorHAnsi" w:hAnsiTheme="minorHAnsi" w:cstheme="minorBidi"/>
        </w:rPr>
        <w:t>s</w:t>
      </w:r>
      <w:r w:rsidR="00221B27" w:rsidRPr="00F0626B">
        <w:rPr>
          <w:rFonts w:asciiTheme="minorHAnsi" w:hAnsiTheme="minorHAnsi" w:cstheme="minorBidi"/>
        </w:rPr>
        <w:t xml:space="preserve"> </w:t>
      </w:r>
      <w:r w:rsidR="00CE60F6" w:rsidRPr="00F0626B">
        <w:rPr>
          <w:rFonts w:asciiTheme="minorHAnsi" w:hAnsiTheme="minorHAnsi" w:cstheme="minorBidi"/>
        </w:rPr>
        <w:t xml:space="preserve">that </w:t>
      </w:r>
      <w:r w:rsidR="00221B27" w:rsidRPr="00F0626B">
        <w:rPr>
          <w:rFonts w:asciiTheme="minorHAnsi" w:hAnsiTheme="minorHAnsi" w:cstheme="minorBidi"/>
        </w:rPr>
        <w:t>outline the findings of the bi-annual recalculations within 30 days of the bi-annual recalculations being finalised.</w:t>
      </w:r>
      <w:bookmarkEnd w:id="8"/>
      <w:r w:rsidR="00A66983" w:rsidRPr="00F0626B">
        <w:rPr>
          <w:rFonts w:asciiTheme="minorHAnsi" w:hAnsiTheme="minorHAnsi" w:cstheme="minorBidi"/>
        </w:rPr>
        <w:t xml:space="preserve"> </w:t>
      </w:r>
    </w:p>
    <w:p w14:paraId="268D1D2E" w14:textId="32E69338" w:rsidR="008F77A3" w:rsidRPr="002F58EC" w:rsidRDefault="0AC97179" w:rsidP="0092742B">
      <w:pPr>
        <w:pStyle w:val="ListParagraph"/>
        <w:widowControl w:val="0"/>
        <w:numPr>
          <w:ilvl w:val="0"/>
          <w:numId w:val="5"/>
        </w:numPr>
        <w:spacing w:before="120" w:after="120" w:line="360" w:lineRule="auto"/>
        <w:ind w:hanging="720"/>
        <w:jc w:val="both"/>
        <w:rPr>
          <w:rFonts w:asciiTheme="minorHAnsi" w:hAnsiTheme="minorHAnsi" w:cstheme="minorBidi"/>
        </w:rPr>
      </w:pPr>
      <w:bookmarkStart w:id="9" w:name="_Ref180074294"/>
      <w:r w:rsidRPr="09CD2DDE">
        <w:rPr>
          <w:rFonts w:asciiTheme="minorHAnsi" w:hAnsiTheme="minorHAnsi" w:cstheme="minorBidi"/>
        </w:rPr>
        <w:t xml:space="preserve">The FWO may, within </w:t>
      </w:r>
      <w:r w:rsidR="38922976" w:rsidRPr="09CD2DDE">
        <w:rPr>
          <w:rFonts w:asciiTheme="minorHAnsi" w:hAnsiTheme="minorHAnsi" w:cstheme="minorBidi"/>
        </w:rPr>
        <w:t>28</w:t>
      </w:r>
      <w:r w:rsidR="00650B19">
        <w:rPr>
          <w:rFonts w:asciiTheme="minorHAnsi" w:hAnsiTheme="minorHAnsi" w:cstheme="minorBidi"/>
        </w:rPr>
        <w:t xml:space="preserve"> </w:t>
      </w:r>
      <w:r w:rsidRPr="09CD2DDE">
        <w:rPr>
          <w:rFonts w:asciiTheme="minorHAnsi" w:hAnsiTheme="minorHAnsi" w:cstheme="minorBidi"/>
        </w:rPr>
        <w:t>days of receiving the information under clause</w:t>
      </w:r>
      <w:r w:rsidR="00650B19">
        <w:rPr>
          <w:rFonts w:asciiTheme="minorHAnsi" w:hAnsiTheme="minorHAnsi" w:cstheme="minorBidi"/>
        </w:rPr>
        <w:t>s 2</w:t>
      </w:r>
      <w:r w:rsidR="003B44B9">
        <w:rPr>
          <w:rFonts w:asciiTheme="minorHAnsi" w:hAnsiTheme="minorHAnsi" w:cstheme="minorBidi"/>
        </w:rPr>
        <w:t>3</w:t>
      </w:r>
      <w:r w:rsidR="00650B19">
        <w:rPr>
          <w:rFonts w:asciiTheme="minorHAnsi" w:hAnsiTheme="minorHAnsi" w:cstheme="minorBidi"/>
        </w:rPr>
        <w:t xml:space="preserve"> and</w:t>
      </w:r>
      <w:r w:rsidR="31C4C344" w:rsidRPr="09CD2DDE">
        <w:rPr>
          <w:rFonts w:asciiTheme="minorHAnsi" w:hAnsiTheme="minorHAnsi" w:cstheme="minorBidi"/>
        </w:rPr>
        <w:t xml:space="preserve"> </w:t>
      </w:r>
      <w:r w:rsidR="006E1DF9">
        <w:rPr>
          <w:rFonts w:asciiTheme="minorHAnsi" w:hAnsiTheme="minorHAnsi" w:cstheme="minorBidi"/>
        </w:rPr>
        <w:t>24.c</w:t>
      </w:r>
      <w:r w:rsidRPr="09CD2DDE">
        <w:rPr>
          <w:rFonts w:asciiTheme="minorHAnsi" w:hAnsiTheme="minorHAnsi" w:cstheme="minorBidi"/>
        </w:rPr>
        <w:t>, seek reasonable further information regarding the systems and processes</w:t>
      </w:r>
      <w:r w:rsidR="3293CF1E" w:rsidRPr="09CD2DDE">
        <w:rPr>
          <w:rFonts w:asciiTheme="minorHAnsi" w:hAnsiTheme="minorHAnsi" w:cstheme="minorBidi"/>
        </w:rPr>
        <w:t xml:space="preserve"> improvements</w:t>
      </w:r>
      <w:r w:rsidRPr="09CD2DDE">
        <w:rPr>
          <w:rFonts w:asciiTheme="minorHAnsi" w:hAnsiTheme="minorHAnsi" w:cstheme="minorBidi"/>
        </w:rPr>
        <w:t xml:space="preserve"> from </w:t>
      </w:r>
      <w:r w:rsidR="2C9DCE34" w:rsidRPr="09CD2DDE">
        <w:rPr>
          <w:rFonts w:asciiTheme="minorHAnsi" w:hAnsiTheme="minorHAnsi" w:cstheme="minorBidi"/>
        </w:rPr>
        <w:t>Griffith</w:t>
      </w:r>
      <w:r w:rsidR="020624DE" w:rsidRPr="09CD2DDE">
        <w:rPr>
          <w:rFonts w:asciiTheme="minorHAnsi" w:hAnsiTheme="minorHAnsi" w:cstheme="minorBidi"/>
        </w:rPr>
        <w:t xml:space="preserve"> </w:t>
      </w:r>
      <w:r w:rsidRPr="09CD2DDE">
        <w:rPr>
          <w:rFonts w:asciiTheme="minorHAnsi" w:hAnsiTheme="minorHAnsi" w:cstheme="minorBidi"/>
        </w:rPr>
        <w:t xml:space="preserve">by issuing a written notice to </w:t>
      </w:r>
      <w:r w:rsidR="2C9DCE34" w:rsidRPr="09CD2DDE">
        <w:rPr>
          <w:rFonts w:asciiTheme="minorHAnsi" w:hAnsiTheme="minorHAnsi" w:cstheme="minorBidi"/>
        </w:rPr>
        <w:t xml:space="preserve">Griffith </w:t>
      </w:r>
      <w:r w:rsidRPr="09CD2DDE">
        <w:rPr>
          <w:rFonts w:asciiTheme="minorHAnsi" w:hAnsiTheme="minorHAnsi" w:cstheme="minorBidi"/>
        </w:rPr>
        <w:t xml:space="preserve">specifying the additional information required. </w:t>
      </w:r>
      <w:r w:rsidR="099C8463" w:rsidRPr="09CD2DDE">
        <w:rPr>
          <w:rFonts w:asciiTheme="minorHAnsi" w:hAnsiTheme="minorHAnsi" w:cstheme="minorBidi"/>
        </w:rPr>
        <w:t xml:space="preserve">Griffith </w:t>
      </w:r>
      <w:r w:rsidRPr="09CD2DDE">
        <w:rPr>
          <w:rFonts w:asciiTheme="minorHAnsi" w:hAnsiTheme="minorHAnsi" w:cstheme="minorBidi"/>
        </w:rPr>
        <w:t xml:space="preserve">must provide the information specified in such a notice within </w:t>
      </w:r>
      <w:r w:rsidR="120EF68F" w:rsidRPr="09CD2DDE">
        <w:rPr>
          <w:rFonts w:asciiTheme="minorHAnsi" w:hAnsiTheme="minorHAnsi" w:cstheme="minorBidi"/>
        </w:rPr>
        <w:t>21</w:t>
      </w:r>
      <w:r w:rsidR="020624DE" w:rsidRPr="09CD2DDE">
        <w:rPr>
          <w:rFonts w:asciiTheme="minorHAnsi" w:hAnsiTheme="minorHAnsi" w:cstheme="minorBidi"/>
        </w:rPr>
        <w:t xml:space="preserve"> </w:t>
      </w:r>
      <w:r w:rsidRPr="09CD2DDE">
        <w:rPr>
          <w:rFonts w:asciiTheme="minorHAnsi" w:hAnsiTheme="minorHAnsi" w:cstheme="minorBidi"/>
        </w:rPr>
        <w:t>days of receipt</w:t>
      </w:r>
      <w:r w:rsidR="3293CF1E" w:rsidRPr="09CD2DDE">
        <w:rPr>
          <w:rFonts w:asciiTheme="minorHAnsi" w:hAnsiTheme="minorHAnsi" w:cstheme="minorBidi"/>
        </w:rPr>
        <w:t xml:space="preserve"> to the FWO</w:t>
      </w:r>
      <w:r w:rsidRPr="09CD2DDE">
        <w:rPr>
          <w:rFonts w:asciiTheme="minorHAnsi" w:hAnsiTheme="minorHAnsi" w:cstheme="minorBidi"/>
        </w:rPr>
        <w:t>.</w:t>
      </w:r>
      <w:bookmarkEnd w:id="9"/>
      <w:r w:rsidR="45F7E474" w:rsidRPr="09CD2DDE">
        <w:rPr>
          <w:rFonts w:asciiTheme="minorHAnsi" w:hAnsiTheme="minorHAnsi" w:cstheme="minorBidi"/>
          <w:color w:val="00B0F0"/>
        </w:rPr>
        <w:t xml:space="preserve"> </w:t>
      </w:r>
      <w:bookmarkStart w:id="10" w:name="_Ref180066376"/>
    </w:p>
    <w:bookmarkEnd w:id="10"/>
    <w:p w14:paraId="0623C81D" w14:textId="77777777" w:rsidR="00922C1C" w:rsidRPr="007E7CD2" w:rsidRDefault="00922C1C" w:rsidP="008361C6">
      <w:pPr>
        <w:widowControl w:val="0"/>
        <w:spacing w:before="120" w:after="120" w:line="360" w:lineRule="auto"/>
        <w:rPr>
          <w:rFonts w:asciiTheme="minorHAnsi" w:hAnsiTheme="minorHAnsi" w:cstheme="minorHAnsi"/>
          <w:i/>
          <w:iCs/>
          <w:sz w:val="24"/>
          <w:szCs w:val="24"/>
        </w:rPr>
      </w:pPr>
      <w:r w:rsidRPr="007E7CD2">
        <w:rPr>
          <w:rFonts w:asciiTheme="minorHAnsi" w:hAnsiTheme="minorHAnsi" w:cstheme="minorHAnsi"/>
          <w:i/>
          <w:iCs/>
          <w:sz w:val="24"/>
          <w:szCs w:val="24"/>
        </w:rPr>
        <w:t>Mandatory training</w:t>
      </w:r>
    </w:p>
    <w:p w14:paraId="056B792E" w14:textId="5E28E5F5" w:rsidR="00A86C41" w:rsidRPr="007E7CD2" w:rsidRDefault="5B43DB45" w:rsidP="003A1015">
      <w:pPr>
        <w:pStyle w:val="ListParagraph"/>
        <w:widowControl w:val="0"/>
        <w:numPr>
          <w:ilvl w:val="0"/>
          <w:numId w:val="5"/>
        </w:numPr>
        <w:spacing w:before="120" w:after="120" w:line="360" w:lineRule="auto"/>
        <w:ind w:hanging="720"/>
        <w:jc w:val="both"/>
        <w:rPr>
          <w:rFonts w:asciiTheme="minorHAnsi" w:hAnsiTheme="minorHAnsi" w:cstheme="minorBidi"/>
        </w:rPr>
      </w:pPr>
      <w:bookmarkStart w:id="11" w:name="_Ref180074345"/>
      <w:bookmarkStart w:id="12" w:name="_Ref89087885"/>
      <w:r w:rsidRPr="78562B38">
        <w:rPr>
          <w:rFonts w:asciiTheme="minorHAnsi" w:hAnsiTheme="minorHAnsi" w:cstheme="minorBidi"/>
        </w:rPr>
        <w:t>Within 9 months of the Commencement Date</w:t>
      </w:r>
      <w:r w:rsidR="1A124721" w:rsidRPr="78562B38">
        <w:rPr>
          <w:rFonts w:asciiTheme="minorHAnsi" w:hAnsiTheme="minorHAnsi" w:cstheme="minorBidi"/>
        </w:rPr>
        <w:t xml:space="preserve">, </w:t>
      </w:r>
      <w:r w:rsidR="30FBE6E7" w:rsidRPr="78562B38">
        <w:rPr>
          <w:rFonts w:asciiTheme="minorHAnsi" w:hAnsiTheme="minorHAnsi" w:cstheme="minorBidi"/>
        </w:rPr>
        <w:t xml:space="preserve">Griffith </w:t>
      </w:r>
      <w:r w:rsidR="1A124721" w:rsidRPr="78562B38">
        <w:rPr>
          <w:rFonts w:asciiTheme="minorHAnsi" w:hAnsiTheme="minorHAnsi" w:cstheme="minorBidi"/>
        </w:rPr>
        <w:t xml:space="preserve">will ensure that all current employees of </w:t>
      </w:r>
      <w:r w:rsidR="30FBE6E7" w:rsidRPr="78562B38">
        <w:rPr>
          <w:rFonts w:asciiTheme="minorHAnsi" w:hAnsiTheme="minorHAnsi" w:cstheme="minorBidi"/>
        </w:rPr>
        <w:t xml:space="preserve">Griffith </w:t>
      </w:r>
      <w:r w:rsidR="1A124721" w:rsidRPr="78562B38">
        <w:rPr>
          <w:rFonts w:asciiTheme="minorHAnsi" w:hAnsiTheme="minorHAnsi" w:cstheme="minorBidi"/>
        </w:rPr>
        <w:t xml:space="preserve">with responsibility for </w:t>
      </w:r>
      <w:r w:rsidR="18E730AC" w:rsidRPr="78562B38">
        <w:rPr>
          <w:rFonts w:asciiTheme="minorHAnsi" w:hAnsiTheme="minorHAnsi" w:cstheme="minorBidi"/>
        </w:rPr>
        <w:t>human resources</w:t>
      </w:r>
      <w:r w:rsidR="1A124721" w:rsidRPr="78562B38">
        <w:rPr>
          <w:rFonts w:asciiTheme="minorHAnsi" w:hAnsiTheme="minorHAnsi" w:cstheme="minorBidi"/>
        </w:rPr>
        <w:t xml:space="preserve">, payroll and rostering have completed training which satisfies clause </w:t>
      </w:r>
      <w:r w:rsidR="0012452D">
        <w:rPr>
          <w:rFonts w:asciiTheme="minorHAnsi" w:hAnsiTheme="minorHAnsi" w:cstheme="minorBidi"/>
        </w:rPr>
        <w:t>27</w:t>
      </w:r>
      <w:r w:rsidR="034A633E" w:rsidRPr="78562B38">
        <w:rPr>
          <w:rFonts w:asciiTheme="minorHAnsi" w:hAnsiTheme="minorHAnsi" w:cstheme="minorBidi"/>
        </w:rPr>
        <w:t xml:space="preserve"> </w:t>
      </w:r>
      <w:r w:rsidR="1A124721" w:rsidRPr="78562B38">
        <w:rPr>
          <w:rFonts w:asciiTheme="minorHAnsi" w:hAnsiTheme="minorHAnsi" w:cstheme="minorBidi"/>
        </w:rPr>
        <w:t>below.</w:t>
      </w:r>
      <w:bookmarkEnd w:id="11"/>
    </w:p>
    <w:p w14:paraId="6193E2BC" w14:textId="73452448" w:rsidR="00D72606" w:rsidRPr="007E7CD2" w:rsidRDefault="00D72606" w:rsidP="73FDEC1A">
      <w:pPr>
        <w:pStyle w:val="ListParagraph"/>
        <w:widowControl w:val="0"/>
        <w:numPr>
          <w:ilvl w:val="0"/>
          <w:numId w:val="5"/>
        </w:numPr>
        <w:spacing w:before="120" w:after="120" w:line="360" w:lineRule="auto"/>
        <w:ind w:hanging="720"/>
        <w:jc w:val="both"/>
        <w:rPr>
          <w:rFonts w:asciiTheme="minorHAnsi" w:hAnsiTheme="minorHAnsi" w:cstheme="minorBidi"/>
        </w:rPr>
      </w:pPr>
      <w:bookmarkStart w:id="13" w:name="_Ref180066225"/>
      <w:r w:rsidRPr="1A8436DD">
        <w:rPr>
          <w:rFonts w:asciiTheme="minorHAnsi" w:hAnsiTheme="minorHAnsi" w:cstheme="minorBidi"/>
        </w:rPr>
        <w:t xml:space="preserve">The </w:t>
      </w:r>
      <w:r w:rsidR="00016E02" w:rsidRPr="1A8436DD">
        <w:rPr>
          <w:rFonts w:asciiTheme="minorHAnsi" w:hAnsiTheme="minorHAnsi" w:cstheme="minorBidi"/>
        </w:rPr>
        <w:t xml:space="preserve">mandatory </w:t>
      </w:r>
      <w:r w:rsidRPr="1A8436DD">
        <w:rPr>
          <w:rFonts w:asciiTheme="minorHAnsi" w:hAnsiTheme="minorHAnsi" w:cstheme="minorBidi"/>
        </w:rPr>
        <w:t>training must:</w:t>
      </w:r>
      <w:bookmarkEnd w:id="12"/>
      <w:bookmarkEnd w:id="13"/>
    </w:p>
    <w:p w14:paraId="016E33C5" w14:textId="6D37C5C4" w:rsidR="00D72606" w:rsidRPr="007E7CD2" w:rsidRDefault="00D72606" w:rsidP="003A1015">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be provided by an </w:t>
      </w:r>
      <w:r w:rsidR="00E21765">
        <w:rPr>
          <w:rFonts w:asciiTheme="minorHAnsi" w:hAnsiTheme="minorHAnsi" w:cstheme="minorBidi"/>
        </w:rPr>
        <w:t xml:space="preserve">internal </w:t>
      </w:r>
      <w:r w:rsidR="001725EA">
        <w:rPr>
          <w:rFonts w:asciiTheme="minorHAnsi" w:hAnsiTheme="minorHAnsi" w:cstheme="minorBidi"/>
        </w:rPr>
        <w:t xml:space="preserve">or </w:t>
      </w:r>
      <w:r w:rsidRPr="58B5444B">
        <w:rPr>
          <w:rFonts w:asciiTheme="minorHAnsi" w:hAnsiTheme="minorHAnsi" w:cstheme="minorBidi"/>
        </w:rPr>
        <w:t xml:space="preserve">external workplace relations, human resources or employment law expert, approved by the FWO </w:t>
      </w:r>
      <w:r w:rsidR="00F35DCD" w:rsidRPr="58B5444B">
        <w:rPr>
          <w:rFonts w:asciiTheme="minorHAnsi" w:hAnsiTheme="minorHAnsi" w:cstheme="minorBidi"/>
        </w:rPr>
        <w:t>before</w:t>
      </w:r>
      <w:r w:rsidRPr="58B5444B">
        <w:rPr>
          <w:rFonts w:asciiTheme="minorHAnsi" w:hAnsiTheme="minorHAnsi" w:cstheme="minorBidi"/>
        </w:rPr>
        <w:t xml:space="preserve"> the training </w:t>
      </w:r>
      <w:r w:rsidR="00DD644F" w:rsidRPr="58B5444B">
        <w:rPr>
          <w:rFonts w:asciiTheme="minorHAnsi" w:hAnsiTheme="minorHAnsi" w:cstheme="minorBidi"/>
        </w:rPr>
        <w:t>is</w:t>
      </w:r>
      <w:r w:rsidRPr="58B5444B">
        <w:rPr>
          <w:rFonts w:asciiTheme="minorHAnsi" w:hAnsiTheme="minorHAnsi" w:cstheme="minorBidi"/>
        </w:rPr>
        <w:t xml:space="preserve"> provided; and</w:t>
      </w:r>
    </w:p>
    <w:p w14:paraId="7BC4CE80" w14:textId="77777777" w:rsidR="00D72606" w:rsidRPr="007E7CD2" w:rsidRDefault="00D72606" w:rsidP="003A1015">
      <w:pPr>
        <w:pStyle w:val="ListParagraph"/>
        <w:widowControl w:val="0"/>
        <w:numPr>
          <w:ilvl w:val="1"/>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cover, at a minimum: </w:t>
      </w:r>
    </w:p>
    <w:p w14:paraId="4832FEB6" w14:textId="43BD79B1" w:rsidR="00D72606" w:rsidRPr="007E7CD2" w:rsidRDefault="00D72606" w:rsidP="003A1015">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how to correctly apply entitlements under the </w:t>
      </w:r>
      <w:r w:rsidR="00203160">
        <w:rPr>
          <w:rFonts w:asciiTheme="minorHAnsi" w:hAnsiTheme="minorHAnsi" w:cstheme="minorHAnsi"/>
          <w:szCs w:val="24"/>
        </w:rPr>
        <w:t xml:space="preserve">Academic Staff EA </w:t>
      </w:r>
      <w:r w:rsidR="00EF053A">
        <w:rPr>
          <w:rFonts w:asciiTheme="minorHAnsi" w:hAnsiTheme="minorHAnsi" w:cstheme="minorHAnsi"/>
          <w:szCs w:val="24"/>
        </w:rPr>
        <w:t>20</w:t>
      </w:r>
      <w:r w:rsidR="00203160">
        <w:rPr>
          <w:rFonts w:asciiTheme="minorHAnsi" w:hAnsiTheme="minorHAnsi" w:cstheme="minorHAnsi"/>
          <w:szCs w:val="24"/>
        </w:rPr>
        <w:t>25</w:t>
      </w:r>
      <w:r w:rsidR="00F90E41">
        <w:rPr>
          <w:rFonts w:asciiTheme="minorHAnsi" w:hAnsiTheme="minorHAnsi" w:cstheme="minorHAnsi"/>
          <w:szCs w:val="24"/>
        </w:rPr>
        <w:t>,</w:t>
      </w:r>
      <w:r w:rsidR="00203160">
        <w:rPr>
          <w:rFonts w:asciiTheme="minorHAnsi" w:hAnsiTheme="minorHAnsi" w:cstheme="minorHAnsi"/>
          <w:szCs w:val="24"/>
        </w:rPr>
        <w:t xml:space="preserve"> the Professional Staff EA </w:t>
      </w:r>
      <w:r w:rsidR="00EF053A">
        <w:rPr>
          <w:rFonts w:asciiTheme="minorHAnsi" w:hAnsiTheme="minorHAnsi" w:cstheme="minorHAnsi"/>
          <w:szCs w:val="24"/>
        </w:rPr>
        <w:t>20</w:t>
      </w:r>
      <w:r w:rsidR="00203160">
        <w:rPr>
          <w:rFonts w:asciiTheme="minorHAnsi" w:hAnsiTheme="minorHAnsi" w:cstheme="minorHAnsi"/>
          <w:szCs w:val="24"/>
        </w:rPr>
        <w:t>2</w:t>
      </w:r>
      <w:r w:rsidR="00EF053A">
        <w:rPr>
          <w:rFonts w:asciiTheme="minorHAnsi" w:hAnsiTheme="minorHAnsi" w:cstheme="minorHAnsi"/>
          <w:szCs w:val="24"/>
        </w:rPr>
        <w:t>5</w:t>
      </w:r>
      <w:r w:rsidR="00431166">
        <w:rPr>
          <w:rFonts w:asciiTheme="minorHAnsi" w:hAnsiTheme="minorHAnsi" w:cstheme="minorHAnsi"/>
          <w:szCs w:val="24"/>
        </w:rPr>
        <w:t xml:space="preserve">, </w:t>
      </w:r>
      <w:r w:rsidR="00431166" w:rsidRPr="00EE7D65">
        <w:rPr>
          <w:rFonts w:asciiTheme="minorHAnsi" w:hAnsiTheme="minorHAnsi" w:cstheme="minorHAnsi"/>
          <w:szCs w:val="24"/>
        </w:rPr>
        <w:t>the Miscellaneous Award, the Fitness Industry Award 2020</w:t>
      </w:r>
      <w:r w:rsidR="00431166">
        <w:rPr>
          <w:rFonts w:asciiTheme="minorHAnsi" w:hAnsiTheme="minorHAnsi" w:cstheme="minorHAnsi"/>
          <w:szCs w:val="24"/>
        </w:rPr>
        <w:t>, or any replacement industrial instruments</w:t>
      </w:r>
      <w:r w:rsidR="007F4E21">
        <w:rPr>
          <w:rFonts w:asciiTheme="minorHAnsi" w:hAnsiTheme="minorHAnsi" w:cstheme="minorHAnsi"/>
          <w:szCs w:val="24"/>
        </w:rPr>
        <w:t>;</w:t>
      </w:r>
      <w:r w:rsidR="007F4E21" w:rsidDel="00650B19">
        <w:rPr>
          <w:rFonts w:asciiTheme="minorHAnsi" w:hAnsiTheme="minorHAnsi" w:cstheme="minorHAnsi"/>
          <w:szCs w:val="24"/>
        </w:rPr>
        <w:t xml:space="preserve"> and </w:t>
      </w:r>
    </w:p>
    <w:p w14:paraId="67625505" w14:textId="77777777" w:rsidR="00D72606" w:rsidRPr="007E7CD2" w:rsidRDefault="00D72606" w:rsidP="003A1015">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other FW Act entitlements and obligations, including the National Employment Standards and recording keeping obligations.</w:t>
      </w:r>
    </w:p>
    <w:p w14:paraId="426496E7" w14:textId="000F8D51" w:rsidR="00D72606" w:rsidRPr="007E7CD2" w:rsidRDefault="33FA4DEC" w:rsidP="003A1015">
      <w:pPr>
        <w:pStyle w:val="ListParagraph"/>
        <w:widowControl w:val="0"/>
        <w:numPr>
          <w:ilvl w:val="1"/>
          <w:numId w:val="5"/>
        </w:numPr>
        <w:spacing w:before="120" w:after="120" w:line="360" w:lineRule="auto"/>
        <w:jc w:val="both"/>
        <w:rPr>
          <w:rFonts w:asciiTheme="minorHAnsi" w:hAnsiTheme="minorHAnsi" w:cstheme="minorBidi"/>
        </w:rPr>
      </w:pPr>
      <w:r w:rsidRPr="78562B38">
        <w:rPr>
          <w:rFonts w:asciiTheme="minorHAnsi" w:hAnsiTheme="minorHAnsi" w:cstheme="minorBidi"/>
        </w:rPr>
        <w:t xml:space="preserve">be provided on an ongoing basis to all new employees with responsibility for </w:t>
      </w:r>
      <w:r w:rsidR="7541FD5A" w:rsidRPr="78562B38">
        <w:rPr>
          <w:rFonts w:asciiTheme="minorHAnsi" w:hAnsiTheme="minorHAnsi" w:cstheme="minorBidi"/>
        </w:rPr>
        <w:t>human resources</w:t>
      </w:r>
      <w:r w:rsidRPr="78562B38">
        <w:rPr>
          <w:rFonts w:asciiTheme="minorHAnsi" w:hAnsiTheme="minorHAnsi" w:cstheme="minorBidi"/>
        </w:rPr>
        <w:t xml:space="preserve">, payroll and rostering until at least </w:t>
      </w:r>
      <w:r w:rsidR="00F84375">
        <w:rPr>
          <w:rFonts w:asciiTheme="minorHAnsi" w:hAnsiTheme="minorHAnsi" w:cstheme="minorBidi"/>
        </w:rPr>
        <w:t>the relevant audit period for the Second Audit outlined at clause 38.</w:t>
      </w:r>
    </w:p>
    <w:p w14:paraId="3FC3FC91" w14:textId="4FB84A94" w:rsidR="007F370A" w:rsidRPr="007E7CD2" w:rsidRDefault="000B7F38" w:rsidP="003A1015">
      <w:pPr>
        <w:pStyle w:val="ListParagraph"/>
        <w:widowControl w:val="0"/>
        <w:numPr>
          <w:ilvl w:val="0"/>
          <w:numId w:val="5"/>
        </w:numPr>
        <w:spacing w:before="120" w:after="120" w:line="360" w:lineRule="auto"/>
        <w:ind w:hanging="720"/>
        <w:jc w:val="both"/>
        <w:rPr>
          <w:rFonts w:asciiTheme="minorHAnsi" w:hAnsiTheme="minorHAnsi" w:cstheme="minorBidi"/>
        </w:rPr>
      </w:pPr>
      <w:bookmarkStart w:id="14" w:name="_Ref180066380"/>
      <w:r>
        <w:rPr>
          <w:rFonts w:asciiTheme="minorHAnsi" w:hAnsiTheme="minorHAnsi" w:cstheme="minorBidi"/>
        </w:rPr>
        <w:t>Within 12 months of the Commencement Date,</w:t>
      </w:r>
      <w:r w:rsidR="7F82C275" w:rsidRPr="78562B38">
        <w:rPr>
          <w:rFonts w:asciiTheme="minorHAnsi" w:hAnsiTheme="minorHAnsi" w:cstheme="minorBidi"/>
        </w:rPr>
        <w:t xml:space="preserve"> </w:t>
      </w:r>
      <w:r w:rsidR="40070C04" w:rsidRPr="78562B38">
        <w:rPr>
          <w:rFonts w:asciiTheme="minorHAnsi" w:hAnsiTheme="minorHAnsi" w:cstheme="minorBidi"/>
        </w:rPr>
        <w:t xml:space="preserve">Griffith </w:t>
      </w:r>
      <w:r w:rsidR="7F82C275" w:rsidRPr="78562B38">
        <w:rPr>
          <w:rFonts w:asciiTheme="minorHAnsi" w:hAnsiTheme="minorHAnsi" w:cstheme="minorBidi"/>
        </w:rPr>
        <w:t>will provide to the FWO evidence of its compliance with clause</w:t>
      </w:r>
      <w:r w:rsidR="000C41F2">
        <w:rPr>
          <w:rFonts w:asciiTheme="minorHAnsi" w:hAnsiTheme="minorHAnsi" w:cstheme="minorBidi"/>
        </w:rPr>
        <w:t xml:space="preserve"> </w:t>
      </w:r>
      <w:r w:rsidR="00635293">
        <w:rPr>
          <w:rFonts w:asciiTheme="minorHAnsi" w:hAnsiTheme="minorHAnsi" w:cstheme="minorBidi"/>
        </w:rPr>
        <w:t>26</w:t>
      </w:r>
      <w:r w:rsidR="7F82C275" w:rsidRPr="78562B38">
        <w:rPr>
          <w:rFonts w:asciiTheme="minorHAnsi" w:hAnsiTheme="minorHAnsi" w:cstheme="minorBidi"/>
        </w:rPr>
        <w:t>, including:</w:t>
      </w:r>
      <w:bookmarkEnd w:id="14"/>
    </w:p>
    <w:p w14:paraId="5CBD1D11" w14:textId="77777777" w:rsidR="007F370A" w:rsidRPr="007E7CD2" w:rsidRDefault="7F82C275" w:rsidP="003A1015">
      <w:pPr>
        <w:pStyle w:val="ListParagraph"/>
        <w:widowControl w:val="0"/>
        <w:numPr>
          <w:ilvl w:val="1"/>
          <w:numId w:val="5"/>
        </w:numPr>
        <w:spacing w:before="120" w:after="120" w:line="360" w:lineRule="auto"/>
        <w:jc w:val="both"/>
        <w:rPr>
          <w:rFonts w:asciiTheme="minorHAnsi" w:hAnsiTheme="minorHAnsi" w:cstheme="minorBidi"/>
        </w:rPr>
      </w:pPr>
      <w:r w:rsidRPr="78562B38">
        <w:rPr>
          <w:rFonts w:asciiTheme="minorHAnsi" w:hAnsiTheme="minorHAnsi" w:cstheme="minorBidi"/>
        </w:rPr>
        <w:t>a copy of the training materials used; and</w:t>
      </w:r>
    </w:p>
    <w:p w14:paraId="5E10FF93" w14:textId="77777777" w:rsidR="007F370A" w:rsidRPr="007E7CD2" w:rsidRDefault="007F370A" w:rsidP="003A1015">
      <w:pPr>
        <w:pStyle w:val="ListParagraph"/>
        <w:widowControl w:val="0"/>
        <w:numPr>
          <w:ilvl w:val="1"/>
          <w:numId w:val="5"/>
        </w:numPr>
        <w:spacing w:before="120" w:after="120" w:line="360" w:lineRule="auto"/>
        <w:jc w:val="both"/>
        <w:rPr>
          <w:rFonts w:asciiTheme="minorHAnsi" w:hAnsiTheme="minorHAnsi" w:cstheme="minorBidi"/>
        </w:rPr>
      </w:pPr>
      <w:r w:rsidRPr="0426B61E">
        <w:rPr>
          <w:rFonts w:asciiTheme="minorHAnsi" w:hAnsiTheme="minorHAnsi" w:cstheme="minorBidi"/>
        </w:rPr>
        <w:lastRenderedPageBreak/>
        <w:t>a schedule or list of the employees who received the training and the date on which they attended.</w:t>
      </w:r>
    </w:p>
    <w:p w14:paraId="137B124F" w14:textId="483AA07D" w:rsidR="00373CD3" w:rsidRPr="007E7CD2" w:rsidRDefault="007A6CD7" w:rsidP="008361C6">
      <w:pPr>
        <w:widowControl w:val="0"/>
        <w:spacing w:before="120" w:after="120" w:line="360" w:lineRule="auto"/>
        <w:rPr>
          <w:rFonts w:asciiTheme="minorHAnsi" w:hAnsiTheme="minorHAnsi" w:cstheme="minorHAnsi"/>
          <w:b/>
          <w:sz w:val="24"/>
          <w:szCs w:val="24"/>
        </w:rPr>
      </w:pPr>
      <w:r w:rsidRPr="007E7CD2">
        <w:rPr>
          <w:rFonts w:asciiTheme="minorHAnsi" w:hAnsiTheme="minorHAnsi" w:cstheme="minorHAnsi"/>
          <w:b/>
          <w:sz w:val="24"/>
          <w:szCs w:val="24"/>
        </w:rPr>
        <w:t>Independent A</w:t>
      </w:r>
      <w:r w:rsidR="00726C5F" w:rsidRPr="007E7CD2">
        <w:rPr>
          <w:rFonts w:asciiTheme="minorHAnsi" w:hAnsiTheme="minorHAnsi" w:cstheme="minorHAnsi"/>
          <w:b/>
          <w:sz w:val="24"/>
          <w:szCs w:val="24"/>
        </w:rPr>
        <w:t>udit</w:t>
      </w:r>
    </w:p>
    <w:p w14:paraId="1E4FE6C0" w14:textId="6195AFFE" w:rsidR="00773B14" w:rsidRDefault="00FD3DC9" w:rsidP="00FA3B5A">
      <w:pPr>
        <w:pStyle w:val="ListParagraph"/>
        <w:widowControl w:val="0"/>
        <w:numPr>
          <w:ilvl w:val="0"/>
          <w:numId w:val="5"/>
        </w:numPr>
        <w:spacing w:before="120" w:after="120" w:line="360" w:lineRule="auto"/>
        <w:ind w:hanging="720"/>
        <w:jc w:val="both"/>
        <w:rPr>
          <w:rFonts w:asciiTheme="minorHAnsi" w:hAnsiTheme="minorHAnsi" w:cstheme="minorBidi"/>
        </w:rPr>
      </w:pPr>
      <w:bookmarkStart w:id="15" w:name="_Ref180064105"/>
      <w:bookmarkStart w:id="16" w:name="_Ref22815049"/>
      <w:r w:rsidRPr="58B5444B">
        <w:rPr>
          <w:rFonts w:asciiTheme="minorHAnsi" w:hAnsiTheme="minorHAnsi" w:cstheme="minorBidi"/>
        </w:rPr>
        <w:t>Griffith</w:t>
      </w:r>
      <w:r w:rsidR="00543398" w:rsidRPr="58B5444B">
        <w:rPr>
          <w:rFonts w:asciiTheme="minorHAnsi" w:hAnsiTheme="minorHAnsi" w:cstheme="minorBidi"/>
        </w:rPr>
        <w:t xml:space="preserve"> </w:t>
      </w:r>
      <w:r w:rsidR="0062714F" w:rsidRPr="58B5444B">
        <w:rPr>
          <w:rFonts w:asciiTheme="minorHAnsi" w:hAnsiTheme="minorHAnsi" w:cstheme="minorBidi"/>
        </w:rPr>
        <w:t>must, at its cost, engage an appropriately qualified, experienced, external and independent accounting professional or an employment law specialist (</w:t>
      </w:r>
      <w:r w:rsidR="0062714F" w:rsidRPr="58B5444B">
        <w:rPr>
          <w:rFonts w:asciiTheme="minorHAnsi" w:hAnsiTheme="minorHAnsi" w:cstheme="minorBidi"/>
          <w:b/>
          <w:bCs/>
        </w:rPr>
        <w:t>Independent Auditor</w:t>
      </w:r>
      <w:r w:rsidR="0062714F" w:rsidRPr="58B5444B">
        <w:rPr>
          <w:rFonts w:asciiTheme="minorHAnsi" w:hAnsiTheme="minorHAnsi" w:cstheme="minorBidi"/>
        </w:rPr>
        <w:t>) to conduct two audits</w:t>
      </w:r>
      <w:r w:rsidR="0065209A" w:rsidRPr="58B5444B">
        <w:rPr>
          <w:rFonts w:asciiTheme="minorHAnsi" w:hAnsiTheme="minorHAnsi" w:cstheme="minorBidi"/>
        </w:rPr>
        <w:t xml:space="preserve"> (the </w:t>
      </w:r>
      <w:r w:rsidR="0065209A" w:rsidRPr="58B5444B">
        <w:rPr>
          <w:rFonts w:asciiTheme="minorHAnsi" w:hAnsiTheme="minorHAnsi" w:cstheme="minorBidi"/>
          <w:b/>
          <w:bCs/>
        </w:rPr>
        <w:t>Audits</w:t>
      </w:r>
      <w:r w:rsidR="0065209A" w:rsidRPr="58B5444B">
        <w:rPr>
          <w:rFonts w:asciiTheme="minorHAnsi" w:hAnsiTheme="minorHAnsi" w:cstheme="minorBidi"/>
        </w:rPr>
        <w:t xml:space="preserve">) </w:t>
      </w:r>
      <w:r w:rsidR="0062714F" w:rsidRPr="58B5444B">
        <w:rPr>
          <w:rFonts w:asciiTheme="minorHAnsi" w:hAnsiTheme="minorHAnsi" w:cstheme="minorBidi"/>
        </w:rPr>
        <w:t>of</w:t>
      </w:r>
      <w:r w:rsidR="00CB3D82" w:rsidRPr="58B5444B">
        <w:rPr>
          <w:rFonts w:asciiTheme="minorHAnsi" w:hAnsiTheme="minorHAnsi" w:cstheme="minorBidi"/>
        </w:rPr>
        <w:t xml:space="preserve"> Griffith’s </w:t>
      </w:r>
      <w:r w:rsidR="0062714F" w:rsidRPr="58B5444B">
        <w:rPr>
          <w:rFonts w:asciiTheme="minorHAnsi" w:hAnsiTheme="minorHAnsi" w:cstheme="minorBidi"/>
        </w:rPr>
        <w:t xml:space="preserve">compliance with the FW Act and </w:t>
      </w:r>
      <w:r w:rsidR="0062714F" w:rsidRPr="58B5444B">
        <w:rPr>
          <w:rFonts w:asciiTheme="minorHAnsi" w:hAnsiTheme="minorHAnsi" w:cstheme="minorBidi"/>
          <w:i/>
          <w:iCs/>
        </w:rPr>
        <w:t>F</w:t>
      </w:r>
      <w:r w:rsidR="00D1248C" w:rsidRPr="58B5444B">
        <w:rPr>
          <w:rFonts w:asciiTheme="minorHAnsi" w:hAnsiTheme="minorHAnsi" w:cstheme="minorBidi"/>
          <w:i/>
          <w:iCs/>
        </w:rPr>
        <w:t>air Work</w:t>
      </w:r>
      <w:r w:rsidR="0062714F" w:rsidRPr="58B5444B">
        <w:rPr>
          <w:rFonts w:asciiTheme="minorHAnsi" w:hAnsiTheme="minorHAnsi" w:cstheme="minorBidi"/>
          <w:i/>
          <w:iCs/>
        </w:rPr>
        <w:t xml:space="preserve"> Regulations</w:t>
      </w:r>
      <w:r w:rsidR="00D1248C" w:rsidRPr="58B5444B">
        <w:rPr>
          <w:rFonts w:asciiTheme="minorHAnsi" w:hAnsiTheme="minorHAnsi" w:cstheme="minorBidi"/>
          <w:i/>
          <w:iCs/>
        </w:rPr>
        <w:t xml:space="preserve"> 2009</w:t>
      </w:r>
      <w:r w:rsidR="00D1248C" w:rsidRPr="58B5444B">
        <w:rPr>
          <w:rFonts w:asciiTheme="minorHAnsi" w:hAnsiTheme="minorHAnsi" w:cstheme="minorBidi"/>
        </w:rPr>
        <w:t xml:space="preserve"> (Cth) (</w:t>
      </w:r>
      <w:r w:rsidR="00D1248C" w:rsidRPr="58B5444B">
        <w:rPr>
          <w:rFonts w:asciiTheme="minorHAnsi" w:hAnsiTheme="minorHAnsi" w:cstheme="minorBidi"/>
          <w:b/>
          <w:bCs/>
        </w:rPr>
        <w:t>FW Regulations</w:t>
      </w:r>
      <w:r w:rsidR="00D1248C" w:rsidRPr="58B5444B">
        <w:rPr>
          <w:rFonts w:asciiTheme="minorHAnsi" w:hAnsiTheme="minorHAnsi" w:cstheme="minorBidi"/>
        </w:rPr>
        <w:t>)</w:t>
      </w:r>
      <w:r w:rsidR="0062714F" w:rsidRPr="58B5444B">
        <w:rPr>
          <w:rFonts w:asciiTheme="minorHAnsi" w:hAnsiTheme="minorHAnsi" w:cstheme="minorBidi"/>
        </w:rPr>
        <w:t xml:space="preserve"> in relation</w:t>
      </w:r>
      <w:r w:rsidR="00773B14" w:rsidRPr="58B5444B">
        <w:rPr>
          <w:rFonts w:asciiTheme="minorHAnsi" w:hAnsiTheme="minorHAnsi" w:cstheme="minorBidi"/>
        </w:rPr>
        <w:t xml:space="preserve"> to the:</w:t>
      </w:r>
      <w:bookmarkEnd w:id="15"/>
    </w:p>
    <w:p w14:paraId="705455EF" w14:textId="0EC63D33" w:rsidR="009B5999" w:rsidRPr="009B5999" w:rsidRDefault="00AE4C8F" w:rsidP="00FA3B5A">
      <w:pPr>
        <w:pStyle w:val="ListParagraph"/>
        <w:widowControl w:val="0"/>
        <w:numPr>
          <w:ilvl w:val="1"/>
          <w:numId w:val="5"/>
        </w:numPr>
        <w:spacing w:before="120" w:after="120" w:line="360" w:lineRule="auto"/>
        <w:jc w:val="both"/>
        <w:rPr>
          <w:rFonts w:asciiTheme="minorHAnsi" w:hAnsiTheme="minorHAnsi" w:cstheme="minorHAnsi"/>
          <w:szCs w:val="24"/>
        </w:rPr>
      </w:pPr>
      <w:r w:rsidRPr="009B5999">
        <w:rPr>
          <w:rFonts w:asciiTheme="minorHAnsi" w:hAnsiTheme="minorHAnsi" w:cstheme="minorHAnsi"/>
          <w:szCs w:val="24"/>
        </w:rPr>
        <w:t xml:space="preserve">Academic Staff EA </w:t>
      </w:r>
      <w:proofErr w:type="gramStart"/>
      <w:r w:rsidR="009B5999" w:rsidRPr="009B5999">
        <w:rPr>
          <w:rFonts w:asciiTheme="minorHAnsi" w:hAnsiTheme="minorHAnsi" w:cstheme="minorHAnsi"/>
          <w:szCs w:val="24"/>
        </w:rPr>
        <w:t>2025</w:t>
      </w:r>
      <w:r w:rsidR="009F63C5">
        <w:rPr>
          <w:rFonts w:asciiTheme="minorHAnsi" w:hAnsiTheme="minorHAnsi" w:cstheme="minorHAnsi"/>
          <w:szCs w:val="24"/>
        </w:rPr>
        <w:t>;</w:t>
      </w:r>
      <w:proofErr w:type="gramEnd"/>
      <w:r w:rsidR="009F63C5">
        <w:rPr>
          <w:rFonts w:asciiTheme="minorHAnsi" w:hAnsiTheme="minorHAnsi" w:cstheme="minorHAnsi"/>
          <w:szCs w:val="24"/>
        </w:rPr>
        <w:t xml:space="preserve"> </w:t>
      </w:r>
    </w:p>
    <w:p w14:paraId="24B149C0" w14:textId="1BDDC2DC" w:rsidR="00AE4C8F" w:rsidRDefault="00AE4C8F" w:rsidP="00FA3B5A">
      <w:pPr>
        <w:pStyle w:val="ListParagraph"/>
        <w:widowControl w:val="0"/>
        <w:numPr>
          <w:ilvl w:val="1"/>
          <w:numId w:val="5"/>
        </w:numPr>
        <w:spacing w:before="120" w:after="120" w:line="360" w:lineRule="auto"/>
        <w:jc w:val="both"/>
        <w:rPr>
          <w:rFonts w:asciiTheme="minorHAnsi" w:hAnsiTheme="minorHAnsi" w:cstheme="minorHAnsi"/>
          <w:szCs w:val="24"/>
        </w:rPr>
      </w:pPr>
      <w:r w:rsidRPr="009B5999">
        <w:rPr>
          <w:rFonts w:asciiTheme="minorHAnsi" w:hAnsiTheme="minorHAnsi" w:cstheme="minorHAnsi"/>
          <w:szCs w:val="24"/>
        </w:rPr>
        <w:t>Professional Staff EA</w:t>
      </w:r>
      <w:r w:rsidR="009B5999" w:rsidRPr="009B5999">
        <w:rPr>
          <w:rFonts w:asciiTheme="minorHAnsi" w:hAnsiTheme="minorHAnsi" w:cstheme="minorHAnsi"/>
          <w:szCs w:val="24"/>
        </w:rPr>
        <w:t xml:space="preserve"> </w:t>
      </w:r>
      <w:proofErr w:type="gramStart"/>
      <w:r w:rsidR="009B5999" w:rsidRPr="009B5999">
        <w:rPr>
          <w:rFonts w:asciiTheme="minorHAnsi" w:hAnsiTheme="minorHAnsi" w:cstheme="minorHAnsi"/>
          <w:szCs w:val="24"/>
        </w:rPr>
        <w:t>2025</w:t>
      </w:r>
      <w:r w:rsidR="009F63C5">
        <w:rPr>
          <w:rFonts w:asciiTheme="minorHAnsi" w:hAnsiTheme="minorHAnsi" w:cstheme="minorHAnsi"/>
          <w:szCs w:val="24"/>
        </w:rPr>
        <w:t>;</w:t>
      </w:r>
      <w:proofErr w:type="gramEnd"/>
      <w:r w:rsidR="009F63C5">
        <w:rPr>
          <w:rFonts w:asciiTheme="minorHAnsi" w:hAnsiTheme="minorHAnsi" w:cstheme="minorHAnsi"/>
          <w:szCs w:val="24"/>
        </w:rPr>
        <w:t xml:space="preserve"> </w:t>
      </w:r>
    </w:p>
    <w:p w14:paraId="066D18E9" w14:textId="77777777" w:rsidR="0003753E" w:rsidRDefault="0071787F" w:rsidP="00161697">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 xml:space="preserve">Miscellaneous </w:t>
      </w:r>
      <w:proofErr w:type="gramStart"/>
      <w:r>
        <w:rPr>
          <w:rFonts w:asciiTheme="minorHAnsi" w:hAnsiTheme="minorHAnsi" w:cstheme="minorHAnsi"/>
          <w:szCs w:val="24"/>
        </w:rPr>
        <w:t>Award</w:t>
      </w:r>
      <w:r w:rsidR="0003753E">
        <w:rPr>
          <w:rFonts w:asciiTheme="minorHAnsi" w:hAnsiTheme="minorHAnsi" w:cstheme="minorHAnsi"/>
          <w:szCs w:val="24"/>
        </w:rPr>
        <w:t>;</w:t>
      </w:r>
      <w:proofErr w:type="gramEnd"/>
    </w:p>
    <w:p w14:paraId="38A87E59" w14:textId="4454E0A7" w:rsidR="0071787F" w:rsidRDefault="0003753E" w:rsidP="00FA3B5A">
      <w:pPr>
        <w:pStyle w:val="ListParagraph"/>
        <w:widowControl w:val="0"/>
        <w:numPr>
          <w:ilvl w:val="1"/>
          <w:numId w:val="5"/>
        </w:numPr>
        <w:spacing w:before="120" w:after="120" w:line="360" w:lineRule="auto"/>
        <w:jc w:val="both"/>
        <w:rPr>
          <w:rFonts w:asciiTheme="minorHAnsi" w:hAnsiTheme="minorHAnsi" w:cstheme="minorHAnsi"/>
          <w:szCs w:val="24"/>
        </w:rPr>
      </w:pPr>
      <w:r>
        <w:rPr>
          <w:rFonts w:asciiTheme="minorHAnsi" w:hAnsiTheme="minorHAnsi" w:cstheme="minorHAnsi"/>
          <w:szCs w:val="24"/>
        </w:rPr>
        <w:t>Fitness Industry Award 2020</w:t>
      </w:r>
      <w:r w:rsidR="0071787F">
        <w:rPr>
          <w:rFonts w:asciiTheme="minorHAnsi" w:hAnsiTheme="minorHAnsi" w:cstheme="minorHAnsi"/>
          <w:szCs w:val="24"/>
        </w:rPr>
        <w:t>; and/or</w:t>
      </w:r>
    </w:p>
    <w:p w14:paraId="47A44AF3" w14:textId="77777777" w:rsidR="005D2F91" w:rsidRDefault="0062714F" w:rsidP="00161697">
      <w:pPr>
        <w:pStyle w:val="ListParagraph"/>
        <w:widowControl w:val="0"/>
        <w:numPr>
          <w:ilvl w:val="1"/>
          <w:numId w:val="5"/>
        </w:numPr>
        <w:spacing w:before="120" w:after="120" w:line="360" w:lineRule="auto"/>
        <w:jc w:val="both"/>
        <w:rPr>
          <w:rFonts w:asciiTheme="minorHAnsi" w:hAnsiTheme="minorHAnsi" w:cstheme="minorHAnsi"/>
          <w:szCs w:val="24"/>
        </w:rPr>
      </w:pPr>
      <w:r w:rsidRPr="0071787F">
        <w:rPr>
          <w:rFonts w:asciiTheme="minorHAnsi" w:hAnsiTheme="minorHAnsi" w:cstheme="minorHAnsi"/>
          <w:szCs w:val="24"/>
        </w:rPr>
        <w:t xml:space="preserve">any future </w:t>
      </w:r>
      <w:bookmarkEnd w:id="16"/>
      <w:r w:rsidR="00CE54AC">
        <w:rPr>
          <w:rFonts w:asciiTheme="minorHAnsi" w:hAnsiTheme="minorHAnsi" w:cstheme="minorHAnsi"/>
          <w:szCs w:val="24"/>
        </w:rPr>
        <w:t>replacement instruments</w:t>
      </w:r>
      <w:r w:rsidR="005D2F91">
        <w:rPr>
          <w:rFonts w:asciiTheme="minorHAnsi" w:hAnsiTheme="minorHAnsi" w:cstheme="minorHAnsi"/>
          <w:szCs w:val="24"/>
        </w:rPr>
        <w:t>,</w:t>
      </w:r>
    </w:p>
    <w:p w14:paraId="4D179C5F" w14:textId="4707828D" w:rsidR="0062714F" w:rsidRPr="00FA3B5A" w:rsidRDefault="00EB6372" w:rsidP="00FA3B5A">
      <w:pPr>
        <w:widowControl w:val="0"/>
        <w:spacing w:before="120" w:after="120" w:line="360" w:lineRule="auto"/>
        <w:ind w:left="1080"/>
        <w:contextualSpacing/>
        <w:jc w:val="both"/>
        <w:rPr>
          <w:rFonts w:asciiTheme="minorHAnsi" w:hAnsiTheme="minorHAnsi" w:cstheme="minorHAnsi"/>
          <w:szCs w:val="24"/>
        </w:rPr>
      </w:pPr>
      <w:r w:rsidRPr="00FA3B5A">
        <w:rPr>
          <w:rFonts w:asciiTheme="minorHAnsi" w:hAnsiTheme="minorHAnsi" w:cstheme="minorHAnsi"/>
          <w:sz w:val="24"/>
          <w:szCs w:val="24"/>
        </w:rPr>
        <w:t>(</w:t>
      </w:r>
      <w:r w:rsidR="00E1486E" w:rsidRPr="00E1486E">
        <w:rPr>
          <w:rFonts w:asciiTheme="minorHAnsi" w:hAnsiTheme="minorHAnsi" w:cstheme="minorHAnsi"/>
          <w:sz w:val="24"/>
          <w:szCs w:val="24"/>
        </w:rPr>
        <w:t xml:space="preserve">collectively, </w:t>
      </w:r>
      <w:r w:rsidRPr="00FA3B5A">
        <w:rPr>
          <w:rFonts w:asciiTheme="minorHAnsi" w:hAnsiTheme="minorHAnsi" w:cstheme="minorHAnsi"/>
          <w:sz w:val="24"/>
          <w:szCs w:val="24"/>
        </w:rPr>
        <w:t xml:space="preserve">the </w:t>
      </w:r>
      <w:r w:rsidRPr="00FA3B5A">
        <w:rPr>
          <w:rFonts w:asciiTheme="minorHAnsi" w:hAnsiTheme="minorHAnsi" w:cstheme="minorHAnsi"/>
          <w:b/>
          <w:bCs/>
          <w:sz w:val="24"/>
          <w:szCs w:val="24"/>
        </w:rPr>
        <w:t>Industrial Instruments</w:t>
      </w:r>
      <w:r w:rsidRPr="00FA3B5A">
        <w:rPr>
          <w:rFonts w:asciiTheme="minorHAnsi" w:hAnsiTheme="minorHAnsi" w:cstheme="minorHAnsi"/>
          <w:sz w:val="24"/>
          <w:szCs w:val="24"/>
        </w:rPr>
        <w:t>)</w:t>
      </w:r>
      <w:r w:rsidR="0065209A" w:rsidRPr="00FA3B5A">
        <w:rPr>
          <w:rFonts w:asciiTheme="minorHAnsi" w:hAnsiTheme="minorHAnsi" w:cstheme="minorHAnsi"/>
          <w:sz w:val="24"/>
          <w:szCs w:val="24"/>
        </w:rPr>
        <w:t>.</w:t>
      </w:r>
      <w:r w:rsidR="0062714F" w:rsidRPr="00FA3B5A">
        <w:rPr>
          <w:rFonts w:asciiTheme="minorHAnsi" w:hAnsiTheme="minorHAnsi" w:cstheme="minorHAnsi"/>
          <w:sz w:val="24"/>
          <w:szCs w:val="24"/>
        </w:rPr>
        <w:t xml:space="preserve"> </w:t>
      </w:r>
    </w:p>
    <w:p w14:paraId="1DD6C3ED" w14:textId="64CCC7FF" w:rsidR="0062714F" w:rsidRPr="007E7CD2" w:rsidRDefault="7296227D" w:rsidP="1A8436DD">
      <w:pPr>
        <w:pStyle w:val="ListParagraph"/>
        <w:widowControl w:val="0"/>
        <w:numPr>
          <w:ilvl w:val="0"/>
          <w:numId w:val="5"/>
        </w:numPr>
        <w:spacing w:before="120" w:after="120" w:line="360" w:lineRule="auto"/>
        <w:ind w:hanging="720"/>
        <w:jc w:val="both"/>
        <w:rPr>
          <w:rFonts w:asciiTheme="minorHAnsi" w:hAnsiTheme="minorHAnsi" w:cstheme="minorBidi"/>
        </w:rPr>
      </w:pPr>
      <w:r w:rsidRPr="1A8436DD">
        <w:rPr>
          <w:rFonts w:asciiTheme="minorHAnsi" w:hAnsiTheme="minorHAnsi" w:cstheme="minorBidi"/>
        </w:rPr>
        <w:t>Griffith</w:t>
      </w:r>
      <w:r w:rsidR="59E1063C" w:rsidRPr="1A8436DD">
        <w:rPr>
          <w:rFonts w:asciiTheme="minorHAnsi" w:hAnsiTheme="minorHAnsi" w:cstheme="minorBidi"/>
        </w:rPr>
        <w:t xml:space="preserve"> </w:t>
      </w:r>
      <w:r w:rsidR="07110258" w:rsidRPr="1A8436DD">
        <w:rPr>
          <w:rFonts w:asciiTheme="minorHAnsi" w:hAnsiTheme="minorHAnsi" w:cstheme="minorBidi"/>
        </w:rPr>
        <w:t xml:space="preserve">will notify the FWO of its proposed Independent Auditor by no later </w:t>
      </w:r>
      <w:r w:rsidR="1878BCDE" w:rsidRPr="1A8436DD">
        <w:rPr>
          <w:rFonts w:asciiTheme="minorHAnsi" w:hAnsiTheme="minorHAnsi" w:cstheme="minorBidi"/>
        </w:rPr>
        <w:t>than</w:t>
      </w:r>
      <w:r w:rsidR="005560FC" w:rsidRPr="1A8436DD">
        <w:rPr>
          <w:rFonts w:asciiTheme="minorHAnsi" w:hAnsiTheme="minorHAnsi" w:cstheme="minorBidi"/>
        </w:rPr>
        <w:t xml:space="preserve"> 3 months after the Commencement Date</w:t>
      </w:r>
      <w:r w:rsidR="07110258" w:rsidRPr="1A8436DD">
        <w:rPr>
          <w:rFonts w:asciiTheme="minorHAnsi" w:hAnsiTheme="minorHAnsi" w:cstheme="minorBidi"/>
        </w:rPr>
        <w:t xml:space="preserve">. The FWO may in its sole discretion approve the Independent Auditor in writing or otherwise require </w:t>
      </w:r>
      <w:r w:rsidR="40FDABA4" w:rsidRPr="1A8436DD">
        <w:rPr>
          <w:rFonts w:asciiTheme="minorHAnsi" w:hAnsiTheme="minorHAnsi" w:cstheme="minorBidi"/>
        </w:rPr>
        <w:t xml:space="preserve">Griffith </w:t>
      </w:r>
      <w:r w:rsidR="07110258" w:rsidRPr="1A8436DD">
        <w:rPr>
          <w:rFonts w:asciiTheme="minorHAnsi" w:hAnsiTheme="minorHAnsi" w:cstheme="minorBidi"/>
        </w:rPr>
        <w:t xml:space="preserve">to propose other Independent Auditors until the FWO has approved in writing an Independent Auditor. The Independent Auditor must be approved by the FWO in writing </w:t>
      </w:r>
      <w:r w:rsidR="4C5DEB9F" w:rsidRPr="1A8436DD">
        <w:rPr>
          <w:rFonts w:asciiTheme="minorHAnsi" w:hAnsiTheme="minorHAnsi" w:cstheme="minorBidi"/>
        </w:rPr>
        <w:t xml:space="preserve">before </w:t>
      </w:r>
      <w:r w:rsidR="07110258" w:rsidRPr="1A8436DD">
        <w:rPr>
          <w:rFonts w:asciiTheme="minorHAnsi" w:hAnsiTheme="minorHAnsi" w:cstheme="minorBidi"/>
        </w:rPr>
        <w:t>being engaged by</w:t>
      </w:r>
      <w:r w:rsidR="2C9E2809" w:rsidRPr="1A8436DD">
        <w:rPr>
          <w:rFonts w:asciiTheme="minorHAnsi" w:hAnsiTheme="minorHAnsi" w:cstheme="minorBidi"/>
        </w:rPr>
        <w:t xml:space="preserve"> Griffith.</w:t>
      </w:r>
    </w:p>
    <w:p w14:paraId="532725A7" w14:textId="1D47DFDA" w:rsidR="0062714F" w:rsidRPr="007E7CD2" w:rsidRDefault="00191080" w:rsidP="008C5BA0">
      <w:pPr>
        <w:pStyle w:val="ListParagraph"/>
        <w:widowControl w:val="0"/>
        <w:numPr>
          <w:ilvl w:val="0"/>
          <w:numId w:val="5"/>
        </w:numPr>
        <w:spacing w:before="120" w:after="120" w:line="360" w:lineRule="auto"/>
        <w:ind w:hanging="720"/>
        <w:jc w:val="both"/>
        <w:rPr>
          <w:rFonts w:asciiTheme="minorHAnsi" w:hAnsiTheme="minorHAnsi" w:cstheme="minorHAnsi"/>
          <w:szCs w:val="24"/>
        </w:rPr>
      </w:pPr>
      <w:bookmarkStart w:id="17" w:name="_Ref180064131"/>
      <w:r>
        <w:rPr>
          <w:rFonts w:asciiTheme="minorHAnsi" w:hAnsiTheme="minorHAnsi" w:cstheme="minorHAnsi"/>
          <w:szCs w:val="24"/>
        </w:rPr>
        <w:t>Griffith</w:t>
      </w:r>
      <w:r w:rsidR="00DF7217" w:rsidRPr="007E7CD2">
        <w:rPr>
          <w:rFonts w:asciiTheme="minorHAnsi" w:hAnsiTheme="minorHAnsi" w:cstheme="minorHAnsi"/>
          <w:szCs w:val="24"/>
        </w:rPr>
        <w:t xml:space="preserve"> </w:t>
      </w:r>
      <w:r w:rsidR="0062714F" w:rsidRPr="007E7CD2">
        <w:rPr>
          <w:rFonts w:asciiTheme="minorHAnsi" w:hAnsiTheme="minorHAnsi" w:cstheme="minorHAnsi"/>
          <w:szCs w:val="24"/>
        </w:rPr>
        <w:t>must ensure that each of the Audits conducted by the Independent Auditor includes:</w:t>
      </w:r>
      <w:bookmarkEnd w:id="17"/>
    </w:p>
    <w:p w14:paraId="1FDC473E" w14:textId="3A1835CE" w:rsidR="0062714F" w:rsidRPr="007E7CD2" w:rsidRDefault="0062714F" w:rsidP="008C5BA0">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an assessment</w:t>
      </w:r>
      <w:r w:rsidR="00EA376B" w:rsidRPr="58B5444B">
        <w:rPr>
          <w:rFonts w:asciiTheme="minorHAnsi" w:hAnsiTheme="minorHAnsi" w:cstheme="minorBidi"/>
        </w:rPr>
        <w:t xml:space="preserve"> of</w:t>
      </w:r>
      <w:r w:rsidRPr="58B5444B">
        <w:rPr>
          <w:rFonts w:asciiTheme="minorHAnsi" w:hAnsiTheme="minorHAnsi" w:cstheme="minorBidi"/>
        </w:rPr>
        <w:t xml:space="preserve"> </w:t>
      </w:r>
      <w:r w:rsidR="004F4C6A" w:rsidRPr="58B5444B">
        <w:rPr>
          <w:rFonts w:asciiTheme="minorHAnsi" w:hAnsiTheme="minorHAnsi" w:cstheme="minorBidi"/>
        </w:rPr>
        <w:t xml:space="preserve">5% </w:t>
      </w:r>
      <w:r w:rsidRPr="58B5444B">
        <w:rPr>
          <w:rFonts w:asciiTheme="minorHAnsi" w:hAnsiTheme="minorHAnsi" w:cstheme="minorBidi"/>
        </w:rPr>
        <w:t xml:space="preserve">of all employees to whom the </w:t>
      </w:r>
      <w:r w:rsidR="00891FC3" w:rsidRPr="58B5444B">
        <w:rPr>
          <w:rFonts w:asciiTheme="minorHAnsi" w:hAnsiTheme="minorHAnsi" w:cstheme="minorBidi"/>
        </w:rPr>
        <w:t>Industrial Instruments</w:t>
      </w:r>
      <w:r w:rsidRPr="58B5444B">
        <w:rPr>
          <w:rFonts w:asciiTheme="minorHAnsi" w:hAnsiTheme="minorHAnsi" w:cstheme="minorBidi"/>
        </w:rPr>
        <w:t xml:space="preserve"> appl</w:t>
      </w:r>
      <w:r w:rsidR="00422EB8">
        <w:rPr>
          <w:rFonts w:asciiTheme="minorHAnsi" w:hAnsiTheme="minorHAnsi" w:cstheme="minorBidi"/>
        </w:rPr>
        <w:t>y</w:t>
      </w:r>
      <w:r w:rsidRPr="58B5444B">
        <w:rPr>
          <w:rFonts w:asciiTheme="minorHAnsi" w:hAnsiTheme="minorHAnsi" w:cstheme="minorBidi"/>
        </w:rPr>
        <w:t>, across a range of classifications, locations and employment types during the relevant audit period (</w:t>
      </w:r>
      <w:r w:rsidRPr="58B5444B">
        <w:rPr>
          <w:rFonts w:asciiTheme="minorHAnsi" w:hAnsiTheme="minorHAnsi" w:cstheme="minorBidi"/>
          <w:b/>
          <w:bCs/>
        </w:rPr>
        <w:t>Sampled Employees</w:t>
      </w:r>
      <w:r w:rsidRPr="58B5444B">
        <w:rPr>
          <w:rFonts w:asciiTheme="minorHAnsi" w:hAnsiTheme="minorHAnsi" w:cstheme="minorBidi"/>
        </w:rPr>
        <w:t>) in respect of their employment by</w:t>
      </w:r>
      <w:r w:rsidR="00D03DC0" w:rsidRPr="58B5444B">
        <w:rPr>
          <w:rFonts w:asciiTheme="minorHAnsi" w:hAnsiTheme="minorHAnsi" w:cstheme="minorBidi"/>
        </w:rPr>
        <w:t xml:space="preserve"> </w:t>
      </w:r>
      <w:proofErr w:type="gramStart"/>
      <w:r w:rsidR="00D03DC0" w:rsidRPr="58B5444B">
        <w:rPr>
          <w:rFonts w:asciiTheme="minorHAnsi" w:hAnsiTheme="minorHAnsi" w:cstheme="minorBidi"/>
        </w:rPr>
        <w:t>Griffith;</w:t>
      </w:r>
      <w:proofErr w:type="gramEnd"/>
    </w:p>
    <w:p w14:paraId="60A5EB9D" w14:textId="109CA15E" w:rsidR="0062714F" w:rsidRPr="007E7CD2" w:rsidRDefault="0062714F" w:rsidP="008C5BA0">
      <w:pPr>
        <w:pStyle w:val="ListParagraph"/>
        <w:widowControl w:val="0"/>
        <w:numPr>
          <w:ilvl w:val="1"/>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an assessment of whether the Sampled Employees have been correctly classified </w:t>
      </w:r>
      <w:r w:rsidR="00C733A5">
        <w:rPr>
          <w:rFonts w:asciiTheme="minorHAnsi" w:hAnsiTheme="minorHAnsi" w:cstheme="minorHAnsi"/>
          <w:szCs w:val="24"/>
        </w:rPr>
        <w:t xml:space="preserve">by </w:t>
      </w:r>
      <w:proofErr w:type="gramStart"/>
      <w:r w:rsidR="00C733A5">
        <w:rPr>
          <w:rFonts w:asciiTheme="minorHAnsi" w:hAnsiTheme="minorHAnsi" w:cstheme="minorHAnsi"/>
          <w:szCs w:val="24"/>
        </w:rPr>
        <w:t>Griffith;</w:t>
      </w:r>
      <w:proofErr w:type="gramEnd"/>
      <w:r w:rsidR="00C733A5">
        <w:rPr>
          <w:rFonts w:asciiTheme="minorHAnsi" w:hAnsiTheme="minorHAnsi" w:cstheme="minorHAnsi"/>
          <w:szCs w:val="24"/>
        </w:rPr>
        <w:t xml:space="preserve"> </w:t>
      </w:r>
    </w:p>
    <w:p w14:paraId="584CDAEC" w14:textId="50D2805B" w:rsidR="0062714F" w:rsidRPr="007E7CD2" w:rsidRDefault="0062714F" w:rsidP="008C5BA0">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an assessment of whether the pay and conditions of the Sampled Employees</w:t>
      </w:r>
      <w:r w:rsidR="00650B19">
        <w:rPr>
          <w:rFonts w:asciiTheme="minorHAnsi" w:hAnsiTheme="minorHAnsi" w:cstheme="minorBidi"/>
        </w:rPr>
        <w:t xml:space="preserve"> during the relevant audit period </w:t>
      </w:r>
      <w:proofErr w:type="gramStart"/>
      <w:r w:rsidR="00D32C14">
        <w:rPr>
          <w:rFonts w:asciiTheme="minorHAnsi" w:hAnsiTheme="minorHAnsi" w:cstheme="minorBidi"/>
        </w:rPr>
        <w:t>are</w:t>
      </w:r>
      <w:r w:rsidR="00650B19">
        <w:rPr>
          <w:rFonts w:asciiTheme="minorHAnsi" w:hAnsiTheme="minorHAnsi" w:cstheme="minorBidi"/>
        </w:rPr>
        <w:t xml:space="preserve"> in compliance with</w:t>
      </w:r>
      <w:proofErr w:type="gramEnd"/>
      <w:r w:rsidR="00650B19">
        <w:rPr>
          <w:rFonts w:asciiTheme="minorHAnsi" w:hAnsiTheme="minorHAnsi" w:cstheme="minorBidi"/>
        </w:rPr>
        <w:t xml:space="preserve"> the FW Act</w:t>
      </w:r>
      <w:r w:rsidR="00D32C14">
        <w:rPr>
          <w:rFonts w:asciiTheme="minorHAnsi" w:hAnsiTheme="minorHAnsi" w:cstheme="minorBidi"/>
        </w:rPr>
        <w:t>,</w:t>
      </w:r>
      <w:r w:rsidR="00650B19">
        <w:rPr>
          <w:rFonts w:asciiTheme="minorHAnsi" w:hAnsiTheme="minorHAnsi" w:cstheme="minorBidi"/>
        </w:rPr>
        <w:t xml:space="preserve"> FW Regulations and </w:t>
      </w:r>
      <w:r w:rsidR="00BE4D07">
        <w:rPr>
          <w:rFonts w:asciiTheme="minorHAnsi" w:hAnsiTheme="minorHAnsi" w:cstheme="minorBidi"/>
        </w:rPr>
        <w:t xml:space="preserve">the Industrial </w:t>
      </w:r>
      <w:proofErr w:type="gramStart"/>
      <w:r w:rsidR="00BE4D07">
        <w:rPr>
          <w:rFonts w:asciiTheme="minorHAnsi" w:hAnsiTheme="minorHAnsi" w:cstheme="minorBidi"/>
        </w:rPr>
        <w:t>Instruments</w:t>
      </w:r>
      <w:r w:rsidR="00193596" w:rsidRPr="58B5444B">
        <w:rPr>
          <w:rFonts w:asciiTheme="minorHAnsi" w:hAnsiTheme="minorHAnsi" w:cstheme="minorBidi"/>
        </w:rPr>
        <w:t>;</w:t>
      </w:r>
      <w:proofErr w:type="gramEnd"/>
    </w:p>
    <w:p w14:paraId="1777775D" w14:textId="77777777" w:rsidR="0062714F" w:rsidRPr="007E7CD2" w:rsidRDefault="0062714F" w:rsidP="008C5BA0">
      <w:pPr>
        <w:pStyle w:val="ListParagraph"/>
        <w:widowControl w:val="0"/>
        <w:numPr>
          <w:ilvl w:val="1"/>
          <w:numId w:val="5"/>
        </w:numPr>
        <w:spacing w:before="120" w:after="120" w:line="360" w:lineRule="auto"/>
        <w:jc w:val="both"/>
        <w:rPr>
          <w:rFonts w:asciiTheme="minorHAnsi" w:hAnsiTheme="minorHAnsi" w:cstheme="minorHAnsi"/>
          <w:szCs w:val="24"/>
        </w:rPr>
      </w:pPr>
      <w:bookmarkStart w:id="18" w:name="_Ref88645293"/>
      <w:r w:rsidRPr="007E7CD2">
        <w:rPr>
          <w:rFonts w:asciiTheme="minorHAnsi" w:hAnsiTheme="minorHAnsi" w:cstheme="minorHAnsi"/>
          <w:szCs w:val="24"/>
        </w:rPr>
        <w:t xml:space="preserve">the production of a written report on each of the Audits setting out the </w:t>
      </w:r>
      <w:r w:rsidRPr="007E7CD2">
        <w:rPr>
          <w:rFonts w:asciiTheme="minorHAnsi" w:hAnsiTheme="minorHAnsi" w:cstheme="minorHAnsi"/>
          <w:szCs w:val="24"/>
        </w:rPr>
        <w:lastRenderedPageBreak/>
        <w:t>Independent Auditor’s findings, and the facts and circumstances surrounding them, to the FWO; and</w:t>
      </w:r>
      <w:bookmarkEnd w:id="18"/>
    </w:p>
    <w:p w14:paraId="5D2AE647" w14:textId="000B4EDA" w:rsidR="0062714F" w:rsidRPr="007E7CD2" w:rsidRDefault="0062714F" w:rsidP="008C5BA0">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that each of the written reports referred to in </w:t>
      </w:r>
      <w:r w:rsidRPr="58B5444B">
        <w:rPr>
          <w:rFonts w:asciiTheme="minorHAnsi" w:hAnsiTheme="minorHAnsi" w:cstheme="minorBidi"/>
        </w:rPr>
        <w:fldChar w:fldCharType="begin"/>
      </w:r>
      <w:r w:rsidRPr="58B5444B">
        <w:rPr>
          <w:rFonts w:asciiTheme="minorHAnsi" w:hAnsiTheme="minorHAnsi" w:cstheme="minorBidi"/>
        </w:rPr>
        <w:instrText xml:space="preserve"> REF _Ref88645293 \r \h  \* MERGEFORMAT </w:instrText>
      </w:r>
      <w:r w:rsidRPr="58B5444B">
        <w:rPr>
          <w:rFonts w:asciiTheme="minorHAnsi" w:hAnsiTheme="minorHAnsi" w:cstheme="minorBidi"/>
        </w:rPr>
      </w:r>
      <w:r w:rsidRPr="58B5444B">
        <w:rPr>
          <w:rFonts w:asciiTheme="minorHAnsi" w:hAnsiTheme="minorHAnsi" w:cstheme="minorBidi"/>
        </w:rPr>
        <w:fldChar w:fldCharType="separate"/>
      </w:r>
      <w:r w:rsidR="006F5672">
        <w:rPr>
          <w:rFonts w:asciiTheme="minorHAnsi" w:hAnsiTheme="minorHAnsi" w:cstheme="minorBidi"/>
        </w:rPr>
        <w:t>d</w:t>
      </w:r>
      <w:r w:rsidRPr="58B5444B">
        <w:rPr>
          <w:rFonts w:asciiTheme="minorHAnsi" w:hAnsiTheme="minorHAnsi" w:cstheme="minorBidi"/>
        </w:rPr>
        <w:fldChar w:fldCharType="end"/>
      </w:r>
      <w:r w:rsidRPr="58B5444B">
        <w:rPr>
          <w:rFonts w:asciiTheme="minorHAnsi" w:hAnsiTheme="minorHAnsi" w:cstheme="minorBidi"/>
        </w:rPr>
        <w:t xml:space="preserve"> above contains the following declarations from the Independent Auditor:</w:t>
      </w:r>
    </w:p>
    <w:p w14:paraId="51D1142C" w14:textId="77777777" w:rsidR="0062714F" w:rsidRPr="007E7CD2" w:rsidRDefault="0062714F" w:rsidP="008C5BA0">
      <w:pPr>
        <w:pStyle w:val="ListParagraph"/>
        <w:widowControl w:val="0"/>
        <w:numPr>
          <w:ilvl w:val="2"/>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the Independent Auditor has no actual, potential or perceived conflict of interest in providing the report to the </w:t>
      </w:r>
      <w:proofErr w:type="gramStart"/>
      <w:r w:rsidRPr="58B5444B">
        <w:rPr>
          <w:rFonts w:asciiTheme="minorHAnsi" w:hAnsiTheme="minorHAnsi" w:cstheme="minorBidi"/>
        </w:rPr>
        <w:t>FWO;</w:t>
      </w:r>
      <w:proofErr w:type="gramEnd"/>
    </w:p>
    <w:p w14:paraId="5CFFC8C7" w14:textId="6C93D19F" w:rsidR="0062714F" w:rsidRPr="007E7CD2" w:rsidRDefault="0062714F" w:rsidP="008C5BA0">
      <w:pPr>
        <w:pStyle w:val="ListParagraph"/>
        <w:widowControl w:val="0"/>
        <w:numPr>
          <w:ilvl w:val="2"/>
          <w:numId w:val="5"/>
        </w:numPr>
        <w:spacing w:before="120" w:after="120" w:line="360" w:lineRule="auto"/>
        <w:jc w:val="both"/>
        <w:rPr>
          <w:rFonts w:asciiTheme="minorHAnsi" w:hAnsiTheme="minorHAnsi" w:cstheme="minorBidi"/>
        </w:rPr>
      </w:pPr>
      <w:r w:rsidRPr="58B5444B">
        <w:rPr>
          <w:rFonts w:asciiTheme="minorHAnsi" w:hAnsiTheme="minorHAnsi" w:cstheme="minorBidi"/>
        </w:rPr>
        <w:t>notwithstanding that the Independent Auditor is retained by</w:t>
      </w:r>
      <w:r w:rsidR="00C733A5" w:rsidRPr="58B5444B">
        <w:rPr>
          <w:rFonts w:asciiTheme="minorHAnsi" w:hAnsiTheme="minorHAnsi" w:cstheme="minorBidi"/>
        </w:rPr>
        <w:t xml:space="preserve"> Griffith </w:t>
      </w:r>
      <w:r w:rsidRPr="58B5444B">
        <w:rPr>
          <w:rFonts w:asciiTheme="minorHAnsi" w:hAnsiTheme="minorHAnsi" w:cstheme="minorBidi"/>
        </w:rPr>
        <w:t xml:space="preserve">the Independent Auditor undertakes that it has acted independently, impartially, objectively and without influence from </w:t>
      </w:r>
      <w:r w:rsidR="00C733A5" w:rsidRPr="58B5444B">
        <w:rPr>
          <w:rFonts w:asciiTheme="minorHAnsi" w:hAnsiTheme="minorHAnsi" w:cstheme="minorBidi"/>
        </w:rPr>
        <w:t>Griffith</w:t>
      </w:r>
      <w:r w:rsidR="001A5813" w:rsidRPr="58B5444B">
        <w:rPr>
          <w:rFonts w:asciiTheme="minorHAnsi" w:hAnsiTheme="minorHAnsi" w:cstheme="minorBidi"/>
        </w:rPr>
        <w:t xml:space="preserve"> </w:t>
      </w:r>
      <w:r w:rsidRPr="58B5444B">
        <w:rPr>
          <w:rFonts w:asciiTheme="minorHAnsi" w:hAnsiTheme="minorHAnsi" w:cstheme="minorBidi"/>
        </w:rPr>
        <w:t xml:space="preserve">in preparing the </w:t>
      </w:r>
      <w:proofErr w:type="gramStart"/>
      <w:r w:rsidRPr="58B5444B">
        <w:rPr>
          <w:rFonts w:asciiTheme="minorHAnsi" w:hAnsiTheme="minorHAnsi" w:cstheme="minorBidi"/>
        </w:rPr>
        <w:t>report;</w:t>
      </w:r>
      <w:proofErr w:type="gramEnd"/>
    </w:p>
    <w:p w14:paraId="5BC6709A" w14:textId="77777777" w:rsidR="0062714F" w:rsidRPr="007E7CD2" w:rsidRDefault="0062714F" w:rsidP="008C5BA0">
      <w:pPr>
        <w:pStyle w:val="ListParagraph"/>
        <w:widowControl w:val="0"/>
        <w:numPr>
          <w:ilvl w:val="2"/>
          <w:numId w:val="5"/>
        </w:numPr>
        <w:spacing w:before="120" w:after="120" w:line="360" w:lineRule="auto"/>
        <w:jc w:val="both"/>
        <w:rPr>
          <w:rFonts w:asciiTheme="minorHAnsi" w:hAnsiTheme="minorHAnsi" w:cstheme="minorBidi"/>
        </w:rPr>
      </w:pPr>
      <w:r w:rsidRPr="58B5444B">
        <w:rPr>
          <w:rFonts w:asciiTheme="minorHAnsi" w:hAnsiTheme="minorHAnsi" w:cstheme="minorBidi"/>
        </w:rPr>
        <w:t>the report is provided in accordance with applicable professional standards (which will be listed in the report); and</w:t>
      </w:r>
    </w:p>
    <w:p w14:paraId="66DABCE1" w14:textId="77777777" w:rsidR="0062714F" w:rsidRPr="007E7CD2" w:rsidRDefault="0062714F" w:rsidP="008C5BA0">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the report is provided to the FWO for its benefit and the FWO can rely on the report.</w:t>
      </w:r>
    </w:p>
    <w:p w14:paraId="708CE405" w14:textId="77777777" w:rsidR="0062714F" w:rsidRPr="007E7CD2" w:rsidRDefault="0062714F" w:rsidP="008361C6">
      <w:pPr>
        <w:pStyle w:val="ListParagraph"/>
        <w:widowControl w:val="0"/>
        <w:spacing w:before="120" w:after="120" w:line="360" w:lineRule="auto"/>
        <w:ind w:left="0"/>
        <w:rPr>
          <w:rFonts w:asciiTheme="minorHAnsi" w:hAnsiTheme="minorHAnsi" w:cstheme="minorHAnsi"/>
          <w:i/>
          <w:iCs/>
          <w:szCs w:val="24"/>
        </w:rPr>
      </w:pPr>
      <w:r w:rsidRPr="007E7CD2">
        <w:rPr>
          <w:rFonts w:asciiTheme="minorHAnsi" w:hAnsiTheme="minorHAnsi" w:cstheme="minorHAnsi"/>
          <w:i/>
          <w:iCs/>
          <w:szCs w:val="24"/>
        </w:rPr>
        <w:t>The First Audit</w:t>
      </w:r>
    </w:p>
    <w:p w14:paraId="68147D50" w14:textId="7B076C19" w:rsidR="0062714F" w:rsidRPr="007E7CD2" w:rsidRDefault="00AC0189" w:rsidP="00CC3892">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Griffith</w:t>
      </w:r>
      <w:r w:rsidR="001A5813" w:rsidRPr="58B5444B">
        <w:rPr>
          <w:rFonts w:asciiTheme="minorHAnsi" w:hAnsiTheme="minorHAnsi" w:cstheme="minorBidi"/>
        </w:rPr>
        <w:t xml:space="preserve"> </w:t>
      </w:r>
      <w:r w:rsidR="0062714F" w:rsidRPr="58B5444B">
        <w:rPr>
          <w:rFonts w:asciiTheme="minorHAnsi" w:hAnsiTheme="minorHAnsi" w:cstheme="minorBidi"/>
        </w:rPr>
        <w:t>must ensure the Independent Auditor commences the first of the Audits by no later than</w:t>
      </w:r>
      <w:r w:rsidR="00A83CAE" w:rsidRPr="58B5444B">
        <w:rPr>
          <w:rFonts w:asciiTheme="minorHAnsi" w:hAnsiTheme="minorHAnsi" w:cstheme="minorBidi"/>
        </w:rPr>
        <w:t xml:space="preserve"> 9 to 12 months </w:t>
      </w:r>
      <w:r w:rsidR="00C01714" w:rsidRPr="58B5444B">
        <w:rPr>
          <w:rFonts w:asciiTheme="minorHAnsi" w:hAnsiTheme="minorHAnsi" w:cstheme="minorBidi"/>
        </w:rPr>
        <w:t xml:space="preserve">of the Commencement Date </w:t>
      </w:r>
      <w:r w:rsidR="0062714F" w:rsidRPr="58B5444B">
        <w:rPr>
          <w:rFonts w:asciiTheme="minorHAnsi" w:hAnsiTheme="minorHAnsi" w:cstheme="minorBidi"/>
        </w:rPr>
        <w:t>(</w:t>
      </w:r>
      <w:r w:rsidR="0062714F" w:rsidRPr="58B5444B">
        <w:rPr>
          <w:rFonts w:asciiTheme="minorHAnsi" w:hAnsiTheme="minorHAnsi" w:cstheme="minorBidi"/>
          <w:b/>
          <w:bCs/>
        </w:rPr>
        <w:t>First Audit</w:t>
      </w:r>
      <w:r w:rsidR="0062714F" w:rsidRPr="58B5444B">
        <w:rPr>
          <w:rFonts w:asciiTheme="minorHAnsi" w:hAnsiTheme="minorHAnsi" w:cstheme="minorBidi"/>
        </w:rPr>
        <w:t>).</w:t>
      </w:r>
    </w:p>
    <w:p w14:paraId="75185CAC" w14:textId="02E7C6BB" w:rsidR="0062714F" w:rsidRPr="007E7CD2" w:rsidRDefault="0062714F" w:rsidP="00CC3892">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7E7CD2">
        <w:rPr>
          <w:rFonts w:asciiTheme="minorHAnsi" w:hAnsiTheme="minorHAnsi" w:cstheme="minorHAnsi"/>
          <w:szCs w:val="24"/>
        </w:rPr>
        <w:t>The relevant audit period for the First Audit must be at l</w:t>
      </w:r>
      <w:r w:rsidRPr="005E7C5C">
        <w:rPr>
          <w:rFonts w:asciiTheme="minorHAnsi" w:hAnsiTheme="minorHAnsi" w:cstheme="minorHAnsi"/>
          <w:szCs w:val="24"/>
        </w:rPr>
        <w:t xml:space="preserve">east </w:t>
      </w:r>
      <w:r w:rsidR="000C2FB0" w:rsidRPr="005E7C5C">
        <w:rPr>
          <w:rFonts w:asciiTheme="minorHAnsi" w:hAnsiTheme="minorHAnsi" w:cstheme="minorHAnsi"/>
          <w:szCs w:val="24"/>
        </w:rPr>
        <w:t>two</w:t>
      </w:r>
      <w:r w:rsidRPr="007E7CD2">
        <w:rPr>
          <w:rFonts w:asciiTheme="minorHAnsi" w:hAnsiTheme="minorHAnsi" w:cstheme="minorHAnsi"/>
          <w:szCs w:val="24"/>
        </w:rPr>
        <w:t xml:space="preserve"> full pay periods falling within </w:t>
      </w:r>
      <w:r w:rsidR="00F76C7A">
        <w:rPr>
          <w:rFonts w:asciiTheme="minorHAnsi" w:hAnsiTheme="minorHAnsi" w:cstheme="minorHAnsi"/>
          <w:szCs w:val="24"/>
        </w:rPr>
        <w:t>the</w:t>
      </w:r>
      <w:r w:rsidR="007E7CB8">
        <w:rPr>
          <w:rFonts w:asciiTheme="minorHAnsi" w:hAnsiTheme="minorHAnsi" w:cstheme="minorHAnsi"/>
          <w:szCs w:val="24"/>
        </w:rPr>
        <w:t xml:space="preserve"> </w:t>
      </w:r>
      <w:r w:rsidR="00C922AB">
        <w:rPr>
          <w:rFonts w:asciiTheme="minorHAnsi" w:hAnsiTheme="minorHAnsi" w:cstheme="minorHAnsi"/>
          <w:szCs w:val="24"/>
        </w:rPr>
        <w:t>preceding</w:t>
      </w:r>
      <w:r w:rsidR="00056C6C">
        <w:rPr>
          <w:rFonts w:asciiTheme="minorHAnsi" w:hAnsiTheme="minorHAnsi" w:cstheme="minorHAnsi"/>
          <w:szCs w:val="24"/>
        </w:rPr>
        <w:t xml:space="preserve"> six months of the</w:t>
      </w:r>
      <w:r w:rsidR="00F80898">
        <w:rPr>
          <w:rFonts w:asciiTheme="minorHAnsi" w:hAnsiTheme="minorHAnsi" w:cstheme="minorHAnsi"/>
          <w:szCs w:val="24"/>
        </w:rPr>
        <w:t xml:space="preserve"> start of the</w:t>
      </w:r>
      <w:r w:rsidR="00056C6C">
        <w:rPr>
          <w:rFonts w:asciiTheme="minorHAnsi" w:hAnsiTheme="minorHAnsi" w:cstheme="minorHAnsi"/>
          <w:szCs w:val="24"/>
        </w:rPr>
        <w:t xml:space="preserve"> First Audit</w:t>
      </w:r>
      <w:r w:rsidR="00C922AB">
        <w:rPr>
          <w:rFonts w:asciiTheme="minorHAnsi" w:hAnsiTheme="minorHAnsi" w:cstheme="minorHAnsi"/>
          <w:szCs w:val="24"/>
        </w:rPr>
        <w:t>.</w:t>
      </w:r>
    </w:p>
    <w:p w14:paraId="42A820EE" w14:textId="3AE9C1A8" w:rsidR="0062714F" w:rsidRPr="007E7CD2" w:rsidRDefault="26605E5D" w:rsidP="00CC3892">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By </w:t>
      </w:r>
      <w:r w:rsidR="266772A7" w:rsidRPr="09CD2DDE">
        <w:rPr>
          <w:rFonts w:asciiTheme="minorHAnsi" w:hAnsiTheme="minorHAnsi" w:cstheme="minorBidi"/>
        </w:rPr>
        <w:t xml:space="preserve">8 months </w:t>
      </w:r>
      <w:r w:rsidR="19B1A7BC" w:rsidRPr="09CD2DDE">
        <w:rPr>
          <w:rFonts w:asciiTheme="minorHAnsi" w:hAnsiTheme="minorHAnsi" w:cstheme="minorBidi"/>
        </w:rPr>
        <w:t xml:space="preserve">of </w:t>
      </w:r>
      <w:r w:rsidR="266772A7" w:rsidRPr="09CD2DDE">
        <w:rPr>
          <w:rFonts w:asciiTheme="minorHAnsi" w:hAnsiTheme="minorHAnsi" w:cstheme="minorBidi"/>
        </w:rPr>
        <w:t>the Commencement Date</w:t>
      </w:r>
      <w:r w:rsidR="7DC71407" w:rsidRPr="09CD2DDE">
        <w:rPr>
          <w:rFonts w:asciiTheme="minorHAnsi" w:hAnsiTheme="minorHAnsi" w:cstheme="minorBidi"/>
        </w:rPr>
        <w:t xml:space="preserve"> Griffith </w:t>
      </w:r>
      <w:r w:rsidRPr="09CD2DDE">
        <w:rPr>
          <w:rFonts w:asciiTheme="minorHAnsi" w:hAnsiTheme="minorHAnsi" w:cstheme="minorBidi"/>
        </w:rPr>
        <w:t>will provide for the FWO’s approval, details of the methodology to be used by the Independent Auditor to conduct the First Audit.</w:t>
      </w:r>
    </w:p>
    <w:p w14:paraId="47041A69" w14:textId="2CBEEC70" w:rsidR="0062714F" w:rsidRPr="005333A6" w:rsidRDefault="7DC71407" w:rsidP="1A8436DD">
      <w:pPr>
        <w:pStyle w:val="ListParagraph"/>
        <w:widowControl w:val="0"/>
        <w:numPr>
          <w:ilvl w:val="0"/>
          <w:numId w:val="5"/>
        </w:numPr>
        <w:spacing w:before="120" w:after="120" w:line="360" w:lineRule="auto"/>
        <w:ind w:hanging="720"/>
        <w:jc w:val="both"/>
        <w:rPr>
          <w:rFonts w:asciiTheme="minorHAnsi" w:hAnsiTheme="minorHAnsi" w:cstheme="minorBidi"/>
        </w:rPr>
      </w:pPr>
      <w:r w:rsidRPr="1A8436DD">
        <w:rPr>
          <w:rFonts w:asciiTheme="minorHAnsi" w:hAnsiTheme="minorHAnsi" w:cstheme="minorBidi"/>
        </w:rPr>
        <w:t>Griffith</w:t>
      </w:r>
      <w:r w:rsidR="2A2D45EE" w:rsidRPr="1A8436DD">
        <w:rPr>
          <w:rFonts w:asciiTheme="minorHAnsi" w:hAnsiTheme="minorHAnsi" w:cstheme="minorBidi"/>
        </w:rPr>
        <w:t xml:space="preserve"> </w:t>
      </w:r>
      <w:r w:rsidR="26605E5D" w:rsidRPr="1A8436DD">
        <w:rPr>
          <w:rFonts w:asciiTheme="minorHAnsi" w:hAnsiTheme="minorHAnsi" w:cstheme="minorBidi"/>
        </w:rPr>
        <w:t xml:space="preserve">will use its best endeavours to ensure the Independent Auditor provides a draft written report of the First Audit directly to the FWO </w:t>
      </w:r>
      <w:r w:rsidR="0D8172FA" w:rsidRPr="1A8436DD">
        <w:rPr>
          <w:rFonts w:asciiTheme="minorHAnsi" w:hAnsiTheme="minorHAnsi" w:cstheme="minorBidi"/>
        </w:rPr>
        <w:t xml:space="preserve">within 15 months of the </w:t>
      </w:r>
      <w:r w:rsidR="4BCE0BB1" w:rsidRPr="1A8436DD">
        <w:rPr>
          <w:rFonts w:asciiTheme="minorHAnsi" w:hAnsiTheme="minorHAnsi" w:cstheme="minorBidi"/>
        </w:rPr>
        <w:t>C</w:t>
      </w:r>
      <w:r w:rsidR="0D8172FA" w:rsidRPr="1A8436DD">
        <w:rPr>
          <w:rFonts w:asciiTheme="minorHAnsi" w:hAnsiTheme="minorHAnsi" w:cstheme="minorBidi"/>
        </w:rPr>
        <w:t xml:space="preserve">ommencement </w:t>
      </w:r>
      <w:r w:rsidR="3DA9AAF9" w:rsidRPr="1A8436DD">
        <w:rPr>
          <w:rFonts w:asciiTheme="minorHAnsi" w:hAnsiTheme="minorHAnsi" w:cstheme="minorBidi"/>
        </w:rPr>
        <w:t>D</w:t>
      </w:r>
      <w:r w:rsidR="0D8172FA" w:rsidRPr="1A8436DD">
        <w:rPr>
          <w:rFonts w:asciiTheme="minorHAnsi" w:hAnsiTheme="minorHAnsi" w:cstheme="minorBidi"/>
        </w:rPr>
        <w:t>ate</w:t>
      </w:r>
      <w:r w:rsidR="008505C1" w:rsidRPr="1A8436DD">
        <w:rPr>
          <w:rFonts w:asciiTheme="minorHAnsi" w:hAnsiTheme="minorHAnsi" w:cstheme="minorBidi"/>
        </w:rPr>
        <w:t xml:space="preserve"> </w:t>
      </w:r>
      <w:r w:rsidR="26605E5D" w:rsidRPr="1A8436DD">
        <w:rPr>
          <w:rFonts w:asciiTheme="minorHAnsi" w:hAnsiTheme="minorHAnsi" w:cstheme="minorBidi"/>
        </w:rPr>
        <w:t xml:space="preserve">setting out the draft First Audit findings, and the facts and circumstances supporting the First Audit </w:t>
      </w:r>
      <w:r w:rsidR="26605E5D" w:rsidRPr="00D73EDA">
        <w:rPr>
          <w:rFonts w:asciiTheme="minorHAnsi" w:hAnsiTheme="minorHAnsi" w:cstheme="minorBidi"/>
        </w:rPr>
        <w:t xml:space="preserve">findings. </w:t>
      </w:r>
      <w:r w:rsidR="75EE3735" w:rsidRPr="005333A6" w:rsidDel="001A64C5">
        <w:rPr>
          <w:rFonts w:asciiTheme="minorHAnsi" w:hAnsiTheme="minorHAnsi" w:cstheme="minorBidi"/>
        </w:rPr>
        <w:t>Griffith</w:t>
      </w:r>
      <w:r w:rsidR="2A2D45EE" w:rsidRPr="005333A6" w:rsidDel="001A64C5">
        <w:rPr>
          <w:rFonts w:asciiTheme="minorHAnsi" w:hAnsiTheme="minorHAnsi" w:cstheme="minorBidi"/>
        </w:rPr>
        <w:t xml:space="preserve"> </w:t>
      </w:r>
      <w:r w:rsidR="26605E5D" w:rsidRPr="005333A6" w:rsidDel="001A64C5">
        <w:rPr>
          <w:rFonts w:asciiTheme="minorHAnsi" w:hAnsiTheme="minorHAnsi" w:cstheme="minorBidi"/>
        </w:rPr>
        <w:t xml:space="preserve">will ensure the Independent Auditor does not provide the draft written report, or a copy of the same, to </w:t>
      </w:r>
      <w:r w:rsidR="75EE3735" w:rsidRPr="005333A6" w:rsidDel="001A64C5">
        <w:rPr>
          <w:rFonts w:asciiTheme="minorHAnsi" w:hAnsiTheme="minorHAnsi" w:cstheme="minorBidi"/>
        </w:rPr>
        <w:t>Griffith</w:t>
      </w:r>
      <w:r w:rsidR="2A2D45EE" w:rsidRPr="005333A6" w:rsidDel="001A64C5">
        <w:rPr>
          <w:rFonts w:asciiTheme="minorHAnsi" w:hAnsiTheme="minorHAnsi" w:cstheme="minorBidi"/>
        </w:rPr>
        <w:t xml:space="preserve"> </w:t>
      </w:r>
      <w:r w:rsidR="26605E5D" w:rsidRPr="005333A6" w:rsidDel="001A64C5">
        <w:rPr>
          <w:rFonts w:asciiTheme="minorHAnsi" w:hAnsiTheme="minorHAnsi" w:cstheme="minorBidi"/>
        </w:rPr>
        <w:t>without the FWO’s approval.</w:t>
      </w:r>
      <w:r w:rsidR="00902F29" w:rsidRPr="005333A6">
        <w:rPr>
          <w:rFonts w:asciiTheme="minorHAnsi" w:hAnsiTheme="minorHAnsi" w:cstheme="minorBidi"/>
        </w:rPr>
        <w:t xml:space="preserve"> Griffith </w:t>
      </w:r>
      <w:r w:rsidR="000D24E0" w:rsidRPr="005333A6">
        <w:rPr>
          <w:rFonts w:asciiTheme="minorHAnsi" w:hAnsiTheme="minorHAnsi" w:cstheme="minorBidi"/>
        </w:rPr>
        <w:t>will</w:t>
      </w:r>
      <w:r w:rsidR="00902F29" w:rsidRPr="005333A6">
        <w:rPr>
          <w:rFonts w:asciiTheme="minorHAnsi" w:hAnsiTheme="minorHAnsi" w:cstheme="minorBidi"/>
        </w:rPr>
        <w:t xml:space="preserve"> be given the opportunity to review the draft written report for the sole purpose of provid</w:t>
      </w:r>
      <w:r w:rsidR="001A64C5" w:rsidRPr="005333A6">
        <w:rPr>
          <w:rFonts w:asciiTheme="minorHAnsi" w:hAnsiTheme="minorHAnsi" w:cstheme="minorBidi"/>
        </w:rPr>
        <w:t>ing</w:t>
      </w:r>
      <w:r w:rsidR="00902F29" w:rsidRPr="005333A6">
        <w:rPr>
          <w:rFonts w:asciiTheme="minorHAnsi" w:hAnsiTheme="minorHAnsi" w:cstheme="minorBidi"/>
        </w:rPr>
        <w:t xml:space="preserve"> standard management responses</w:t>
      </w:r>
      <w:r w:rsidR="001A64C5" w:rsidRPr="005333A6">
        <w:rPr>
          <w:rFonts w:asciiTheme="minorHAnsi" w:hAnsiTheme="minorHAnsi" w:cstheme="minorBidi"/>
        </w:rPr>
        <w:t xml:space="preserve"> to ensure there are no factual inaccuracies</w:t>
      </w:r>
      <w:r w:rsidR="00902F29" w:rsidRPr="005333A6">
        <w:rPr>
          <w:rFonts w:asciiTheme="minorHAnsi" w:hAnsiTheme="minorHAnsi" w:cstheme="minorBidi"/>
        </w:rPr>
        <w:t>. Any such comments will be submitted through the Independent Auditor for consideration in the final report.</w:t>
      </w:r>
    </w:p>
    <w:p w14:paraId="037600B8" w14:textId="569FB46A" w:rsidR="0062714F" w:rsidRPr="007E7CD2" w:rsidRDefault="15B7E94C" w:rsidP="00CC3892">
      <w:pPr>
        <w:pStyle w:val="ListParagraph"/>
        <w:widowControl w:val="0"/>
        <w:numPr>
          <w:ilvl w:val="0"/>
          <w:numId w:val="5"/>
        </w:numPr>
        <w:spacing w:before="120" w:after="120" w:line="360" w:lineRule="auto"/>
        <w:ind w:hanging="720"/>
        <w:jc w:val="both"/>
        <w:rPr>
          <w:rFonts w:asciiTheme="minorHAnsi" w:hAnsiTheme="minorHAnsi" w:cstheme="minorBidi"/>
        </w:rPr>
      </w:pPr>
      <w:bookmarkStart w:id="19" w:name="_Ref11840541"/>
      <w:r w:rsidRPr="005333A6">
        <w:rPr>
          <w:rFonts w:asciiTheme="minorHAnsi" w:hAnsiTheme="minorHAnsi" w:cstheme="minorBidi"/>
        </w:rPr>
        <w:t>Griffith</w:t>
      </w:r>
      <w:r w:rsidR="067ED329" w:rsidRPr="005333A6">
        <w:rPr>
          <w:rFonts w:asciiTheme="minorHAnsi" w:hAnsiTheme="minorHAnsi" w:cstheme="minorBidi"/>
        </w:rPr>
        <w:t xml:space="preserve"> </w:t>
      </w:r>
      <w:r w:rsidR="01A5AB7C" w:rsidRPr="005333A6">
        <w:rPr>
          <w:rFonts w:asciiTheme="minorHAnsi" w:hAnsiTheme="minorHAnsi" w:cstheme="minorBidi"/>
        </w:rPr>
        <w:t>will use its best endeavours to ensure the Independent</w:t>
      </w:r>
      <w:r w:rsidR="01A5AB7C" w:rsidRPr="09CD2DDE">
        <w:rPr>
          <w:rFonts w:asciiTheme="minorHAnsi" w:hAnsiTheme="minorHAnsi" w:cstheme="minorBidi"/>
        </w:rPr>
        <w:t xml:space="preserve"> Auditor finalises the First </w:t>
      </w:r>
      <w:r w:rsidR="01A5AB7C" w:rsidRPr="09CD2DDE">
        <w:rPr>
          <w:rFonts w:asciiTheme="minorHAnsi" w:hAnsiTheme="minorHAnsi" w:cstheme="minorBidi"/>
        </w:rPr>
        <w:lastRenderedPageBreak/>
        <w:t>Audit and provides a written report of the First Audit (</w:t>
      </w:r>
      <w:r w:rsidR="01A5AB7C" w:rsidRPr="09CD2DDE">
        <w:rPr>
          <w:rFonts w:asciiTheme="minorHAnsi" w:hAnsiTheme="minorHAnsi" w:cstheme="minorBidi"/>
          <w:b/>
          <w:bCs/>
        </w:rPr>
        <w:t>First Audit Report</w:t>
      </w:r>
      <w:r w:rsidR="01A5AB7C" w:rsidRPr="09CD2DDE">
        <w:rPr>
          <w:rFonts w:asciiTheme="minorHAnsi" w:hAnsiTheme="minorHAnsi" w:cstheme="minorBidi"/>
        </w:rPr>
        <w:t xml:space="preserve">) directly to the FWO within </w:t>
      </w:r>
      <w:r w:rsidR="70909774" w:rsidRPr="00D020CD">
        <w:rPr>
          <w:rFonts w:asciiTheme="minorHAnsi" w:hAnsiTheme="minorHAnsi" w:cstheme="minorBidi"/>
        </w:rPr>
        <w:t>28 days</w:t>
      </w:r>
      <w:r w:rsidR="01A5AB7C" w:rsidRPr="09CD2DDE">
        <w:rPr>
          <w:rFonts w:asciiTheme="minorHAnsi" w:hAnsiTheme="minorHAnsi" w:cstheme="minorBidi"/>
        </w:rPr>
        <w:t xml:space="preserve"> of FWO providing any comments on the draft report to the Independent Auditor. </w:t>
      </w:r>
      <w:r w:rsidRPr="09CD2DDE">
        <w:rPr>
          <w:rFonts w:asciiTheme="minorHAnsi" w:hAnsiTheme="minorHAnsi" w:cstheme="minorBidi"/>
        </w:rPr>
        <w:t>Griffith</w:t>
      </w:r>
      <w:r w:rsidR="7563D4E6" w:rsidRPr="09CD2DDE">
        <w:rPr>
          <w:rFonts w:asciiTheme="minorHAnsi" w:hAnsiTheme="minorHAnsi" w:cstheme="minorBidi"/>
        </w:rPr>
        <w:t xml:space="preserve"> </w:t>
      </w:r>
      <w:r w:rsidR="01A5AB7C" w:rsidRPr="09CD2DDE">
        <w:rPr>
          <w:rFonts w:asciiTheme="minorHAnsi" w:hAnsiTheme="minorHAnsi" w:cstheme="minorBidi"/>
        </w:rPr>
        <w:t>will ensure the Independent Auditor does not provide the First Audit Report, or a copy of the same, to</w:t>
      </w:r>
      <w:r w:rsidR="7563D4E6" w:rsidRPr="09CD2DDE">
        <w:rPr>
          <w:rFonts w:asciiTheme="minorHAnsi" w:hAnsiTheme="minorHAnsi" w:cstheme="minorBidi"/>
        </w:rPr>
        <w:t xml:space="preserve"> Griffith </w:t>
      </w:r>
      <w:r w:rsidR="01A5AB7C" w:rsidRPr="09CD2DDE">
        <w:rPr>
          <w:rFonts w:asciiTheme="minorHAnsi" w:hAnsiTheme="minorHAnsi" w:cstheme="minorBidi"/>
        </w:rPr>
        <w:t>without the FWO’s approval.</w:t>
      </w:r>
      <w:bookmarkEnd w:id="19"/>
    </w:p>
    <w:p w14:paraId="61064CC3" w14:textId="77777777" w:rsidR="0062714F" w:rsidRPr="007E7CD2" w:rsidRDefault="0062714F" w:rsidP="008361C6">
      <w:pPr>
        <w:pStyle w:val="ListParagraph"/>
        <w:widowControl w:val="0"/>
        <w:spacing w:before="120" w:after="120" w:line="360" w:lineRule="auto"/>
        <w:ind w:left="0"/>
        <w:rPr>
          <w:rFonts w:asciiTheme="minorHAnsi" w:hAnsiTheme="minorHAnsi" w:cstheme="minorHAnsi"/>
          <w:i/>
          <w:iCs/>
          <w:szCs w:val="24"/>
        </w:rPr>
      </w:pPr>
      <w:r w:rsidRPr="007E7CD2">
        <w:rPr>
          <w:rFonts w:asciiTheme="minorHAnsi" w:hAnsiTheme="minorHAnsi" w:cstheme="minorHAnsi"/>
          <w:i/>
          <w:iCs/>
          <w:szCs w:val="24"/>
        </w:rPr>
        <w:t>The Second Audit</w:t>
      </w:r>
    </w:p>
    <w:p w14:paraId="49BBBE57" w14:textId="568A5E40" w:rsidR="0062714F" w:rsidRPr="007E7CD2" w:rsidRDefault="00CB56B8" w:rsidP="00B873C7">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Griffith</w:t>
      </w:r>
      <w:r w:rsidR="00E27B0B" w:rsidRPr="58B5444B">
        <w:rPr>
          <w:rFonts w:asciiTheme="minorHAnsi" w:hAnsiTheme="minorHAnsi" w:cstheme="minorBidi"/>
        </w:rPr>
        <w:t xml:space="preserve"> </w:t>
      </w:r>
      <w:r w:rsidR="0062714F" w:rsidRPr="58B5444B">
        <w:rPr>
          <w:rFonts w:asciiTheme="minorHAnsi" w:hAnsiTheme="minorHAnsi" w:cstheme="minorBidi"/>
        </w:rPr>
        <w:t xml:space="preserve">must ensure the Independent Auditor commences the second of the Audits by no later than </w:t>
      </w:r>
      <w:r w:rsidR="00284419" w:rsidRPr="58B5444B">
        <w:rPr>
          <w:rFonts w:asciiTheme="minorHAnsi" w:hAnsiTheme="minorHAnsi" w:cstheme="minorBidi"/>
        </w:rPr>
        <w:t>21</w:t>
      </w:r>
      <w:r w:rsidR="00FD46A9">
        <w:rPr>
          <w:rFonts w:asciiTheme="minorHAnsi" w:hAnsiTheme="minorHAnsi" w:cstheme="minorBidi"/>
        </w:rPr>
        <w:t xml:space="preserve"> to </w:t>
      </w:r>
      <w:r w:rsidR="00284419" w:rsidRPr="58B5444B">
        <w:rPr>
          <w:rFonts w:asciiTheme="minorHAnsi" w:hAnsiTheme="minorHAnsi" w:cstheme="minorBidi"/>
        </w:rPr>
        <w:t>24</w:t>
      </w:r>
      <w:r w:rsidR="00D4076F" w:rsidRPr="58B5444B">
        <w:rPr>
          <w:rFonts w:asciiTheme="minorHAnsi" w:hAnsiTheme="minorHAnsi" w:cstheme="minorBidi"/>
        </w:rPr>
        <w:t xml:space="preserve"> months of the Commencement Date </w:t>
      </w:r>
      <w:r w:rsidR="0062714F" w:rsidRPr="58B5444B">
        <w:rPr>
          <w:rFonts w:asciiTheme="minorHAnsi" w:hAnsiTheme="minorHAnsi" w:cstheme="minorBidi"/>
        </w:rPr>
        <w:t>(</w:t>
      </w:r>
      <w:r w:rsidR="0062714F" w:rsidRPr="58B5444B">
        <w:rPr>
          <w:rFonts w:asciiTheme="minorHAnsi" w:hAnsiTheme="minorHAnsi" w:cstheme="minorBidi"/>
          <w:b/>
          <w:bCs/>
        </w:rPr>
        <w:t>Second Audit</w:t>
      </w:r>
      <w:r w:rsidR="0062714F" w:rsidRPr="58B5444B">
        <w:rPr>
          <w:rFonts w:asciiTheme="minorHAnsi" w:hAnsiTheme="minorHAnsi" w:cstheme="minorBidi"/>
        </w:rPr>
        <w:t>).</w:t>
      </w:r>
    </w:p>
    <w:p w14:paraId="7DCFB817" w14:textId="22F11808" w:rsidR="002A3568" w:rsidRDefault="0062714F" w:rsidP="00B873C7">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2A3568">
        <w:rPr>
          <w:rFonts w:asciiTheme="minorHAnsi" w:hAnsiTheme="minorHAnsi" w:cstheme="minorHAnsi"/>
          <w:szCs w:val="24"/>
        </w:rPr>
        <w:t xml:space="preserve">The relevant audit period for the Second Audit must be at least </w:t>
      </w:r>
      <w:r w:rsidR="00284419" w:rsidRPr="002A3568">
        <w:rPr>
          <w:rFonts w:asciiTheme="minorHAnsi" w:hAnsiTheme="minorHAnsi" w:cstheme="minorHAnsi"/>
          <w:szCs w:val="24"/>
        </w:rPr>
        <w:t xml:space="preserve">two </w:t>
      </w:r>
      <w:r w:rsidRPr="002A3568">
        <w:rPr>
          <w:rFonts w:asciiTheme="minorHAnsi" w:hAnsiTheme="minorHAnsi" w:cstheme="minorHAnsi"/>
          <w:szCs w:val="24"/>
        </w:rPr>
        <w:t xml:space="preserve">full pay periods falling within the </w:t>
      </w:r>
      <w:r w:rsidR="002A3568">
        <w:rPr>
          <w:rFonts w:asciiTheme="minorHAnsi" w:hAnsiTheme="minorHAnsi" w:cstheme="minorHAnsi"/>
          <w:szCs w:val="24"/>
        </w:rPr>
        <w:t xml:space="preserve">preceding six months of the </w:t>
      </w:r>
      <w:r w:rsidR="00F80898">
        <w:rPr>
          <w:rFonts w:asciiTheme="minorHAnsi" w:hAnsiTheme="minorHAnsi" w:cstheme="minorHAnsi"/>
          <w:szCs w:val="24"/>
        </w:rPr>
        <w:t xml:space="preserve">start of the Second </w:t>
      </w:r>
      <w:r w:rsidR="002A3568">
        <w:rPr>
          <w:rFonts w:asciiTheme="minorHAnsi" w:hAnsiTheme="minorHAnsi" w:cstheme="minorHAnsi"/>
          <w:szCs w:val="24"/>
        </w:rPr>
        <w:t>Audit.</w:t>
      </w:r>
    </w:p>
    <w:p w14:paraId="0B759CA5" w14:textId="1C92F007" w:rsidR="0062714F" w:rsidRPr="002A3568" w:rsidRDefault="01A5AB7C" w:rsidP="00B873C7">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By </w:t>
      </w:r>
      <w:r w:rsidR="7827FDF0" w:rsidRPr="09CD2DDE">
        <w:rPr>
          <w:rFonts w:asciiTheme="minorHAnsi" w:hAnsiTheme="minorHAnsi" w:cstheme="minorBidi"/>
        </w:rPr>
        <w:t>2</w:t>
      </w:r>
      <w:r w:rsidR="00C02AAC">
        <w:rPr>
          <w:rFonts w:asciiTheme="minorHAnsi" w:hAnsiTheme="minorHAnsi" w:cstheme="minorBidi"/>
        </w:rPr>
        <w:t>0</w:t>
      </w:r>
      <w:r w:rsidR="7827FDF0" w:rsidRPr="09CD2DDE">
        <w:rPr>
          <w:rFonts w:asciiTheme="minorHAnsi" w:hAnsiTheme="minorHAnsi" w:cstheme="minorBidi"/>
        </w:rPr>
        <w:t xml:space="preserve"> months </w:t>
      </w:r>
      <w:r w:rsidR="3CA29154" w:rsidRPr="09CD2DDE">
        <w:rPr>
          <w:rFonts w:asciiTheme="minorHAnsi" w:hAnsiTheme="minorHAnsi" w:cstheme="minorBidi"/>
        </w:rPr>
        <w:t xml:space="preserve">of </w:t>
      </w:r>
      <w:r w:rsidR="7827FDF0" w:rsidRPr="09CD2DDE">
        <w:rPr>
          <w:rFonts w:asciiTheme="minorHAnsi" w:hAnsiTheme="minorHAnsi" w:cstheme="minorBidi"/>
        </w:rPr>
        <w:t>the Commencement Date</w:t>
      </w:r>
      <w:r w:rsidRPr="09CD2DDE">
        <w:rPr>
          <w:rFonts w:asciiTheme="minorHAnsi" w:hAnsiTheme="minorHAnsi" w:cstheme="minorBidi"/>
        </w:rPr>
        <w:t xml:space="preserve">, </w:t>
      </w:r>
      <w:r w:rsidR="759CF88C" w:rsidRPr="09CD2DDE">
        <w:rPr>
          <w:rFonts w:asciiTheme="minorHAnsi" w:hAnsiTheme="minorHAnsi" w:cstheme="minorBidi"/>
        </w:rPr>
        <w:t>Griffith</w:t>
      </w:r>
      <w:r w:rsidR="067ED329" w:rsidRPr="09CD2DDE">
        <w:rPr>
          <w:rFonts w:asciiTheme="minorHAnsi" w:hAnsiTheme="minorHAnsi" w:cstheme="minorBidi"/>
        </w:rPr>
        <w:t xml:space="preserve"> </w:t>
      </w:r>
      <w:r w:rsidRPr="09CD2DDE">
        <w:rPr>
          <w:rFonts w:asciiTheme="minorHAnsi" w:hAnsiTheme="minorHAnsi" w:cstheme="minorBidi"/>
        </w:rPr>
        <w:t>will provide for the FWO’s approval, details of the methodology to be used by the Independent Auditor to conduct the Second Audit.</w:t>
      </w:r>
    </w:p>
    <w:p w14:paraId="3A070F61" w14:textId="72C28C08" w:rsidR="0062714F" w:rsidRPr="005333A6" w:rsidRDefault="759CF88C" w:rsidP="00B873C7">
      <w:pPr>
        <w:pStyle w:val="ListParagraph"/>
        <w:widowControl w:val="0"/>
        <w:numPr>
          <w:ilvl w:val="0"/>
          <w:numId w:val="5"/>
        </w:numPr>
        <w:spacing w:before="120" w:after="120" w:line="360" w:lineRule="auto"/>
        <w:ind w:hanging="720"/>
        <w:jc w:val="both"/>
        <w:rPr>
          <w:rFonts w:asciiTheme="minorHAnsi" w:hAnsiTheme="minorHAnsi" w:cstheme="minorBidi"/>
        </w:rPr>
      </w:pPr>
      <w:bookmarkStart w:id="20" w:name="_Ref11840549"/>
      <w:r w:rsidRPr="09CD2DDE">
        <w:rPr>
          <w:rFonts w:asciiTheme="minorHAnsi" w:hAnsiTheme="minorHAnsi" w:cstheme="minorBidi"/>
        </w:rPr>
        <w:t>Griffith</w:t>
      </w:r>
      <w:r w:rsidR="067ED329" w:rsidRPr="09CD2DDE">
        <w:rPr>
          <w:rFonts w:asciiTheme="minorHAnsi" w:hAnsiTheme="minorHAnsi" w:cstheme="minorBidi"/>
        </w:rPr>
        <w:t xml:space="preserve"> </w:t>
      </w:r>
      <w:r w:rsidR="01A5AB7C" w:rsidRPr="09CD2DDE">
        <w:rPr>
          <w:rFonts w:asciiTheme="minorHAnsi" w:hAnsiTheme="minorHAnsi" w:cstheme="minorBidi"/>
        </w:rPr>
        <w:t>will use its best endeavours to ensure the Independent Auditor provides a draft written report of the Second Audit directly to the FWO by</w:t>
      </w:r>
      <w:r w:rsidR="30435891" w:rsidRPr="09CD2DDE">
        <w:rPr>
          <w:rFonts w:asciiTheme="minorHAnsi" w:hAnsiTheme="minorHAnsi" w:cstheme="minorBidi"/>
        </w:rPr>
        <w:t xml:space="preserve"> </w:t>
      </w:r>
      <w:r w:rsidR="1109F2C4" w:rsidRPr="09CD2DDE">
        <w:rPr>
          <w:rFonts w:asciiTheme="minorHAnsi" w:hAnsiTheme="minorHAnsi" w:cstheme="minorBidi"/>
        </w:rPr>
        <w:t>27 months of the Commencement Date</w:t>
      </w:r>
      <w:r w:rsidR="01A5AB7C" w:rsidRPr="09CD2DDE">
        <w:rPr>
          <w:rFonts w:asciiTheme="minorHAnsi" w:hAnsiTheme="minorHAnsi" w:cstheme="minorBidi"/>
        </w:rPr>
        <w:t xml:space="preserve">, setting out the draft Second Audit findings, and the facts and circumstances supporting the Second Audit </w:t>
      </w:r>
      <w:r w:rsidR="01A5AB7C" w:rsidRPr="003A130C">
        <w:rPr>
          <w:rFonts w:asciiTheme="minorHAnsi" w:hAnsiTheme="minorHAnsi" w:cstheme="minorBidi"/>
        </w:rPr>
        <w:t xml:space="preserve">findings. </w:t>
      </w:r>
      <w:r w:rsidRPr="003A130C" w:rsidDel="001A64C5">
        <w:rPr>
          <w:rFonts w:asciiTheme="minorHAnsi" w:hAnsiTheme="minorHAnsi" w:cstheme="minorBidi"/>
        </w:rPr>
        <w:t>Griffith</w:t>
      </w:r>
      <w:r w:rsidR="30435891" w:rsidRPr="003A130C" w:rsidDel="001A64C5">
        <w:rPr>
          <w:rFonts w:asciiTheme="minorHAnsi" w:hAnsiTheme="minorHAnsi" w:cstheme="minorBidi"/>
        </w:rPr>
        <w:t xml:space="preserve"> </w:t>
      </w:r>
      <w:r w:rsidR="01A5AB7C" w:rsidRPr="003A130C" w:rsidDel="001A64C5">
        <w:rPr>
          <w:rFonts w:asciiTheme="minorHAnsi" w:hAnsiTheme="minorHAnsi" w:cstheme="minorBidi"/>
        </w:rPr>
        <w:t xml:space="preserve">will ensure the Independent Auditor does not provide the draft written report, or a copy of the same, to </w:t>
      </w:r>
      <w:r w:rsidRPr="003A130C" w:rsidDel="001A64C5">
        <w:rPr>
          <w:rFonts w:asciiTheme="minorHAnsi" w:hAnsiTheme="minorHAnsi" w:cstheme="minorBidi"/>
        </w:rPr>
        <w:t xml:space="preserve">Griffith </w:t>
      </w:r>
      <w:r w:rsidR="01A5AB7C" w:rsidRPr="003A130C" w:rsidDel="001A64C5">
        <w:rPr>
          <w:rFonts w:asciiTheme="minorHAnsi" w:hAnsiTheme="minorHAnsi" w:cstheme="minorBidi"/>
        </w:rPr>
        <w:t xml:space="preserve">without the FWO’s </w:t>
      </w:r>
      <w:r w:rsidR="01A5AB7C" w:rsidRPr="005333A6" w:rsidDel="001A64C5">
        <w:rPr>
          <w:rFonts w:asciiTheme="minorHAnsi" w:hAnsiTheme="minorHAnsi" w:cstheme="minorBidi"/>
        </w:rPr>
        <w:t>approval.</w:t>
      </w:r>
      <w:r w:rsidR="008A4005" w:rsidRPr="005333A6">
        <w:rPr>
          <w:rFonts w:asciiTheme="minorHAnsi" w:hAnsiTheme="minorHAnsi" w:cstheme="minorBidi"/>
        </w:rPr>
        <w:t xml:space="preserve"> Griffith will be given the opportunity to review the draft written report for the sole purpose of providing standard management responses to ensure there are no factual inaccuracies. Any such comments will be submitted through the Independent Auditor for consideration in the final report.</w:t>
      </w:r>
    </w:p>
    <w:p w14:paraId="3BE5C0E0" w14:textId="20C165C0" w:rsidR="0062714F" w:rsidRPr="007E7CD2" w:rsidRDefault="759CF88C" w:rsidP="1A8436DD">
      <w:pPr>
        <w:pStyle w:val="ListParagraph"/>
        <w:widowControl w:val="0"/>
        <w:numPr>
          <w:ilvl w:val="0"/>
          <w:numId w:val="5"/>
        </w:numPr>
        <w:spacing w:before="120" w:after="120" w:line="360" w:lineRule="auto"/>
        <w:ind w:hanging="720"/>
        <w:jc w:val="both"/>
        <w:rPr>
          <w:rFonts w:asciiTheme="minorHAnsi" w:hAnsiTheme="minorHAnsi" w:cstheme="minorBidi"/>
        </w:rPr>
      </w:pPr>
      <w:r w:rsidRPr="005333A6">
        <w:rPr>
          <w:rFonts w:asciiTheme="minorHAnsi" w:hAnsiTheme="minorHAnsi" w:cstheme="minorBidi"/>
        </w:rPr>
        <w:t>Griffith</w:t>
      </w:r>
      <w:r w:rsidR="30435891" w:rsidRPr="005333A6">
        <w:rPr>
          <w:rFonts w:asciiTheme="minorHAnsi" w:hAnsiTheme="minorHAnsi" w:cstheme="minorBidi"/>
        </w:rPr>
        <w:t xml:space="preserve"> </w:t>
      </w:r>
      <w:r w:rsidR="01A5AB7C" w:rsidRPr="005333A6">
        <w:rPr>
          <w:rFonts w:asciiTheme="minorHAnsi" w:hAnsiTheme="minorHAnsi" w:cstheme="minorBidi"/>
        </w:rPr>
        <w:t>will use its best endeavours to ensure the Independent</w:t>
      </w:r>
      <w:r w:rsidR="01A5AB7C" w:rsidRPr="1A8436DD">
        <w:rPr>
          <w:rFonts w:asciiTheme="minorHAnsi" w:hAnsiTheme="minorHAnsi" w:cstheme="minorBidi"/>
        </w:rPr>
        <w:t xml:space="preserve"> Auditor finalises the Second Audit and provides a written report of the Second Audit (</w:t>
      </w:r>
      <w:r w:rsidR="01A5AB7C" w:rsidRPr="1A8436DD">
        <w:rPr>
          <w:rFonts w:asciiTheme="minorHAnsi" w:hAnsiTheme="minorHAnsi" w:cstheme="minorBidi"/>
          <w:b/>
          <w:bCs/>
        </w:rPr>
        <w:t>Second Audit Report)</w:t>
      </w:r>
      <w:r w:rsidR="01A5AB7C" w:rsidRPr="1A8436DD">
        <w:rPr>
          <w:rFonts w:asciiTheme="minorHAnsi" w:hAnsiTheme="minorHAnsi" w:cstheme="minorBidi"/>
        </w:rPr>
        <w:t xml:space="preserve"> directly to the FWO within </w:t>
      </w:r>
      <w:r w:rsidR="37C71337" w:rsidRPr="1A8436DD">
        <w:rPr>
          <w:rFonts w:asciiTheme="minorHAnsi" w:hAnsiTheme="minorHAnsi" w:cstheme="minorBidi"/>
        </w:rPr>
        <w:t>28 days</w:t>
      </w:r>
      <w:r w:rsidR="01A5AB7C" w:rsidRPr="1A8436DD">
        <w:rPr>
          <w:rFonts w:asciiTheme="minorHAnsi" w:hAnsiTheme="minorHAnsi" w:cstheme="minorBidi"/>
        </w:rPr>
        <w:t xml:space="preserve"> of FWO providing any comments on the draft report to the Independent Auditor. </w:t>
      </w:r>
      <w:r w:rsidRPr="1A8436DD">
        <w:rPr>
          <w:rFonts w:asciiTheme="minorHAnsi" w:hAnsiTheme="minorHAnsi" w:cstheme="minorBidi"/>
        </w:rPr>
        <w:t xml:space="preserve">Griffith </w:t>
      </w:r>
      <w:r w:rsidR="01A5AB7C" w:rsidRPr="1A8436DD">
        <w:rPr>
          <w:rFonts w:asciiTheme="minorHAnsi" w:hAnsiTheme="minorHAnsi" w:cstheme="minorBidi"/>
        </w:rPr>
        <w:t xml:space="preserve">will ensure the Independent Auditor does not provide the written report, or a copy of the same, to </w:t>
      </w:r>
      <w:r w:rsidRPr="1A8436DD">
        <w:rPr>
          <w:rFonts w:asciiTheme="minorHAnsi" w:hAnsiTheme="minorHAnsi" w:cstheme="minorBidi"/>
        </w:rPr>
        <w:t>Griffith</w:t>
      </w:r>
      <w:r w:rsidR="30435891" w:rsidRPr="1A8436DD">
        <w:rPr>
          <w:rFonts w:asciiTheme="minorHAnsi" w:hAnsiTheme="minorHAnsi" w:cstheme="minorBidi"/>
        </w:rPr>
        <w:t xml:space="preserve"> </w:t>
      </w:r>
      <w:r w:rsidR="01A5AB7C" w:rsidRPr="1A8436DD">
        <w:rPr>
          <w:rFonts w:asciiTheme="minorHAnsi" w:hAnsiTheme="minorHAnsi" w:cstheme="minorBidi"/>
        </w:rPr>
        <w:t>without the FWO’s approval.</w:t>
      </w:r>
      <w:bookmarkEnd w:id="20"/>
    </w:p>
    <w:p w14:paraId="78251389" w14:textId="77777777" w:rsidR="0062714F" w:rsidRPr="007E7CD2" w:rsidRDefault="0062714F" w:rsidP="008361C6">
      <w:pPr>
        <w:pStyle w:val="ListParagraph"/>
        <w:widowControl w:val="0"/>
        <w:spacing w:before="120" w:after="120" w:line="360" w:lineRule="auto"/>
        <w:ind w:left="0"/>
        <w:rPr>
          <w:rFonts w:asciiTheme="minorHAnsi" w:hAnsiTheme="minorHAnsi" w:cstheme="minorHAnsi"/>
          <w:i/>
          <w:iCs/>
          <w:szCs w:val="24"/>
        </w:rPr>
      </w:pPr>
      <w:r w:rsidRPr="007E7CD2">
        <w:rPr>
          <w:rFonts w:asciiTheme="minorHAnsi" w:hAnsiTheme="minorHAnsi" w:cstheme="minorHAnsi"/>
          <w:i/>
          <w:iCs/>
          <w:szCs w:val="24"/>
        </w:rPr>
        <w:t>Outcome of Audits</w:t>
      </w:r>
    </w:p>
    <w:p w14:paraId="416B5785" w14:textId="3A2C869B" w:rsidR="0062714F" w:rsidRPr="007E7CD2" w:rsidRDefault="0062714F" w:rsidP="00F63591">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If any of the Audits identify underpayments to any current or former employees, </w:t>
      </w:r>
      <w:r w:rsidR="002A3568" w:rsidRPr="58B5444B">
        <w:rPr>
          <w:rFonts w:asciiTheme="minorHAnsi" w:hAnsiTheme="minorHAnsi" w:cstheme="minorBidi"/>
        </w:rPr>
        <w:t>Griffith</w:t>
      </w:r>
      <w:r w:rsidR="00701F77" w:rsidRPr="58B5444B">
        <w:rPr>
          <w:rFonts w:asciiTheme="minorHAnsi" w:hAnsiTheme="minorHAnsi" w:cstheme="minorBidi"/>
        </w:rPr>
        <w:t xml:space="preserve"> </w:t>
      </w:r>
      <w:r w:rsidRPr="58B5444B">
        <w:rPr>
          <w:rFonts w:asciiTheme="minorHAnsi" w:hAnsiTheme="minorHAnsi" w:cstheme="minorBidi"/>
        </w:rPr>
        <w:t>will:</w:t>
      </w:r>
    </w:p>
    <w:p w14:paraId="4E0960C2" w14:textId="77777777" w:rsidR="0062714F" w:rsidRPr="007E7CD2" w:rsidRDefault="0062714F" w:rsidP="00F63591">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rectify any underpayments identified in the relevant audit period; and</w:t>
      </w:r>
    </w:p>
    <w:p w14:paraId="58D1CB57" w14:textId="2696F7F0" w:rsidR="0062714F" w:rsidRPr="007E7CD2" w:rsidRDefault="0062714F" w:rsidP="00F63591">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conduct a reconciliation of the amounts paid and owed to those employees in the 12 month period immediately </w:t>
      </w:r>
      <w:r w:rsidR="00C611D9" w:rsidRPr="58B5444B">
        <w:rPr>
          <w:rFonts w:asciiTheme="minorHAnsi" w:hAnsiTheme="minorHAnsi" w:cstheme="minorBidi"/>
        </w:rPr>
        <w:t>before</w:t>
      </w:r>
      <w:r w:rsidRPr="58B5444B">
        <w:rPr>
          <w:rFonts w:asciiTheme="minorHAnsi" w:hAnsiTheme="minorHAnsi" w:cstheme="minorBidi"/>
        </w:rPr>
        <w:t xml:space="preserve"> the relevant audit </w:t>
      </w:r>
      <w:proofErr w:type="gramStart"/>
      <w:r w:rsidRPr="58B5444B">
        <w:rPr>
          <w:rFonts w:asciiTheme="minorHAnsi" w:hAnsiTheme="minorHAnsi" w:cstheme="minorBidi"/>
        </w:rPr>
        <w:t>period, and</w:t>
      </w:r>
      <w:proofErr w:type="gramEnd"/>
      <w:r w:rsidRPr="58B5444B">
        <w:rPr>
          <w:rFonts w:asciiTheme="minorHAnsi" w:hAnsiTheme="minorHAnsi" w:cstheme="minorBidi"/>
        </w:rPr>
        <w:t xml:space="preserve"> rectify any </w:t>
      </w:r>
      <w:r w:rsidRPr="58B5444B">
        <w:rPr>
          <w:rFonts w:asciiTheme="minorHAnsi" w:hAnsiTheme="minorHAnsi" w:cstheme="minorBidi"/>
        </w:rPr>
        <w:lastRenderedPageBreak/>
        <w:t xml:space="preserve">underpayments that are identified. </w:t>
      </w:r>
    </w:p>
    <w:p w14:paraId="0372B2C8" w14:textId="7EDA52A3" w:rsidR="0062714F" w:rsidRPr="007E7CD2" w:rsidRDefault="759CF88C" w:rsidP="00F63591">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Griffith</w:t>
      </w:r>
      <w:r w:rsidR="3BF38C21" w:rsidRPr="09CD2DDE">
        <w:rPr>
          <w:rFonts w:asciiTheme="minorHAnsi" w:hAnsiTheme="minorHAnsi" w:cstheme="minorBidi"/>
        </w:rPr>
        <w:t xml:space="preserve"> </w:t>
      </w:r>
      <w:r w:rsidR="01A5AB7C" w:rsidRPr="09CD2DDE">
        <w:rPr>
          <w:rFonts w:asciiTheme="minorHAnsi" w:hAnsiTheme="minorHAnsi" w:cstheme="minorBidi"/>
        </w:rPr>
        <w:t xml:space="preserve">will provide to the FWO </w:t>
      </w:r>
      <w:r w:rsidR="398692A8" w:rsidRPr="09CD2DDE">
        <w:rPr>
          <w:rFonts w:asciiTheme="minorHAnsi" w:hAnsiTheme="minorHAnsi" w:cstheme="minorBidi"/>
        </w:rPr>
        <w:t>Reasonable E</w:t>
      </w:r>
      <w:r w:rsidR="01A5AB7C" w:rsidRPr="09CD2DDE">
        <w:rPr>
          <w:rFonts w:asciiTheme="minorHAnsi" w:hAnsiTheme="minorHAnsi" w:cstheme="minorBidi"/>
        </w:rPr>
        <w:t xml:space="preserve">vidence of such rectification within </w:t>
      </w:r>
      <w:r w:rsidR="6BF71ECB" w:rsidRPr="09CD2DDE">
        <w:rPr>
          <w:rFonts w:asciiTheme="minorHAnsi" w:hAnsiTheme="minorHAnsi" w:cstheme="minorBidi"/>
        </w:rPr>
        <w:t>60</w:t>
      </w:r>
      <w:r w:rsidR="01A5AB7C" w:rsidRPr="09CD2DDE">
        <w:rPr>
          <w:rFonts w:asciiTheme="minorHAnsi" w:hAnsiTheme="minorHAnsi" w:cstheme="minorBidi"/>
        </w:rPr>
        <w:t xml:space="preserve"> days of being informed by the FWO of the requirement to undertake the reconciliation. </w:t>
      </w:r>
    </w:p>
    <w:p w14:paraId="624164E4" w14:textId="3BDC0DF3" w:rsidR="0062714F" w:rsidRPr="007E7CD2" w:rsidRDefault="01A5AB7C" w:rsidP="00F63591">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If any employees identified in the Audits as having underpayments owing to them cannot be located within </w:t>
      </w:r>
      <w:r w:rsidR="1112C120" w:rsidRPr="09CD2DDE">
        <w:rPr>
          <w:rFonts w:asciiTheme="minorHAnsi" w:hAnsiTheme="minorHAnsi" w:cstheme="minorBidi"/>
        </w:rPr>
        <w:t>120</w:t>
      </w:r>
      <w:r w:rsidRPr="09CD2DDE">
        <w:rPr>
          <w:rFonts w:asciiTheme="minorHAnsi" w:hAnsiTheme="minorHAnsi" w:cstheme="minorBidi"/>
        </w:rPr>
        <w:t xml:space="preserve"> days of the conclusion of each Audit, </w:t>
      </w:r>
      <w:r w:rsidR="759CF88C" w:rsidRPr="09CD2DDE">
        <w:rPr>
          <w:rFonts w:asciiTheme="minorHAnsi" w:hAnsiTheme="minorHAnsi" w:cstheme="minorBidi"/>
        </w:rPr>
        <w:t xml:space="preserve">Griffith </w:t>
      </w:r>
      <w:r w:rsidRPr="09CD2DDE">
        <w:rPr>
          <w:rFonts w:asciiTheme="minorHAnsi" w:hAnsiTheme="minorHAnsi" w:cstheme="minorBidi"/>
        </w:rPr>
        <w:t xml:space="preserve">will pay those amounts to the Commonwealth of Australia (through the FWO) in accordance with section 559 of the FW Act. </w:t>
      </w:r>
      <w:r w:rsidR="759CF88C" w:rsidRPr="09CD2DDE">
        <w:rPr>
          <w:rFonts w:asciiTheme="minorHAnsi" w:hAnsiTheme="minorHAnsi" w:cstheme="minorBidi"/>
        </w:rPr>
        <w:t xml:space="preserve">Griffith </w:t>
      </w:r>
      <w:r w:rsidRPr="09CD2DDE">
        <w:rPr>
          <w:rFonts w:asciiTheme="minorHAnsi" w:hAnsiTheme="minorHAnsi" w:cstheme="minorBidi"/>
        </w:rPr>
        <w:t>will complete the required documents supplied by the FWO for this purpose.</w:t>
      </w:r>
    </w:p>
    <w:p w14:paraId="01C86E8D" w14:textId="49EC5D94" w:rsidR="0062714F" w:rsidRPr="007E7CD2" w:rsidRDefault="01A5AB7C" w:rsidP="00F63591">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If any of the Audits identify an underpayment of minimum entitlements to one or more employees, and the FWO reasonably believes that employees not included in the Audits are also likely to have been underpaid, </w:t>
      </w:r>
      <w:r w:rsidR="759CF88C" w:rsidRPr="09CD2DDE">
        <w:rPr>
          <w:rFonts w:asciiTheme="minorHAnsi" w:hAnsiTheme="minorHAnsi" w:cstheme="minorBidi"/>
        </w:rPr>
        <w:t xml:space="preserve">Griffith </w:t>
      </w:r>
      <w:r w:rsidRPr="09CD2DDE">
        <w:rPr>
          <w:rFonts w:asciiTheme="minorHAnsi" w:hAnsiTheme="minorHAnsi" w:cstheme="minorBidi"/>
        </w:rPr>
        <w:t xml:space="preserve">will engage </w:t>
      </w:r>
      <w:r w:rsidR="2252693A" w:rsidRPr="09CD2DDE">
        <w:rPr>
          <w:rFonts w:asciiTheme="minorHAnsi" w:hAnsiTheme="minorHAnsi" w:cstheme="minorBidi"/>
        </w:rPr>
        <w:t>the same approved auditor</w:t>
      </w:r>
      <w:r w:rsidR="1D6E343D" w:rsidRPr="09CD2DDE">
        <w:rPr>
          <w:rFonts w:asciiTheme="minorHAnsi" w:hAnsiTheme="minorHAnsi" w:cstheme="minorBidi"/>
        </w:rPr>
        <w:t xml:space="preserve">, as set out at clause </w:t>
      </w:r>
      <w:r w:rsidR="00AE0535">
        <w:rPr>
          <w:rFonts w:asciiTheme="minorHAnsi" w:hAnsiTheme="minorHAnsi" w:cstheme="minorBidi"/>
          <w:highlight w:val="yellow"/>
        </w:rPr>
        <w:fldChar w:fldCharType="begin"/>
      </w:r>
      <w:r w:rsidR="00AE0535">
        <w:rPr>
          <w:rFonts w:asciiTheme="minorHAnsi" w:hAnsiTheme="minorHAnsi" w:cstheme="minorBidi"/>
        </w:rPr>
        <w:instrText xml:space="preserve"> REF _Ref180064105 \r \h </w:instrText>
      </w:r>
      <w:r w:rsidR="00AE0535">
        <w:rPr>
          <w:rFonts w:asciiTheme="minorHAnsi" w:hAnsiTheme="minorHAnsi" w:cstheme="minorBidi"/>
          <w:highlight w:val="yellow"/>
        </w:rPr>
      </w:r>
      <w:r w:rsidR="00AE0535">
        <w:rPr>
          <w:rFonts w:asciiTheme="minorHAnsi" w:hAnsiTheme="minorHAnsi" w:cstheme="minorBidi"/>
          <w:highlight w:val="yellow"/>
        </w:rPr>
        <w:fldChar w:fldCharType="separate"/>
      </w:r>
      <w:r w:rsidR="006F5672">
        <w:rPr>
          <w:rFonts w:asciiTheme="minorHAnsi" w:hAnsiTheme="minorHAnsi" w:cstheme="minorBidi"/>
        </w:rPr>
        <w:t>29</w:t>
      </w:r>
      <w:r w:rsidR="00AE0535">
        <w:rPr>
          <w:rFonts w:asciiTheme="minorHAnsi" w:hAnsiTheme="minorHAnsi" w:cstheme="minorBidi"/>
          <w:highlight w:val="yellow"/>
        </w:rPr>
        <w:fldChar w:fldCharType="end"/>
      </w:r>
      <w:r w:rsidR="1D6E343D" w:rsidRPr="09CD2DDE">
        <w:rPr>
          <w:rFonts w:asciiTheme="minorHAnsi" w:hAnsiTheme="minorHAnsi" w:cstheme="minorBidi"/>
        </w:rPr>
        <w:t xml:space="preserve">, </w:t>
      </w:r>
      <w:r w:rsidRPr="09CD2DDE">
        <w:rPr>
          <w:rFonts w:asciiTheme="minorHAnsi" w:hAnsiTheme="minorHAnsi" w:cstheme="minorBidi"/>
        </w:rPr>
        <w:t xml:space="preserve">to conduct a further audit of all its employees to whom the </w:t>
      </w:r>
      <w:r w:rsidR="004E73D7">
        <w:rPr>
          <w:rFonts w:asciiTheme="minorHAnsi" w:hAnsiTheme="minorHAnsi" w:cstheme="minorBidi"/>
        </w:rPr>
        <w:t xml:space="preserve">Industrial Instruments </w:t>
      </w:r>
      <w:r w:rsidR="65B4DA77" w:rsidRPr="09CD2DDE">
        <w:rPr>
          <w:rFonts w:asciiTheme="minorHAnsi" w:hAnsiTheme="minorHAnsi" w:cstheme="minorBidi"/>
        </w:rPr>
        <w:t xml:space="preserve"> </w:t>
      </w:r>
      <w:r w:rsidR="7FA0AFC3" w:rsidRPr="09CD2DDE">
        <w:rPr>
          <w:rFonts w:asciiTheme="minorHAnsi" w:hAnsiTheme="minorHAnsi" w:cstheme="minorBidi"/>
        </w:rPr>
        <w:t>appl</w:t>
      </w:r>
      <w:r w:rsidR="004E73D7">
        <w:rPr>
          <w:rFonts w:asciiTheme="minorHAnsi" w:hAnsiTheme="minorHAnsi" w:cstheme="minorBidi"/>
        </w:rPr>
        <w:t>y</w:t>
      </w:r>
      <w:r w:rsidR="3580972C" w:rsidRPr="09CD2DDE">
        <w:rPr>
          <w:rFonts w:asciiTheme="minorHAnsi" w:hAnsiTheme="minorHAnsi" w:cstheme="minorBidi"/>
        </w:rPr>
        <w:t>,</w:t>
      </w:r>
      <w:r w:rsidR="7FA0AFC3" w:rsidRPr="09CD2DDE">
        <w:rPr>
          <w:rFonts w:asciiTheme="minorHAnsi" w:hAnsiTheme="minorHAnsi" w:cstheme="minorBidi"/>
        </w:rPr>
        <w:t xml:space="preserve"> </w:t>
      </w:r>
      <w:r w:rsidRPr="09CD2DDE">
        <w:rPr>
          <w:rFonts w:asciiTheme="minorHAnsi" w:hAnsiTheme="minorHAnsi" w:cstheme="minorBidi"/>
        </w:rPr>
        <w:t>as determined by the FWO (</w:t>
      </w:r>
      <w:r w:rsidRPr="09CD2DDE">
        <w:rPr>
          <w:rFonts w:asciiTheme="minorHAnsi" w:hAnsiTheme="minorHAnsi" w:cstheme="minorBidi"/>
          <w:b/>
          <w:bCs/>
        </w:rPr>
        <w:t>Additional Audit</w:t>
      </w:r>
      <w:r w:rsidRPr="09CD2DDE">
        <w:rPr>
          <w:rFonts w:asciiTheme="minorHAnsi" w:hAnsiTheme="minorHAnsi" w:cstheme="minorBidi"/>
        </w:rPr>
        <w:t xml:space="preserve">). Any Additional Audit must be paid for by </w:t>
      </w:r>
      <w:r w:rsidR="759CF88C" w:rsidRPr="09CD2DDE">
        <w:rPr>
          <w:rFonts w:asciiTheme="minorHAnsi" w:hAnsiTheme="minorHAnsi" w:cstheme="minorBidi"/>
        </w:rPr>
        <w:t xml:space="preserve">Griffith </w:t>
      </w:r>
      <w:r w:rsidR="029C6862" w:rsidRPr="09CD2DDE">
        <w:rPr>
          <w:rFonts w:asciiTheme="minorHAnsi" w:hAnsiTheme="minorHAnsi" w:cstheme="minorBidi"/>
        </w:rPr>
        <w:t>and</w:t>
      </w:r>
      <w:r w:rsidR="7E2F3885" w:rsidRPr="09CD2DDE">
        <w:rPr>
          <w:rFonts w:asciiTheme="minorHAnsi" w:hAnsiTheme="minorHAnsi" w:cstheme="minorBidi"/>
        </w:rPr>
        <w:t xml:space="preserve"> must adhere to the same requirements as the First and Second Audit, </w:t>
      </w:r>
      <w:r w:rsidR="079BEC51" w:rsidRPr="09CD2DDE">
        <w:rPr>
          <w:rFonts w:asciiTheme="minorHAnsi" w:hAnsiTheme="minorHAnsi" w:cstheme="minorBidi"/>
        </w:rPr>
        <w:t xml:space="preserve">as set out at clauses </w:t>
      </w:r>
      <w:r w:rsidR="005B6869">
        <w:rPr>
          <w:rFonts w:asciiTheme="minorHAnsi" w:hAnsiTheme="minorHAnsi" w:cstheme="minorBidi"/>
        </w:rPr>
        <w:t>29</w:t>
      </w:r>
      <w:r w:rsidR="350B9AFD" w:rsidRPr="09CD2DDE">
        <w:rPr>
          <w:rFonts w:asciiTheme="minorHAnsi" w:hAnsiTheme="minorHAnsi" w:cstheme="minorBidi"/>
        </w:rPr>
        <w:t xml:space="preserve"> to </w:t>
      </w:r>
      <w:r w:rsidR="005B6869">
        <w:rPr>
          <w:rFonts w:asciiTheme="minorHAnsi" w:hAnsiTheme="minorHAnsi" w:cstheme="minorBidi"/>
        </w:rPr>
        <w:t>31</w:t>
      </w:r>
      <w:r w:rsidR="798CD63A" w:rsidRPr="09CD2DDE">
        <w:rPr>
          <w:rFonts w:asciiTheme="minorHAnsi" w:hAnsiTheme="minorHAnsi" w:cstheme="minorBidi"/>
        </w:rPr>
        <w:t xml:space="preserve"> </w:t>
      </w:r>
      <w:r w:rsidR="079BEC51" w:rsidRPr="09CD2DDE">
        <w:rPr>
          <w:rFonts w:asciiTheme="minorHAnsi" w:hAnsiTheme="minorHAnsi" w:cstheme="minorBidi"/>
        </w:rPr>
        <w:t xml:space="preserve">above, including approval of the </w:t>
      </w:r>
      <w:r w:rsidR="1F724CC7" w:rsidRPr="09CD2DDE">
        <w:rPr>
          <w:rFonts w:asciiTheme="minorHAnsi" w:hAnsiTheme="minorHAnsi" w:cstheme="minorBidi"/>
        </w:rPr>
        <w:t>auditor’s</w:t>
      </w:r>
      <w:r w:rsidR="079BEC51" w:rsidRPr="09CD2DDE">
        <w:rPr>
          <w:rFonts w:asciiTheme="minorHAnsi" w:hAnsiTheme="minorHAnsi" w:cstheme="minorBidi"/>
        </w:rPr>
        <w:t xml:space="preserve"> proposed methodology</w:t>
      </w:r>
      <w:r w:rsidR="008D58FD" w:rsidRPr="008D58FD">
        <w:rPr>
          <w:rFonts w:asciiTheme="minorHAnsi" w:hAnsiTheme="minorHAnsi" w:cstheme="minorBidi"/>
        </w:rPr>
        <w:t xml:space="preserve"> </w:t>
      </w:r>
      <w:r w:rsidR="008D58FD">
        <w:rPr>
          <w:rFonts w:asciiTheme="minorHAnsi" w:hAnsiTheme="minorHAnsi" w:cstheme="minorBidi"/>
        </w:rPr>
        <w:t>prior to the Additional Audit commencing</w:t>
      </w:r>
      <w:r w:rsidR="079BEC51" w:rsidRPr="09CD2DDE">
        <w:rPr>
          <w:rFonts w:asciiTheme="minorHAnsi" w:hAnsiTheme="minorHAnsi" w:cstheme="minorBidi"/>
        </w:rPr>
        <w:t xml:space="preserve"> and </w:t>
      </w:r>
      <w:r w:rsidR="1F724CC7" w:rsidRPr="09CD2DDE">
        <w:rPr>
          <w:rFonts w:asciiTheme="minorHAnsi" w:hAnsiTheme="minorHAnsi" w:cstheme="minorBidi"/>
        </w:rPr>
        <w:t>reporting</w:t>
      </w:r>
      <w:r w:rsidR="00B8173A">
        <w:rPr>
          <w:rFonts w:asciiTheme="minorHAnsi" w:hAnsiTheme="minorHAnsi" w:cstheme="minorBidi"/>
        </w:rPr>
        <w:t xml:space="preserve"> to the FWO following the Additional Audit</w:t>
      </w:r>
      <w:r w:rsidR="1F724CC7" w:rsidRPr="09CD2DDE">
        <w:rPr>
          <w:rFonts w:asciiTheme="minorHAnsi" w:hAnsiTheme="minorHAnsi" w:cstheme="minorBidi"/>
        </w:rPr>
        <w:t>.</w:t>
      </w:r>
    </w:p>
    <w:p w14:paraId="0D5EB360" w14:textId="6704FDB5" w:rsidR="00C53889" w:rsidRPr="00475A83" w:rsidRDefault="01A5AB7C" w:rsidP="00F63591">
      <w:pPr>
        <w:pStyle w:val="ListParagraph"/>
        <w:widowControl w:val="0"/>
        <w:numPr>
          <w:ilvl w:val="0"/>
          <w:numId w:val="5"/>
        </w:numPr>
        <w:spacing w:before="120" w:after="120" w:line="360" w:lineRule="auto"/>
        <w:ind w:hanging="720"/>
        <w:jc w:val="both"/>
        <w:rPr>
          <w:rFonts w:asciiTheme="minorHAnsi" w:hAnsiTheme="minorHAnsi" w:cstheme="minorBidi"/>
          <w:b/>
          <w:bCs/>
        </w:rPr>
      </w:pPr>
      <w:r w:rsidRPr="09CD2DDE">
        <w:rPr>
          <w:rFonts w:asciiTheme="minorHAnsi" w:hAnsiTheme="minorHAnsi" w:cstheme="minorBidi"/>
        </w:rPr>
        <w:t xml:space="preserve">If requested by the FWO, </w:t>
      </w:r>
      <w:r w:rsidR="6976E4C8" w:rsidRPr="09CD2DDE">
        <w:rPr>
          <w:rFonts w:asciiTheme="minorHAnsi" w:hAnsiTheme="minorHAnsi" w:cstheme="minorBidi"/>
        </w:rPr>
        <w:t xml:space="preserve">Griffith </w:t>
      </w:r>
      <w:r w:rsidRPr="09CD2DDE">
        <w:rPr>
          <w:rFonts w:asciiTheme="minorHAnsi" w:hAnsiTheme="minorHAnsi" w:cstheme="minorBidi"/>
        </w:rPr>
        <w:t xml:space="preserve">will provide the FWO with all records and documents used to conduct any or </w:t>
      </w:r>
      <w:proofErr w:type="gramStart"/>
      <w:r w:rsidRPr="09CD2DDE">
        <w:rPr>
          <w:rFonts w:asciiTheme="minorHAnsi" w:hAnsiTheme="minorHAnsi" w:cstheme="minorBidi"/>
        </w:rPr>
        <w:t>all of</w:t>
      </w:r>
      <w:proofErr w:type="gramEnd"/>
      <w:r w:rsidRPr="09CD2DDE">
        <w:rPr>
          <w:rFonts w:asciiTheme="minorHAnsi" w:hAnsiTheme="minorHAnsi" w:cstheme="minorBidi"/>
        </w:rPr>
        <w:t xml:space="preserve"> the Audits (including any Additional Audit), within </w:t>
      </w:r>
      <w:r w:rsidR="28517A6B" w:rsidRPr="09CD2DDE">
        <w:rPr>
          <w:rFonts w:asciiTheme="minorHAnsi" w:hAnsiTheme="minorHAnsi" w:cstheme="minorBidi"/>
        </w:rPr>
        <w:t>28</w:t>
      </w:r>
      <w:r w:rsidRPr="09CD2DDE">
        <w:rPr>
          <w:rFonts w:asciiTheme="minorHAnsi" w:hAnsiTheme="minorHAnsi" w:cstheme="minorBidi"/>
        </w:rPr>
        <w:t xml:space="preserve"> days of such a request.</w:t>
      </w:r>
    </w:p>
    <w:p w14:paraId="711F146D" w14:textId="4451B377" w:rsidR="008C6384" w:rsidRPr="0084530D" w:rsidRDefault="008C6384" w:rsidP="005A33F1">
      <w:pPr>
        <w:widowControl w:val="0"/>
        <w:spacing w:before="120" w:after="120" w:line="360" w:lineRule="auto"/>
        <w:rPr>
          <w:rFonts w:asciiTheme="minorHAnsi" w:hAnsiTheme="minorHAnsi" w:cstheme="minorHAnsi"/>
          <w:b/>
          <w:sz w:val="24"/>
          <w:szCs w:val="24"/>
        </w:rPr>
      </w:pPr>
      <w:r w:rsidRPr="0084530D">
        <w:rPr>
          <w:rFonts w:asciiTheme="minorHAnsi" w:hAnsiTheme="minorHAnsi" w:cstheme="minorHAnsi"/>
          <w:b/>
          <w:sz w:val="24"/>
          <w:szCs w:val="24"/>
        </w:rPr>
        <w:t>Complaints and Review Mechanism</w:t>
      </w:r>
    </w:p>
    <w:p w14:paraId="505F8D5C" w14:textId="4239FABF" w:rsidR="008C6384" w:rsidRPr="007E7CD2" w:rsidRDefault="240F4367" w:rsidP="0084530D">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Within </w:t>
      </w:r>
      <w:r w:rsidR="00A32A95">
        <w:rPr>
          <w:rFonts w:asciiTheme="minorHAnsi" w:hAnsiTheme="minorHAnsi" w:cstheme="minorBidi"/>
        </w:rPr>
        <w:t>30</w:t>
      </w:r>
      <w:r w:rsidRPr="09CD2DDE">
        <w:rPr>
          <w:rFonts w:asciiTheme="minorHAnsi" w:hAnsiTheme="minorHAnsi" w:cstheme="minorBidi"/>
        </w:rPr>
        <w:t xml:space="preserve"> days of the Commencement Date, Griffith will establish a complaints and review mechanism for </w:t>
      </w:r>
      <w:r w:rsidR="00731796">
        <w:rPr>
          <w:rFonts w:asciiTheme="minorHAnsi" w:hAnsiTheme="minorHAnsi" w:cstheme="minorBidi"/>
        </w:rPr>
        <w:t>the</w:t>
      </w:r>
      <w:r w:rsidR="4F9CA96C" w:rsidRPr="09CD2DDE">
        <w:rPr>
          <w:rFonts w:asciiTheme="minorHAnsi" w:hAnsiTheme="minorHAnsi" w:cstheme="minorBidi"/>
        </w:rPr>
        <w:t xml:space="preserve"> </w:t>
      </w:r>
      <w:r w:rsidRPr="09CD2DDE">
        <w:rPr>
          <w:rFonts w:asciiTheme="minorHAnsi" w:hAnsiTheme="minorHAnsi" w:cstheme="minorBidi"/>
        </w:rPr>
        <w:t xml:space="preserve">Affected Employees who do not believe they have received their correct entitlements in relation to the </w:t>
      </w:r>
      <w:r w:rsidR="57AB8980" w:rsidRPr="09CD2DDE">
        <w:rPr>
          <w:rFonts w:asciiTheme="minorHAnsi" w:hAnsiTheme="minorHAnsi" w:cstheme="minorBidi"/>
        </w:rPr>
        <w:t xml:space="preserve">underpayment </w:t>
      </w:r>
      <w:r w:rsidRPr="09CD2DDE">
        <w:rPr>
          <w:rFonts w:asciiTheme="minorHAnsi" w:hAnsiTheme="minorHAnsi" w:cstheme="minorBidi"/>
        </w:rPr>
        <w:t>amount owing to them (</w:t>
      </w:r>
      <w:r w:rsidRPr="09CD2DDE">
        <w:rPr>
          <w:rFonts w:asciiTheme="minorHAnsi" w:hAnsiTheme="minorHAnsi" w:cstheme="minorBidi"/>
          <w:b/>
          <w:bCs/>
        </w:rPr>
        <w:t>Mechanism</w:t>
      </w:r>
      <w:r w:rsidRPr="09CD2DDE">
        <w:rPr>
          <w:rFonts w:asciiTheme="minorHAnsi" w:hAnsiTheme="minorHAnsi" w:cstheme="minorBidi"/>
        </w:rPr>
        <w:t>).</w:t>
      </w:r>
      <w:r w:rsidR="5BEBA481" w:rsidRPr="09CD2DDE">
        <w:rPr>
          <w:rFonts w:asciiTheme="minorHAnsi" w:hAnsiTheme="minorHAnsi" w:cstheme="minorBidi"/>
        </w:rPr>
        <w:t xml:space="preserve"> The Mechanism is to be maintained until all other obligations in relation to this Undertaking are completed. </w:t>
      </w:r>
    </w:p>
    <w:p w14:paraId="02611D3D" w14:textId="6E6C6DF6" w:rsidR="003F3BA9" w:rsidRPr="003F3BA9" w:rsidRDefault="008C6384" w:rsidP="0084530D">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For the avoidance of doubt, the Mechanism should as far as practicable be consistent with the process for the resolution of disputes established under</w:t>
      </w:r>
      <w:r w:rsidR="00527936" w:rsidRPr="58B5444B">
        <w:rPr>
          <w:rFonts w:asciiTheme="minorHAnsi" w:hAnsiTheme="minorHAnsi" w:cstheme="minorBidi"/>
        </w:rPr>
        <w:t xml:space="preserve"> clause 16 of the Academic Staff EA 2025</w:t>
      </w:r>
      <w:r w:rsidR="00133FD3" w:rsidRPr="58B5444B">
        <w:rPr>
          <w:rFonts w:asciiTheme="minorHAnsi" w:hAnsiTheme="minorHAnsi" w:cstheme="minorBidi"/>
          <w:b/>
          <w:bCs/>
        </w:rPr>
        <w:t xml:space="preserve">, </w:t>
      </w:r>
      <w:r w:rsidR="00527936" w:rsidRPr="58B5444B">
        <w:rPr>
          <w:rFonts w:asciiTheme="minorHAnsi" w:hAnsiTheme="minorHAnsi" w:cstheme="minorBidi"/>
        </w:rPr>
        <w:t>clause 15 of Professional Staff EA 202</w:t>
      </w:r>
      <w:r w:rsidR="00400516">
        <w:rPr>
          <w:rFonts w:asciiTheme="minorHAnsi" w:hAnsiTheme="minorHAnsi" w:cstheme="minorBidi"/>
        </w:rPr>
        <w:t>5</w:t>
      </w:r>
      <w:r w:rsidR="0013175A">
        <w:rPr>
          <w:rFonts w:asciiTheme="minorHAnsi" w:hAnsiTheme="minorHAnsi" w:cstheme="minorBidi"/>
        </w:rPr>
        <w:t>,</w:t>
      </w:r>
      <w:r w:rsidR="00133FD3" w:rsidRPr="58B5444B">
        <w:rPr>
          <w:rFonts w:asciiTheme="minorHAnsi" w:hAnsiTheme="minorHAnsi" w:cstheme="minorBidi"/>
        </w:rPr>
        <w:t xml:space="preserve"> </w:t>
      </w:r>
      <w:r w:rsidR="00493AE4" w:rsidRPr="58B5444B">
        <w:rPr>
          <w:rFonts w:asciiTheme="minorHAnsi" w:hAnsiTheme="minorHAnsi" w:cstheme="minorBidi"/>
        </w:rPr>
        <w:t>clause 29 of the Miscellaneous Award</w:t>
      </w:r>
      <w:r w:rsidR="0013175A">
        <w:rPr>
          <w:rFonts w:asciiTheme="minorHAnsi" w:hAnsiTheme="minorHAnsi" w:cstheme="minorBidi"/>
        </w:rPr>
        <w:t xml:space="preserve"> and clause 29 of the Fitness Industry Award 2020</w:t>
      </w:r>
      <w:r w:rsidR="00227059">
        <w:rPr>
          <w:rFonts w:asciiTheme="minorHAnsi" w:hAnsiTheme="minorHAnsi" w:cstheme="minorBidi"/>
        </w:rPr>
        <w:t xml:space="preserve"> </w:t>
      </w:r>
      <w:r w:rsidR="00414BC0" w:rsidRPr="58B5444B">
        <w:rPr>
          <w:rFonts w:asciiTheme="minorHAnsi" w:hAnsiTheme="minorHAnsi" w:cstheme="minorBidi"/>
        </w:rPr>
        <w:t>(as applicable to each Affected Employee)</w:t>
      </w:r>
      <w:r w:rsidR="003F3BA9" w:rsidRPr="58B5444B">
        <w:rPr>
          <w:rFonts w:asciiTheme="minorHAnsi" w:hAnsiTheme="minorHAnsi" w:cstheme="minorBidi"/>
        </w:rPr>
        <w:t>.</w:t>
      </w:r>
      <w:r w:rsidR="00527936" w:rsidRPr="58B5444B">
        <w:rPr>
          <w:rFonts w:asciiTheme="minorHAnsi" w:hAnsiTheme="minorHAnsi" w:cstheme="minorBidi"/>
          <w:b/>
          <w:bCs/>
        </w:rPr>
        <w:t xml:space="preserve"> </w:t>
      </w:r>
    </w:p>
    <w:p w14:paraId="42F4CCD6" w14:textId="7E2FB966" w:rsidR="008C6384" w:rsidRPr="007E7CD2" w:rsidRDefault="004B5EDF" w:rsidP="0084530D">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lastRenderedPageBreak/>
        <w:t>Griffith</w:t>
      </w:r>
      <w:r w:rsidR="008C6384" w:rsidRPr="58B5444B">
        <w:rPr>
          <w:rFonts w:asciiTheme="minorHAnsi" w:hAnsiTheme="minorHAnsi" w:cstheme="minorBidi"/>
        </w:rPr>
        <w:t xml:space="preserve"> will issue written guidance to all decision makers under the terms of the Mechanism detailing</w:t>
      </w:r>
      <w:r w:rsidRPr="58B5444B">
        <w:rPr>
          <w:rFonts w:asciiTheme="minorHAnsi" w:hAnsiTheme="minorHAnsi" w:cstheme="minorBidi"/>
        </w:rPr>
        <w:t xml:space="preserve"> Griffith’s </w:t>
      </w:r>
      <w:r w:rsidR="008C6384" w:rsidRPr="58B5444B">
        <w:rPr>
          <w:rFonts w:asciiTheme="minorHAnsi" w:hAnsiTheme="minorHAnsi" w:cstheme="minorBidi"/>
        </w:rPr>
        <w:t xml:space="preserve">approach to assumptions and expectations when resolving complaints or disputes. Where there is a lack of records to determine an employee’s entitlements, or an ambiguity as to the interpretation of the </w:t>
      </w:r>
      <w:r w:rsidR="00A07D14">
        <w:rPr>
          <w:rFonts w:asciiTheme="minorHAnsi" w:hAnsiTheme="minorHAnsi" w:cstheme="minorBidi"/>
        </w:rPr>
        <w:t>Industrial Instruments</w:t>
      </w:r>
      <w:r w:rsidR="006F6B6C" w:rsidRPr="58B5444B">
        <w:rPr>
          <w:rFonts w:asciiTheme="minorHAnsi" w:hAnsiTheme="minorHAnsi" w:cstheme="minorBidi"/>
        </w:rPr>
        <w:t>,</w:t>
      </w:r>
      <w:r w:rsidR="008C6384" w:rsidRPr="58B5444B">
        <w:rPr>
          <w:rFonts w:asciiTheme="minorHAnsi" w:hAnsiTheme="minorHAnsi" w:cstheme="minorBidi"/>
        </w:rPr>
        <w:t xml:space="preserve"> and a lack of clear policy as to the interpretation to be applied, the Mechanism will be favourable to employees. </w:t>
      </w:r>
    </w:p>
    <w:p w14:paraId="44630303" w14:textId="1611F8A0" w:rsidR="008C6384" w:rsidRPr="007E7CD2" w:rsidRDefault="007A1965" w:rsidP="0084530D">
      <w:pPr>
        <w:pStyle w:val="ListParagraph"/>
        <w:widowControl w:val="0"/>
        <w:numPr>
          <w:ilvl w:val="0"/>
          <w:numId w:val="5"/>
        </w:numPr>
        <w:spacing w:before="120" w:after="120" w:line="360" w:lineRule="auto"/>
        <w:ind w:hanging="720"/>
        <w:jc w:val="both"/>
        <w:rPr>
          <w:rFonts w:asciiTheme="minorHAnsi" w:hAnsiTheme="minorHAnsi" w:cstheme="minorHAnsi"/>
          <w:szCs w:val="24"/>
        </w:rPr>
      </w:pPr>
      <w:r>
        <w:rPr>
          <w:rFonts w:asciiTheme="minorHAnsi" w:hAnsiTheme="minorHAnsi" w:cstheme="minorHAnsi"/>
          <w:szCs w:val="24"/>
        </w:rPr>
        <w:t>Griffith</w:t>
      </w:r>
      <w:r w:rsidR="008C6384" w:rsidRPr="007E7CD2">
        <w:rPr>
          <w:rFonts w:asciiTheme="minorHAnsi" w:hAnsiTheme="minorHAnsi" w:cstheme="minorHAnsi"/>
          <w:szCs w:val="24"/>
        </w:rPr>
        <w:t xml:space="preserve"> will report to the FWO all instances of complaints or disputes arising from the Mechanism on a quarterly basis, including the outcomes of these complaints or disputes.</w:t>
      </w:r>
    </w:p>
    <w:p w14:paraId="257758B1" w14:textId="6257AA86" w:rsidR="008C6384" w:rsidRPr="007E7CD2" w:rsidRDefault="007A1965" w:rsidP="0084530D">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Griffith</w:t>
      </w:r>
      <w:r w:rsidR="008C6384" w:rsidRPr="58B5444B">
        <w:rPr>
          <w:rFonts w:asciiTheme="minorHAnsi" w:hAnsiTheme="minorHAnsi" w:cstheme="minorBidi"/>
        </w:rPr>
        <w:t xml:space="preserve"> will establish and maintain centralised oversight of any complaint arising from the Mechanism to ensure consistent management and outcomes. </w:t>
      </w:r>
    </w:p>
    <w:p w14:paraId="6E924687" w14:textId="47C2DE0E" w:rsidR="008C6384" w:rsidRPr="007E7CD2" w:rsidRDefault="240F4367" w:rsidP="0084530D">
      <w:pPr>
        <w:pStyle w:val="ListParagraph"/>
        <w:widowControl w:val="0"/>
        <w:numPr>
          <w:ilvl w:val="0"/>
          <w:numId w:val="5"/>
        </w:numPr>
        <w:spacing w:before="120" w:after="120" w:line="360" w:lineRule="auto"/>
        <w:ind w:hanging="720"/>
        <w:jc w:val="both"/>
        <w:rPr>
          <w:rFonts w:asciiTheme="minorHAnsi" w:hAnsiTheme="minorHAnsi" w:cstheme="minorBidi"/>
        </w:rPr>
      </w:pPr>
      <w:bookmarkStart w:id="21" w:name="_Ref180065643"/>
      <w:r w:rsidRPr="09CD2DDE">
        <w:rPr>
          <w:rFonts w:asciiTheme="minorHAnsi" w:hAnsiTheme="minorHAnsi" w:cstheme="minorBidi"/>
        </w:rPr>
        <w:t xml:space="preserve">Where </w:t>
      </w:r>
      <w:r w:rsidR="007605EC">
        <w:rPr>
          <w:rFonts w:asciiTheme="minorHAnsi" w:hAnsiTheme="minorHAnsi" w:cstheme="minorBidi"/>
        </w:rPr>
        <w:t xml:space="preserve">the FWO considers it </w:t>
      </w:r>
      <w:r w:rsidRPr="09CD2DDE">
        <w:rPr>
          <w:rFonts w:asciiTheme="minorHAnsi" w:hAnsiTheme="minorHAnsi" w:cstheme="minorBidi"/>
        </w:rPr>
        <w:t xml:space="preserve">appropriate, the FWO will notify </w:t>
      </w:r>
      <w:r w:rsidR="412B77EF" w:rsidRPr="09CD2DDE">
        <w:rPr>
          <w:rFonts w:asciiTheme="minorHAnsi" w:hAnsiTheme="minorHAnsi" w:cstheme="minorBidi"/>
        </w:rPr>
        <w:t>Griffith</w:t>
      </w:r>
      <w:r w:rsidRPr="09CD2DDE">
        <w:rPr>
          <w:rFonts w:asciiTheme="minorHAnsi" w:hAnsiTheme="minorHAnsi" w:cstheme="minorBidi"/>
        </w:rPr>
        <w:t xml:space="preserve"> within </w:t>
      </w:r>
      <w:r w:rsidR="7982AB36" w:rsidRPr="09CD2DDE">
        <w:rPr>
          <w:rFonts w:asciiTheme="minorHAnsi" w:hAnsiTheme="minorHAnsi" w:cstheme="minorBidi"/>
        </w:rPr>
        <w:t>21</w:t>
      </w:r>
      <w:r w:rsidRPr="09CD2DDE">
        <w:rPr>
          <w:rFonts w:asciiTheme="minorHAnsi" w:hAnsiTheme="minorHAnsi" w:cstheme="minorBidi"/>
        </w:rPr>
        <w:t xml:space="preserve"> days of any request for assistance from </w:t>
      </w:r>
      <w:r w:rsidR="5E0BF59B" w:rsidRPr="09CD2DDE">
        <w:rPr>
          <w:rFonts w:asciiTheme="minorHAnsi" w:hAnsiTheme="minorHAnsi" w:cstheme="minorBidi"/>
        </w:rPr>
        <w:t>employees</w:t>
      </w:r>
      <w:r w:rsidRPr="09CD2DDE">
        <w:rPr>
          <w:rFonts w:asciiTheme="minorHAnsi" w:hAnsiTheme="minorHAnsi" w:cstheme="minorBidi"/>
        </w:rPr>
        <w:t xml:space="preserve"> being received by the FWO where the FWO identifies that the Mechanism has not first been applied.</w:t>
      </w:r>
      <w:bookmarkEnd w:id="21"/>
      <w:r w:rsidRPr="09CD2DDE">
        <w:rPr>
          <w:rFonts w:asciiTheme="minorHAnsi" w:hAnsiTheme="minorHAnsi" w:cstheme="minorBidi"/>
        </w:rPr>
        <w:t xml:space="preserve"> </w:t>
      </w:r>
    </w:p>
    <w:p w14:paraId="7CA8AD23" w14:textId="1B2AD932" w:rsidR="008C6384" w:rsidRPr="007E7CD2" w:rsidRDefault="240F4367" w:rsidP="0084530D">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Within </w:t>
      </w:r>
      <w:r w:rsidR="4F305614" w:rsidRPr="09CD2DDE">
        <w:rPr>
          <w:rFonts w:asciiTheme="minorHAnsi" w:hAnsiTheme="minorHAnsi" w:cstheme="minorBidi"/>
        </w:rPr>
        <w:t>60</w:t>
      </w:r>
      <w:r w:rsidRPr="09CD2DDE">
        <w:rPr>
          <w:rFonts w:asciiTheme="minorHAnsi" w:hAnsiTheme="minorHAnsi" w:cstheme="minorBidi"/>
        </w:rPr>
        <w:t xml:space="preserve"> days of receipt of the notification referred to in </w:t>
      </w:r>
      <w:r w:rsidRPr="00BE4D07">
        <w:rPr>
          <w:rFonts w:asciiTheme="minorHAnsi" w:hAnsiTheme="minorHAnsi" w:cstheme="minorBidi"/>
        </w:rPr>
        <w:t xml:space="preserve">clause </w:t>
      </w:r>
      <w:r w:rsidR="00247CBD" w:rsidRPr="00BE4D07">
        <w:rPr>
          <w:rFonts w:asciiTheme="minorHAnsi" w:hAnsiTheme="minorHAnsi" w:cstheme="minorBidi"/>
        </w:rPr>
        <w:fldChar w:fldCharType="begin"/>
      </w:r>
      <w:r w:rsidR="00247CBD" w:rsidRPr="09CD2DDE">
        <w:rPr>
          <w:rFonts w:asciiTheme="minorHAnsi" w:hAnsiTheme="minorHAnsi" w:cstheme="minorBidi"/>
          <w:highlight w:val="yellow"/>
        </w:rPr>
        <w:instrText xml:space="preserve"> REF _Ref180065643 \r \h </w:instrText>
      </w:r>
      <w:r w:rsidR="008361C6" w:rsidRPr="09CD2DDE">
        <w:rPr>
          <w:rFonts w:asciiTheme="minorHAnsi" w:hAnsiTheme="minorHAnsi" w:cstheme="minorBidi"/>
          <w:highlight w:val="yellow"/>
        </w:rPr>
        <w:instrText xml:space="preserve"> \* MERGEFORMAT </w:instrText>
      </w:r>
      <w:r w:rsidR="00247CBD" w:rsidRPr="00BE4D07">
        <w:rPr>
          <w:rFonts w:asciiTheme="minorHAnsi" w:hAnsiTheme="minorHAnsi" w:cstheme="minorBidi"/>
        </w:rPr>
      </w:r>
      <w:r w:rsidR="00247CBD" w:rsidRPr="00BE4D07">
        <w:rPr>
          <w:rFonts w:asciiTheme="minorHAnsi" w:hAnsiTheme="minorHAnsi" w:cstheme="minorBidi"/>
        </w:rPr>
        <w:fldChar w:fldCharType="separate"/>
      </w:r>
      <w:r w:rsidR="006F5672" w:rsidRPr="006F5672">
        <w:rPr>
          <w:rFonts w:asciiTheme="minorHAnsi" w:hAnsiTheme="minorHAnsi" w:cstheme="minorBidi"/>
        </w:rPr>
        <w:t>52</w:t>
      </w:r>
      <w:r w:rsidR="00247CBD" w:rsidRPr="00BE4D07">
        <w:rPr>
          <w:rFonts w:asciiTheme="minorHAnsi" w:hAnsiTheme="minorHAnsi" w:cstheme="minorBidi"/>
        </w:rPr>
        <w:fldChar w:fldCharType="end"/>
      </w:r>
      <w:r w:rsidRPr="00BE4D07">
        <w:rPr>
          <w:rFonts w:asciiTheme="minorHAnsi" w:hAnsiTheme="minorHAnsi" w:cstheme="minorBidi"/>
        </w:rPr>
        <w:t>,</w:t>
      </w:r>
      <w:r w:rsidRPr="09CD2DDE">
        <w:rPr>
          <w:rFonts w:asciiTheme="minorHAnsi" w:hAnsiTheme="minorHAnsi" w:cstheme="minorBidi"/>
        </w:rPr>
        <w:t xml:space="preserve"> </w:t>
      </w:r>
      <w:r w:rsidR="412B77EF" w:rsidRPr="09CD2DDE">
        <w:rPr>
          <w:rFonts w:asciiTheme="minorHAnsi" w:hAnsiTheme="minorHAnsi" w:cstheme="minorBidi"/>
        </w:rPr>
        <w:t xml:space="preserve">Griffith </w:t>
      </w:r>
      <w:r w:rsidRPr="09CD2DDE">
        <w:rPr>
          <w:rFonts w:asciiTheme="minorHAnsi" w:hAnsiTheme="minorHAnsi" w:cstheme="minorBidi"/>
        </w:rPr>
        <w:t xml:space="preserve">will report the outcome of the complaint or dispute to the FWO. </w:t>
      </w:r>
      <w:r w:rsidR="412B77EF" w:rsidRPr="09CD2DDE">
        <w:rPr>
          <w:rFonts w:asciiTheme="minorHAnsi" w:hAnsiTheme="minorHAnsi" w:cstheme="minorBidi"/>
        </w:rPr>
        <w:t xml:space="preserve">Griffith </w:t>
      </w:r>
      <w:r w:rsidRPr="09CD2DDE">
        <w:rPr>
          <w:rFonts w:asciiTheme="minorHAnsi" w:hAnsiTheme="minorHAnsi" w:cstheme="minorBidi"/>
        </w:rPr>
        <w:t>will also provide, within a reasonable period specified by the FWO, Reasonable Evidence relied upon to satisfy itself that</w:t>
      </w:r>
      <w:r w:rsidR="412B77EF" w:rsidRPr="09CD2DDE">
        <w:rPr>
          <w:rFonts w:asciiTheme="minorHAnsi" w:hAnsiTheme="minorHAnsi" w:cstheme="minorBidi"/>
        </w:rPr>
        <w:t xml:space="preserve"> Griffith </w:t>
      </w:r>
      <w:r w:rsidRPr="09CD2DDE">
        <w:rPr>
          <w:rFonts w:asciiTheme="minorHAnsi" w:hAnsiTheme="minorHAnsi" w:cstheme="minorBidi"/>
        </w:rPr>
        <w:t xml:space="preserve">met its obligations with respect to </w:t>
      </w:r>
      <w:r w:rsidR="5E0BF59B" w:rsidRPr="09CD2DDE">
        <w:rPr>
          <w:rFonts w:asciiTheme="minorHAnsi" w:hAnsiTheme="minorHAnsi" w:cstheme="minorBidi"/>
        </w:rPr>
        <w:t>employees</w:t>
      </w:r>
      <w:r w:rsidRPr="09CD2DDE">
        <w:rPr>
          <w:rFonts w:asciiTheme="minorHAnsi" w:hAnsiTheme="minorHAnsi" w:cstheme="minorBidi"/>
        </w:rPr>
        <w:t>.</w:t>
      </w:r>
    </w:p>
    <w:p w14:paraId="6E0720E8" w14:textId="2C7091DF" w:rsidR="008C6384" w:rsidRDefault="00BA541F" w:rsidP="0084530D">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Griffith</w:t>
      </w:r>
      <w:r w:rsidR="008C6384" w:rsidRPr="58B5444B">
        <w:rPr>
          <w:rFonts w:asciiTheme="minorHAnsi" w:hAnsiTheme="minorHAnsi" w:cstheme="minorBidi"/>
        </w:rPr>
        <w:t xml:space="preserve"> undertakes to cooperate fully in relation to any request for assistance received by the FWO in relation to an </w:t>
      </w:r>
      <w:r w:rsidR="003E50E8" w:rsidRPr="58B5444B">
        <w:rPr>
          <w:rFonts w:asciiTheme="minorHAnsi" w:hAnsiTheme="minorHAnsi" w:cstheme="minorBidi"/>
        </w:rPr>
        <w:t>employee</w:t>
      </w:r>
      <w:r w:rsidR="008C6384" w:rsidRPr="58B5444B">
        <w:rPr>
          <w:rFonts w:asciiTheme="minorHAnsi" w:hAnsiTheme="minorHAnsi" w:cstheme="minorBidi"/>
        </w:rPr>
        <w:t xml:space="preserve"> where the </w:t>
      </w:r>
      <w:r w:rsidR="003E50E8" w:rsidRPr="58B5444B">
        <w:rPr>
          <w:rFonts w:asciiTheme="minorHAnsi" w:hAnsiTheme="minorHAnsi" w:cstheme="minorBidi"/>
        </w:rPr>
        <w:t>employee</w:t>
      </w:r>
      <w:r w:rsidR="008C6384" w:rsidRPr="58B5444B">
        <w:rPr>
          <w:rFonts w:asciiTheme="minorHAnsi" w:hAnsiTheme="minorHAnsi" w:cstheme="minorBidi"/>
        </w:rPr>
        <w:t xml:space="preserve"> does not consider the complaint has been addressed through the application of the Mechanism. </w:t>
      </w:r>
    </w:p>
    <w:p w14:paraId="1D83F369" w14:textId="577AE274" w:rsidR="00970C28" w:rsidRPr="006E1DF9" w:rsidRDefault="002C04DF" w:rsidP="1A8436DD">
      <w:pPr>
        <w:widowControl w:val="0"/>
        <w:spacing w:before="120" w:after="120" w:line="360" w:lineRule="auto"/>
        <w:rPr>
          <w:rFonts w:asciiTheme="minorHAnsi" w:hAnsiTheme="minorHAnsi" w:cstheme="minorBidi"/>
          <w:b/>
          <w:bCs/>
          <w:sz w:val="24"/>
          <w:szCs w:val="24"/>
        </w:rPr>
      </w:pPr>
      <w:r w:rsidRPr="1A8436DD">
        <w:rPr>
          <w:rFonts w:asciiTheme="minorHAnsi" w:hAnsiTheme="minorHAnsi" w:cstheme="minorBidi"/>
          <w:b/>
          <w:bCs/>
          <w:sz w:val="24"/>
          <w:szCs w:val="24"/>
        </w:rPr>
        <w:t>Consultative</w:t>
      </w:r>
      <w:r w:rsidR="00970C28" w:rsidRPr="1A8436DD">
        <w:rPr>
          <w:rFonts w:asciiTheme="minorHAnsi" w:hAnsiTheme="minorHAnsi" w:cstheme="minorBidi"/>
          <w:b/>
          <w:bCs/>
          <w:sz w:val="24"/>
          <w:szCs w:val="24"/>
        </w:rPr>
        <w:t xml:space="preserve"> Body – Worker Voice </w:t>
      </w:r>
    </w:p>
    <w:p w14:paraId="6A1DD56A" w14:textId="6827C9FB" w:rsidR="00970C28" w:rsidRPr="002C04DF" w:rsidRDefault="002C04DF" w:rsidP="00705E98">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Griffith</w:t>
      </w:r>
      <w:r w:rsidR="00970C28" w:rsidRPr="58B5444B">
        <w:rPr>
          <w:rFonts w:asciiTheme="minorHAnsi" w:hAnsiTheme="minorHAnsi" w:cstheme="minorBidi"/>
        </w:rPr>
        <w:t xml:space="preserve"> will, within 90 days of the Commencement Date of this Undertaking, establish and convene a standing body to provide a regular forum for tripartite consultation between </w:t>
      </w:r>
      <w:r w:rsidRPr="58B5444B">
        <w:rPr>
          <w:rFonts w:asciiTheme="minorHAnsi" w:hAnsiTheme="minorHAnsi" w:cstheme="minorBidi"/>
        </w:rPr>
        <w:t>Griffith</w:t>
      </w:r>
      <w:r w:rsidR="00970C28" w:rsidRPr="58B5444B">
        <w:rPr>
          <w:rFonts w:asciiTheme="minorHAnsi" w:hAnsiTheme="minorHAnsi" w:cstheme="minorBidi"/>
        </w:rPr>
        <w:t>, its employees and the NTEU on matters pertaining to workplace relations compliance (</w:t>
      </w:r>
      <w:r w:rsidR="00970C28" w:rsidRPr="58B5444B">
        <w:rPr>
          <w:rFonts w:asciiTheme="minorHAnsi" w:hAnsiTheme="minorHAnsi" w:cstheme="minorBidi"/>
          <w:b/>
          <w:bCs/>
        </w:rPr>
        <w:t>Consultative Body</w:t>
      </w:r>
      <w:r w:rsidR="00970C28" w:rsidRPr="58B5444B">
        <w:rPr>
          <w:rFonts w:asciiTheme="minorHAnsi" w:hAnsiTheme="minorHAnsi" w:cstheme="minorBidi"/>
        </w:rPr>
        <w:t>).  </w:t>
      </w:r>
    </w:p>
    <w:p w14:paraId="15912E49" w14:textId="77777777" w:rsidR="00970C28" w:rsidRPr="002C04DF" w:rsidRDefault="00970C28" w:rsidP="00705E98">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The Consultative Body will comprise at least:  </w:t>
      </w:r>
    </w:p>
    <w:p w14:paraId="7DA953C6" w14:textId="77777777"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HAnsi"/>
          <w:szCs w:val="24"/>
        </w:rPr>
      </w:pPr>
      <w:r w:rsidRPr="002C04DF">
        <w:rPr>
          <w:rFonts w:asciiTheme="minorHAnsi" w:hAnsiTheme="minorHAnsi" w:cstheme="minorHAnsi"/>
          <w:szCs w:val="24"/>
        </w:rPr>
        <w:t>three employee representatives nominated by the NTEU; and  </w:t>
      </w:r>
    </w:p>
    <w:p w14:paraId="63FFC80A" w14:textId="3690AFA6"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HAnsi"/>
          <w:szCs w:val="24"/>
        </w:rPr>
      </w:pPr>
      <w:r w:rsidRPr="002C04DF">
        <w:rPr>
          <w:rFonts w:asciiTheme="minorHAnsi" w:hAnsiTheme="minorHAnsi" w:cstheme="minorHAnsi"/>
          <w:szCs w:val="24"/>
        </w:rPr>
        <w:t xml:space="preserve">three of </w:t>
      </w:r>
      <w:r w:rsidR="002C04DF">
        <w:rPr>
          <w:rFonts w:asciiTheme="minorHAnsi" w:hAnsiTheme="minorHAnsi" w:cstheme="minorHAnsi"/>
          <w:szCs w:val="24"/>
        </w:rPr>
        <w:t xml:space="preserve">Griffith’s </w:t>
      </w:r>
      <w:r w:rsidRPr="002C04DF">
        <w:rPr>
          <w:rFonts w:asciiTheme="minorHAnsi" w:hAnsiTheme="minorHAnsi" w:cstheme="minorHAnsi"/>
          <w:szCs w:val="24"/>
        </w:rPr>
        <w:t xml:space="preserve">management representatives selected by the </w:t>
      </w:r>
      <w:r w:rsidR="00832211">
        <w:rPr>
          <w:rFonts w:asciiTheme="minorHAnsi" w:hAnsiTheme="minorHAnsi" w:cstheme="minorHAnsi"/>
          <w:szCs w:val="24"/>
        </w:rPr>
        <w:t>U</w:t>
      </w:r>
      <w:r w:rsidRPr="002C04DF">
        <w:rPr>
          <w:rFonts w:asciiTheme="minorHAnsi" w:hAnsiTheme="minorHAnsi" w:cstheme="minorHAnsi"/>
          <w:szCs w:val="24"/>
        </w:rPr>
        <w:t>niversity.  </w:t>
      </w:r>
    </w:p>
    <w:p w14:paraId="66AA243D" w14:textId="08258D51" w:rsidR="00970C28" w:rsidRPr="002C04DF" w:rsidRDefault="00970C28" w:rsidP="00705E98">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For </w:t>
      </w:r>
      <w:r w:rsidR="00BC118B" w:rsidRPr="58B5444B">
        <w:rPr>
          <w:rFonts w:asciiTheme="minorHAnsi" w:hAnsiTheme="minorHAnsi" w:cstheme="minorBidi"/>
        </w:rPr>
        <w:t>the duration of the Undertaking</w:t>
      </w:r>
      <w:r w:rsidRPr="58B5444B">
        <w:rPr>
          <w:rFonts w:asciiTheme="minorHAnsi" w:hAnsiTheme="minorHAnsi" w:cstheme="minorBidi"/>
        </w:rPr>
        <w:t xml:space="preserve">, </w:t>
      </w:r>
      <w:r w:rsidR="00BC118B" w:rsidRPr="58B5444B">
        <w:rPr>
          <w:rFonts w:asciiTheme="minorHAnsi" w:hAnsiTheme="minorHAnsi" w:cstheme="minorBidi"/>
        </w:rPr>
        <w:t>Griffith</w:t>
      </w:r>
      <w:r w:rsidRPr="58B5444B">
        <w:rPr>
          <w:rFonts w:asciiTheme="minorHAnsi" w:hAnsiTheme="minorHAnsi" w:cstheme="minorBidi"/>
        </w:rPr>
        <w:t xml:space="preserve"> will do all things necessary to enable the Consultative Body to convene at least quarterly. Proceedings of the Consultative Body meetings shall not be </w:t>
      </w:r>
      <w:proofErr w:type="gramStart"/>
      <w:r w:rsidRPr="58B5444B">
        <w:rPr>
          <w:rFonts w:asciiTheme="minorHAnsi" w:hAnsiTheme="minorHAnsi" w:cstheme="minorBidi"/>
        </w:rPr>
        <w:t>confidential</w:t>
      </w:r>
      <w:proofErr w:type="gramEnd"/>
      <w:r w:rsidRPr="58B5444B">
        <w:rPr>
          <w:rFonts w:asciiTheme="minorHAnsi" w:hAnsiTheme="minorHAnsi" w:cstheme="minorBidi"/>
        </w:rPr>
        <w:t xml:space="preserve"> and </w:t>
      </w:r>
      <w:r w:rsidR="007D7438" w:rsidRPr="58B5444B">
        <w:rPr>
          <w:rFonts w:asciiTheme="minorHAnsi" w:hAnsiTheme="minorHAnsi" w:cstheme="minorBidi"/>
        </w:rPr>
        <w:t>Griffith</w:t>
      </w:r>
      <w:r w:rsidRPr="58B5444B">
        <w:rPr>
          <w:rFonts w:asciiTheme="minorHAnsi" w:hAnsiTheme="minorHAnsi" w:cstheme="minorBidi"/>
        </w:rPr>
        <w:t xml:space="preserve"> will provide a reasonable amount of time </w:t>
      </w:r>
      <w:r w:rsidRPr="58B5444B">
        <w:rPr>
          <w:rFonts w:asciiTheme="minorHAnsi" w:hAnsiTheme="minorHAnsi" w:cstheme="minorBidi"/>
        </w:rPr>
        <w:lastRenderedPageBreak/>
        <w:t>release (or equivalent) to employee representatives nominated by the NTEU for the purposes of preparing for and attending Consultative Body meetings. </w:t>
      </w:r>
    </w:p>
    <w:p w14:paraId="283D14A0" w14:textId="77FAC4CE" w:rsidR="00970C28" w:rsidRPr="002C04DF" w:rsidRDefault="007D7438" w:rsidP="00705E98">
      <w:pPr>
        <w:pStyle w:val="ListParagraph"/>
        <w:widowControl w:val="0"/>
        <w:numPr>
          <w:ilvl w:val="0"/>
          <w:numId w:val="5"/>
        </w:numPr>
        <w:spacing w:before="120" w:after="120" w:line="360" w:lineRule="auto"/>
        <w:ind w:hanging="720"/>
        <w:jc w:val="both"/>
        <w:rPr>
          <w:rFonts w:asciiTheme="minorHAnsi" w:hAnsiTheme="minorHAnsi" w:cstheme="minorHAnsi"/>
          <w:szCs w:val="24"/>
        </w:rPr>
      </w:pPr>
      <w:r>
        <w:rPr>
          <w:rFonts w:asciiTheme="minorHAnsi" w:hAnsiTheme="minorHAnsi" w:cstheme="minorHAnsi"/>
          <w:szCs w:val="24"/>
        </w:rPr>
        <w:t>Griffith</w:t>
      </w:r>
      <w:r w:rsidR="00970C28" w:rsidRPr="002C04DF">
        <w:rPr>
          <w:rFonts w:asciiTheme="minorHAnsi" w:hAnsiTheme="minorHAnsi" w:cstheme="minorHAnsi"/>
          <w:szCs w:val="24"/>
        </w:rPr>
        <w:t xml:space="preserve"> will provide secretariat support to the Consultative Body.  </w:t>
      </w:r>
    </w:p>
    <w:p w14:paraId="4A4CF725" w14:textId="6EFB2311" w:rsidR="00970C28" w:rsidRPr="002C04DF" w:rsidRDefault="2D12CC9A" w:rsidP="00705E98">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For the period referred to in clause </w:t>
      </w:r>
      <w:r w:rsidR="005A3CD5">
        <w:rPr>
          <w:rFonts w:asciiTheme="minorHAnsi" w:hAnsiTheme="minorHAnsi" w:cstheme="minorBidi"/>
        </w:rPr>
        <w:t>57</w:t>
      </w:r>
      <w:r w:rsidRPr="09CD2DDE">
        <w:rPr>
          <w:rFonts w:asciiTheme="minorHAnsi" w:hAnsiTheme="minorHAnsi" w:cstheme="minorBidi"/>
        </w:rPr>
        <w:t xml:space="preserve"> above, </w:t>
      </w:r>
      <w:r w:rsidR="761C90DA" w:rsidRPr="09CD2DDE">
        <w:rPr>
          <w:rFonts w:asciiTheme="minorHAnsi" w:hAnsiTheme="minorHAnsi" w:cstheme="minorBidi"/>
        </w:rPr>
        <w:t>Griffith</w:t>
      </w:r>
      <w:r w:rsidRPr="09CD2DDE">
        <w:rPr>
          <w:rFonts w:asciiTheme="minorHAnsi" w:hAnsiTheme="minorHAnsi" w:cstheme="minorBidi"/>
        </w:rPr>
        <w:t xml:space="preserve"> will provide quarterly reports to the Consultative Body on: </w:t>
      </w:r>
    </w:p>
    <w:p w14:paraId="05B2290D" w14:textId="4F34B5D3"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 the steps it has taken to comply with the terms of this </w:t>
      </w:r>
      <w:proofErr w:type="gramStart"/>
      <w:r w:rsidRPr="58B5444B">
        <w:rPr>
          <w:rFonts w:asciiTheme="minorHAnsi" w:hAnsiTheme="minorHAnsi" w:cstheme="minorBidi"/>
        </w:rPr>
        <w:t>Undertaking;</w:t>
      </w:r>
      <w:proofErr w:type="gramEnd"/>
      <w:r w:rsidRPr="58B5444B">
        <w:rPr>
          <w:rFonts w:asciiTheme="minorHAnsi" w:hAnsiTheme="minorHAnsi" w:cstheme="minorBidi"/>
        </w:rPr>
        <w:t> </w:t>
      </w:r>
    </w:p>
    <w:p w14:paraId="1EDD8CB3" w14:textId="64305A86"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HAnsi"/>
          <w:szCs w:val="24"/>
        </w:rPr>
      </w:pPr>
      <w:r w:rsidRPr="002C04DF">
        <w:rPr>
          <w:rFonts w:asciiTheme="minorHAnsi" w:hAnsiTheme="minorHAnsi" w:cstheme="minorHAnsi"/>
          <w:szCs w:val="24"/>
        </w:rPr>
        <w:t xml:space="preserve">its progress on any outstanding payments that form part of the Total </w:t>
      </w:r>
      <w:proofErr w:type="gramStart"/>
      <w:r w:rsidRPr="002C04DF">
        <w:rPr>
          <w:rFonts w:asciiTheme="minorHAnsi" w:hAnsiTheme="minorHAnsi" w:cstheme="minorHAnsi"/>
          <w:szCs w:val="24"/>
        </w:rPr>
        <w:t>Underpayment;</w:t>
      </w:r>
      <w:proofErr w:type="gramEnd"/>
      <w:r w:rsidRPr="002C04DF">
        <w:rPr>
          <w:rFonts w:asciiTheme="minorHAnsi" w:hAnsiTheme="minorHAnsi" w:cstheme="minorHAnsi"/>
          <w:szCs w:val="24"/>
        </w:rPr>
        <w:t xml:space="preserve"> </w:t>
      </w:r>
    </w:p>
    <w:p w14:paraId="346B729D" w14:textId="2E0DA072"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HAnsi"/>
          <w:szCs w:val="24"/>
        </w:rPr>
      </w:pPr>
      <w:r w:rsidRPr="002C04DF">
        <w:rPr>
          <w:rFonts w:asciiTheme="minorHAnsi" w:hAnsiTheme="minorHAnsi" w:cstheme="minorHAnsi"/>
          <w:szCs w:val="24"/>
        </w:rPr>
        <w:t xml:space="preserve">the status of the Process Improvement </w:t>
      </w:r>
      <w:proofErr w:type="gramStart"/>
      <w:r w:rsidRPr="002C04DF">
        <w:rPr>
          <w:rFonts w:asciiTheme="minorHAnsi" w:hAnsiTheme="minorHAnsi" w:cstheme="minorHAnsi"/>
          <w:szCs w:val="24"/>
        </w:rPr>
        <w:t>Projects;</w:t>
      </w:r>
      <w:proofErr w:type="gramEnd"/>
      <w:r w:rsidRPr="002C04DF">
        <w:rPr>
          <w:rFonts w:asciiTheme="minorHAnsi" w:hAnsiTheme="minorHAnsi" w:cstheme="minorHAnsi"/>
          <w:szCs w:val="24"/>
        </w:rPr>
        <w:t xml:space="preserve"> </w:t>
      </w:r>
    </w:p>
    <w:p w14:paraId="1918C4BC" w14:textId="6A1FA138"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HAnsi"/>
          <w:szCs w:val="24"/>
        </w:rPr>
      </w:pPr>
      <w:r w:rsidRPr="002C04DF">
        <w:rPr>
          <w:rFonts w:asciiTheme="minorHAnsi" w:hAnsiTheme="minorHAnsi" w:cstheme="minorHAnsi"/>
          <w:szCs w:val="24"/>
        </w:rPr>
        <w:t>identified or potential non-compliance with workplace laws</w:t>
      </w:r>
      <w:r w:rsidR="00ED0E7C">
        <w:rPr>
          <w:rFonts w:asciiTheme="minorHAnsi" w:hAnsiTheme="minorHAnsi" w:cstheme="minorHAnsi"/>
          <w:szCs w:val="24"/>
        </w:rPr>
        <w:t xml:space="preserve"> </w:t>
      </w:r>
      <w:r w:rsidRPr="002C04DF">
        <w:rPr>
          <w:rFonts w:asciiTheme="minorHAnsi" w:hAnsiTheme="minorHAnsi" w:cstheme="minorHAnsi"/>
          <w:szCs w:val="24"/>
        </w:rPr>
        <w:t xml:space="preserve">matters covered by this Undertaking (including underpayment issues) that </w:t>
      </w:r>
      <w:r w:rsidR="00832211">
        <w:rPr>
          <w:rFonts w:asciiTheme="minorHAnsi" w:hAnsiTheme="minorHAnsi" w:cstheme="minorHAnsi"/>
          <w:szCs w:val="24"/>
        </w:rPr>
        <w:t>Griffith</w:t>
      </w:r>
      <w:r w:rsidRPr="002C04DF">
        <w:rPr>
          <w:rFonts w:asciiTheme="minorHAnsi" w:hAnsiTheme="minorHAnsi" w:cstheme="minorHAnsi"/>
          <w:szCs w:val="24"/>
        </w:rPr>
        <w:t xml:space="preserve"> or the NTEU </w:t>
      </w:r>
      <w:r w:rsidR="00E42793">
        <w:rPr>
          <w:rFonts w:asciiTheme="minorHAnsi" w:hAnsiTheme="minorHAnsi" w:cstheme="minorHAnsi"/>
          <w:szCs w:val="24"/>
        </w:rPr>
        <w:t>become aware of</w:t>
      </w:r>
      <w:r w:rsidRPr="002C04DF">
        <w:rPr>
          <w:rFonts w:asciiTheme="minorHAnsi" w:hAnsiTheme="minorHAnsi" w:cstheme="minorHAnsi"/>
          <w:szCs w:val="24"/>
        </w:rPr>
        <w:t>, including the scope, number of affected employees and remediation efforts in relation to any potential underpayment;</w:t>
      </w:r>
      <w:r w:rsidR="00DA48B5">
        <w:rPr>
          <w:rFonts w:asciiTheme="minorHAnsi" w:hAnsiTheme="minorHAnsi" w:cstheme="minorHAnsi"/>
          <w:szCs w:val="24"/>
        </w:rPr>
        <w:t xml:space="preserve"> and</w:t>
      </w:r>
      <w:r w:rsidRPr="002C04DF">
        <w:rPr>
          <w:rFonts w:asciiTheme="minorHAnsi" w:hAnsiTheme="minorHAnsi" w:cstheme="minorHAnsi"/>
          <w:szCs w:val="24"/>
        </w:rPr>
        <w:t>   </w:t>
      </w:r>
    </w:p>
    <w:p w14:paraId="66400FA6" w14:textId="3590AE0E" w:rsidR="00970C28" w:rsidRPr="002C04DF" w:rsidRDefault="00970C28" w:rsidP="00705E98">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any proposed changes to </w:t>
      </w:r>
      <w:r w:rsidR="004C6AC2" w:rsidRPr="58B5444B">
        <w:rPr>
          <w:rFonts w:asciiTheme="minorHAnsi" w:hAnsiTheme="minorHAnsi" w:cstheme="minorBidi"/>
        </w:rPr>
        <w:t>Griffith</w:t>
      </w:r>
      <w:r w:rsidRPr="58B5444B">
        <w:rPr>
          <w:rFonts w:asciiTheme="minorHAnsi" w:hAnsiTheme="minorHAnsi" w:cstheme="minorBidi"/>
        </w:rPr>
        <w:t xml:space="preserve"> systems or processes to address the causes of any identify non-compliance</w:t>
      </w:r>
      <w:r w:rsidR="00B704CA">
        <w:rPr>
          <w:rFonts w:asciiTheme="minorHAnsi" w:hAnsiTheme="minorHAnsi" w:cstheme="minorBidi"/>
        </w:rPr>
        <w:t>.</w:t>
      </w:r>
    </w:p>
    <w:p w14:paraId="42A54BB7" w14:textId="1DD86A55" w:rsidR="00970C28" w:rsidRPr="002C04DF" w:rsidRDefault="2D12CC9A" w:rsidP="00705E98">
      <w:pPr>
        <w:pStyle w:val="ListParagraph"/>
        <w:widowControl w:val="0"/>
        <w:numPr>
          <w:ilvl w:val="0"/>
          <w:numId w:val="5"/>
        </w:numPr>
        <w:spacing w:before="120" w:after="120" w:line="360" w:lineRule="auto"/>
        <w:ind w:hanging="720"/>
        <w:jc w:val="both"/>
        <w:rPr>
          <w:rFonts w:asciiTheme="minorHAnsi" w:hAnsiTheme="minorHAnsi" w:cstheme="minorBidi"/>
        </w:rPr>
      </w:pPr>
      <w:r w:rsidRPr="09CD2DDE">
        <w:rPr>
          <w:rFonts w:asciiTheme="minorHAnsi" w:hAnsiTheme="minorHAnsi" w:cstheme="minorBidi"/>
        </w:rPr>
        <w:t xml:space="preserve">The quarterly reports referred to in clause </w:t>
      </w:r>
      <w:r w:rsidR="005A3CD5">
        <w:rPr>
          <w:rFonts w:asciiTheme="minorHAnsi" w:hAnsiTheme="minorHAnsi" w:cstheme="minorBidi"/>
        </w:rPr>
        <w:t>59</w:t>
      </w:r>
      <w:r w:rsidRPr="09CD2DDE">
        <w:rPr>
          <w:rFonts w:asciiTheme="minorHAnsi" w:hAnsiTheme="minorHAnsi" w:cstheme="minorBidi"/>
        </w:rPr>
        <w:t xml:space="preserve"> above will not include any information that may be considered confidential or commercial in confidence</w:t>
      </w:r>
      <w:r w:rsidRPr="5B391ED2">
        <w:rPr>
          <w:rFonts w:asciiTheme="minorHAnsi" w:hAnsiTheme="minorHAnsi" w:cstheme="minorBidi"/>
        </w:rPr>
        <w:t>.  </w:t>
      </w:r>
    </w:p>
    <w:p w14:paraId="31728C35" w14:textId="33396E29" w:rsidR="00475A83" w:rsidRPr="004A6889" w:rsidRDefault="00970C28" w:rsidP="00705E98">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2C04DF">
        <w:rPr>
          <w:rFonts w:asciiTheme="minorHAnsi" w:hAnsiTheme="minorHAnsi" w:cstheme="minorHAnsi"/>
          <w:szCs w:val="24"/>
        </w:rPr>
        <w:t xml:space="preserve">For the period referred to in clause </w:t>
      </w:r>
      <w:r w:rsidR="005A3CD5">
        <w:rPr>
          <w:rFonts w:asciiTheme="minorHAnsi" w:hAnsiTheme="minorHAnsi" w:cstheme="minorHAnsi"/>
          <w:szCs w:val="24"/>
        </w:rPr>
        <w:t>57</w:t>
      </w:r>
      <w:r w:rsidRPr="002C04DF">
        <w:rPr>
          <w:rFonts w:asciiTheme="minorHAnsi" w:hAnsiTheme="minorHAnsi" w:cstheme="minorHAnsi"/>
          <w:szCs w:val="24"/>
        </w:rPr>
        <w:t xml:space="preserve"> above, </w:t>
      </w:r>
      <w:r w:rsidR="007D7438">
        <w:rPr>
          <w:rFonts w:asciiTheme="minorHAnsi" w:hAnsiTheme="minorHAnsi" w:cstheme="minorHAnsi"/>
          <w:szCs w:val="24"/>
        </w:rPr>
        <w:t>Griffith</w:t>
      </w:r>
      <w:r w:rsidRPr="002C04DF">
        <w:rPr>
          <w:rFonts w:asciiTheme="minorHAnsi" w:hAnsiTheme="minorHAnsi" w:cstheme="minorHAnsi"/>
          <w:szCs w:val="24"/>
        </w:rPr>
        <w:t xml:space="preserve"> will provide the FWO with a copy of the quarterly reports provided to the Consultative Body under clause </w:t>
      </w:r>
      <w:r w:rsidR="000E7863">
        <w:rPr>
          <w:rFonts w:asciiTheme="minorHAnsi" w:hAnsiTheme="minorHAnsi" w:cstheme="minorHAnsi"/>
          <w:szCs w:val="24"/>
        </w:rPr>
        <w:t>5</w:t>
      </w:r>
      <w:r w:rsidRPr="002C04DF">
        <w:rPr>
          <w:rFonts w:asciiTheme="minorHAnsi" w:hAnsiTheme="minorHAnsi" w:cstheme="minorHAnsi"/>
          <w:szCs w:val="24"/>
        </w:rPr>
        <w:t>9 above. </w:t>
      </w:r>
    </w:p>
    <w:p w14:paraId="2FD9A2CE" w14:textId="3DB7061E" w:rsidR="008002E7" w:rsidRDefault="00715DA0" w:rsidP="1A8436DD">
      <w:pPr>
        <w:widowControl w:val="0"/>
        <w:spacing w:before="120" w:after="120" w:line="360" w:lineRule="auto"/>
        <w:rPr>
          <w:rFonts w:asciiTheme="minorHAnsi" w:hAnsiTheme="minorHAnsi" w:cstheme="minorBidi"/>
          <w:b/>
          <w:bCs/>
          <w:sz w:val="24"/>
          <w:szCs w:val="24"/>
        </w:rPr>
      </w:pPr>
      <w:r w:rsidRPr="1A8436DD">
        <w:rPr>
          <w:rFonts w:asciiTheme="minorHAnsi" w:hAnsiTheme="minorHAnsi" w:cstheme="minorBidi"/>
          <w:b/>
          <w:bCs/>
          <w:sz w:val="24"/>
          <w:szCs w:val="24"/>
        </w:rPr>
        <w:t xml:space="preserve">Governance Obligations </w:t>
      </w:r>
    </w:p>
    <w:p w14:paraId="67C78013" w14:textId="4FC2CE5F" w:rsidR="00715DA0" w:rsidRPr="00AB73A6" w:rsidRDefault="00715DA0" w:rsidP="00705E98">
      <w:pPr>
        <w:pStyle w:val="ListParagraph"/>
        <w:widowControl w:val="0"/>
        <w:numPr>
          <w:ilvl w:val="0"/>
          <w:numId w:val="5"/>
        </w:numPr>
        <w:spacing w:before="120" w:after="120" w:line="360" w:lineRule="auto"/>
        <w:ind w:hanging="720"/>
        <w:jc w:val="both"/>
        <w:rPr>
          <w:szCs w:val="24"/>
        </w:rPr>
      </w:pPr>
      <w:bookmarkStart w:id="22" w:name="_Ref150333229"/>
      <w:bookmarkStart w:id="23" w:name="_Hlk152837533"/>
      <w:r w:rsidRPr="358AACDD">
        <w:rPr>
          <w:szCs w:val="24"/>
        </w:rPr>
        <w:t xml:space="preserve">As part of </w:t>
      </w:r>
      <w:r w:rsidR="00CD3A56">
        <w:rPr>
          <w:szCs w:val="24"/>
        </w:rPr>
        <w:t>Griffith’s</w:t>
      </w:r>
      <w:r w:rsidRPr="358AACDD">
        <w:rPr>
          <w:szCs w:val="24"/>
        </w:rPr>
        <w:t xml:space="preserve"> Governance Obligations, the Council (as defined in </w:t>
      </w:r>
      <w:r w:rsidR="002F3871">
        <w:rPr>
          <w:szCs w:val="24"/>
        </w:rPr>
        <w:t>section 7</w:t>
      </w:r>
      <w:r w:rsidR="009623B8">
        <w:rPr>
          <w:szCs w:val="24"/>
        </w:rPr>
        <w:t xml:space="preserve"> of the Griffth Act</w:t>
      </w:r>
      <w:r w:rsidRPr="358AACDD">
        <w:rPr>
          <w:szCs w:val="24"/>
        </w:rPr>
        <w:t xml:space="preserve">) will prioritise and embed the monitoring of </w:t>
      </w:r>
      <w:r w:rsidR="009623B8">
        <w:rPr>
          <w:szCs w:val="24"/>
        </w:rPr>
        <w:t>Griffith’s</w:t>
      </w:r>
      <w:r w:rsidRPr="358AACDD">
        <w:rPr>
          <w:szCs w:val="24"/>
        </w:rPr>
        <w:t xml:space="preserve"> compliance with the FW Act, FW Regulations</w:t>
      </w:r>
      <w:r w:rsidR="007F1179">
        <w:rPr>
          <w:szCs w:val="24"/>
        </w:rPr>
        <w:t xml:space="preserve"> and/or Industrial Instruments</w:t>
      </w:r>
      <w:r w:rsidRPr="358AACDD">
        <w:rPr>
          <w:szCs w:val="24"/>
        </w:rPr>
        <w:t xml:space="preserve"> which apply during the duration of the Undertaking by:</w:t>
      </w:r>
      <w:bookmarkEnd w:id="22"/>
    </w:p>
    <w:p w14:paraId="6B895941" w14:textId="6ED9D0FE" w:rsidR="00715DA0" w:rsidRPr="00212D9E" w:rsidRDefault="00715DA0" w:rsidP="00705E98">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creating a standing agenda item for all </w:t>
      </w:r>
      <w:r w:rsidR="0F917C60" w:rsidRPr="4F2EC770">
        <w:rPr>
          <w:rFonts w:asciiTheme="minorHAnsi" w:hAnsiTheme="minorHAnsi" w:cstheme="minorBidi"/>
        </w:rPr>
        <w:t xml:space="preserve">Audit and Risk </w:t>
      </w:r>
      <w:r w:rsidR="0F917C60" w:rsidRPr="43B2F2A6">
        <w:rPr>
          <w:rFonts w:asciiTheme="minorHAnsi" w:hAnsiTheme="minorHAnsi" w:cstheme="minorBidi"/>
        </w:rPr>
        <w:t>Committee</w:t>
      </w:r>
      <w:r w:rsidR="261F82F6" w:rsidRPr="43B2F2A6">
        <w:rPr>
          <w:rFonts w:asciiTheme="minorHAnsi" w:hAnsiTheme="minorHAnsi" w:cstheme="minorBidi"/>
        </w:rPr>
        <w:t xml:space="preserve"> (</w:t>
      </w:r>
      <w:r w:rsidR="261F82F6" w:rsidRPr="3E916702">
        <w:rPr>
          <w:rFonts w:asciiTheme="minorHAnsi" w:hAnsiTheme="minorHAnsi" w:cstheme="minorBidi"/>
        </w:rPr>
        <w:t>of the Council)</w:t>
      </w:r>
      <w:r w:rsidR="261F82F6" w:rsidRPr="025E1CCE">
        <w:rPr>
          <w:rFonts w:asciiTheme="minorHAnsi" w:hAnsiTheme="minorHAnsi" w:cstheme="minorBidi"/>
        </w:rPr>
        <w:t xml:space="preserve"> </w:t>
      </w:r>
      <w:r w:rsidRPr="58B5444B">
        <w:rPr>
          <w:rFonts w:asciiTheme="minorHAnsi" w:hAnsiTheme="minorHAnsi" w:cstheme="minorBidi"/>
        </w:rPr>
        <w:t xml:space="preserve">meetings to discuss compliance with </w:t>
      </w:r>
      <w:r w:rsidR="00CE411F" w:rsidRPr="58B5444B">
        <w:rPr>
          <w:rFonts w:asciiTheme="minorHAnsi" w:hAnsiTheme="minorHAnsi" w:cstheme="minorBidi"/>
        </w:rPr>
        <w:t xml:space="preserve">Griffith’s </w:t>
      </w:r>
      <w:r w:rsidRPr="58B5444B">
        <w:rPr>
          <w:rFonts w:asciiTheme="minorHAnsi" w:hAnsiTheme="minorHAnsi" w:cstheme="minorBidi"/>
        </w:rPr>
        <w:t>obligations pursuant to the FW Act, FW Regulations</w:t>
      </w:r>
      <w:r w:rsidR="007F1179">
        <w:rPr>
          <w:rFonts w:asciiTheme="minorHAnsi" w:hAnsiTheme="minorHAnsi" w:cstheme="minorBidi"/>
        </w:rPr>
        <w:t xml:space="preserve"> </w:t>
      </w:r>
      <w:r w:rsidR="007F1179">
        <w:t>and/or Industrial Instruments</w:t>
      </w:r>
      <w:r w:rsidRPr="58B5444B">
        <w:rPr>
          <w:rFonts w:asciiTheme="minorHAnsi" w:hAnsiTheme="minorHAnsi" w:cstheme="minorBidi"/>
        </w:rPr>
        <w:t xml:space="preserve"> that may apply to </w:t>
      </w:r>
      <w:r w:rsidR="00D35554" w:rsidRPr="58B5444B">
        <w:rPr>
          <w:rFonts w:asciiTheme="minorHAnsi" w:hAnsiTheme="minorHAnsi" w:cstheme="minorBidi"/>
        </w:rPr>
        <w:t>Griffith</w:t>
      </w:r>
      <w:r w:rsidRPr="58B5444B">
        <w:rPr>
          <w:rFonts w:asciiTheme="minorHAnsi" w:hAnsiTheme="minorHAnsi" w:cstheme="minorBidi"/>
        </w:rPr>
        <w:t xml:space="preserve"> for the duration of the </w:t>
      </w:r>
      <w:proofErr w:type="gramStart"/>
      <w:r w:rsidRPr="58B5444B">
        <w:rPr>
          <w:rFonts w:asciiTheme="minorHAnsi" w:hAnsiTheme="minorHAnsi" w:cstheme="minorBidi"/>
        </w:rPr>
        <w:t>Undertaking;</w:t>
      </w:r>
      <w:proofErr w:type="gramEnd"/>
    </w:p>
    <w:bookmarkEnd w:id="23"/>
    <w:p w14:paraId="0F31F23A" w14:textId="247AF3B0" w:rsidR="00715DA0" w:rsidRPr="00212D9E" w:rsidRDefault="00715DA0" w:rsidP="00705E98">
      <w:pPr>
        <w:pStyle w:val="ListParagraph"/>
        <w:widowControl w:val="0"/>
        <w:numPr>
          <w:ilvl w:val="1"/>
          <w:numId w:val="5"/>
        </w:numPr>
        <w:spacing w:before="120" w:after="120" w:line="360" w:lineRule="auto"/>
        <w:jc w:val="both"/>
        <w:rPr>
          <w:rFonts w:asciiTheme="minorHAnsi" w:hAnsiTheme="minorHAnsi" w:cstheme="minorBidi"/>
          <w:szCs w:val="24"/>
        </w:rPr>
      </w:pPr>
      <w:r w:rsidRPr="3FD73325">
        <w:rPr>
          <w:rFonts w:asciiTheme="minorHAnsi" w:hAnsiTheme="minorHAnsi" w:cstheme="minorBidi"/>
        </w:rPr>
        <w:t xml:space="preserve">creating a standing agenda item for all </w:t>
      </w:r>
      <w:r w:rsidR="074DF56B" w:rsidRPr="1A82FCD7">
        <w:rPr>
          <w:rFonts w:asciiTheme="minorHAnsi" w:hAnsiTheme="minorHAnsi" w:cstheme="minorBidi"/>
        </w:rPr>
        <w:t xml:space="preserve">Audit and Risk </w:t>
      </w:r>
      <w:r w:rsidR="074DF56B" w:rsidRPr="4A9ABA16">
        <w:rPr>
          <w:rFonts w:asciiTheme="minorHAnsi" w:hAnsiTheme="minorHAnsi" w:cstheme="minorBidi"/>
        </w:rPr>
        <w:t>Committee</w:t>
      </w:r>
      <w:r w:rsidR="074DF56B" w:rsidRPr="41B79407">
        <w:rPr>
          <w:rFonts w:asciiTheme="minorHAnsi" w:hAnsiTheme="minorHAnsi" w:cstheme="minorBidi"/>
        </w:rPr>
        <w:t xml:space="preserve"> </w:t>
      </w:r>
      <w:r w:rsidR="2DD011D8" w:rsidRPr="540F7B13">
        <w:rPr>
          <w:rFonts w:asciiTheme="minorHAnsi" w:hAnsiTheme="minorHAnsi" w:cstheme="minorBidi"/>
        </w:rPr>
        <w:t>(of the C</w:t>
      </w:r>
      <w:r w:rsidR="009A517E">
        <w:rPr>
          <w:rFonts w:asciiTheme="minorHAnsi" w:hAnsiTheme="minorHAnsi" w:cstheme="minorBidi"/>
        </w:rPr>
        <w:t>o</w:t>
      </w:r>
      <w:r w:rsidR="2DD011D8" w:rsidRPr="540F7B13">
        <w:rPr>
          <w:rFonts w:asciiTheme="minorHAnsi" w:hAnsiTheme="minorHAnsi" w:cstheme="minorBidi"/>
        </w:rPr>
        <w:t>uncil)</w:t>
      </w:r>
      <w:r w:rsidR="074DF56B" w:rsidRPr="68768E31">
        <w:rPr>
          <w:rFonts w:asciiTheme="minorHAnsi" w:hAnsiTheme="minorHAnsi" w:cstheme="minorBidi"/>
        </w:rPr>
        <w:t xml:space="preserve"> </w:t>
      </w:r>
      <w:r w:rsidRPr="41B79407">
        <w:rPr>
          <w:rFonts w:asciiTheme="minorHAnsi" w:hAnsiTheme="minorHAnsi" w:cstheme="minorBidi"/>
        </w:rPr>
        <w:t>meetings</w:t>
      </w:r>
      <w:r w:rsidRPr="3FD73325">
        <w:rPr>
          <w:rFonts w:asciiTheme="minorHAnsi" w:hAnsiTheme="minorHAnsi" w:cstheme="minorBidi"/>
        </w:rPr>
        <w:t xml:space="preserve"> to discuss any disputes arising in relation to </w:t>
      </w:r>
      <w:r w:rsidR="00D35554" w:rsidRPr="3FD73325">
        <w:rPr>
          <w:rFonts w:asciiTheme="minorHAnsi" w:hAnsiTheme="minorHAnsi" w:cstheme="minorBidi"/>
        </w:rPr>
        <w:t>Griffith’</w:t>
      </w:r>
      <w:r w:rsidRPr="3FD73325">
        <w:rPr>
          <w:rFonts w:asciiTheme="minorHAnsi" w:hAnsiTheme="minorHAnsi" w:cstheme="minorBidi"/>
        </w:rPr>
        <w:t xml:space="preserve">s obligations outlined in this Undertaking, </w:t>
      </w:r>
      <w:r w:rsidR="00363D33" w:rsidRPr="3FD73325">
        <w:rPr>
          <w:rFonts w:asciiTheme="minorHAnsi" w:hAnsiTheme="minorHAnsi" w:cstheme="minorBidi"/>
        </w:rPr>
        <w:t xml:space="preserve">clause 16 of the </w:t>
      </w:r>
      <w:r w:rsidR="005D36C0" w:rsidRPr="3FD73325">
        <w:rPr>
          <w:rFonts w:asciiTheme="minorHAnsi" w:hAnsiTheme="minorHAnsi" w:cstheme="minorBidi"/>
        </w:rPr>
        <w:t>Academic</w:t>
      </w:r>
      <w:r w:rsidR="00363D33" w:rsidRPr="3FD73325">
        <w:rPr>
          <w:rFonts w:asciiTheme="minorHAnsi" w:hAnsiTheme="minorHAnsi" w:cstheme="minorBidi"/>
        </w:rPr>
        <w:t xml:space="preserve"> Staff EA 202</w:t>
      </w:r>
      <w:r w:rsidR="005D36C0" w:rsidRPr="3FD73325">
        <w:rPr>
          <w:rFonts w:asciiTheme="minorHAnsi" w:hAnsiTheme="minorHAnsi" w:cstheme="minorBidi"/>
        </w:rPr>
        <w:t>5,</w:t>
      </w:r>
      <w:r w:rsidR="00363D33" w:rsidRPr="3FD73325">
        <w:rPr>
          <w:rFonts w:asciiTheme="minorHAnsi" w:hAnsiTheme="minorHAnsi" w:cstheme="minorBidi"/>
          <w:b/>
        </w:rPr>
        <w:t xml:space="preserve"> </w:t>
      </w:r>
      <w:r w:rsidRPr="3FD73325">
        <w:rPr>
          <w:rFonts w:asciiTheme="minorHAnsi" w:hAnsiTheme="minorHAnsi" w:cstheme="minorBidi"/>
        </w:rPr>
        <w:t xml:space="preserve">clause </w:t>
      </w:r>
      <w:r w:rsidR="003376C8" w:rsidRPr="3FD73325">
        <w:rPr>
          <w:rFonts w:asciiTheme="minorHAnsi" w:hAnsiTheme="minorHAnsi" w:cstheme="minorBidi"/>
        </w:rPr>
        <w:t>15</w:t>
      </w:r>
      <w:r w:rsidRPr="3FD73325">
        <w:rPr>
          <w:rFonts w:asciiTheme="minorHAnsi" w:hAnsiTheme="minorHAnsi" w:cstheme="minorBidi"/>
        </w:rPr>
        <w:t xml:space="preserve"> </w:t>
      </w:r>
      <w:r w:rsidRPr="3FD73325">
        <w:rPr>
          <w:rFonts w:asciiTheme="minorHAnsi" w:hAnsiTheme="minorHAnsi" w:cstheme="minorBidi"/>
        </w:rPr>
        <w:lastRenderedPageBreak/>
        <w:t xml:space="preserve">of </w:t>
      </w:r>
      <w:r w:rsidR="003376C8" w:rsidRPr="3FD73325">
        <w:rPr>
          <w:rFonts w:asciiTheme="minorHAnsi" w:hAnsiTheme="minorHAnsi" w:cstheme="minorBidi"/>
        </w:rPr>
        <w:t>Professional Staff EA 202</w:t>
      </w:r>
      <w:r w:rsidR="00172D6B" w:rsidRPr="3FD73325">
        <w:rPr>
          <w:rFonts w:asciiTheme="minorHAnsi" w:hAnsiTheme="minorHAnsi" w:cstheme="minorBidi"/>
        </w:rPr>
        <w:t>5</w:t>
      </w:r>
      <w:r w:rsidR="003376C8" w:rsidRPr="3FD73325">
        <w:rPr>
          <w:rFonts w:asciiTheme="minorHAnsi" w:hAnsiTheme="minorHAnsi" w:cstheme="minorBidi"/>
          <w:b/>
        </w:rPr>
        <w:t xml:space="preserve"> </w:t>
      </w:r>
      <w:r w:rsidRPr="3FD73325">
        <w:rPr>
          <w:rFonts w:asciiTheme="minorHAnsi" w:hAnsiTheme="minorHAnsi" w:cstheme="minorBidi"/>
        </w:rPr>
        <w:t xml:space="preserve">(and/or any other equivalent clauses in industrial instruments which apply to </w:t>
      </w:r>
      <w:r w:rsidR="00680498" w:rsidRPr="3FD73325">
        <w:rPr>
          <w:rFonts w:asciiTheme="minorHAnsi" w:hAnsiTheme="minorHAnsi" w:cstheme="minorBidi"/>
        </w:rPr>
        <w:t>Griffith</w:t>
      </w:r>
      <w:r w:rsidRPr="3FD73325">
        <w:rPr>
          <w:rFonts w:asciiTheme="minorHAnsi" w:hAnsiTheme="minorHAnsi" w:cstheme="minorBidi"/>
        </w:rPr>
        <w:t xml:space="preserve"> over the duration of the Undertaking) or the Mechanism; </w:t>
      </w:r>
      <w:r w:rsidR="00DA69A9" w:rsidRPr="3FD73325">
        <w:rPr>
          <w:rFonts w:asciiTheme="minorHAnsi" w:hAnsiTheme="minorHAnsi" w:cstheme="minorBidi"/>
        </w:rPr>
        <w:t>and</w:t>
      </w:r>
    </w:p>
    <w:p w14:paraId="0A2645DC" w14:textId="6E789FFF" w:rsidR="00715DA0" w:rsidRDefault="00715DA0" w:rsidP="00705E98">
      <w:pPr>
        <w:pStyle w:val="ListParagraph"/>
        <w:widowControl w:val="0"/>
        <w:numPr>
          <w:ilvl w:val="1"/>
          <w:numId w:val="5"/>
        </w:numPr>
        <w:spacing w:before="120" w:after="120" w:line="360" w:lineRule="auto"/>
        <w:jc w:val="both"/>
        <w:rPr>
          <w:rFonts w:asciiTheme="minorHAnsi" w:hAnsiTheme="minorHAnsi" w:cstheme="minorBidi"/>
        </w:rPr>
      </w:pPr>
      <w:bookmarkStart w:id="24" w:name="_Ref150333268"/>
      <w:r w:rsidRPr="7CB10046">
        <w:rPr>
          <w:rFonts w:asciiTheme="minorHAnsi" w:hAnsiTheme="minorHAnsi" w:cstheme="minorBidi"/>
        </w:rPr>
        <w:t xml:space="preserve">ensuring the </w:t>
      </w:r>
      <w:r w:rsidR="005904E4" w:rsidRPr="7CB10046">
        <w:rPr>
          <w:rFonts w:asciiTheme="minorHAnsi" w:hAnsiTheme="minorHAnsi" w:cstheme="minorBidi"/>
        </w:rPr>
        <w:t>Academic Staff Consultative Committee (as defined in clause 1</w:t>
      </w:r>
      <w:r w:rsidR="00A15301" w:rsidRPr="7CB10046">
        <w:rPr>
          <w:rFonts w:asciiTheme="minorHAnsi" w:hAnsiTheme="minorHAnsi" w:cstheme="minorBidi"/>
        </w:rPr>
        <w:t>7</w:t>
      </w:r>
      <w:r w:rsidR="005904E4" w:rsidRPr="7CB10046">
        <w:rPr>
          <w:rFonts w:asciiTheme="minorHAnsi" w:hAnsiTheme="minorHAnsi" w:cstheme="minorBidi"/>
        </w:rPr>
        <w:t xml:space="preserve"> of the Academic Staff EA 2025</w:t>
      </w:r>
      <w:r w:rsidR="00A15301" w:rsidRPr="7CB10046">
        <w:rPr>
          <w:rFonts w:asciiTheme="minorHAnsi" w:hAnsiTheme="minorHAnsi" w:cstheme="minorBidi"/>
        </w:rPr>
        <w:t>) and the</w:t>
      </w:r>
      <w:r w:rsidR="005904E4" w:rsidRPr="7CB10046">
        <w:rPr>
          <w:rFonts w:asciiTheme="minorHAnsi" w:hAnsiTheme="minorHAnsi" w:cstheme="minorBidi"/>
        </w:rPr>
        <w:t xml:space="preserve"> </w:t>
      </w:r>
      <w:r w:rsidR="00E27F39" w:rsidRPr="7CB10046">
        <w:rPr>
          <w:rFonts w:asciiTheme="minorHAnsi" w:hAnsiTheme="minorHAnsi" w:cstheme="minorBidi"/>
        </w:rPr>
        <w:t xml:space="preserve">Professional and Support Staff Consultative Committee </w:t>
      </w:r>
      <w:r w:rsidRPr="7CB10046">
        <w:rPr>
          <w:rFonts w:asciiTheme="minorHAnsi" w:hAnsiTheme="minorHAnsi" w:cstheme="minorBidi"/>
        </w:rPr>
        <w:t>(</w:t>
      </w:r>
      <w:r w:rsidR="003946B0" w:rsidRPr="7CB10046">
        <w:rPr>
          <w:rFonts w:asciiTheme="minorHAnsi" w:hAnsiTheme="minorHAnsi" w:cstheme="minorBidi"/>
        </w:rPr>
        <w:t xml:space="preserve">as defined in </w:t>
      </w:r>
      <w:r w:rsidR="000F6F2A" w:rsidRPr="7CB10046">
        <w:rPr>
          <w:rFonts w:asciiTheme="minorHAnsi" w:hAnsiTheme="minorHAnsi" w:cstheme="minorBidi"/>
        </w:rPr>
        <w:t>clause 1</w:t>
      </w:r>
      <w:r w:rsidR="00E27F39" w:rsidRPr="7CB10046">
        <w:rPr>
          <w:rFonts w:asciiTheme="minorHAnsi" w:hAnsiTheme="minorHAnsi" w:cstheme="minorBidi"/>
        </w:rPr>
        <w:t>6</w:t>
      </w:r>
      <w:r w:rsidR="000F6F2A" w:rsidRPr="7CB10046">
        <w:rPr>
          <w:rFonts w:asciiTheme="minorHAnsi" w:hAnsiTheme="minorHAnsi" w:cstheme="minorBidi"/>
        </w:rPr>
        <w:t xml:space="preserve"> of Professional Staff EA 202</w:t>
      </w:r>
      <w:r w:rsidR="002C7403" w:rsidRPr="7CB10046">
        <w:rPr>
          <w:rFonts w:asciiTheme="minorHAnsi" w:hAnsiTheme="minorHAnsi" w:cstheme="minorBidi"/>
        </w:rPr>
        <w:t>5</w:t>
      </w:r>
      <w:r w:rsidR="000F6F2A" w:rsidRPr="7CB10046">
        <w:rPr>
          <w:rFonts w:asciiTheme="minorHAnsi" w:hAnsiTheme="minorHAnsi" w:cstheme="minorBidi"/>
          <w:b/>
        </w:rPr>
        <w:t xml:space="preserve"> </w:t>
      </w:r>
      <w:r w:rsidRPr="7CB10046">
        <w:rPr>
          <w:rFonts w:asciiTheme="minorHAnsi" w:hAnsiTheme="minorHAnsi" w:cstheme="minorBidi"/>
        </w:rPr>
        <w:t xml:space="preserve">), reports to the </w:t>
      </w:r>
      <w:r w:rsidR="047CE6C9" w:rsidRPr="42725FE0">
        <w:rPr>
          <w:rFonts w:asciiTheme="minorHAnsi" w:hAnsiTheme="minorHAnsi" w:cstheme="minorBidi"/>
        </w:rPr>
        <w:t xml:space="preserve">Audit and </w:t>
      </w:r>
      <w:r w:rsidR="047CE6C9" w:rsidRPr="53AD2C19">
        <w:rPr>
          <w:rFonts w:asciiTheme="minorHAnsi" w:hAnsiTheme="minorHAnsi" w:cstheme="minorBidi"/>
        </w:rPr>
        <w:t xml:space="preserve">Risk </w:t>
      </w:r>
      <w:r w:rsidR="047CE6C9" w:rsidRPr="4E6CD5C5">
        <w:rPr>
          <w:rFonts w:asciiTheme="minorHAnsi" w:hAnsiTheme="minorHAnsi" w:cstheme="minorBidi"/>
        </w:rPr>
        <w:t xml:space="preserve">Committee (of the </w:t>
      </w:r>
      <w:r w:rsidRPr="4E6CD5C5">
        <w:rPr>
          <w:rFonts w:asciiTheme="minorHAnsi" w:hAnsiTheme="minorHAnsi" w:cstheme="minorBidi"/>
        </w:rPr>
        <w:t>Council</w:t>
      </w:r>
      <w:r w:rsidR="6A6A79A4" w:rsidRPr="4E6CD5C5">
        <w:rPr>
          <w:rFonts w:asciiTheme="minorHAnsi" w:hAnsiTheme="minorHAnsi" w:cstheme="minorBidi"/>
        </w:rPr>
        <w:t>)</w:t>
      </w:r>
      <w:r w:rsidRPr="7CB10046">
        <w:rPr>
          <w:rFonts w:asciiTheme="minorHAnsi" w:hAnsiTheme="minorHAnsi" w:cstheme="minorBidi"/>
        </w:rPr>
        <w:t xml:space="preserve"> </w:t>
      </w:r>
      <w:r w:rsidR="00420828" w:rsidRPr="7CB10046">
        <w:rPr>
          <w:rFonts w:asciiTheme="minorHAnsi" w:hAnsiTheme="minorHAnsi" w:cstheme="minorBidi"/>
        </w:rPr>
        <w:t>quarterly</w:t>
      </w:r>
      <w:r w:rsidR="00080944" w:rsidRPr="7CB10046">
        <w:rPr>
          <w:rFonts w:asciiTheme="minorHAnsi" w:hAnsiTheme="minorHAnsi" w:cstheme="minorBidi"/>
        </w:rPr>
        <w:t xml:space="preserve"> on any </w:t>
      </w:r>
      <w:r w:rsidR="00435B8B" w:rsidRPr="7CB10046">
        <w:rPr>
          <w:rFonts w:asciiTheme="minorHAnsi" w:hAnsiTheme="minorHAnsi" w:cstheme="minorBidi"/>
        </w:rPr>
        <w:t>matters that relate to compliance with the</w:t>
      </w:r>
      <w:r w:rsidR="00435B8B">
        <w:t xml:space="preserve"> FW Act, FW Regulations</w:t>
      </w:r>
      <w:r w:rsidR="00FB6860">
        <w:t xml:space="preserve"> and/or Industrial Instruments</w:t>
      </w:r>
      <w:r w:rsidR="00FB6860" w:rsidDel="00FB6860">
        <w:t xml:space="preserve"> </w:t>
      </w:r>
      <w:r w:rsidR="00435B8B">
        <w:t>which apply during the duration of the Undertaking</w:t>
      </w:r>
      <w:bookmarkEnd w:id="24"/>
      <w:r w:rsidR="00DA69A9" w:rsidRPr="7CB10046">
        <w:rPr>
          <w:rFonts w:asciiTheme="minorHAnsi" w:hAnsiTheme="minorHAnsi" w:cstheme="minorBidi"/>
        </w:rPr>
        <w:t>.</w:t>
      </w:r>
    </w:p>
    <w:p w14:paraId="047C83BE" w14:textId="12054FCC" w:rsidR="009026A0" w:rsidRDefault="4D376542" w:rsidP="00A05BEE">
      <w:pPr>
        <w:pStyle w:val="ListParagraph"/>
        <w:widowControl w:val="0"/>
        <w:numPr>
          <w:ilvl w:val="0"/>
          <w:numId w:val="5"/>
        </w:numPr>
        <w:spacing w:before="120" w:after="120" w:line="360" w:lineRule="auto"/>
        <w:ind w:hanging="720"/>
        <w:jc w:val="both"/>
        <w:rPr>
          <w:rFonts w:asciiTheme="minorHAnsi" w:hAnsiTheme="minorHAnsi" w:cstheme="minorBidi"/>
        </w:rPr>
      </w:pPr>
      <w:r w:rsidRPr="00A05BEE">
        <w:rPr>
          <w:szCs w:val="24"/>
        </w:rPr>
        <w:t>Griffith</w:t>
      </w:r>
      <w:r w:rsidRPr="09CD2DDE">
        <w:rPr>
          <w:rFonts w:asciiTheme="minorHAnsi" w:hAnsiTheme="minorHAnsi" w:cstheme="minorBidi"/>
        </w:rPr>
        <w:t xml:space="preserve"> will report to the FWO, </w:t>
      </w:r>
      <w:r w:rsidR="2D7DD5D7" w:rsidRPr="09CD2DDE">
        <w:rPr>
          <w:rFonts w:asciiTheme="minorHAnsi" w:hAnsiTheme="minorHAnsi" w:cstheme="minorBidi"/>
        </w:rPr>
        <w:t xml:space="preserve">every six months for the duration of the Undertaking, </w:t>
      </w:r>
      <w:r w:rsidR="7BE9BA16" w:rsidRPr="09CD2DDE">
        <w:rPr>
          <w:rFonts w:asciiTheme="minorHAnsi" w:hAnsiTheme="minorHAnsi" w:cstheme="minorBidi"/>
        </w:rPr>
        <w:t xml:space="preserve">on all matters raised </w:t>
      </w:r>
      <w:r w:rsidR="617CB1F5" w:rsidRPr="09CD2DDE">
        <w:rPr>
          <w:rFonts w:asciiTheme="minorHAnsi" w:hAnsiTheme="minorHAnsi" w:cstheme="minorBidi"/>
        </w:rPr>
        <w:t>under</w:t>
      </w:r>
      <w:r w:rsidR="1F81E975" w:rsidRPr="09CD2DDE">
        <w:rPr>
          <w:rFonts w:asciiTheme="minorHAnsi" w:hAnsiTheme="minorHAnsi" w:cstheme="minorBidi"/>
        </w:rPr>
        <w:t xml:space="preserve"> </w:t>
      </w:r>
      <w:r w:rsidR="1F81E975" w:rsidRPr="006A7DFB">
        <w:rPr>
          <w:rFonts w:asciiTheme="minorHAnsi" w:hAnsiTheme="minorHAnsi" w:cstheme="minorBidi"/>
        </w:rPr>
        <w:t>clause</w:t>
      </w:r>
      <w:r w:rsidR="00B953C4" w:rsidRPr="006A7DFB">
        <w:rPr>
          <w:rFonts w:asciiTheme="minorHAnsi" w:hAnsiTheme="minorHAnsi" w:cstheme="minorBidi"/>
        </w:rPr>
        <w:t xml:space="preserve"> 6</w:t>
      </w:r>
      <w:r w:rsidR="004B62CC" w:rsidRPr="006A7DFB">
        <w:rPr>
          <w:rFonts w:asciiTheme="minorHAnsi" w:hAnsiTheme="minorHAnsi" w:cstheme="minorBidi"/>
        </w:rPr>
        <w:t>2</w:t>
      </w:r>
      <w:r w:rsidR="1F81E975" w:rsidRPr="006A7DFB">
        <w:rPr>
          <w:rFonts w:asciiTheme="minorHAnsi" w:hAnsiTheme="minorHAnsi" w:cstheme="minorBidi"/>
        </w:rPr>
        <w:t>.</w:t>
      </w:r>
    </w:p>
    <w:p w14:paraId="73A9B9AD" w14:textId="7D282665" w:rsidR="00387E43" w:rsidRDefault="00387E43" w:rsidP="00A05BEE">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A05BEE">
        <w:rPr>
          <w:szCs w:val="24"/>
        </w:rPr>
        <w:t>The</w:t>
      </w:r>
      <w:r>
        <w:rPr>
          <w:rFonts w:asciiTheme="minorHAnsi" w:hAnsiTheme="minorHAnsi" w:cstheme="minorHAnsi"/>
          <w:szCs w:val="24"/>
        </w:rPr>
        <w:t xml:space="preserve"> FWO may, at any time</w:t>
      </w:r>
      <w:r w:rsidR="00045FEF">
        <w:rPr>
          <w:rFonts w:asciiTheme="minorHAnsi" w:hAnsiTheme="minorHAnsi" w:cstheme="minorHAnsi"/>
          <w:szCs w:val="24"/>
        </w:rPr>
        <w:t xml:space="preserve"> during the life of the Undertaking, </w:t>
      </w:r>
      <w:r w:rsidR="00355B61">
        <w:rPr>
          <w:rFonts w:asciiTheme="minorHAnsi" w:hAnsiTheme="minorHAnsi" w:cstheme="minorHAnsi"/>
          <w:szCs w:val="24"/>
        </w:rPr>
        <w:t>request copies of documents</w:t>
      </w:r>
      <w:r w:rsidR="00A97477">
        <w:rPr>
          <w:rFonts w:asciiTheme="minorHAnsi" w:hAnsiTheme="minorHAnsi" w:cstheme="minorHAnsi"/>
          <w:szCs w:val="24"/>
        </w:rPr>
        <w:t xml:space="preserve"> (including, but not limited to</w:t>
      </w:r>
      <w:r w:rsidR="00A31B89">
        <w:rPr>
          <w:rFonts w:asciiTheme="minorHAnsi" w:hAnsiTheme="minorHAnsi" w:cstheme="minorHAnsi"/>
          <w:szCs w:val="24"/>
        </w:rPr>
        <w:t xml:space="preserve">, </w:t>
      </w:r>
      <w:r w:rsidR="00BE24BF">
        <w:rPr>
          <w:rFonts w:asciiTheme="minorHAnsi" w:hAnsiTheme="minorHAnsi" w:cstheme="minorHAnsi"/>
          <w:szCs w:val="24"/>
        </w:rPr>
        <w:t>reports and meeting minutes)</w:t>
      </w:r>
      <w:r w:rsidR="00355B61">
        <w:rPr>
          <w:rFonts w:asciiTheme="minorHAnsi" w:hAnsiTheme="minorHAnsi" w:cstheme="minorHAnsi"/>
          <w:szCs w:val="24"/>
        </w:rPr>
        <w:t xml:space="preserve"> </w:t>
      </w:r>
      <w:r w:rsidR="00B37293">
        <w:rPr>
          <w:rFonts w:asciiTheme="minorHAnsi" w:hAnsiTheme="minorHAnsi" w:cstheme="minorHAnsi"/>
          <w:szCs w:val="24"/>
        </w:rPr>
        <w:t xml:space="preserve">held by the Council and/or the Audit and </w:t>
      </w:r>
      <w:r w:rsidR="00B4183C">
        <w:rPr>
          <w:rFonts w:asciiTheme="minorHAnsi" w:hAnsiTheme="minorHAnsi" w:cstheme="minorHAnsi"/>
          <w:szCs w:val="24"/>
        </w:rPr>
        <w:t xml:space="preserve">Risk </w:t>
      </w:r>
      <w:r w:rsidR="005F0567">
        <w:rPr>
          <w:rFonts w:asciiTheme="minorHAnsi" w:hAnsiTheme="minorHAnsi" w:cstheme="minorHAnsi"/>
          <w:szCs w:val="24"/>
        </w:rPr>
        <w:t xml:space="preserve">Committee </w:t>
      </w:r>
      <w:r w:rsidR="001D5E5D">
        <w:rPr>
          <w:rFonts w:asciiTheme="minorHAnsi" w:hAnsiTheme="minorHAnsi" w:cstheme="minorHAnsi"/>
          <w:szCs w:val="24"/>
        </w:rPr>
        <w:t>in relation to</w:t>
      </w:r>
      <w:r w:rsidR="00467B12">
        <w:rPr>
          <w:rFonts w:asciiTheme="minorHAnsi" w:hAnsiTheme="minorHAnsi" w:cstheme="minorHAnsi"/>
          <w:szCs w:val="24"/>
        </w:rPr>
        <w:t xml:space="preserve"> </w:t>
      </w:r>
      <w:r w:rsidR="00E7133D">
        <w:rPr>
          <w:rFonts w:asciiTheme="minorHAnsi" w:hAnsiTheme="minorHAnsi" w:cstheme="minorHAnsi"/>
          <w:szCs w:val="24"/>
        </w:rPr>
        <w:t xml:space="preserve">the monitoring of </w:t>
      </w:r>
      <w:r w:rsidR="00A97477">
        <w:rPr>
          <w:rFonts w:asciiTheme="minorHAnsi" w:hAnsiTheme="minorHAnsi" w:cstheme="minorHAnsi"/>
          <w:szCs w:val="24"/>
        </w:rPr>
        <w:t xml:space="preserve">Griffith’s compliance with the </w:t>
      </w:r>
      <w:r w:rsidR="00A97477" w:rsidRPr="358AACDD">
        <w:rPr>
          <w:szCs w:val="24"/>
        </w:rPr>
        <w:t xml:space="preserve">FW Act, FW Regulations, </w:t>
      </w:r>
      <w:r w:rsidR="00A97477" w:rsidRPr="00212D9E">
        <w:rPr>
          <w:rFonts w:asciiTheme="minorHAnsi" w:hAnsiTheme="minorHAnsi" w:cstheme="minorHAnsi"/>
          <w:szCs w:val="24"/>
        </w:rPr>
        <w:t>Academic Staff EA 2025, Professional Staff EA 202</w:t>
      </w:r>
      <w:r w:rsidR="00834E80">
        <w:rPr>
          <w:rFonts w:asciiTheme="minorHAnsi" w:hAnsiTheme="minorHAnsi" w:cstheme="minorHAnsi"/>
          <w:szCs w:val="24"/>
        </w:rPr>
        <w:t>5</w:t>
      </w:r>
      <w:r w:rsidR="00A97477">
        <w:rPr>
          <w:rFonts w:asciiTheme="minorHAnsi" w:hAnsiTheme="minorHAnsi" w:cstheme="minorHAnsi"/>
          <w:b/>
          <w:bCs/>
          <w:szCs w:val="24"/>
        </w:rPr>
        <w:t xml:space="preserve"> </w:t>
      </w:r>
      <w:r w:rsidR="00A97477" w:rsidRPr="358AACDD">
        <w:rPr>
          <w:szCs w:val="24"/>
        </w:rPr>
        <w:t>and/or any other industrial instruments which apply during the duration of the Undertaking</w:t>
      </w:r>
      <w:r w:rsidR="00A97477">
        <w:rPr>
          <w:szCs w:val="24"/>
        </w:rPr>
        <w:t xml:space="preserve">. </w:t>
      </w:r>
    </w:p>
    <w:p w14:paraId="7DD6129F" w14:textId="08894C71" w:rsidR="00287436" w:rsidRPr="007E7CD2" w:rsidRDefault="00287436" w:rsidP="008361C6">
      <w:pPr>
        <w:widowControl w:val="0"/>
        <w:spacing w:before="120" w:after="120" w:line="360" w:lineRule="auto"/>
        <w:rPr>
          <w:rFonts w:asciiTheme="minorHAnsi" w:hAnsiTheme="minorHAnsi" w:cstheme="minorHAnsi"/>
          <w:b/>
          <w:sz w:val="24"/>
          <w:szCs w:val="24"/>
        </w:rPr>
      </w:pPr>
      <w:r w:rsidRPr="007E7CD2">
        <w:rPr>
          <w:rFonts w:asciiTheme="minorHAnsi" w:hAnsiTheme="minorHAnsi" w:cstheme="minorHAnsi"/>
          <w:b/>
          <w:sz w:val="24"/>
          <w:szCs w:val="24"/>
        </w:rPr>
        <w:t>Contrition Payment</w:t>
      </w:r>
    </w:p>
    <w:p w14:paraId="1895672F" w14:textId="50F41454" w:rsidR="00287436" w:rsidRPr="007E7CD2" w:rsidRDefault="00F12706" w:rsidP="00277B9A">
      <w:pPr>
        <w:pStyle w:val="ListParagraph"/>
        <w:widowControl w:val="0"/>
        <w:numPr>
          <w:ilvl w:val="0"/>
          <w:numId w:val="5"/>
        </w:numPr>
        <w:spacing w:before="120" w:after="120" w:line="360" w:lineRule="auto"/>
        <w:ind w:hanging="720"/>
        <w:jc w:val="both"/>
        <w:rPr>
          <w:rFonts w:asciiTheme="minorHAnsi" w:hAnsiTheme="minorHAnsi" w:cstheme="minorBidi"/>
        </w:rPr>
      </w:pPr>
      <w:r>
        <w:rPr>
          <w:rFonts w:asciiTheme="minorHAnsi" w:hAnsiTheme="minorHAnsi" w:cstheme="minorBidi"/>
        </w:rPr>
        <w:t>On or before 27 June 2025</w:t>
      </w:r>
      <w:r w:rsidR="00287436" w:rsidRPr="280B6666">
        <w:rPr>
          <w:rFonts w:asciiTheme="minorHAnsi" w:hAnsiTheme="minorHAnsi" w:cstheme="minorBidi"/>
        </w:rPr>
        <w:t>, Griffith will make a contrition payment of $</w:t>
      </w:r>
      <w:r w:rsidR="00821300" w:rsidRPr="280B6666">
        <w:rPr>
          <w:rFonts w:asciiTheme="minorHAnsi" w:hAnsiTheme="minorHAnsi" w:cstheme="minorBidi"/>
        </w:rPr>
        <w:t>175,000</w:t>
      </w:r>
      <w:r w:rsidR="00C61144">
        <w:t>.</w:t>
      </w:r>
      <w:r w:rsidR="00920E6A" w:rsidRPr="280B6666">
        <w:rPr>
          <w:rFonts w:asciiTheme="minorHAnsi" w:hAnsiTheme="minorHAnsi" w:cstheme="minorBidi"/>
        </w:rPr>
        <w:t xml:space="preserve"> </w:t>
      </w:r>
    </w:p>
    <w:p w14:paraId="36A42EA5" w14:textId="0D69C286" w:rsidR="00287436" w:rsidRPr="007E7CD2" w:rsidRDefault="00287436" w:rsidP="00277B9A">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 xml:space="preserve">Griffith </w:t>
      </w:r>
      <w:r w:rsidR="0040770E" w:rsidRPr="00CF26E3">
        <w:rPr>
          <w:rFonts w:asciiTheme="minorHAnsi" w:hAnsiTheme="minorHAnsi" w:cstheme="minorBidi"/>
        </w:rPr>
        <w:t>will provide evidence to the FWO of the contrition payment being paid within 14 days of making payment to the</w:t>
      </w:r>
      <w:r w:rsidR="009715D3">
        <w:rPr>
          <w:rFonts w:asciiTheme="minorHAnsi" w:hAnsiTheme="minorHAnsi" w:cstheme="minorBidi"/>
        </w:rPr>
        <w:t xml:space="preserve"> Cleaning Accountability Framework</w:t>
      </w:r>
      <w:r w:rsidR="00325732">
        <w:rPr>
          <w:rFonts w:asciiTheme="minorHAnsi" w:hAnsiTheme="minorHAnsi" w:cstheme="minorBidi"/>
        </w:rPr>
        <w:t xml:space="preserve"> (</w:t>
      </w:r>
      <w:r w:rsidR="00325732" w:rsidRPr="00BC6B3E">
        <w:rPr>
          <w:rFonts w:asciiTheme="minorHAnsi" w:hAnsiTheme="minorHAnsi" w:cstheme="minorBidi"/>
          <w:b/>
          <w:bCs/>
        </w:rPr>
        <w:t>CAF</w:t>
      </w:r>
      <w:r w:rsidR="00325732">
        <w:rPr>
          <w:rFonts w:asciiTheme="minorHAnsi" w:hAnsiTheme="minorHAnsi" w:cstheme="minorBidi"/>
        </w:rPr>
        <w:t>) in accordance with the FWO’s strategic collaboration with the CAF</w:t>
      </w:r>
      <w:r w:rsidR="0040770E" w:rsidRPr="00CF26E3">
        <w:rPr>
          <w:rFonts w:asciiTheme="minorHAnsi" w:hAnsiTheme="minorHAnsi" w:cstheme="minorBidi"/>
        </w:rPr>
        <w:t>.</w:t>
      </w:r>
      <w:r w:rsidRPr="58B5444B">
        <w:rPr>
          <w:rFonts w:asciiTheme="minorHAnsi" w:hAnsiTheme="minorHAnsi" w:cstheme="minorBidi"/>
        </w:rPr>
        <w:t xml:space="preserve">  </w:t>
      </w:r>
    </w:p>
    <w:p w14:paraId="6C6F7B1A" w14:textId="7E76E536" w:rsidR="00CE7004" w:rsidRPr="007E7CD2" w:rsidRDefault="00CE7004" w:rsidP="008361C6">
      <w:pPr>
        <w:widowControl w:val="0"/>
        <w:spacing w:before="120" w:after="120" w:line="360" w:lineRule="auto"/>
        <w:rPr>
          <w:rFonts w:asciiTheme="minorHAnsi" w:hAnsiTheme="minorHAnsi" w:cstheme="minorHAnsi"/>
          <w:b/>
          <w:sz w:val="24"/>
          <w:szCs w:val="24"/>
        </w:rPr>
      </w:pPr>
      <w:r w:rsidRPr="007E7CD2">
        <w:rPr>
          <w:rFonts w:asciiTheme="minorHAnsi" w:hAnsiTheme="minorHAnsi" w:cstheme="minorHAnsi"/>
          <w:b/>
          <w:sz w:val="24"/>
          <w:szCs w:val="24"/>
        </w:rPr>
        <w:t xml:space="preserve">Extensions of Time </w:t>
      </w:r>
    </w:p>
    <w:p w14:paraId="4F891B00" w14:textId="2AF0C86D" w:rsidR="00805D26" w:rsidRPr="007E7CD2" w:rsidRDefault="000F44FA" w:rsidP="00A05BEE">
      <w:pPr>
        <w:pStyle w:val="ListParagraph"/>
        <w:widowControl w:val="0"/>
        <w:numPr>
          <w:ilvl w:val="0"/>
          <w:numId w:val="5"/>
        </w:numPr>
        <w:spacing w:before="120" w:after="120" w:line="360" w:lineRule="auto"/>
        <w:ind w:hanging="720"/>
        <w:jc w:val="both"/>
        <w:rPr>
          <w:rFonts w:asciiTheme="minorHAnsi" w:hAnsiTheme="minorHAnsi" w:cstheme="minorHAnsi"/>
          <w:szCs w:val="24"/>
        </w:rPr>
      </w:pPr>
      <w:r>
        <w:rPr>
          <w:rFonts w:asciiTheme="minorHAnsi" w:hAnsiTheme="minorHAnsi" w:cstheme="minorHAnsi"/>
          <w:szCs w:val="24"/>
        </w:rPr>
        <w:t>Griffith</w:t>
      </w:r>
      <w:r w:rsidR="00805D26" w:rsidRPr="007E7CD2">
        <w:rPr>
          <w:rFonts w:asciiTheme="minorHAnsi" w:hAnsiTheme="minorHAnsi" w:cstheme="minorHAnsi"/>
          <w:szCs w:val="24"/>
        </w:rPr>
        <w:t xml:space="preserve"> may request of the FWO an extension on a time specified for completion of an obligation under this Undertaking. The FWO will not unreasonably withhold agreement on a request for an extension of time.</w:t>
      </w:r>
    </w:p>
    <w:p w14:paraId="0BD28F68" w14:textId="3C712815" w:rsidR="00CE7004" w:rsidRPr="007E7CD2" w:rsidRDefault="00805D26" w:rsidP="00A05BEE">
      <w:pPr>
        <w:pStyle w:val="ListParagraph"/>
        <w:widowControl w:val="0"/>
        <w:numPr>
          <w:ilvl w:val="0"/>
          <w:numId w:val="5"/>
        </w:numPr>
        <w:spacing w:before="120" w:after="120" w:line="360" w:lineRule="auto"/>
        <w:ind w:hanging="720"/>
        <w:jc w:val="both"/>
        <w:rPr>
          <w:rFonts w:asciiTheme="minorHAnsi" w:hAnsiTheme="minorHAnsi" w:cstheme="minorHAnsi"/>
          <w:szCs w:val="24"/>
        </w:rPr>
      </w:pPr>
      <w:r w:rsidRPr="007E7CD2">
        <w:rPr>
          <w:rFonts w:asciiTheme="minorHAnsi" w:hAnsiTheme="minorHAnsi" w:cstheme="minorHAnsi"/>
          <w:szCs w:val="24"/>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p>
    <w:p w14:paraId="1EEC077A" w14:textId="77777777" w:rsidR="00A05BEE" w:rsidRDefault="00A05BEE" w:rsidP="008361C6">
      <w:pPr>
        <w:widowControl w:val="0"/>
        <w:spacing w:before="120" w:after="120" w:line="360" w:lineRule="auto"/>
        <w:rPr>
          <w:rFonts w:asciiTheme="minorHAnsi" w:hAnsiTheme="minorHAnsi" w:cstheme="minorHAnsi"/>
          <w:b/>
          <w:sz w:val="24"/>
          <w:szCs w:val="24"/>
        </w:rPr>
      </w:pPr>
    </w:p>
    <w:p w14:paraId="31AB8E81" w14:textId="77777777" w:rsidR="00D641D3" w:rsidRPr="007E7CD2" w:rsidRDefault="00D641D3" w:rsidP="008361C6">
      <w:pPr>
        <w:widowControl w:val="0"/>
        <w:spacing w:before="120" w:after="120" w:line="360" w:lineRule="auto"/>
        <w:rPr>
          <w:rFonts w:asciiTheme="minorHAnsi" w:hAnsiTheme="minorHAnsi" w:cstheme="minorHAnsi"/>
          <w:b/>
          <w:sz w:val="24"/>
          <w:szCs w:val="24"/>
        </w:rPr>
      </w:pPr>
      <w:r w:rsidRPr="007E7CD2">
        <w:rPr>
          <w:rFonts w:asciiTheme="minorHAnsi" w:hAnsiTheme="minorHAnsi" w:cstheme="minorHAnsi"/>
          <w:b/>
          <w:sz w:val="24"/>
          <w:szCs w:val="24"/>
        </w:rPr>
        <w:lastRenderedPageBreak/>
        <w:t>No Inconsistent Statements</w:t>
      </w:r>
    </w:p>
    <w:p w14:paraId="1D86C860" w14:textId="12984AA7" w:rsidR="00D641D3" w:rsidRPr="007E7CD2" w:rsidRDefault="000F44FA" w:rsidP="004C721A">
      <w:pPr>
        <w:pStyle w:val="ListParagraph"/>
        <w:widowControl w:val="0"/>
        <w:numPr>
          <w:ilvl w:val="0"/>
          <w:numId w:val="5"/>
        </w:numPr>
        <w:spacing w:before="120" w:after="120" w:line="360" w:lineRule="auto"/>
        <w:ind w:hanging="720"/>
        <w:jc w:val="both"/>
        <w:rPr>
          <w:rFonts w:asciiTheme="minorHAnsi" w:hAnsiTheme="minorHAnsi" w:cstheme="minorBidi"/>
        </w:rPr>
      </w:pPr>
      <w:r w:rsidRPr="58B5444B">
        <w:rPr>
          <w:rFonts w:asciiTheme="minorHAnsi" w:hAnsiTheme="minorHAnsi" w:cstheme="minorBidi"/>
        </w:rPr>
        <w:t>Griffith</w:t>
      </w:r>
      <w:r w:rsidR="00D641D3" w:rsidRPr="58B5444B">
        <w:rPr>
          <w:rFonts w:asciiTheme="minorHAnsi" w:hAnsiTheme="minorHAnsi" w:cstheme="minorBidi"/>
        </w:rPr>
        <w:t xml:space="preserve"> </w:t>
      </w:r>
      <w:r w:rsidR="00D641D3" w:rsidRPr="58B5444B">
        <w:t xml:space="preserve">must </w:t>
      </w:r>
      <w:proofErr w:type="gramStart"/>
      <w:r w:rsidR="00D641D3" w:rsidRPr="58B5444B">
        <w:t>not, and</w:t>
      </w:r>
      <w:proofErr w:type="gramEnd"/>
      <w:r w:rsidR="00D641D3" w:rsidRPr="58B5444B">
        <w:t xml:space="preserve"> must use its best endeavours to ensure that its officers, employees or agents do not, make any statement or otherwise imply, either orally or in writing, anything that is inconsistent with admissions or acknowledgements contained in this Undertaking.</w:t>
      </w:r>
    </w:p>
    <w:p w14:paraId="6F314E70" w14:textId="6586FE8C" w:rsidR="1F7F1CD3" w:rsidRDefault="1F7F1CD3" w:rsidP="001E34AC">
      <w:pPr>
        <w:pStyle w:val="EUParagraphLevel1"/>
        <w:rPr>
          <w:rFonts w:asciiTheme="minorHAnsi" w:hAnsiTheme="minorHAnsi" w:cstheme="minorBidi"/>
          <w:b/>
          <w:bCs/>
        </w:rPr>
      </w:pPr>
      <w:r w:rsidRPr="1A8436DD">
        <w:rPr>
          <w:rFonts w:asciiTheme="minorHAnsi" w:hAnsiTheme="minorHAnsi" w:cstheme="minorBidi"/>
          <w:b/>
          <w:bCs/>
        </w:rPr>
        <w:t>No waiver of privilege</w:t>
      </w:r>
    </w:p>
    <w:p w14:paraId="5DD36192" w14:textId="588184E3" w:rsidR="1F7F1CD3" w:rsidRPr="001E34AC" w:rsidRDefault="1F7F1CD3" w:rsidP="001E34AC">
      <w:pPr>
        <w:pStyle w:val="ListParagraph"/>
        <w:widowControl w:val="0"/>
        <w:numPr>
          <w:ilvl w:val="0"/>
          <w:numId w:val="5"/>
        </w:numPr>
        <w:spacing w:before="120" w:after="120" w:line="360" w:lineRule="auto"/>
        <w:ind w:hanging="720"/>
        <w:jc w:val="both"/>
        <w:rPr>
          <w:rFonts w:asciiTheme="minorHAnsi" w:hAnsiTheme="minorHAnsi" w:cstheme="minorBidi"/>
        </w:rPr>
      </w:pPr>
      <w:r w:rsidRPr="001E34AC">
        <w:rPr>
          <w:rFonts w:asciiTheme="minorHAnsi" w:hAnsiTheme="minorHAnsi" w:cstheme="minorBidi"/>
        </w:rPr>
        <w:t>The parties agree that nothing in this Undertaking requires Griffith to produce a document that is or may be subject to a claim of legal professional privilege. Griffith agrees that it will not claim legal professional privilege over any documentation relating to methodology,</w:t>
      </w:r>
      <w:r w:rsidR="3AB8C827" w:rsidRPr="001E34AC">
        <w:rPr>
          <w:rFonts w:asciiTheme="minorHAnsi" w:hAnsiTheme="minorHAnsi" w:cstheme="minorBidi"/>
        </w:rPr>
        <w:t xml:space="preserve"> </w:t>
      </w:r>
      <w:r w:rsidRPr="001E34AC">
        <w:rPr>
          <w:rFonts w:asciiTheme="minorHAnsi" w:hAnsiTheme="minorHAnsi" w:cstheme="minorBidi"/>
        </w:rPr>
        <w:t>assumptions or interpretations which is to be provided to the FWO pursuant to an obligation in this Undertaking.</w:t>
      </w:r>
    </w:p>
    <w:p w14:paraId="5DF69581" w14:textId="7AC4062C" w:rsidR="009B4E51" w:rsidRPr="007E7CD2" w:rsidRDefault="00464275" w:rsidP="008361C6">
      <w:pPr>
        <w:widowControl w:val="0"/>
        <w:spacing w:before="120" w:after="120" w:line="360" w:lineRule="auto"/>
        <w:rPr>
          <w:rFonts w:asciiTheme="minorHAnsi" w:hAnsiTheme="minorHAnsi" w:cstheme="minorHAnsi"/>
          <w:b/>
          <w:sz w:val="24"/>
          <w:szCs w:val="24"/>
        </w:rPr>
      </w:pPr>
      <w:r w:rsidRPr="007E7CD2">
        <w:rPr>
          <w:rFonts w:asciiTheme="minorHAnsi" w:hAnsiTheme="minorHAnsi" w:cstheme="minorHAnsi"/>
          <w:b/>
          <w:sz w:val="24"/>
          <w:szCs w:val="24"/>
        </w:rPr>
        <w:t>ACKNOWLEDGEMENTS</w:t>
      </w:r>
    </w:p>
    <w:p w14:paraId="0FC02AD2" w14:textId="30D0545A" w:rsidR="00BC7A7C" w:rsidRPr="007E7CD2" w:rsidRDefault="000F44FA" w:rsidP="004D42DA">
      <w:pPr>
        <w:pStyle w:val="ListParagraph"/>
        <w:widowControl w:val="0"/>
        <w:numPr>
          <w:ilvl w:val="0"/>
          <w:numId w:val="5"/>
        </w:numPr>
        <w:spacing w:before="120" w:after="120" w:line="360" w:lineRule="auto"/>
        <w:ind w:hanging="720"/>
        <w:jc w:val="both"/>
        <w:rPr>
          <w:rFonts w:asciiTheme="minorHAnsi" w:hAnsiTheme="minorHAnsi" w:cstheme="minorHAnsi"/>
          <w:szCs w:val="24"/>
        </w:rPr>
      </w:pPr>
      <w:r>
        <w:rPr>
          <w:rFonts w:asciiTheme="minorHAnsi" w:hAnsiTheme="minorHAnsi" w:cstheme="minorHAnsi"/>
          <w:szCs w:val="24"/>
        </w:rPr>
        <w:t>Griffith</w:t>
      </w:r>
      <w:r w:rsidR="00581BC2" w:rsidRPr="007E7CD2">
        <w:rPr>
          <w:rFonts w:asciiTheme="minorHAnsi" w:hAnsiTheme="minorHAnsi" w:cstheme="minorHAnsi"/>
          <w:szCs w:val="24"/>
        </w:rPr>
        <w:t xml:space="preserve"> </w:t>
      </w:r>
      <w:r w:rsidR="00BC7A7C" w:rsidRPr="007E7CD2">
        <w:rPr>
          <w:rFonts w:asciiTheme="minorHAnsi" w:hAnsiTheme="minorHAnsi" w:cstheme="minorHAnsi"/>
          <w:szCs w:val="24"/>
        </w:rPr>
        <w:t>acknowledges that:</w:t>
      </w:r>
    </w:p>
    <w:p w14:paraId="5A37727C" w14:textId="4AD08AA2" w:rsidR="00BC7A7C" w:rsidRPr="007E7CD2" w:rsidRDefault="00BC7A7C" w:rsidP="004D42DA">
      <w:pPr>
        <w:pStyle w:val="ListParagraph"/>
        <w:widowControl w:val="0"/>
        <w:numPr>
          <w:ilvl w:val="1"/>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the FWO may</w:t>
      </w:r>
      <w:r w:rsidR="00F50EBE" w:rsidRPr="007E7CD2">
        <w:rPr>
          <w:rFonts w:asciiTheme="minorHAnsi" w:hAnsiTheme="minorHAnsi" w:cstheme="minorHAnsi"/>
          <w:szCs w:val="24"/>
        </w:rPr>
        <w:t>:</w:t>
      </w:r>
    </w:p>
    <w:p w14:paraId="1C2FE1BB" w14:textId="348D6ED3" w:rsidR="00BC7A7C" w:rsidRPr="007E7CD2" w:rsidRDefault="00BC7A7C" w:rsidP="004D42DA">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make this Undertaking available on the FWO internet site at </w:t>
      </w:r>
      <w:hyperlink r:id="rId8" w:history="1">
        <w:r w:rsidR="00F50EBE" w:rsidRPr="007E7CD2">
          <w:rPr>
            <w:rStyle w:val="Hyperlink"/>
            <w:rFonts w:asciiTheme="minorHAnsi" w:hAnsiTheme="minorHAnsi" w:cstheme="minorHAnsi"/>
            <w:szCs w:val="24"/>
          </w:rPr>
          <w:t>www.fairwork.gov.au</w:t>
        </w:r>
      </w:hyperlink>
      <w:r w:rsidRPr="007E7CD2">
        <w:rPr>
          <w:rFonts w:asciiTheme="minorHAnsi" w:hAnsiTheme="minorHAnsi" w:cstheme="minorHAnsi"/>
          <w:szCs w:val="24"/>
        </w:rPr>
        <w:t>;</w:t>
      </w:r>
    </w:p>
    <w:p w14:paraId="73F37EE0" w14:textId="79C5D830" w:rsidR="00BC7A7C" w:rsidRPr="007E7CD2" w:rsidRDefault="00BC7A7C" w:rsidP="004D42DA">
      <w:pPr>
        <w:pStyle w:val="ListParagraph"/>
        <w:widowControl w:val="0"/>
        <w:numPr>
          <w:ilvl w:val="2"/>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release a copy of this Undertaking pursuant to any relevant request under the </w:t>
      </w:r>
      <w:r w:rsidRPr="58B5444B">
        <w:rPr>
          <w:rFonts w:asciiTheme="minorHAnsi" w:hAnsiTheme="minorHAnsi" w:cstheme="minorBidi"/>
          <w:i/>
          <w:iCs/>
        </w:rPr>
        <w:t xml:space="preserve">Freedom of Information Act 1982 </w:t>
      </w:r>
      <w:r w:rsidRPr="58B5444B">
        <w:rPr>
          <w:rFonts w:asciiTheme="minorHAnsi" w:hAnsiTheme="minorHAnsi" w:cstheme="minorBidi"/>
        </w:rPr>
        <w:t>(Cth</w:t>
      </w:r>
      <w:proofErr w:type="gramStart"/>
      <w:r w:rsidRPr="58B5444B">
        <w:rPr>
          <w:rFonts w:asciiTheme="minorHAnsi" w:hAnsiTheme="minorHAnsi" w:cstheme="minorBidi"/>
        </w:rPr>
        <w:t>)</w:t>
      </w:r>
      <w:r w:rsidRPr="58B5444B">
        <w:rPr>
          <w:rFonts w:asciiTheme="minorHAnsi" w:hAnsiTheme="minorHAnsi" w:cstheme="minorBidi"/>
          <w:i/>
          <w:iCs/>
        </w:rPr>
        <w:t>;</w:t>
      </w:r>
      <w:proofErr w:type="gramEnd"/>
    </w:p>
    <w:p w14:paraId="5F573D33" w14:textId="77777777" w:rsidR="00BC7A7C" w:rsidRPr="007E7CD2" w:rsidRDefault="00BC7A7C" w:rsidP="004D42DA">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issue a media release in relation to this </w:t>
      </w:r>
      <w:proofErr w:type="gramStart"/>
      <w:r w:rsidRPr="007E7CD2">
        <w:rPr>
          <w:rFonts w:asciiTheme="minorHAnsi" w:hAnsiTheme="minorHAnsi" w:cstheme="minorHAnsi"/>
          <w:szCs w:val="24"/>
        </w:rPr>
        <w:t>Undertaking;</w:t>
      </w:r>
      <w:proofErr w:type="gramEnd"/>
    </w:p>
    <w:p w14:paraId="30D3C809" w14:textId="77777777" w:rsidR="00BC7A7C" w:rsidRPr="007E7CD2" w:rsidRDefault="00BC7A7C" w:rsidP="004D42DA">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from time to time, publicly refer to the Undertaking and its terms; and </w:t>
      </w:r>
    </w:p>
    <w:p w14:paraId="47ADDA6F" w14:textId="4F21AD2C" w:rsidR="00BC7A7C" w:rsidRPr="007E7CD2" w:rsidRDefault="00BC7A7C" w:rsidP="004D42DA">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rely upon the admissions made by </w:t>
      </w:r>
      <w:r w:rsidR="000F44FA">
        <w:rPr>
          <w:rFonts w:asciiTheme="minorHAnsi" w:hAnsiTheme="minorHAnsi" w:cstheme="minorHAnsi"/>
          <w:szCs w:val="24"/>
        </w:rPr>
        <w:t>Griffith</w:t>
      </w:r>
      <w:r w:rsidR="00B00885" w:rsidRPr="007E7CD2">
        <w:rPr>
          <w:rFonts w:asciiTheme="minorHAnsi" w:hAnsiTheme="minorHAnsi" w:cstheme="minorHAnsi"/>
          <w:szCs w:val="24"/>
        </w:rPr>
        <w:t xml:space="preserve"> </w:t>
      </w:r>
      <w:r w:rsidRPr="007E7CD2">
        <w:rPr>
          <w:rFonts w:asciiTheme="minorHAnsi" w:hAnsiTheme="minorHAnsi" w:cstheme="minorHAnsi"/>
          <w:szCs w:val="24"/>
        </w:rPr>
        <w:t>set out in clause</w:t>
      </w:r>
      <w:r w:rsidR="00C96072">
        <w:rPr>
          <w:rFonts w:asciiTheme="minorHAnsi" w:hAnsiTheme="minorHAnsi" w:cstheme="minorHAnsi"/>
          <w:szCs w:val="24"/>
        </w:rPr>
        <w:t xml:space="preserve"> </w:t>
      </w:r>
      <w:r w:rsidR="00C96072">
        <w:rPr>
          <w:rFonts w:asciiTheme="minorHAnsi" w:hAnsiTheme="minorHAnsi" w:cstheme="minorHAnsi"/>
          <w:szCs w:val="24"/>
        </w:rPr>
        <w:fldChar w:fldCharType="begin"/>
      </w:r>
      <w:r w:rsidR="00C96072">
        <w:rPr>
          <w:rFonts w:asciiTheme="minorHAnsi" w:hAnsiTheme="minorHAnsi" w:cstheme="minorHAnsi"/>
          <w:szCs w:val="24"/>
        </w:rPr>
        <w:instrText xml:space="preserve"> REF _Ref179897335 \r \h </w:instrText>
      </w:r>
      <w:r w:rsidR="008361C6">
        <w:rPr>
          <w:rFonts w:asciiTheme="minorHAnsi" w:hAnsiTheme="minorHAnsi" w:cstheme="minorHAnsi"/>
          <w:szCs w:val="24"/>
        </w:rPr>
        <w:instrText xml:space="preserve"> \* MERGEFORMAT </w:instrText>
      </w:r>
      <w:r w:rsidR="00C96072">
        <w:rPr>
          <w:rFonts w:asciiTheme="minorHAnsi" w:hAnsiTheme="minorHAnsi" w:cstheme="minorHAnsi"/>
          <w:szCs w:val="24"/>
        </w:rPr>
      </w:r>
      <w:r w:rsidR="00C96072">
        <w:rPr>
          <w:rFonts w:asciiTheme="minorHAnsi" w:hAnsiTheme="minorHAnsi" w:cstheme="minorHAnsi"/>
          <w:szCs w:val="24"/>
        </w:rPr>
        <w:fldChar w:fldCharType="separate"/>
      </w:r>
      <w:r w:rsidR="006F5672">
        <w:rPr>
          <w:rFonts w:asciiTheme="minorHAnsi" w:hAnsiTheme="minorHAnsi" w:cstheme="minorHAnsi"/>
          <w:szCs w:val="24"/>
        </w:rPr>
        <w:t>15</w:t>
      </w:r>
      <w:r w:rsidR="00C96072">
        <w:rPr>
          <w:rFonts w:asciiTheme="minorHAnsi" w:hAnsiTheme="minorHAnsi" w:cstheme="minorHAnsi"/>
          <w:szCs w:val="24"/>
        </w:rPr>
        <w:fldChar w:fldCharType="end"/>
      </w:r>
      <w:r w:rsidR="00C96072">
        <w:rPr>
          <w:rFonts w:asciiTheme="minorHAnsi" w:hAnsiTheme="minorHAnsi" w:cstheme="minorHAnsi"/>
          <w:szCs w:val="24"/>
        </w:rPr>
        <w:t xml:space="preserve"> </w:t>
      </w:r>
      <w:r w:rsidRPr="007E7CD2">
        <w:rPr>
          <w:rFonts w:asciiTheme="minorHAnsi" w:hAnsiTheme="minorHAnsi" w:cstheme="minorHAnsi"/>
          <w:szCs w:val="24"/>
        </w:rPr>
        <w:t xml:space="preserve">above in respect of decisions taken regarding enforcement action in the event that </w:t>
      </w:r>
      <w:r w:rsidR="000F44FA">
        <w:rPr>
          <w:rFonts w:asciiTheme="minorHAnsi" w:hAnsiTheme="minorHAnsi" w:cstheme="minorHAnsi"/>
          <w:szCs w:val="24"/>
        </w:rPr>
        <w:t>Griffith</w:t>
      </w:r>
      <w:r w:rsidR="000F44FA" w:rsidRPr="007E7CD2">
        <w:rPr>
          <w:rFonts w:asciiTheme="minorHAnsi" w:hAnsiTheme="minorHAnsi" w:cstheme="minorHAnsi"/>
          <w:szCs w:val="24"/>
        </w:rPr>
        <w:t xml:space="preserve"> </w:t>
      </w:r>
      <w:r w:rsidRPr="007E7CD2">
        <w:rPr>
          <w:rFonts w:asciiTheme="minorHAnsi" w:hAnsiTheme="minorHAnsi" w:cstheme="minorHAnsi"/>
          <w:szCs w:val="24"/>
        </w:rPr>
        <w:t xml:space="preserve">is found to have failed to comply with its workplace relations obligations in the future, including but not limited to any failure by </w:t>
      </w:r>
      <w:r w:rsidR="000F44FA">
        <w:rPr>
          <w:rFonts w:asciiTheme="minorHAnsi" w:hAnsiTheme="minorHAnsi" w:cstheme="minorHAnsi"/>
          <w:szCs w:val="24"/>
        </w:rPr>
        <w:t>Griffith</w:t>
      </w:r>
      <w:r w:rsidR="000F44FA" w:rsidRPr="007E7CD2">
        <w:rPr>
          <w:rFonts w:asciiTheme="minorHAnsi" w:hAnsiTheme="minorHAnsi" w:cstheme="minorHAnsi"/>
          <w:szCs w:val="24"/>
        </w:rPr>
        <w:t xml:space="preserve"> </w:t>
      </w:r>
      <w:r w:rsidRPr="007E7CD2">
        <w:rPr>
          <w:rFonts w:asciiTheme="minorHAnsi" w:hAnsiTheme="minorHAnsi" w:cstheme="minorHAnsi"/>
          <w:szCs w:val="24"/>
        </w:rPr>
        <w:t>to comply with its obligations under this Undertaking.</w:t>
      </w:r>
    </w:p>
    <w:p w14:paraId="73A1B401" w14:textId="77777777" w:rsidR="00BC7A7C" w:rsidRPr="007E7CD2" w:rsidRDefault="00BC7A7C" w:rsidP="004D42DA">
      <w:pPr>
        <w:pStyle w:val="ListParagraph"/>
        <w:widowControl w:val="0"/>
        <w:numPr>
          <w:ilvl w:val="1"/>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consistent with the Note to section 715(4) of the FW Act, this Undertaking in no way derogates from the rights and remedies available to any other person arising from the conduct set out </w:t>
      </w:r>
      <w:proofErr w:type="gramStart"/>
      <w:r w:rsidRPr="58B5444B">
        <w:rPr>
          <w:rFonts w:asciiTheme="minorHAnsi" w:hAnsiTheme="minorHAnsi" w:cstheme="minorBidi"/>
        </w:rPr>
        <w:t>herein;</w:t>
      </w:r>
      <w:proofErr w:type="gramEnd"/>
    </w:p>
    <w:p w14:paraId="1D8388D8" w14:textId="4F7E28D4" w:rsidR="00BC7A7C" w:rsidRPr="007E7CD2" w:rsidRDefault="00BC7A7C" w:rsidP="004D42DA">
      <w:pPr>
        <w:pStyle w:val="ListParagraph"/>
        <w:widowControl w:val="0"/>
        <w:numPr>
          <w:ilvl w:val="1"/>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consistent with section 715(3) of the FW Act, </w:t>
      </w:r>
      <w:r w:rsidR="000F44FA">
        <w:rPr>
          <w:rFonts w:asciiTheme="minorHAnsi" w:hAnsiTheme="minorHAnsi" w:cstheme="minorHAnsi"/>
          <w:szCs w:val="24"/>
        </w:rPr>
        <w:t>Griffith</w:t>
      </w:r>
      <w:r w:rsidR="000F44FA" w:rsidRPr="007E7CD2">
        <w:rPr>
          <w:rFonts w:asciiTheme="minorHAnsi" w:hAnsiTheme="minorHAnsi" w:cstheme="minorHAnsi"/>
          <w:szCs w:val="24"/>
        </w:rPr>
        <w:t xml:space="preserve"> </w:t>
      </w:r>
      <w:r w:rsidRPr="007E7CD2">
        <w:rPr>
          <w:rFonts w:asciiTheme="minorHAnsi" w:hAnsiTheme="minorHAnsi" w:cstheme="minorHAnsi"/>
          <w:szCs w:val="24"/>
        </w:rPr>
        <w:t>may withdraw from or vary this Undertaking at any time, but only with the consent of the FWO; and</w:t>
      </w:r>
    </w:p>
    <w:p w14:paraId="5A259152" w14:textId="022F916C" w:rsidR="00BC7A7C" w:rsidRPr="007E7CD2" w:rsidRDefault="00BC7A7C" w:rsidP="004D42DA">
      <w:pPr>
        <w:pStyle w:val="ListParagraph"/>
        <w:widowControl w:val="0"/>
        <w:numPr>
          <w:ilvl w:val="1"/>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t xml:space="preserve">if </w:t>
      </w:r>
      <w:r w:rsidR="000F44FA">
        <w:rPr>
          <w:rFonts w:asciiTheme="minorHAnsi" w:hAnsiTheme="minorHAnsi" w:cstheme="minorHAnsi"/>
          <w:szCs w:val="24"/>
        </w:rPr>
        <w:t>Griffith</w:t>
      </w:r>
      <w:r w:rsidR="000F44FA" w:rsidRPr="007E7CD2">
        <w:rPr>
          <w:rFonts w:asciiTheme="minorHAnsi" w:hAnsiTheme="minorHAnsi" w:cstheme="minorHAnsi"/>
          <w:szCs w:val="24"/>
        </w:rPr>
        <w:t xml:space="preserve"> </w:t>
      </w:r>
      <w:r w:rsidRPr="007E7CD2">
        <w:rPr>
          <w:rFonts w:asciiTheme="minorHAnsi" w:hAnsiTheme="minorHAnsi" w:cstheme="minorHAnsi"/>
          <w:szCs w:val="24"/>
        </w:rPr>
        <w:t>contravenes any of the terms of this Undertaking:</w:t>
      </w:r>
    </w:p>
    <w:p w14:paraId="6E44E23C" w14:textId="77777777" w:rsidR="00BC7A7C" w:rsidRPr="007E7CD2" w:rsidRDefault="00BC7A7C" w:rsidP="004D42DA">
      <w:pPr>
        <w:pStyle w:val="ListParagraph"/>
        <w:widowControl w:val="0"/>
        <w:numPr>
          <w:ilvl w:val="2"/>
          <w:numId w:val="5"/>
        </w:numPr>
        <w:spacing w:before="120" w:after="120" w:line="360" w:lineRule="auto"/>
        <w:jc w:val="both"/>
        <w:rPr>
          <w:rFonts w:asciiTheme="minorHAnsi" w:hAnsiTheme="minorHAnsi" w:cstheme="minorHAnsi"/>
          <w:szCs w:val="24"/>
        </w:rPr>
      </w:pPr>
      <w:r w:rsidRPr="007E7CD2">
        <w:rPr>
          <w:rFonts w:asciiTheme="minorHAnsi" w:hAnsiTheme="minorHAnsi" w:cstheme="minorHAnsi"/>
          <w:szCs w:val="24"/>
        </w:rPr>
        <w:lastRenderedPageBreak/>
        <w:t xml:space="preserve">the FWO may apply to any of the Courts set out in section 715(6) of the FW Act, for orders under section 715(7) of the FW Act; and </w:t>
      </w:r>
    </w:p>
    <w:p w14:paraId="5B0C2447" w14:textId="64D33655" w:rsidR="00591A7B" w:rsidRDefault="00BC7A7C" w:rsidP="00591A7B">
      <w:pPr>
        <w:pStyle w:val="ListParagraph"/>
        <w:widowControl w:val="0"/>
        <w:numPr>
          <w:ilvl w:val="2"/>
          <w:numId w:val="5"/>
        </w:numPr>
        <w:spacing w:before="120" w:after="120" w:line="360" w:lineRule="auto"/>
        <w:jc w:val="both"/>
        <w:rPr>
          <w:rFonts w:asciiTheme="minorHAnsi" w:hAnsiTheme="minorHAnsi" w:cstheme="minorBidi"/>
        </w:rPr>
      </w:pPr>
      <w:r w:rsidRPr="58B5444B">
        <w:rPr>
          <w:rFonts w:asciiTheme="minorHAnsi" w:hAnsiTheme="minorHAnsi" w:cstheme="minorBidi"/>
        </w:rPr>
        <w:t xml:space="preserve">this Undertaking may be provided to the Court as evidence of the admissions made by </w:t>
      </w:r>
      <w:r w:rsidR="000F44FA" w:rsidRPr="58B5444B">
        <w:rPr>
          <w:rFonts w:asciiTheme="minorHAnsi" w:hAnsiTheme="minorHAnsi" w:cstheme="minorBidi"/>
        </w:rPr>
        <w:t xml:space="preserve">Griffith </w:t>
      </w:r>
      <w:r w:rsidRPr="58B5444B">
        <w:rPr>
          <w:rFonts w:asciiTheme="minorHAnsi" w:hAnsiTheme="minorHAnsi" w:cstheme="minorBidi"/>
        </w:rPr>
        <w:t xml:space="preserve">in clause </w:t>
      </w:r>
      <w:r w:rsidR="00C96072" w:rsidRPr="58B5444B">
        <w:rPr>
          <w:rFonts w:asciiTheme="minorHAnsi" w:hAnsiTheme="minorHAnsi" w:cstheme="minorBidi"/>
        </w:rPr>
        <w:fldChar w:fldCharType="begin"/>
      </w:r>
      <w:r w:rsidR="00C96072" w:rsidRPr="58B5444B">
        <w:rPr>
          <w:rFonts w:asciiTheme="minorHAnsi" w:hAnsiTheme="minorHAnsi" w:cstheme="minorBidi"/>
        </w:rPr>
        <w:instrText xml:space="preserve"> REF _Ref179897335 \r \h </w:instrText>
      </w:r>
      <w:r w:rsidR="008361C6" w:rsidRPr="58B5444B">
        <w:rPr>
          <w:rFonts w:asciiTheme="minorHAnsi" w:hAnsiTheme="minorHAnsi" w:cstheme="minorBidi"/>
        </w:rPr>
        <w:instrText xml:space="preserve"> \* MERGEFORMAT </w:instrText>
      </w:r>
      <w:r w:rsidR="00C96072" w:rsidRPr="58B5444B">
        <w:rPr>
          <w:rFonts w:asciiTheme="minorHAnsi" w:hAnsiTheme="minorHAnsi" w:cstheme="minorBidi"/>
        </w:rPr>
      </w:r>
      <w:r w:rsidR="00C96072" w:rsidRPr="58B5444B">
        <w:rPr>
          <w:rFonts w:asciiTheme="minorHAnsi" w:hAnsiTheme="minorHAnsi" w:cstheme="minorBidi"/>
        </w:rPr>
        <w:fldChar w:fldCharType="separate"/>
      </w:r>
      <w:r w:rsidR="006F5672">
        <w:rPr>
          <w:rFonts w:asciiTheme="minorHAnsi" w:hAnsiTheme="minorHAnsi" w:cstheme="minorBidi"/>
        </w:rPr>
        <w:t>15</w:t>
      </w:r>
      <w:r w:rsidR="00C96072" w:rsidRPr="58B5444B">
        <w:rPr>
          <w:rFonts w:asciiTheme="minorHAnsi" w:hAnsiTheme="minorHAnsi" w:cstheme="minorBidi"/>
        </w:rPr>
        <w:fldChar w:fldCharType="end"/>
      </w:r>
      <w:r w:rsidR="00C96072" w:rsidRPr="58B5444B">
        <w:rPr>
          <w:rFonts w:asciiTheme="minorHAnsi" w:hAnsiTheme="minorHAnsi" w:cstheme="minorBidi"/>
        </w:rPr>
        <w:t xml:space="preserve"> </w:t>
      </w:r>
      <w:r w:rsidRPr="58B5444B">
        <w:rPr>
          <w:rFonts w:asciiTheme="minorHAnsi" w:hAnsiTheme="minorHAnsi" w:cstheme="minorBidi"/>
        </w:rPr>
        <w:t xml:space="preserve">above, </w:t>
      </w:r>
      <w:proofErr w:type="gramStart"/>
      <w:r w:rsidRPr="58B5444B">
        <w:rPr>
          <w:rFonts w:asciiTheme="minorHAnsi" w:hAnsiTheme="minorHAnsi" w:cstheme="minorBidi"/>
        </w:rPr>
        <w:t>and also</w:t>
      </w:r>
      <w:proofErr w:type="gramEnd"/>
      <w:r w:rsidRPr="58B5444B">
        <w:rPr>
          <w:rFonts w:asciiTheme="minorHAnsi" w:hAnsiTheme="minorHAnsi" w:cstheme="minorBidi"/>
        </w:rPr>
        <w:t xml:space="preserve"> in respect of the question of costs.</w:t>
      </w:r>
    </w:p>
    <w:p w14:paraId="0B81DE9E" w14:textId="77777777" w:rsidR="00591A7B" w:rsidRDefault="00591A7B">
      <w:pPr>
        <w:rPr>
          <w:rFonts w:asciiTheme="minorHAnsi" w:hAnsiTheme="minorHAnsi" w:cstheme="minorHAnsi"/>
          <w:b/>
          <w:sz w:val="24"/>
          <w:szCs w:val="24"/>
        </w:rPr>
      </w:pPr>
      <w:r>
        <w:rPr>
          <w:rFonts w:asciiTheme="minorHAnsi" w:hAnsiTheme="minorHAnsi" w:cstheme="minorHAnsi"/>
          <w:b/>
          <w:sz w:val="24"/>
          <w:szCs w:val="24"/>
        </w:rPr>
        <w:br w:type="page"/>
      </w:r>
    </w:p>
    <w:p w14:paraId="6C7B6ADD" w14:textId="3189B8C3" w:rsidR="00C4474C" w:rsidRPr="007E7CD2" w:rsidRDefault="009B4E51" w:rsidP="008361C6">
      <w:pPr>
        <w:widowControl w:val="0"/>
        <w:spacing w:before="120" w:after="120" w:line="360" w:lineRule="auto"/>
        <w:rPr>
          <w:rFonts w:asciiTheme="minorHAnsi" w:hAnsiTheme="minorHAnsi" w:cstheme="minorHAnsi"/>
          <w:b/>
          <w:sz w:val="24"/>
          <w:szCs w:val="24"/>
        </w:rPr>
      </w:pPr>
      <w:r w:rsidRPr="007E7CD2">
        <w:rPr>
          <w:rFonts w:asciiTheme="minorHAnsi" w:hAnsiTheme="minorHAnsi" w:cstheme="minorHAnsi"/>
          <w:b/>
          <w:sz w:val="24"/>
          <w:szCs w:val="24"/>
        </w:rPr>
        <w:lastRenderedPageBreak/>
        <w:t>DICTIONARY</w:t>
      </w:r>
    </w:p>
    <w:p w14:paraId="291D85BE" w14:textId="3F376712" w:rsidR="006F0741" w:rsidRPr="007E7CD2" w:rsidRDefault="00516CDC" w:rsidP="00C44D86">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7E7CD2">
        <w:rPr>
          <w:rFonts w:asciiTheme="minorHAnsi" w:hAnsiTheme="minorHAnsi" w:cstheme="minorHAnsi"/>
          <w:sz w:val="24"/>
          <w:szCs w:val="24"/>
        </w:rPr>
        <w:t>Unless the contrary intention appears, words in the singular include the plural, and other than terms defined, have their ordinary natural meaning.</w:t>
      </w:r>
    </w:p>
    <w:p w14:paraId="439CF637" w14:textId="7BFB3C49" w:rsidR="006F0741" w:rsidRPr="007E7CD2" w:rsidRDefault="006F0741" w:rsidP="00C44D86">
      <w:pPr>
        <w:widowControl w:val="0"/>
        <w:tabs>
          <w:tab w:val="left" w:pos="477"/>
          <w:tab w:val="left" w:pos="478"/>
        </w:tabs>
        <w:autoSpaceDE w:val="0"/>
        <w:autoSpaceDN w:val="0"/>
        <w:spacing w:before="140" w:line="360" w:lineRule="auto"/>
        <w:ind w:right="151"/>
        <w:jc w:val="both"/>
        <w:rPr>
          <w:rFonts w:asciiTheme="minorHAnsi" w:hAnsiTheme="minorHAnsi" w:cstheme="minorHAnsi"/>
          <w:sz w:val="24"/>
          <w:szCs w:val="24"/>
        </w:rPr>
      </w:pPr>
      <w:r w:rsidRPr="007E7CD2">
        <w:rPr>
          <w:rFonts w:asciiTheme="minorHAnsi" w:hAnsiTheme="minorHAnsi" w:cstheme="minorHAnsi"/>
          <w:sz w:val="24"/>
          <w:szCs w:val="24"/>
        </w:rPr>
        <w:t>The following defined terms are adopted</w:t>
      </w:r>
      <w:r w:rsidR="00D65D4A" w:rsidRPr="007E7CD2">
        <w:rPr>
          <w:rFonts w:asciiTheme="minorHAnsi" w:hAnsiTheme="minorHAnsi" w:cstheme="minorHAnsi"/>
          <w:sz w:val="24"/>
          <w:szCs w:val="24"/>
        </w:rPr>
        <w:t xml:space="preserve"> in this Undertaking</w:t>
      </w:r>
      <w:r w:rsidRPr="007E7CD2">
        <w:rPr>
          <w:rFonts w:asciiTheme="minorHAnsi" w:hAnsiTheme="minorHAnsi" w:cstheme="minorHAnsi"/>
          <w:sz w:val="24"/>
          <w:szCs w:val="24"/>
        </w:rPr>
        <w:t>:</w:t>
      </w:r>
    </w:p>
    <w:p w14:paraId="534CEA14" w14:textId="54905CC7" w:rsidR="00191507" w:rsidRPr="007E7CD2" w:rsidRDefault="00191507" w:rsidP="00C44D86">
      <w:pPr>
        <w:pStyle w:val="ListParagraph"/>
        <w:widowControl w:val="0"/>
        <w:numPr>
          <w:ilvl w:val="0"/>
          <w:numId w:val="8"/>
        </w:numPr>
        <w:tabs>
          <w:tab w:val="left" w:pos="477"/>
          <w:tab w:val="left" w:pos="478"/>
        </w:tabs>
        <w:autoSpaceDE w:val="0"/>
        <w:autoSpaceDN w:val="0"/>
        <w:spacing w:before="140" w:line="360" w:lineRule="auto"/>
        <w:ind w:left="477" w:right="151"/>
        <w:jc w:val="both"/>
      </w:pPr>
      <w:r w:rsidRPr="58B5444B">
        <w:rPr>
          <w:b/>
          <w:bCs/>
        </w:rPr>
        <w:t>Interest</w:t>
      </w:r>
      <w:r w:rsidRPr="58B5444B">
        <w:rPr>
          <w:b/>
          <w:bCs/>
          <w:spacing w:val="-3"/>
        </w:rPr>
        <w:t xml:space="preserve"> </w:t>
      </w:r>
      <w:r w:rsidRPr="58B5444B">
        <w:rPr>
          <w:b/>
          <w:bCs/>
        </w:rPr>
        <w:t>Amount</w:t>
      </w:r>
      <w:r w:rsidRPr="58B5444B">
        <w:rPr>
          <w:b/>
          <w:bCs/>
          <w:spacing w:val="-1"/>
        </w:rPr>
        <w:t xml:space="preserve"> </w:t>
      </w:r>
      <w:r w:rsidRPr="58B5444B">
        <w:t>in</w:t>
      </w:r>
      <w:r w:rsidRPr="58B5444B">
        <w:rPr>
          <w:spacing w:val="-1"/>
        </w:rPr>
        <w:t xml:space="preserve"> </w:t>
      </w:r>
      <w:r w:rsidRPr="58B5444B">
        <w:t>relation</w:t>
      </w:r>
      <w:r w:rsidRPr="58B5444B">
        <w:rPr>
          <w:spacing w:val="-3"/>
        </w:rPr>
        <w:t xml:space="preserve"> </w:t>
      </w:r>
      <w:r w:rsidRPr="58B5444B">
        <w:t>to</w:t>
      </w:r>
      <w:r w:rsidRPr="58B5444B">
        <w:rPr>
          <w:spacing w:val="-3"/>
        </w:rPr>
        <w:t xml:space="preserve"> </w:t>
      </w:r>
      <w:r w:rsidRPr="58B5444B">
        <w:t>the</w:t>
      </w:r>
      <w:r w:rsidRPr="58B5444B">
        <w:rPr>
          <w:spacing w:val="-3"/>
        </w:rPr>
        <w:t xml:space="preserve"> </w:t>
      </w:r>
      <w:r w:rsidRPr="58B5444B">
        <w:t>Wage</w:t>
      </w:r>
      <w:r w:rsidRPr="58B5444B">
        <w:rPr>
          <w:spacing w:val="-3"/>
        </w:rPr>
        <w:t xml:space="preserve"> </w:t>
      </w:r>
      <w:r w:rsidRPr="58B5444B">
        <w:t>Underpayment</w:t>
      </w:r>
      <w:r w:rsidRPr="58B5444B">
        <w:rPr>
          <w:spacing w:val="-1"/>
        </w:rPr>
        <w:t xml:space="preserve"> </w:t>
      </w:r>
      <w:r w:rsidRPr="58B5444B">
        <w:t>is</w:t>
      </w:r>
      <w:r w:rsidRPr="58B5444B">
        <w:rPr>
          <w:spacing w:val="-4"/>
        </w:rPr>
        <w:t xml:space="preserve"> </w:t>
      </w:r>
      <w:r w:rsidRPr="58B5444B">
        <w:t>calculated</w:t>
      </w:r>
      <w:r w:rsidRPr="58B5444B">
        <w:rPr>
          <w:spacing w:val="-3"/>
        </w:rPr>
        <w:t xml:space="preserve"> </w:t>
      </w:r>
      <w:r w:rsidR="000A08F1" w:rsidRPr="58B5444B">
        <w:t xml:space="preserve">at the rate of </w:t>
      </w:r>
      <w:r w:rsidR="004A4C88">
        <w:t>5.5</w:t>
      </w:r>
      <w:r w:rsidR="007B27ED">
        <w:t xml:space="preserve">%, </w:t>
      </w:r>
      <w:r w:rsidRPr="58B5444B">
        <w:t>using the simple method</w:t>
      </w:r>
      <w:r w:rsidR="00677D2D" w:rsidRPr="58B5444B">
        <w:t>.</w:t>
      </w:r>
    </w:p>
    <w:p w14:paraId="48BCD569" w14:textId="5C1B8645" w:rsidR="00191507" w:rsidRPr="007E7CD2" w:rsidRDefault="00191507" w:rsidP="00C44D86">
      <w:pPr>
        <w:pStyle w:val="ListParagraph"/>
        <w:widowControl w:val="0"/>
        <w:numPr>
          <w:ilvl w:val="0"/>
          <w:numId w:val="8"/>
        </w:numPr>
        <w:tabs>
          <w:tab w:val="left" w:pos="477"/>
          <w:tab w:val="left" w:pos="478"/>
        </w:tabs>
        <w:autoSpaceDE w:val="0"/>
        <w:autoSpaceDN w:val="0"/>
        <w:spacing w:before="13" w:line="360" w:lineRule="auto"/>
        <w:ind w:left="477" w:right="530"/>
        <w:jc w:val="both"/>
      </w:pPr>
      <w:r w:rsidRPr="58B5444B">
        <w:rPr>
          <w:b/>
          <w:bCs/>
        </w:rPr>
        <w:t>Reasonable</w:t>
      </w:r>
      <w:r w:rsidRPr="58B5444B">
        <w:rPr>
          <w:b/>
          <w:bCs/>
          <w:spacing w:val="-3"/>
        </w:rPr>
        <w:t xml:space="preserve"> </w:t>
      </w:r>
      <w:r w:rsidRPr="58B5444B">
        <w:rPr>
          <w:b/>
          <w:bCs/>
        </w:rPr>
        <w:t>Evidence</w:t>
      </w:r>
      <w:r w:rsidRPr="58B5444B">
        <w:rPr>
          <w:b/>
          <w:bCs/>
          <w:spacing w:val="-3"/>
        </w:rPr>
        <w:t xml:space="preserve"> </w:t>
      </w:r>
      <w:r w:rsidRPr="58B5444B">
        <w:t>means</w:t>
      </w:r>
      <w:r w:rsidRPr="58B5444B">
        <w:rPr>
          <w:spacing w:val="-3"/>
        </w:rPr>
        <w:t xml:space="preserve"> </w:t>
      </w:r>
      <w:r w:rsidRPr="58B5444B">
        <w:t>such</w:t>
      </w:r>
      <w:r w:rsidRPr="58B5444B">
        <w:rPr>
          <w:spacing w:val="-2"/>
        </w:rPr>
        <w:t xml:space="preserve"> </w:t>
      </w:r>
      <w:r w:rsidRPr="58B5444B">
        <w:t>evidence</w:t>
      </w:r>
      <w:r w:rsidRPr="58B5444B">
        <w:rPr>
          <w:spacing w:val="-4"/>
        </w:rPr>
        <w:t xml:space="preserve"> </w:t>
      </w:r>
      <w:r w:rsidRPr="58B5444B">
        <w:t>as</w:t>
      </w:r>
      <w:r w:rsidRPr="58B5444B">
        <w:rPr>
          <w:spacing w:val="-3"/>
        </w:rPr>
        <w:t xml:space="preserve"> </w:t>
      </w:r>
      <w:r w:rsidRPr="58B5444B">
        <w:t>the</w:t>
      </w:r>
      <w:r w:rsidRPr="58B5444B">
        <w:rPr>
          <w:spacing w:val="-3"/>
        </w:rPr>
        <w:t xml:space="preserve"> </w:t>
      </w:r>
      <w:r w:rsidRPr="58B5444B">
        <w:t>FWO</w:t>
      </w:r>
      <w:r w:rsidRPr="58B5444B">
        <w:rPr>
          <w:spacing w:val="-3"/>
        </w:rPr>
        <w:t xml:space="preserve"> </w:t>
      </w:r>
      <w:r w:rsidRPr="58B5444B">
        <w:t>may</w:t>
      </w:r>
      <w:r w:rsidRPr="58B5444B">
        <w:rPr>
          <w:spacing w:val="-3"/>
        </w:rPr>
        <w:t xml:space="preserve"> </w:t>
      </w:r>
      <w:r w:rsidRPr="58B5444B">
        <w:t>reasonably</w:t>
      </w:r>
      <w:r w:rsidRPr="58B5444B">
        <w:rPr>
          <w:spacing w:val="-3"/>
        </w:rPr>
        <w:t xml:space="preserve"> </w:t>
      </w:r>
      <w:r w:rsidRPr="58B5444B">
        <w:t>require,</w:t>
      </w:r>
      <w:r w:rsidRPr="58B5444B">
        <w:rPr>
          <w:spacing w:val="-3"/>
        </w:rPr>
        <w:t xml:space="preserve"> </w:t>
      </w:r>
      <w:r w:rsidRPr="58B5444B">
        <w:t>and which could reasonably be expected to satisfy a court of:</w:t>
      </w:r>
    </w:p>
    <w:p w14:paraId="0F53F650" w14:textId="3E3D1212" w:rsidR="00191507" w:rsidRPr="007E7CD2" w:rsidRDefault="00191507" w:rsidP="00624882">
      <w:pPr>
        <w:pStyle w:val="ListParagraph"/>
        <w:widowControl w:val="0"/>
        <w:numPr>
          <w:ilvl w:val="0"/>
          <w:numId w:val="10"/>
        </w:numPr>
        <w:tabs>
          <w:tab w:val="left" w:pos="840"/>
        </w:tabs>
        <w:autoSpaceDE w:val="0"/>
        <w:autoSpaceDN w:val="0"/>
        <w:spacing w:before="41" w:line="360" w:lineRule="auto"/>
        <w:contextualSpacing w:val="0"/>
        <w:jc w:val="both"/>
        <w:rPr>
          <w:szCs w:val="24"/>
        </w:rPr>
      </w:pPr>
      <w:r w:rsidRPr="007E7CD2">
        <w:rPr>
          <w:szCs w:val="24"/>
        </w:rPr>
        <w:t>the</w:t>
      </w:r>
      <w:r w:rsidRPr="007E7CD2">
        <w:rPr>
          <w:spacing w:val="-5"/>
          <w:szCs w:val="24"/>
        </w:rPr>
        <w:t xml:space="preserve"> </w:t>
      </w:r>
      <w:r w:rsidRPr="007E7CD2">
        <w:rPr>
          <w:szCs w:val="24"/>
        </w:rPr>
        <w:t>truth of any</w:t>
      </w:r>
      <w:r w:rsidRPr="007E7CD2">
        <w:rPr>
          <w:spacing w:val="-1"/>
          <w:szCs w:val="24"/>
        </w:rPr>
        <w:t xml:space="preserve"> </w:t>
      </w:r>
      <w:r w:rsidRPr="007E7CD2">
        <w:rPr>
          <w:szCs w:val="24"/>
        </w:rPr>
        <w:t>fact asserted</w:t>
      </w:r>
      <w:r w:rsidRPr="007E7CD2">
        <w:rPr>
          <w:spacing w:val="-2"/>
          <w:szCs w:val="24"/>
        </w:rPr>
        <w:t xml:space="preserve"> </w:t>
      </w:r>
      <w:r w:rsidRPr="007E7CD2">
        <w:rPr>
          <w:szCs w:val="24"/>
        </w:rPr>
        <w:t>by</w:t>
      </w:r>
      <w:r w:rsidRPr="007E7CD2">
        <w:rPr>
          <w:spacing w:val="-2"/>
          <w:szCs w:val="24"/>
        </w:rPr>
        <w:t xml:space="preserve"> </w:t>
      </w:r>
      <w:r w:rsidR="00474C39">
        <w:rPr>
          <w:rFonts w:asciiTheme="minorHAnsi" w:hAnsiTheme="minorHAnsi" w:cstheme="minorHAnsi"/>
          <w:szCs w:val="24"/>
        </w:rPr>
        <w:t xml:space="preserve">Griffith </w:t>
      </w:r>
      <w:r w:rsidRPr="007E7CD2">
        <w:rPr>
          <w:szCs w:val="24"/>
        </w:rPr>
        <w:t>or</w:t>
      </w:r>
      <w:r w:rsidRPr="007E7CD2">
        <w:rPr>
          <w:spacing w:val="-3"/>
          <w:szCs w:val="24"/>
        </w:rPr>
        <w:t xml:space="preserve"> </w:t>
      </w:r>
      <w:r w:rsidRPr="007E7CD2">
        <w:rPr>
          <w:szCs w:val="24"/>
        </w:rPr>
        <w:t>by</w:t>
      </w:r>
      <w:r w:rsidRPr="007E7CD2">
        <w:rPr>
          <w:spacing w:val="-2"/>
          <w:szCs w:val="24"/>
        </w:rPr>
        <w:t xml:space="preserve"> </w:t>
      </w:r>
      <w:r w:rsidRPr="007E7CD2">
        <w:rPr>
          <w:szCs w:val="24"/>
        </w:rPr>
        <w:t>any</w:t>
      </w:r>
      <w:r w:rsidRPr="007E7CD2">
        <w:rPr>
          <w:spacing w:val="-1"/>
          <w:szCs w:val="24"/>
        </w:rPr>
        <w:t xml:space="preserve"> </w:t>
      </w:r>
      <w:r w:rsidRPr="007E7CD2">
        <w:rPr>
          <w:szCs w:val="24"/>
        </w:rPr>
        <w:t>of its</w:t>
      </w:r>
      <w:r w:rsidRPr="007E7CD2">
        <w:rPr>
          <w:spacing w:val="-1"/>
          <w:szCs w:val="24"/>
        </w:rPr>
        <w:t xml:space="preserve"> </w:t>
      </w:r>
      <w:r w:rsidRPr="007E7CD2">
        <w:rPr>
          <w:szCs w:val="24"/>
        </w:rPr>
        <w:t>servants</w:t>
      </w:r>
      <w:r w:rsidRPr="007E7CD2">
        <w:rPr>
          <w:spacing w:val="-2"/>
          <w:szCs w:val="24"/>
        </w:rPr>
        <w:t xml:space="preserve"> </w:t>
      </w:r>
      <w:r w:rsidRPr="007E7CD2">
        <w:rPr>
          <w:szCs w:val="24"/>
        </w:rPr>
        <w:t>or agents;</w:t>
      </w:r>
      <w:r w:rsidRPr="007E7CD2">
        <w:rPr>
          <w:spacing w:val="-2"/>
          <w:szCs w:val="24"/>
        </w:rPr>
        <w:t xml:space="preserve"> and/or</w:t>
      </w:r>
    </w:p>
    <w:p w14:paraId="231D1462" w14:textId="7E7B0925" w:rsidR="00191507" w:rsidRPr="007E7CD2" w:rsidRDefault="00191507" w:rsidP="00624882">
      <w:pPr>
        <w:pStyle w:val="ListParagraph"/>
        <w:widowControl w:val="0"/>
        <w:numPr>
          <w:ilvl w:val="0"/>
          <w:numId w:val="10"/>
        </w:numPr>
        <w:tabs>
          <w:tab w:val="left" w:pos="840"/>
        </w:tabs>
        <w:autoSpaceDE w:val="0"/>
        <w:autoSpaceDN w:val="0"/>
        <w:spacing w:before="41" w:line="360" w:lineRule="auto"/>
        <w:jc w:val="both"/>
      </w:pPr>
      <w:r w:rsidRPr="58B5444B">
        <w:t>the</w:t>
      </w:r>
      <w:r w:rsidRPr="58B5444B">
        <w:rPr>
          <w:spacing w:val="25"/>
        </w:rPr>
        <w:t xml:space="preserve"> </w:t>
      </w:r>
      <w:r w:rsidRPr="58B5444B">
        <w:t>accuracy</w:t>
      </w:r>
      <w:r w:rsidRPr="58B5444B">
        <w:rPr>
          <w:spacing w:val="26"/>
        </w:rPr>
        <w:t xml:space="preserve"> </w:t>
      </w:r>
      <w:r w:rsidRPr="58B5444B">
        <w:t>and</w:t>
      </w:r>
      <w:r w:rsidRPr="58B5444B">
        <w:rPr>
          <w:spacing w:val="26"/>
        </w:rPr>
        <w:t xml:space="preserve"> </w:t>
      </w:r>
      <w:r w:rsidRPr="58B5444B">
        <w:t>correctness</w:t>
      </w:r>
      <w:r w:rsidRPr="58B5444B">
        <w:rPr>
          <w:spacing w:val="25"/>
        </w:rPr>
        <w:t xml:space="preserve"> </w:t>
      </w:r>
      <w:r w:rsidRPr="58B5444B">
        <w:t>of</w:t>
      </w:r>
      <w:r w:rsidRPr="58B5444B">
        <w:rPr>
          <w:spacing w:val="26"/>
        </w:rPr>
        <w:t xml:space="preserve"> </w:t>
      </w:r>
      <w:r w:rsidRPr="58B5444B">
        <w:t>any</w:t>
      </w:r>
      <w:r w:rsidRPr="58B5444B">
        <w:rPr>
          <w:spacing w:val="26"/>
        </w:rPr>
        <w:t xml:space="preserve"> </w:t>
      </w:r>
      <w:r w:rsidRPr="58B5444B">
        <w:t>information</w:t>
      </w:r>
      <w:r w:rsidRPr="58B5444B">
        <w:rPr>
          <w:spacing w:val="26"/>
        </w:rPr>
        <w:t xml:space="preserve"> </w:t>
      </w:r>
      <w:r w:rsidRPr="58B5444B">
        <w:t>provided</w:t>
      </w:r>
      <w:r w:rsidRPr="58B5444B">
        <w:rPr>
          <w:spacing w:val="26"/>
        </w:rPr>
        <w:t xml:space="preserve"> </w:t>
      </w:r>
      <w:r w:rsidRPr="58B5444B">
        <w:t>by</w:t>
      </w:r>
      <w:r w:rsidRPr="58B5444B">
        <w:rPr>
          <w:spacing w:val="24"/>
        </w:rPr>
        <w:t xml:space="preserve"> </w:t>
      </w:r>
      <w:r w:rsidR="00474C39" w:rsidRPr="58B5444B">
        <w:rPr>
          <w:rFonts w:asciiTheme="minorHAnsi" w:hAnsiTheme="minorHAnsi" w:cstheme="minorBidi"/>
        </w:rPr>
        <w:t>Griffith</w:t>
      </w:r>
      <w:r w:rsidRPr="58B5444B">
        <w:t>,</w:t>
      </w:r>
      <w:r w:rsidRPr="58B5444B">
        <w:rPr>
          <w:spacing w:val="25"/>
        </w:rPr>
        <w:t xml:space="preserve"> </w:t>
      </w:r>
      <w:r w:rsidRPr="58B5444B">
        <w:t>or</w:t>
      </w:r>
      <w:r w:rsidRPr="58B5444B">
        <w:rPr>
          <w:spacing w:val="25"/>
        </w:rPr>
        <w:t xml:space="preserve"> </w:t>
      </w:r>
      <w:r w:rsidRPr="58B5444B">
        <w:t>by</w:t>
      </w:r>
      <w:r w:rsidRPr="58B5444B">
        <w:rPr>
          <w:spacing w:val="26"/>
        </w:rPr>
        <w:t xml:space="preserve"> </w:t>
      </w:r>
      <w:r w:rsidRPr="58B5444B">
        <w:t>any</w:t>
      </w:r>
      <w:r w:rsidRPr="58B5444B">
        <w:rPr>
          <w:spacing w:val="24"/>
        </w:rPr>
        <w:t xml:space="preserve"> </w:t>
      </w:r>
      <w:r w:rsidRPr="58B5444B">
        <w:t>of</w:t>
      </w:r>
      <w:r w:rsidRPr="58B5444B">
        <w:rPr>
          <w:spacing w:val="26"/>
        </w:rPr>
        <w:t xml:space="preserve"> </w:t>
      </w:r>
      <w:r w:rsidRPr="58B5444B">
        <w:t>its servants or agents; and/or</w:t>
      </w:r>
    </w:p>
    <w:p w14:paraId="2DA3CBB8" w14:textId="3D6C4AB6" w:rsidR="00191507" w:rsidRPr="007E7CD2" w:rsidRDefault="00191507" w:rsidP="00624882">
      <w:pPr>
        <w:pStyle w:val="ListParagraph"/>
        <w:widowControl w:val="0"/>
        <w:numPr>
          <w:ilvl w:val="0"/>
          <w:numId w:val="10"/>
        </w:numPr>
        <w:tabs>
          <w:tab w:val="left" w:pos="840"/>
        </w:tabs>
        <w:autoSpaceDE w:val="0"/>
        <w:autoSpaceDN w:val="0"/>
        <w:spacing w:before="41" w:line="360" w:lineRule="auto"/>
        <w:jc w:val="both"/>
      </w:pPr>
      <w:r w:rsidRPr="58B5444B">
        <w:t xml:space="preserve">compliance by </w:t>
      </w:r>
      <w:r w:rsidR="00474C39" w:rsidRPr="58B5444B">
        <w:t xml:space="preserve">Griffith </w:t>
      </w:r>
      <w:r w:rsidRPr="58B5444B">
        <w:t>with any term of this Undertaking</w:t>
      </w:r>
      <w:r w:rsidR="009B6F64" w:rsidRPr="58B5444B">
        <w:t>.</w:t>
      </w:r>
    </w:p>
    <w:p w14:paraId="7FCB1CB2" w14:textId="77777777" w:rsidR="00191507" w:rsidRPr="007E7CD2" w:rsidRDefault="00191507" w:rsidP="00887D40">
      <w:pPr>
        <w:pStyle w:val="ListParagraph"/>
        <w:widowControl w:val="0"/>
        <w:numPr>
          <w:ilvl w:val="0"/>
          <w:numId w:val="8"/>
        </w:numPr>
        <w:tabs>
          <w:tab w:val="left" w:pos="479"/>
          <w:tab w:val="left" w:pos="480"/>
        </w:tabs>
        <w:autoSpaceDE w:val="0"/>
        <w:autoSpaceDN w:val="0"/>
        <w:spacing w:before="1" w:line="360" w:lineRule="auto"/>
        <w:ind w:left="479" w:right="113" w:hanging="360"/>
        <w:contextualSpacing w:val="0"/>
        <w:jc w:val="both"/>
        <w:rPr>
          <w:szCs w:val="24"/>
        </w:rPr>
      </w:pPr>
      <w:r w:rsidRPr="007E7CD2">
        <w:rPr>
          <w:b/>
          <w:szCs w:val="24"/>
        </w:rPr>
        <w:t>Reasonable</w:t>
      </w:r>
      <w:r w:rsidRPr="007E7CD2">
        <w:rPr>
          <w:b/>
          <w:spacing w:val="40"/>
          <w:szCs w:val="24"/>
        </w:rPr>
        <w:t xml:space="preserve"> </w:t>
      </w:r>
      <w:r w:rsidRPr="007E7CD2">
        <w:rPr>
          <w:b/>
          <w:szCs w:val="24"/>
        </w:rPr>
        <w:t>Steps</w:t>
      </w:r>
      <w:r w:rsidRPr="007E7CD2">
        <w:rPr>
          <w:b/>
          <w:spacing w:val="40"/>
          <w:szCs w:val="24"/>
        </w:rPr>
        <w:t xml:space="preserve"> </w:t>
      </w:r>
      <w:r w:rsidRPr="007E7CD2">
        <w:rPr>
          <w:szCs w:val="24"/>
        </w:rPr>
        <w:t>will</w:t>
      </w:r>
      <w:r w:rsidRPr="007E7CD2">
        <w:rPr>
          <w:spacing w:val="40"/>
          <w:szCs w:val="24"/>
        </w:rPr>
        <w:t xml:space="preserve"> </w:t>
      </w:r>
      <w:r w:rsidRPr="007E7CD2">
        <w:rPr>
          <w:szCs w:val="24"/>
        </w:rPr>
        <w:t>include,</w:t>
      </w:r>
      <w:r w:rsidRPr="007E7CD2">
        <w:rPr>
          <w:spacing w:val="40"/>
          <w:szCs w:val="24"/>
        </w:rPr>
        <w:t xml:space="preserve"> </w:t>
      </w:r>
      <w:r w:rsidRPr="007E7CD2">
        <w:rPr>
          <w:szCs w:val="24"/>
        </w:rPr>
        <w:t>but</w:t>
      </w:r>
      <w:r w:rsidRPr="007E7CD2">
        <w:rPr>
          <w:spacing w:val="40"/>
          <w:szCs w:val="24"/>
        </w:rPr>
        <w:t xml:space="preserve"> </w:t>
      </w:r>
      <w:r w:rsidRPr="007E7CD2">
        <w:rPr>
          <w:szCs w:val="24"/>
        </w:rPr>
        <w:t>are</w:t>
      </w:r>
      <w:r w:rsidRPr="007E7CD2">
        <w:rPr>
          <w:spacing w:val="40"/>
          <w:szCs w:val="24"/>
        </w:rPr>
        <w:t xml:space="preserve"> </w:t>
      </w:r>
      <w:r w:rsidRPr="007E7CD2">
        <w:rPr>
          <w:szCs w:val="24"/>
        </w:rPr>
        <w:t>not</w:t>
      </w:r>
      <w:r w:rsidRPr="007E7CD2">
        <w:rPr>
          <w:spacing w:val="40"/>
          <w:szCs w:val="24"/>
        </w:rPr>
        <w:t xml:space="preserve"> </w:t>
      </w:r>
      <w:r w:rsidRPr="007E7CD2">
        <w:rPr>
          <w:szCs w:val="24"/>
        </w:rPr>
        <w:t>limited</w:t>
      </w:r>
      <w:r w:rsidRPr="007E7CD2">
        <w:rPr>
          <w:spacing w:val="40"/>
          <w:szCs w:val="24"/>
        </w:rPr>
        <w:t xml:space="preserve"> </w:t>
      </w:r>
      <w:r w:rsidRPr="007E7CD2">
        <w:rPr>
          <w:szCs w:val="24"/>
        </w:rPr>
        <w:t>to,</w:t>
      </w:r>
      <w:r w:rsidRPr="007E7CD2">
        <w:rPr>
          <w:spacing w:val="40"/>
          <w:szCs w:val="24"/>
        </w:rPr>
        <w:t xml:space="preserve"> </w:t>
      </w:r>
      <w:r w:rsidRPr="007E7CD2">
        <w:rPr>
          <w:szCs w:val="24"/>
        </w:rPr>
        <w:t>repeated</w:t>
      </w:r>
      <w:r w:rsidRPr="007E7CD2">
        <w:rPr>
          <w:spacing w:val="40"/>
          <w:szCs w:val="24"/>
        </w:rPr>
        <w:t xml:space="preserve"> </w:t>
      </w:r>
      <w:r w:rsidRPr="007E7CD2">
        <w:rPr>
          <w:szCs w:val="24"/>
        </w:rPr>
        <w:t>and</w:t>
      </w:r>
      <w:r w:rsidRPr="007E7CD2">
        <w:rPr>
          <w:spacing w:val="40"/>
          <w:szCs w:val="24"/>
        </w:rPr>
        <w:t xml:space="preserve"> </w:t>
      </w:r>
      <w:r w:rsidRPr="007E7CD2">
        <w:rPr>
          <w:szCs w:val="24"/>
        </w:rPr>
        <w:t>multi-channel</w:t>
      </w:r>
      <w:r w:rsidRPr="007E7CD2">
        <w:rPr>
          <w:spacing w:val="80"/>
          <w:szCs w:val="24"/>
        </w:rPr>
        <w:t xml:space="preserve"> </w:t>
      </w:r>
      <w:r w:rsidRPr="007E7CD2">
        <w:rPr>
          <w:szCs w:val="24"/>
        </w:rPr>
        <w:t>attempts to contact an affected employee through:</w:t>
      </w:r>
    </w:p>
    <w:p w14:paraId="2E18C41D" w14:textId="77777777" w:rsidR="00191507" w:rsidRPr="007E7CD2" w:rsidRDefault="00191507" w:rsidP="00624882">
      <w:pPr>
        <w:pStyle w:val="ListParagraph"/>
        <w:widowControl w:val="0"/>
        <w:numPr>
          <w:ilvl w:val="0"/>
          <w:numId w:val="9"/>
        </w:numPr>
        <w:tabs>
          <w:tab w:val="left" w:pos="840"/>
        </w:tabs>
        <w:autoSpaceDE w:val="0"/>
        <w:autoSpaceDN w:val="0"/>
        <w:spacing w:before="130" w:line="360" w:lineRule="auto"/>
        <w:ind w:left="839" w:right="117"/>
        <w:contextualSpacing w:val="0"/>
        <w:jc w:val="both"/>
        <w:rPr>
          <w:szCs w:val="24"/>
        </w:rPr>
      </w:pPr>
      <w:r w:rsidRPr="007E7CD2">
        <w:rPr>
          <w:szCs w:val="24"/>
        </w:rPr>
        <w:t>last known details from employee files including email, mobile telephone for direct calls and SMS and last known address for post; and</w:t>
      </w:r>
    </w:p>
    <w:p w14:paraId="0728524C" w14:textId="26213E68" w:rsidR="00191507" w:rsidRPr="007E7CD2" w:rsidRDefault="00191507" w:rsidP="00624882">
      <w:pPr>
        <w:pStyle w:val="ListParagraph"/>
        <w:widowControl w:val="0"/>
        <w:numPr>
          <w:ilvl w:val="0"/>
          <w:numId w:val="9"/>
        </w:numPr>
        <w:tabs>
          <w:tab w:val="left" w:pos="840"/>
        </w:tabs>
        <w:autoSpaceDE w:val="0"/>
        <w:autoSpaceDN w:val="0"/>
        <w:spacing w:before="120" w:line="360" w:lineRule="auto"/>
        <w:ind w:left="839" w:right="114"/>
        <w:jc w:val="both"/>
      </w:pPr>
      <w:r w:rsidRPr="58B5444B">
        <w:t xml:space="preserve">utilisation of assistance by the </w:t>
      </w:r>
      <w:r w:rsidR="00BC516D" w:rsidRPr="58B5444B">
        <w:t>Head of Department</w:t>
      </w:r>
      <w:r w:rsidRPr="58B5444B">
        <w:t xml:space="preserve"> of the former employee as appropriate.</w:t>
      </w:r>
    </w:p>
    <w:p w14:paraId="30E9E535" w14:textId="4C7429DC" w:rsidR="00191507" w:rsidRPr="007E7CD2" w:rsidRDefault="00191507" w:rsidP="00887D40">
      <w:pPr>
        <w:pStyle w:val="ListParagraph"/>
        <w:widowControl w:val="0"/>
        <w:numPr>
          <w:ilvl w:val="0"/>
          <w:numId w:val="8"/>
        </w:numPr>
        <w:tabs>
          <w:tab w:val="left" w:pos="479"/>
          <w:tab w:val="left" w:pos="480"/>
        </w:tabs>
        <w:autoSpaceDE w:val="0"/>
        <w:autoSpaceDN w:val="0"/>
        <w:spacing w:before="121" w:line="360" w:lineRule="auto"/>
        <w:ind w:left="480" w:hanging="361"/>
        <w:jc w:val="both"/>
      </w:pPr>
      <w:r w:rsidRPr="58B5444B">
        <w:rPr>
          <w:b/>
          <w:bCs/>
        </w:rPr>
        <w:t xml:space="preserve">Superannuation Amount </w:t>
      </w:r>
      <w:r w:rsidRPr="58B5444B">
        <w:t xml:space="preserve">means the amount reported to the FWO as detailed at clause </w:t>
      </w:r>
      <w:r w:rsidR="00883202">
        <w:t>10.a.</w:t>
      </w:r>
      <w:r w:rsidR="00CC7274">
        <w:t>i.</w:t>
      </w:r>
      <w:r w:rsidR="00883202">
        <w:t>3</w:t>
      </w:r>
      <w:r w:rsidRPr="58B5444B">
        <w:t xml:space="preserve"> plus any additional outstanding amounts identified as an underpayment of superannuation </w:t>
      </w:r>
      <w:proofErr w:type="gramStart"/>
      <w:r w:rsidRPr="58B5444B">
        <w:t>as a result of</w:t>
      </w:r>
      <w:proofErr w:type="gramEnd"/>
      <w:r w:rsidRPr="58B5444B">
        <w:t xml:space="preserve"> contraventions set out at clause</w:t>
      </w:r>
      <w:r w:rsidR="006C73CA" w:rsidRPr="58B5444B">
        <w:t xml:space="preserve"> </w:t>
      </w:r>
      <w:r w:rsidR="00F448E7">
        <w:t>15</w:t>
      </w:r>
      <w:r w:rsidR="006C73CA" w:rsidRPr="58B5444B">
        <w:t xml:space="preserve"> </w:t>
      </w:r>
      <w:r w:rsidRPr="58B5444B">
        <w:t xml:space="preserve">above. </w:t>
      </w:r>
    </w:p>
    <w:p w14:paraId="180AF38E" w14:textId="180AD244" w:rsidR="00191507" w:rsidRPr="007E7CD2" w:rsidRDefault="00191507" w:rsidP="00887D40">
      <w:pPr>
        <w:pStyle w:val="ListParagraph"/>
        <w:widowControl w:val="0"/>
        <w:numPr>
          <w:ilvl w:val="0"/>
          <w:numId w:val="8"/>
        </w:numPr>
        <w:tabs>
          <w:tab w:val="left" w:pos="479"/>
          <w:tab w:val="left" w:pos="480"/>
        </w:tabs>
        <w:autoSpaceDE w:val="0"/>
        <w:autoSpaceDN w:val="0"/>
        <w:spacing w:before="121" w:line="360" w:lineRule="auto"/>
        <w:ind w:left="480" w:hanging="361"/>
        <w:contextualSpacing w:val="0"/>
        <w:jc w:val="both"/>
        <w:rPr>
          <w:szCs w:val="24"/>
        </w:rPr>
      </w:pPr>
      <w:r w:rsidRPr="007E7CD2">
        <w:rPr>
          <w:b/>
          <w:szCs w:val="24"/>
        </w:rPr>
        <w:t xml:space="preserve">Total Underpayment </w:t>
      </w:r>
      <w:r w:rsidRPr="007E7CD2">
        <w:rPr>
          <w:szCs w:val="24"/>
        </w:rPr>
        <w:t>means the Wage Underpayment and the Superannuation Amount</w:t>
      </w:r>
      <w:r w:rsidR="009B6F64" w:rsidRPr="007E7CD2">
        <w:rPr>
          <w:szCs w:val="24"/>
        </w:rPr>
        <w:t>.</w:t>
      </w:r>
    </w:p>
    <w:p w14:paraId="49AFE0EA" w14:textId="2A266CC8" w:rsidR="003E6610" w:rsidRPr="007E7CD2" w:rsidRDefault="003E6610" w:rsidP="00887D40">
      <w:pPr>
        <w:pStyle w:val="ListParagraph"/>
        <w:widowControl w:val="0"/>
        <w:numPr>
          <w:ilvl w:val="0"/>
          <w:numId w:val="8"/>
        </w:numPr>
        <w:tabs>
          <w:tab w:val="left" w:pos="479"/>
          <w:tab w:val="left" w:pos="480"/>
        </w:tabs>
        <w:autoSpaceDE w:val="0"/>
        <w:autoSpaceDN w:val="0"/>
        <w:spacing w:before="121" w:line="360" w:lineRule="auto"/>
        <w:ind w:left="480" w:hanging="361"/>
        <w:jc w:val="both"/>
        <w:rPr>
          <w:b/>
          <w:bCs/>
        </w:rPr>
      </w:pPr>
      <w:r w:rsidRPr="58B5444B">
        <w:rPr>
          <w:b/>
          <w:bCs/>
        </w:rPr>
        <w:t xml:space="preserve">Workplace law </w:t>
      </w:r>
      <w:r w:rsidRPr="58B5444B">
        <w:t xml:space="preserve">as defined in section 12 of the </w:t>
      </w:r>
      <w:r w:rsidRPr="58B5444B">
        <w:rPr>
          <w:i/>
          <w:iCs/>
        </w:rPr>
        <w:t>Fair Work Act 2009</w:t>
      </w:r>
      <w:r w:rsidR="008F5D75" w:rsidRPr="58B5444B">
        <w:rPr>
          <w:i/>
          <w:iCs/>
        </w:rPr>
        <w:t xml:space="preserve"> </w:t>
      </w:r>
      <w:r w:rsidR="008F5D75" w:rsidRPr="58B5444B">
        <w:t>(Cth)</w:t>
      </w:r>
      <w:r w:rsidRPr="58B5444B">
        <w:t>.</w:t>
      </w:r>
    </w:p>
    <w:p w14:paraId="17870BE6" w14:textId="77777777" w:rsidR="009F5706" w:rsidRPr="007E7CD2" w:rsidRDefault="009F5706" w:rsidP="008361C6">
      <w:pPr>
        <w:pStyle w:val="FWOparagraphlevel1"/>
        <w:numPr>
          <w:ilvl w:val="0"/>
          <w:numId w:val="0"/>
        </w:numPr>
        <w:rPr>
          <w:rFonts w:asciiTheme="minorHAnsi" w:hAnsiTheme="minorHAnsi" w:cstheme="minorHAnsi"/>
          <w:sz w:val="24"/>
          <w:szCs w:val="24"/>
        </w:rPr>
      </w:pPr>
    </w:p>
    <w:p w14:paraId="63768F09" w14:textId="77777777" w:rsidR="00060698" w:rsidRPr="007E7CD2" w:rsidRDefault="00060698" w:rsidP="008361C6">
      <w:pPr>
        <w:spacing w:line="360" w:lineRule="auto"/>
        <w:rPr>
          <w:b/>
          <w:bCs/>
          <w:sz w:val="24"/>
          <w:szCs w:val="24"/>
        </w:rPr>
      </w:pPr>
      <w:r w:rsidRPr="007E7CD2">
        <w:rPr>
          <w:b/>
          <w:bCs/>
          <w:sz w:val="24"/>
          <w:szCs w:val="24"/>
        </w:rPr>
        <w:br w:type="page"/>
      </w:r>
    </w:p>
    <w:p w14:paraId="156DE345" w14:textId="52BACDD0" w:rsidR="00060698" w:rsidRPr="007E7CD2" w:rsidRDefault="00060698" w:rsidP="008361C6">
      <w:pPr>
        <w:spacing w:line="360" w:lineRule="auto"/>
        <w:rPr>
          <w:rFonts w:asciiTheme="minorHAnsi" w:hAnsiTheme="minorHAnsi" w:cstheme="minorHAnsi"/>
          <w:b/>
          <w:bCs/>
          <w:sz w:val="24"/>
          <w:szCs w:val="24"/>
        </w:rPr>
      </w:pPr>
      <w:r w:rsidRPr="007E7CD2">
        <w:rPr>
          <w:rFonts w:asciiTheme="minorHAnsi" w:hAnsiTheme="minorHAnsi" w:cstheme="minorHAnsi"/>
          <w:b/>
          <w:bCs/>
          <w:sz w:val="24"/>
          <w:szCs w:val="24"/>
        </w:rPr>
        <w:lastRenderedPageBreak/>
        <w:t xml:space="preserve">Executed as an undertaking </w:t>
      </w:r>
    </w:p>
    <w:p w14:paraId="33B48FC8" w14:textId="77777777" w:rsidR="00060698" w:rsidRPr="007E7CD2" w:rsidRDefault="00060698" w:rsidP="008361C6">
      <w:pPr>
        <w:spacing w:line="360" w:lineRule="auto"/>
        <w:rPr>
          <w:rFonts w:asciiTheme="minorHAnsi" w:hAnsiTheme="minorHAnsi" w:cstheme="minorHAnsi"/>
          <w:b/>
          <w:bCs/>
          <w:sz w:val="24"/>
          <w:szCs w:val="24"/>
        </w:rPr>
      </w:pPr>
    </w:p>
    <w:p w14:paraId="30FCAA99" w14:textId="775CADD5"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 xml:space="preserve">EXECUTED by an authorised person of </w:t>
      </w:r>
      <w:r w:rsidR="00BC6523">
        <w:rPr>
          <w:rFonts w:asciiTheme="minorHAnsi" w:hAnsiTheme="minorHAnsi" w:cstheme="minorHAnsi"/>
          <w:sz w:val="24"/>
          <w:szCs w:val="24"/>
          <w:lang w:val="en-US"/>
        </w:rPr>
        <w:t>Griffith University</w:t>
      </w:r>
      <w:r w:rsidR="00A1727B" w:rsidRPr="00A1727B">
        <w:rPr>
          <w:rFonts w:asciiTheme="minorHAnsi" w:hAnsiTheme="minorHAnsi" w:cstheme="minorHAnsi"/>
          <w:sz w:val="24"/>
          <w:szCs w:val="24"/>
        </w:rPr>
        <w:t>:</w:t>
      </w:r>
    </w:p>
    <w:p w14:paraId="1A1CE1D8" w14:textId="441ABCDE"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6110D649"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00"/>
        <w:gridCol w:w="4320"/>
      </w:tblGrid>
      <w:tr w:rsidR="00060698" w:rsidRPr="007E7CD2" w14:paraId="3323126E" w14:textId="77777777">
        <w:trPr>
          <w:trHeight w:val="840"/>
        </w:trPr>
        <w:tc>
          <w:tcPr>
            <w:tcW w:w="4395" w:type="dxa"/>
            <w:tcBorders>
              <w:top w:val="single" w:sz="6" w:space="0" w:color="000000"/>
              <w:left w:val="nil"/>
              <w:bottom w:val="nil"/>
              <w:right w:val="nil"/>
            </w:tcBorders>
            <w:shd w:val="clear" w:color="auto" w:fill="auto"/>
            <w:hideMark/>
          </w:tcPr>
          <w:p w14:paraId="5DF99EE9"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(Name and position of authorised signatory)</w:t>
            </w:r>
            <w:r w:rsidRPr="007E7CD2">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4C523C2B"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tc>
        <w:tc>
          <w:tcPr>
            <w:tcW w:w="4320" w:type="dxa"/>
            <w:tcBorders>
              <w:top w:val="single" w:sz="6" w:space="0" w:color="000000"/>
              <w:left w:val="nil"/>
              <w:bottom w:val="nil"/>
              <w:right w:val="nil"/>
            </w:tcBorders>
            <w:shd w:val="clear" w:color="auto" w:fill="auto"/>
            <w:hideMark/>
          </w:tcPr>
          <w:p w14:paraId="09DB0A34"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(Signature of authorised signatory)</w:t>
            </w:r>
            <w:r w:rsidRPr="007E7CD2">
              <w:rPr>
                <w:rFonts w:asciiTheme="minorHAnsi" w:hAnsiTheme="minorHAnsi" w:cstheme="minorHAnsi"/>
                <w:sz w:val="24"/>
                <w:szCs w:val="24"/>
              </w:rPr>
              <w:t> </w:t>
            </w:r>
          </w:p>
        </w:tc>
      </w:tr>
      <w:tr w:rsidR="00060698" w:rsidRPr="007E7CD2" w14:paraId="443D5781" w14:textId="77777777">
        <w:trPr>
          <w:trHeight w:val="495"/>
        </w:trPr>
        <w:tc>
          <w:tcPr>
            <w:tcW w:w="4395" w:type="dxa"/>
            <w:tcBorders>
              <w:top w:val="nil"/>
              <w:left w:val="nil"/>
              <w:bottom w:val="nil"/>
              <w:right w:val="nil"/>
            </w:tcBorders>
            <w:shd w:val="clear" w:color="auto" w:fill="auto"/>
            <w:hideMark/>
          </w:tcPr>
          <w:p w14:paraId="6386DFDF"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48476D04"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in the presence of:</w:t>
            </w:r>
            <w:r w:rsidRPr="007E7CD2">
              <w:rPr>
                <w:rFonts w:asciiTheme="minorHAnsi" w:hAnsiTheme="minorHAnsi" w:cstheme="minorHAnsi"/>
                <w:sz w:val="24"/>
                <w:szCs w:val="24"/>
              </w:rPr>
              <w:t> </w:t>
            </w:r>
          </w:p>
        </w:tc>
        <w:tc>
          <w:tcPr>
            <w:tcW w:w="300" w:type="dxa"/>
            <w:tcBorders>
              <w:top w:val="nil"/>
              <w:left w:val="nil"/>
              <w:bottom w:val="nil"/>
              <w:right w:val="nil"/>
            </w:tcBorders>
            <w:shd w:val="clear" w:color="auto" w:fill="auto"/>
            <w:hideMark/>
          </w:tcPr>
          <w:p w14:paraId="772E07B8"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tc>
        <w:tc>
          <w:tcPr>
            <w:tcW w:w="4320" w:type="dxa"/>
            <w:tcBorders>
              <w:top w:val="nil"/>
              <w:left w:val="nil"/>
              <w:bottom w:val="nil"/>
              <w:right w:val="nil"/>
            </w:tcBorders>
            <w:shd w:val="clear" w:color="auto" w:fill="auto"/>
            <w:hideMark/>
          </w:tcPr>
          <w:p w14:paraId="3BEB12CF"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tc>
      </w:tr>
    </w:tbl>
    <w:p w14:paraId="0052D492"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04B19D50" w14:textId="7777777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2CECC95A" w14:textId="3BF2019F" w:rsidR="00060698" w:rsidRPr="007E7CD2" w:rsidRDefault="00060698" w:rsidP="000D6255">
      <w:pPr>
        <w:textAlignment w:val="baseline"/>
        <w:rPr>
          <w:rFonts w:asciiTheme="minorHAnsi" w:hAnsiTheme="minorHAnsi" w:cstheme="minorHAnsi"/>
          <w:sz w:val="24"/>
          <w:szCs w:val="24"/>
        </w:rPr>
      </w:pPr>
      <w:r w:rsidRPr="007E7CD2">
        <w:rPr>
          <w:rFonts w:asciiTheme="minorHAnsi" w:hAnsiTheme="minorHAnsi" w:cstheme="minorHAnsi"/>
          <w:noProof/>
          <w:sz w:val="24"/>
          <w:szCs w:val="24"/>
        </w:rPr>
        <w:drawing>
          <wp:inline distT="0" distB="0" distL="0" distR="0" wp14:anchorId="26D72839" wp14:editId="272ED339">
            <wp:extent cx="2806700" cy="15875"/>
            <wp:effectExtent l="0" t="0" r="0" b="0"/>
            <wp:docPr id="1704007756" name="Picture 170400775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000D6255">
        <w:rPr>
          <w:rFonts w:asciiTheme="minorHAnsi" w:hAnsiTheme="minorHAnsi" w:cstheme="minorHAnsi"/>
          <w:sz w:val="24"/>
          <w:szCs w:val="24"/>
        </w:rPr>
        <w:t xml:space="preserve">       </w:t>
      </w:r>
      <w:r w:rsidRPr="007E7CD2">
        <w:rPr>
          <w:rFonts w:asciiTheme="minorHAnsi" w:hAnsiTheme="minorHAnsi" w:cstheme="minorHAnsi"/>
          <w:noProof/>
          <w:sz w:val="24"/>
          <w:szCs w:val="24"/>
        </w:rPr>
        <w:drawing>
          <wp:inline distT="0" distB="0" distL="0" distR="0" wp14:anchorId="4A69F43E" wp14:editId="5DCBD3C0">
            <wp:extent cx="2759075" cy="15875"/>
            <wp:effectExtent l="0" t="0" r="0" b="0"/>
            <wp:docPr id="970154298" name="Picture 97015429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9075" cy="15875"/>
                    </a:xfrm>
                    <a:prstGeom prst="rect">
                      <a:avLst/>
                    </a:prstGeom>
                    <a:noFill/>
                    <a:ln>
                      <a:noFill/>
                    </a:ln>
                  </pic:spPr>
                </pic:pic>
              </a:graphicData>
            </a:graphic>
          </wp:inline>
        </w:drawing>
      </w:r>
      <w:r w:rsidRPr="007E7CD2">
        <w:rPr>
          <w:rFonts w:asciiTheme="minorHAnsi" w:hAnsiTheme="minorHAnsi" w:cstheme="minorHAnsi"/>
          <w:sz w:val="24"/>
          <w:szCs w:val="24"/>
        </w:rPr>
        <w:t> </w:t>
      </w:r>
    </w:p>
    <w:p w14:paraId="12F547E4" w14:textId="77777777" w:rsidR="00060698" w:rsidRPr="007E7CD2" w:rsidRDefault="00060698" w:rsidP="000D6255">
      <w:pPr>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(Name of witness)</w:t>
      </w:r>
      <w:r w:rsidRPr="007E7CD2">
        <w:rPr>
          <w:rFonts w:asciiTheme="minorHAnsi" w:hAnsiTheme="minorHAnsi" w:cstheme="minorHAnsi"/>
          <w:sz w:val="24"/>
          <w:szCs w:val="24"/>
        </w:rPr>
        <w:tab/>
      </w:r>
      <w:r w:rsidRPr="007E7CD2">
        <w:rPr>
          <w:rFonts w:asciiTheme="minorHAnsi" w:hAnsiTheme="minorHAnsi" w:cstheme="minorHAnsi"/>
          <w:sz w:val="24"/>
          <w:szCs w:val="24"/>
        </w:rPr>
        <w:tab/>
      </w:r>
      <w:r w:rsidRPr="007E7CD2">
        <w:rPr>
          <w:rFonts w:asciiTheme="minorHAnsi" w:hAnsiTheme="minorHAnsi" w:cstheme="minorHAnsi"/>
          <w:sz w:val="24"/>
          <w:szCs w:val="24"/>
        </w:rPr>
        <w:tab/>
      </w:r>
      <w:r w:rsidRPr="007E7CD2">
        <w:rPr>
          <w:rFonts w:asciiTheme="minorHAnsi" w:hAnsiTheme="minorHAnsi" w:cstheme="minorHAnsi"/>
          <w:sz w:val="24"/>
          <w:szCs w:val="24"/>
        </w:rPr>
        <w:tab/>
      </w:r>
      <w:r w:rsidRPr="007E7CD2">
        <w:rPr>
          <w:rFonts w:asciiTheme="minorHAnsi" w:hAnsiTheme="minorHAnsi" w:cstheme="minorHAnsi"/>
          <w:sz w:val="24"/>
          <w:szCs w:val="24"/>
        </w:rPr>
        <w:tab/>
      </w:r>
      <w:r w:rsidRPr="007E7CD2">
        <w:rPr>
          <w:rFonts w:asciiTheme="minorHAnsi" w:hAnsiTheme="minorHAnsi" w:cstheme="minorHAnsi"/>
          <w:sz w:val="24"/>
          <w:szCs w:val="24"/>
          <w:lang w:val="en-US"/>
        </w:rPr>
        <w:t>(Signature of witness)</w:t>
      </w:r>
      <w:r w:rsidRPr="007E7CD2">
        <w:rPr>
          <w:rFonts w:asciiTheme="minorHAnsi" w:hAnsiTheme="minorHAnsi" w:cstheme="minorHAnsi"/>
          <w:sz w:val="24"/>
          <w:szCs w:val="24"/>
        </w:rPr>
        <w:t> </w:t>
      </w:r>
    </w:p>
    <w:p w14:paraId="66D3C058" w14:textId="77777777" w:rsidR="00060698" w:rsidRPr="007E7CD2" w:rsidRDefault="00060698" w:rsidP="000D6255">
      <w:pPr>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6486CF3D" w14:textId="77777777" w:rsidR="00060698" w:rsidRDefault="00060698" w:rsidP="000D6255">
      <w:pPr>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05F583AA" w14:textId="77777777" w:rsidR="000D6255" w:rsidRPr="007E7CD2" w:rsidRDefault="000D6255" w:rsidP="000D6255">
      <w:pPr>
        <w:textAlignment w:val="baseline"/>
        <w:rPr>
          <w:rFonts w:asciiTheme="minorHAnsi" w:hAnsiTheme="minorHAnsi" w:cstheme="minorHAnsi"/>
          <w:sz w:val="24"/>
          <w:szCs w:val="24"/>
        </w:rPr>
      </w:pPr>
    </w:p>
    <w:p w14:paraId="22C94276" w14:textId="77777777" w:rsidR="00060698" w:rsidRPr="007E7CD2" w:rsidRDefault="00060698" w:rsidP="000D6255">
      <w:pPr>
        <w:textAlignment w:val="baseline"/>
        <w:rPr>
          <w:rFonts w:asciiTheme="minorHAnsi" w:hAnsiTheme="minorHAnsi" w:cstheme="minorHAnsi"/>
          <w:sz w:val="24"/>
          <w:szCs w:val="24"/>
        </w:rPr>
      </w:pPr>
      <w:r w:rsidRPr="007E7CD2">
        <w:rPr>
          <w:rFonts w:asciiTheme="minorHAnsi" w:hAnsiTheme="minorHAnsi" w:cstheme="minorHAnsi"/>
          <w:noProof/>
          <w:sz w:val="24"/>
          <w:szCs w:val="24"/>
        </w:rPr>
        <w:drawing>
          <wp:inline distT="0" distB="0" distL="0" distR="0" wp14:anchorId="6F8755CC" wp14:editId="35F36646">
            <wp:extent cx="2806700" cy="15875"/>
            <wp:effectExtent l="0" t="0" r="0" b="0"/>
            <wp:docPr id="1136295078" name="Picture 113629507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sidRPr="007E7CD2">
        <w:rPr>
          <w:rFonts w:asciiTheme="minorHAnsi" w:hAnsiTheme="minorHAnsi" w:cstheme="minorHAnsi"/>
          <w:sz w:val="24"/>
          <w:szCs w:val="24"/>
        </w:rPr>
        <w:t> </w:t>
      </w:r>
    </w:p>
    <w:p w14:paraId="1E07608B" w14:textId="77777777" w:rsidR="00060698" w:rsidRPr="007E7CD2" w:rsidRDefault="00060698" w:rsidP="000D6255">
      <w:pPr>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(Date)</w:t>
      </w:r>
      <w:r w:rsidRPr="007E7CD2">
        <w:rPr>
          <w:rFonts w:asciiTheme="minorHAnsi" w:hAnsiTheme="minorHAnsi" w:cstheme="minorHAnsi"/>
          <w:sz w:val="24"/>
          <w:szCs w:val="24"/>
        </w:rPr>
        <w:t> </w:t>
      </w:r>
    </w:p>
    <w:p w14:paraId="15D82FD9" w14:textId="45AD4C67" w:rsidR="00060698" w:rsidRPr="007E7CD2" w:rsidRDefault="00060698" w:rsidP="008361C6">
      <w:pPr>
        <w:spacing w:line="360" w:lineRule="auto"/>
        <w:textAlignment w:val="baseline"/>
        <w:rPr>
          <w:rFonts w:asciiTheme="minorHAnsi" w:hAnsiTheme="minorHAnsi" w:cstheme="minorHAnsi"/>
          <w:sz w:val="24"/>
          <w:szCs w:val="24"/>
        </w:rPr>
      </w:pPr>
      <w:r w:rsidRPr="007E7CD2">
        <w:rPr>
          <w:rFonts w:asciiTheme="minorHAnsi" w:hAnsiTheme="minorHAnsi" w:cstheme="minorHAnsi"/>
          <w:sz w:val="24"/>
          <w:szCs w:val="24"/>
        </w:rPr>
        <w:t>  </w:t>
      </w:r>
    </w:p>
    <w:tbl>
      <w:tblPr>
        <w:tblW w:w="92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5"/>
        <w:gridCol w:w="300"/>
        <w:gridCol w:w="4320"/>
      </w:tblGrid>
      <w:tr w:rsidR="00060698" w:rsidRPr="007E7CD2" w14:paraId="1D805C73" w14:textId="77777777">
        <w:trPr>
          <w:trHeight w:val="1305"/>
        </w:trPr>
        <w:tc>
          <w:tcPr>
            <w:tcW w:w="9215" w:type="dxa"/>
            <w:gridSpan w:val="3"/>
            <w:tcBorders>
              <w:top w:val="nil"/>
              <w:left w:val="nil"/>
              <w:bottom w:val="nil"/>
              <w:right w:val="nil"/>
            </w:tcBorders>
            <w:shd w:val="clear" w:color="auto" w:fill="auto"/>
            <w:hideMark/>
          </w:tcPr>
          <w:p w14:paraId="04AD3736" w14:textId="389AF681" w:rsidR="00060698" w:rsidRPr="007E7CD2" w:rsidRDefault="00060698" w:rsidP="008361C6">
            <w:pPr>
              <w:spacing w:line="360" w:lineRule="auto"/>
              <w:ind w:left="-15"/>
              <w:textAlignment w:val="baseline"/>
              <w:rPr>
                <w:rFonts w:asciiTheme="minorHAnsi" w:hAnsiTheme="minorHAnsi" w:cstheme="minorHAnsi"/>
                <w:sz w:val="24"/>
                <w:szCs w:val="24"/>
              </w:rPr>
            </w:pPr>
            <w:r w:rsidRPr="007E7CD2">
              <w:rPr>
                <w:rFonts w:asciiTheme="minorHAnsi" w:hAnsiTheme="minorHAnsi" w:cstheme="minorHAnsi"/>
                <w:sz w:val="24"/>
                <w:szCs w:val="24"/>
              </w:rPr>
              <w:t> </w:t>
            </w:r>
            <w:r w:rsidRPr="007E7CD2">
              <w:rPr>
                <w:rFonts w:asciiTheme="minorHAnsi" w:hAnsiTheme="minorHAnsi" w:cstheme="minorHAnsi"/>
                <w:sz w:val="24"/>
                <w:szCs w:val="24"/>
                <w:lang w:val="en-US"/>
              </w:rPr>
              <w:t xml:space="preserve">ACCEPTED by the Fair Work Ombudsman pursuant to section 715(2) of the </w:t>
            </w:r>
            <w:r w:rsidRPr="007E7CD2">
              <w:rPr>
                <w:rFonts w:asciiTheme="minorHAnsi" w:hAnsiTheme="minorHAnsi" w:cstheme="minorHAnsi"/>
                <w:i/>
                <w:iCs/>
                <w:sz w:val="24"/>
                <w:szCs w:val="24"/>
                <w:lang w:val="en-US"/>
              </w:rPr>
              <w:t>Fair Work Act                                   2009</w:t>
            </w:r>
            <w:r w:rsidRPr="007E7CD2">
              <w:rPr>
                <w:rFonts w:asciiTheme="minorHAnsi" w:hAnsiTheme="minorHAnsi" w:cstheme="minorHAnsi"/>
                <w:sz w:val="24"/>
                <w:szCs w:val="24"/>
                <w:lang w:val="en-US"/>
              </w:rPr>
              <w:t xml:space="preserve"> on:</w:t>
            </w:r>
            <w:r w:rsidRPr="007E7CD2">
              <w:rPr>
                <w:rFonts w:asciiTheme="minorHAnsi" w:hAnsiTheme="minorHAnsi" w:cstheme="minorHAnsi"/>
                <w:sz w:val="24"/>
                <w:szCs w:val="24"/>
              </w:rPr>
              <w:t> </w:t>
            </w:r>
          </w:p>
          <w:p w14:paraId="042BB53D" w14:textId="77777777" w:rsidR="00060698" w:rsidRPr="007E7CD2" w:rsidRDefault="00060698" w:rsidP="008361C6">
            <w:pPr>
              <w:spacing w:line="360" w:lineRule="auto"/>
              <w:ind w:left="-15"/>
              <w:textAlignment w:val="baseline"/>
              <w:rPr>
                <w:rFonts w:asciiTheme="minorHAnsi" w:hAnsiTheme="minorHAnsi" w:cstheme="minorHAnsi"/>
                <w:sz w:val="24"/>
                <w:szCs w:val="24"/>
              </w:rPr>
            </w:pPr>
          </w:p>
          <w:p w14:paraId="1BD4957E" w14:textId="77777777" w:rsidR="00060698" w:rsidRPr="007E7CD2" w:rsidRDefault="00060698" w:rsidP="008361C6">
            <w:pPr>
              <w:spacing w:line="360" w:lineRule="auto"/>
              <w:ind w:left="-15"/>
              <w:textAlignment w:val="baseline"/>
              <w:rPr>
                <w:rFonts w:asciiTheme="minorHAnsi" w:hAnsiTheme="minorHAnsi" w:cstheme="minorHAnsi"/>
                <w:sz w:val="24"/>
                <w:szCs w:val="24"/>
              </w:rPr>
            </w:pPr>
          </w:p>
          <w:p w14:paraId="4577BC52" w14:textId="77777777" w:rsidR="00060698" w:rsidRPr="007E7CD2" w:rsidRDefault="00060698" w:rsidP="008361C6">
            <w:pPr>
              <w:spacing w:line="360" w:lineRule="auto"/>
              <w:textAlignment w:val="baseline"/>
              <w:rPr>
                <w:rFonts w:asciiTheme="minorHAnsi" w:hAnsiTheme="minorHAnsi" w:cstheme="minorHAnsi"/>
                <w:sz w:val="24"/>
                <w:szCs w:val="24"/>
              </w:rPr>
            </w:pPr>
          </w:p>
        </w:tc>
      </w:tr>
      <w:tr w:rsidR="00060174" w:rsidRPr="007E7CD2" w14:paraId="59E99775" w14:textId="77777777" w:rsidTr="00060174">
        <w:trPr>
          <w:trHeight w:val="3300"/>
        </w:trPr>
        <w:tc>
          <w:tcPr>
            <w:tcW w:w="4595" w:type="dxa"/>
            <w:vMerge w:val="restart"/>
            <w:tcBorders>
              <w:top w:val="single" w:sz="6" w:space="0" w:color="000000"/>
              <w:left w:val="nil"/>
              <w:bottom w:val="nil"/>
              <w:right w:val="nil"/>
            </w:tcBorders>
            <w:shd w:val="clear" w:color="auto" w:fill="auto"/>
            <w:hideMark/>
          </w:tcPr>
          <w:p w14:paraId="60676644" w14:textId="7C1D6EEA" w:rsidR="00060174" w:rsidRDefault="00060174" w:rsidP="00060174">
            <w:pPr>
              <w:ind w:left="-15"/>
              <w:textAlignment w:val="baseline"/>
              <w:rPr>
                <w:rFonts w:asciiTheme="minorHAnsi" w:hAnsiTheme="minorHAnsi" w:cstheme="minorHAnsi"/>
                <w:sz w:val="24"/>
                <w:szCs w:val="24"/>
              </w:rPr>
            </w:pPr>
            <w:r>
              <w:rPr>
                <w:rFonts w:asciiTheme="minorHAnsi" w:hAnsiTheme="minorHAnsi" w:cstheme="minorHAnsi"/>
                <w:sz w:val="24"/>
                <w:szCs w:val="24"/>
              </w:rPr>
              <w:t>Michael Campbell</w:t>
            </w:r>
          </w:p>
          <w:p w14:paraId="3A2B8089" w14:textId="33075E38" w:rsidR="00060174" w:rsidRDefault="00060174" w:rsidP="00060174">
            <w:pPr>
              <w:ind w:left="-15"/>
              <w:textAlignment w:val="baseline"/>
              <w:rPr>
                <w:rFonts w:asciiTheme="minorHAnsi" w:hAnsiTheme="minorHAnsi" w:cstheme="minorHAnsi"/>
                <w:sz w:val="24"/>
                <w:szCs w:val="24"/>
              </w:rPr>
            </w:pPr>
            <w:r>
              <w:rPr>
                <w:rFonts w:asciiTheme="minorHAnsi" w:hAnsiTheme="minorHAnsi" w:cstheme="minorHAnsi"/>
                <w:sz w:val="24"/>
                <w:szCs w:val="24"/>
              </w:rPr>
              <w:t>Group Manager – Operations</w:t>
            </w:r>
          </w:p>
          <w:p w14:paraId="1A66EEF2" w14:textId="77777777" w:rsidR="00060174" w:rsidRDefault="00060174" w:rsidP="00060174">
            <w:pPr>
              <w:ind w:left="-15"/>
              <w:textAlignment w:val="baseline"/>
              <w:rPr>
                <w:rFonts w:asciiTheme="minorHAnsi" w:hAnsiTheme="minorHAnsi" w:cstheme="minorHAnsi"/>
                <w:sz w:val="24"/>
                <w:szCs w:val="24"/>
                <w:lang w:val="en-US"/>
              </w:rPr>
            </w:pPr>
            <w:r w:rsidRPr="007E7CD2">
              <w:rPr>
                <w:rFonts w:asciiTheme="minorHAnsi" w:hAnsiTheme="minorHAnsi" w:cstheme="minorHAnsi"/>
                <w:sz w:val="24"/>
                <w:szCs w:val="24"/>
                <w:lang w:val="en-US"/>
              </w:rPr>
              <w:t>Delegate for the Fair Work Ombudsman</w:t>
            </w:r>
          </w:p>
          <w:p w14:paraId="79CB2B45" w14:textId="4ED34766" w:rsidR="00060174" w:rsidRDefault="00060174" w:rsidP="00060174">
            <w:pPr>
              <w:ind w:left="-15"/>
              <w:textAlignment w:val="baseline"/>
              <w:rPr>
                <w:rFonts w:asciiTheme="minorHAnsi" w:hAnsiTheme="minorHAnsi" w:cstheme="minorHAnsi"/>
                <w:sz w:val="24"/>
                <w:szCs w:val="24"/>
              </w:rPr>
            </w:pPr>
            <w:r w:rsidRPr="007E7CD2">
              <w:rPr>
                <w:rFonts w:asciiTheme="minorHAnsi" w:hAnsiTheme="minorHAnsi" w:cstheme="minorHAnsi"/>
                <w:sz w:val="24"/>
                <w:szCs w:val="24"/>
              </w:rPr>
              <w:t> </w:t>
            </w:r>
          </w:p>
          <w:p w14:paraId="67902A5B" w14:textId="599363A6" w:rsidR="00060174" w:rsidRPr="007E7CD2" w:rsidRDefault="00060174" w:rsidP="00060174">
            <w:pPr>
              <w:ind w:left="-15"/>
              <w:textAlignment w:val="baseline"/>
              <w:rPr>
                <w:rFonts w:asciiTheme="minorHAnsi" w:hAnsiTheme="minorHAnsi" w:cstheme="minorHAnsi"/>
                <w:sz w:val="24"/>
                <w:szCs w:val="24"/>
              </w:rPr>
            </w:pPr>
            <w:r w:rsidRPr="00060174">
              <w:rPr>
                <w:rFonts w:asciiTheme="minorHAnsi" w:hAnsiTheme="minorHAnsi" w:cstheme="minorHAnsi"/>
                <w:sz w:val="24"/>
                <w:szCs w:val="24"/>
              </w:rPr>
              <w:t>in the presence of:</w:t>
            </w:r>
          </w:p>
          <w:p w14:paraId="1EE1D9AE" w14:textId="61ADC375" w:rsidR="00060174" w:rsidRDefault="00060174" w:rsidP="00060174">
            <w:pPr>
              <w:textAlignment w:val="baseline"/>
              <w:rPr>
                <w:rFonts w:asciiTheme="minorHAnsi" w:hAnsiTheme="minorHAnsi" w:cstheme="minorHAnsi"/>
                <w:sz w:val="24"/>
                <w:szCs w:val="24"/>
              </w:rPr>
            </w:pPr>
          </w:p>
          <w:p w14:paraId="3C03924C" w14:textId="77777777" w:rsidR="00060174" w:rsidRDefault="00060174" w:rsidP="00060174">
            <w:pPr>
              <w:textAlignment w:val="baseline"/>
              <w:rPr>
                <w:rFonts w:asciiTheme="minorHAnsi" w:hAnsiTheme="minorHAnsi" w:cstheme="minorHAnsi"/>
                <w:sz w:val="24"/>
                <w:szCs w:val="24"/>
              </w:rPr>
            </w:pPr>
          </w:p>
          <w:p w14:paraId="62FF125E" w14:textId="77777777" w:rsidR="00060174" w:rsidRDefault="00060174" w:rsidP="00060174">
            <w:pPr>
              <w:textAlignment w:val="baseline"/>
              <w:rPr>
                <w:rFonts w:asciiTheme="minorHAnsi" w:hAnsiTheme="minorHAnsi" w:cstheme="minorHAnsi"/>
                <w:sz w:val="24"/>
                <w:szCs w:val="24"/>
              </w:rPr>
            </w:pPr>
          </w:p>
          <w:p w14:paraId="6E29B7E1" w14:textId="77777777" w:rsidR="00060174" w:rsidRDefault="00060174" w:rsidP="00060174">
            <w:pPr>
              <w:textAlignment w:val="baseline"/>
              <w:rPr>
                <w:rFonts w:asciiTheme="minorHAnsi" w:hAnsiTheme="minorHAnsi" w:cstheme="minorHAnsi"/>
                <w:sz w:val="24"/>
                <w:szCs w:val="24"/>
              </w:rPr>
            </w:pPr>
          </w:p>
          <w:p w14:paraId="3B26FC37" w14:textId="77777777" w:rsidR="00060174" w:rsidRDefault="00060174" w:rsidP="00060174">
            <w:pPr>
              <w:textAlignment w:val="baseline"/>
              <w:rPr>
                <w:rFonts w:asciiTheme="minorHAnsi" w:hAnsiTheme="minorHAnsi" w:cstheme="minorHAnsi"/>
                <w:sz w:val="24"/>
                <w:szCs w:val="24"/>
              </w:rPr>
            </w:pPr>
          </w:p>
          <w:p w14:paraId="75319098" w14:textId="27EF1606" w:rsidR="00060174" w:rsidRPr="007E7CD2" w:rsidRDefault="00060174" w:rsidP="00060174">
            <w:pPr>
              <w:textAlignment w:val="baseline"/>
              <w:rPr>
                <w:rFonts w:asciiTheme="minorHAnsi" w:hAnsiTheme="minorHAnsi" w:cstheme="minorHAnsi"/>
                <w:sz w:val="24"/>
                <w:szCs w:val="24"/>
              </w:rPr>
            </w:pPr>
            <w:r w:rsidRPr="007E7CD2">
              <w:rPr>
                <w:rFonts w:asciiTheme="minorHAnsi" w:hAnsiTheme="minorHAnsi" w:cstheme="minorHAnsi"/>
                <w:noProof/>
                <w:sz w:val="24"/>
                <w:szCs w:val="24"/>
              </w:rPr>
              <w:drawing>
                <wp:inline distT="0" distB="0" distL="0" distR="0" wp14:anchorId="4DF76E01" wp14:editId="28440258">
                  <wp:extent cx="2806700" cy="15875"/>
                  <wp:effectExtent l="0" t="0" r="0" b="0"/>
                  <wp:docPr id="305642261" name="Picture 3056422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5875"/>
                          </a:xfrm>
                          <a:prstGeom prst="rect">
                            <a:avLst/>
                          </a:prstGeom>
                          <a:noFill/>
                          <a:ln>
                            <a:noFill/>
                          </a:ln>
                        </pic:spPr>
                      </pic:pic>
                    </a:graphicData>
                  </a:graphic>
                </wp:inline>
              </w:drawing>
            </w:r>
            <w:r>
              <w:rPr>
                <w:rFonts w:asciiTheme="minorHAnsi" w:hAnsiTheme="minorHAnsi" w:cstheme="minorHAnsi"/>
                <w:sz w:val="24"/>
                <w:szCs w:val="24"/>
              </w:rPr>
              <w:t xml:space="preserve"> </w:t>
            </w:r>
          </w:p>
          <w:p w14:paraId="098500DF" w14:textId="555104A2" w:rsidR="00060174" w:rsidRPr="007E7CD2" w:rsidRDefault="00060174" w:rsidP="00060174">
            <w:pPr>
              <w:textAlignment w:val="baseline"/>
              <w:rPr>
                <w:rFonts w:asciiTheme="minorHAnsi" w:hAnsiTheme="minorHAnsi" w:cstheme="minorHAnsi"/>
                <w:sz w:val="24"/>
                <w:szCs w:val="24"/>
              </w:rPr>
            </w:pPr>
            <w:r>
              <w:rPr>
                <w:rFonts w:asciiTheme="minorHAnsi" w:hAnsiTheme="minorHAnsi" w:cstheme="minorHAnsi"/>
                <w:sz w:val="24"/>
                <w:szCs w:val="24"/>
              </w:rPr>
              <w:t>(signature of witness)</w:t>
            </w:r>
          </w:p>
        </w:tc>
        <w:tc>
          <w:tcPr>
            <w:tcW w:w="300" w:type="dxa"/>
            <w:vMerge w:val="restart"/>
            <w:tcBorders>
              <w:top w:val="nil"/>
              <w:left w:val="nil"/>
              <w:bottom w:val="nil"/>
              <w:right w:val="nil"/>
            </w:tcBorders>
            <w:shd w:val="clear" w:color="auto" w:fill="auto"/>
            <w:hideMark/>
          </w:tcPr>
          <w:p w14:paraId="4E7F22FC" w14:textId="77777777" w:rsidR="00060174" w:rsidRPr="007E7CD2" w:rsidRDefault="00060174" w:rsidP="00060174">
            <w:pPr>
              <w:textAlignment w:val="baseline"/>
              <w:rPr>
                <w:rFonts w:asciiTheme="minorHAnsi" w:hAnsiTheme="minorHAnsi" w:cstheme="minorHAnsi"/>
                <w:sz w:val="24"/>
                <w:szCs w:val="24"/>
              </w:rPr>
            </w:pPr>
            <w:r w:rsidRPr="007E7CD2">
              <w:rPr>
                <w:rFonts w:asciiTheme="minorHAnsi" w:hAnsiTheme="minorHAnsi" w:cstheme="minorHAnsi"/>
                <w:sz w:val="24"/>
                <w:szCs w:val="24"/>
              </w:rPr>
              <w:t> </w:t>
            </w:r>
          </w:p>
        </w:tc>
        <w:tc>
          <w:tcPr>
            <w:tcW w:w="4320" w:type="dxa"/>
            <w:tcBorders>
              <w:top w:val="single" w:sz="6" w:space="0" w:color="000000"/>
              <w:left w:val="nil"/>
              <w:bottom w:val="single" w:sz="4" w:space="0" w:color="auto"/>
              <w:right w:val="nil"/>
            </w:tcBorders>
            <w:shd w:val="clear" w:color="auto" w:fill="auto"/>
            <w:hideMark/>
          </w:tcPr>
          <w:p w14:paraId="6000B49E" w14:textId="77777777" w:rsidR="00060174" w:rsidRDefault="00060174" w:rsidP="00060174">
            <w:pPr>
              <w:ind w:left="105"/>
              <w:textAlignment w:val="baseline"/>
              <w:rPr>
                <w:rFonts w:asciiTheme="minorHAnsi" w:hAnsiTheme="minorHAnsi" w:cstheme="minorHAnsi"/>
                <w:sz w:val="24"/>
                <w:szCs w:val="24"/>
              </w:rPr>
            </w:pPr>
            <w:r w:rsidRPr="007E7CD2">
              <w:rPr>
                <w:rFonts w:asciiTheme="minorHAnsi" w:hAnsiTheme="minorHAnsi" w:cstheme="minorHAnsi"/>
                <w:sz w:val="24"/>
                <w:szCs w:val="24"/>
                <w:lang w:val="en-US"/>
              </w:rPr>
              <w:t>(</w:t>
            </w:r>
            <w:r>
              <w:rPr>
                <w:rFonts w:asciiTheme="minorHAnsi" w:hAnsiTheme="minorHAnsi" w:cstheme="minorHAnsi"/>
                <w:sz w:val="24"/>
                <w:szCs w:val="24"/>
                <w:lang w:val="en-US"/>
              </w:rPr>
              <w:t>Date</w:t>
            </w:r>
            <w:r w:rsidRPr="007E7CD2">
              <w:rPr>
                <w:rFonts w:asciiTheme="minorHAnsi" w:hAnsiTheme="minorHAnsi" w:cstheme="minorHAnsi"/>
                <w:sz w:val="24"/>
                <w:szCs w:val="24"/>
                <w:lang w:val="en-US"/>
              </w:rPr>
              <w:t>)</w:t>
            </w:r>
            <w:r w:rsidRPr="007E7CD2">
              <w:rPr>
                <w:rFonts w:asciiTheme="minorHAnsi" w:hAnsiTheme="minorHAnsi" w:cstheme="minorHAnsi"/>
                <w:sz w:val="24"/>
                <w:szCs w:val="24"/>
              </w:rPr>
              <w:t> </w:t>
            </w:r>
          </w:p>
          <w:p w14:paraId="1660231E" w14:textId="77777777" w:rsidR="00060174" w:rsidRDefault="00060174" w:rsidP="00060174">
            <w:pPr>
              <w:ind w:left="105"/>
              <w:textAlignment w:val="baseline"/>
              <w:rPr>
                <w:rFonts w:asciiTheme="minorHAnsi" w:hAnsiTheme="minorHAnsi" w:cstheme="minorHAnsi"/>
                <w:sz w:val="24"/>
                <w:szCs w:val="24"/>
              </w:rPr>
            </w:pPr>
          </w:p>
          <w:p w14:paraId="27A86793" w14:textId="77777777" w:rsidR="00060174" w:rsidRDefault="00060174" w:rsidP="00060174">
            <w:pPr>
              <w:ind w:left="105"/>
              <w:textAlignment w:val="baseline"/>
              <w:rPr>
                <w:rFonts w:asciiTheme="minorHAnsi" w:hAnsiTheme="minorHAnsi" w:cstheme="minorHAnsi"/>
                <w:sz w:val="24"/>
                <w:szCs w:val="24"/>
              </w:rPr>
            </w:pPr>
          </w:p>
          <w:p w14:paraId="14186C36" w14:textId="77777777" w:rsidR="00060174" w:rsidRDefault="00060174" w:rsidP="00060174">
            <w:pPr>
              <w:ind w:left="105"/>
              <w:textAlignment w:val="baseline"/>
              <w:rPr>
                <w:rFonts w:asciiTheme="minorHAnsi" w:hAnsiTheme="minorHAnsi" w:cstheme="minorHAnsi"/>
                <w:sz w:val="24"/>
                <w:szCs w:val="24"/>
              </w:rPr>
            </w:pPr>
          </w:p>
          <w:p w14:paraId="1C0250B2" w14:textId="77777777" w:rsidR="00060174" w:rsidRDefault="00060174" w:rsidP="00060174">
            <w:pPr>
              <w:ind w:left="105"/>
              <w:textAlignment w:val="baseline"/>
              <w:rPr>
                <w:rFonts w:asciiTheme="minorHAnsi" w:hAnsiTheme="minorHAnsi" w:cstheme="minorHAnsi"/>
                <w:sz w:val="24"/>
                <w:szCs w:val="24"/>
              </w:rPr>
            </w:pPr>
          </w:p>
          <w:p w14:paraId="339225FA" w14:textId="77777777" w:rsidR="00060174" w:rsidRDefault="00060174" w:rsidP="00060174">
            <w:pPr>
              <w:ind w:left="105"/>
              <w:textAlignment w:val="baseline"/>
              <w:rPr>
                <w:rFonts w:asciiTheme="minorHAnsi" w:hAnsiTheme="minorHAnsi" w:cstheme="minorHAnsi"/>
                <w:sz w:val="24"/>
                <w:szCs w:val="24"/>
              </w:rPr>
            </w:pPr>
          </w:p>
          <w:p w14:paraId="7E6DEB52" w14:textId="4CF9B007" w:rsidR="00060174" w:rsidRPr="007E7CD2" w:rsidRDefault="00060174" w:rsidP="00060174">
            <w:pPr>
              <w:textAlignment w:val="baseline"/>
              <w:rPr>
                <w:rFonts w:asciiTheme="minorHAnsi" w:hAnsiTheme="minorHAnsi" w:cstheme="minorHAnsi"/>
                <w:sz w:val="24"/>
                <w:szCs w:val="24"/>
              </w:rPr>
            </w:pPr>
          </w:p>
        </w:tc>
      </w:tr>
      <w:tr w:rsidR="00060174" w:rsidRPr="007E7CD2" w14:paraId="4FBEEEEA" w14:textId="77777777" w:rsidTr="00060174">
        <w:trPr>
          <w:trHeight w:val="660"/>
        </w:trPr>
        <w:tc>
          <w:tcPr>
            <w:tcW w:w="4595" w:type="dxa"/>
            <w:vMerge/>
            <w:tcBorders>
              <w:top w:val="nil"/>
              <w:left w:val="nil"/>
              <w:bottom w:val="nil"/>
              <w:right w:val="nil"/>
            </w:tcBorders>
            <w:shd w:val="clear" w:color="auto" w:fill="auto"/>
          </w:tcPr>
          <w:p w14:paraId="7264F8E0" w14:textId="77777777" w:rsidR="00060174" w:rsidRDefault="00060174" w:rsidP="00060174">
            <w:pPr>
              <w:ind w:left="-15"/>
              <w:textAlignment w:val="baseline"/>
              <w:rPr>
                <w:rFonts w:asciiTheme="minorHAnsi" w:hAnsiTheme="minorHAnsi" w:cstheme="minorHAnsi"/>
                <w:sz w:val="24"/>
                <w:szCs w:val="24"/>
              </w:rPr>
            </w:pPr>
          </w:p>
        </w:tc>
        <w:tc>
          <w:tcPr>
            <w:tcW w:w="300" w:type="dxa"/>
            <w:vMerge/>
            <w:tcBorders>
              <w:top w:val="nil"/>
              <w:left w:val="nil"/>
              <w:bottom w:val="nil"/>
              <w:right w:val="nil"/>
            </w:tcBorders>
            <w:shd w:val="clear" w:color="auto" w:fill="auto"/>
          </w:tcPr>
          <w:p w14:paraId="26AC9187" w14:textId="77777777" w:rsidR="00060174" w:rsidRPr="007E7CD2" w:rsidRDefault="00060174" w:rsidP="00060174">
            <w:pPr>
              <w:textAlignment w:val="baseline"/>
              <w:rPr>
                <w:rFonts w:asciiTheme="minorHAnsi" w:hAnsiTheme="minorHAnsi" w:cstheme="minorHAnsi"/>
                <w:sz w:val="24"/>
                <w:szCs w:val="24"/>
              </w:rPr>
            </w:pPr>
          </w:p>
        </w:tc>
        <w:tc>
          <w:tcPr>
            <w:tcW w:w="4320" w:type="dxa"/>
            <w:tcBorders>
              <w:top w:val="single" w:sz="4" w:space="0" w:color="auto"/>
              <w:left w:val="nil"/>
              <w:bottom w:val="nil"/>
              <w:right w:val="nil"/>
            </w:tcBorders>
            <w:shd w:val="clear" w:color="auto" w:fill="auto"/>
          </w:tcPr>
          <w:p w14:paraId="4557AE1A" w14:textId="6A603BBF" w:rsidR="00060174" w:rsidRPr="007E7CD2" w:rsidRDefault="00060174" w:rsidP="00060174">
            <w:pPr>
              <w:ind w:left="105"/>
              <w:textAlignment w:val="baseline"/>
              <w:rPr>
                <w:rFonts w:asciiTheme="minorHAnsi" w:hAnsiTheme="minorHAnsi" w:cstheme="minorHAnsi"/>
                <w:sz w:val="24"/>
                <w:szCs w:val="24"/>
                <w:lang w:val="en-US"/>
              </w:rPr>
            </w:pPr>
            <w:r>
              <w:rPr>
                <w:rFonts w:asciiTheme="minorHAnsi" w:hAnsiTheme="minorHAnsi" w:cstheme="minorHAnsi"/>
                <w:sz w:val="24"/>
                <w:szCs w:val="24"/>
                <w:lang w:val="en-US"/>
              </w:rPr>
              <w:t xml:space="preserve"> (Name of witness)</w:t>
            </w:r>
          </w:p>
        </w:tc>
      </w:tr>
    </w:tbl>
    <w:p w14:paraId="3E3D12B2" w14:textId="77777777" w:rsidR="000D6255" w:rsidRDefault="000D6255" w:rsidP="008361C6">
      <w:pPr>
        <w:widowControl w:val="0"/>
        <w:spacing w:after="240" w:line="360" w:lineRule="auto"/>
        <w:jc w:val="both"/>
        <w:rPr>
          <w:rFonts w:asciiTheme="minorHAnsi" w:hAnsiTheme="minorHAnsi" w:cstheme="minorHAnsi"/>
          <w:b/>
          <w:spacing w:val="10"/>
          <w:sz w:val="24"/>
          <w:szCs w:val="24"/>
        </w:rPr>
      </w:pPr>
    </w:p>
    <w:p w14:paraId="40AF9F04" w14:textId="77777777" w:rsidR="00B743CF" w:rsidRDefault="00B743CF" w:rsidP="008361C6">
      <w:pPr>
        <w:widowControl w:val="0"/>
        <w:spacing w:after="240" w:line="360" w:lineRule="auto"/>
        <w:jc w:val="both"/>
        <w:rPr>
          <w:rFonts w:asciiTheme="minorHAnsi" w:hAnsiTheme="minorHAnsi" w:cstheme="minorHAnsi"/>
          <w:b/>
          <w:spacing w:val="10"/>
          <w:sz w:val="24"/>
          <w:szCs w:val="24"/>
        </w:rPr>
      </w:pPr>
    </w:p>
    <w:p w14:paraId="4C7CF1E6" w14:textId="7770D234" w:rsidR="00CB27BD" w:rsidRPr="007E7CD2" w:rsidRDefault="00CB27BD" w:rsidP="008361C6">
      <w:pPr>
        <w:widowControl w:val="0"/>
        <w:spacing w:after="240" w:line="360" w:lineRule="auto"/>
        <w:jc w:val="both"/>
        <w:rPr>
          <w:rFonts w:asciiTheme="minorHAnsi" w:hAnsiTheme="minorHAnsi" w:cstheme="minorHAnsi"/>
          <w:b/>
          <w:spacing w:val="10"/>
          <w:sz w:val="24"/>
          <w:szCs w:val="24"/>
        </w:rPr>
      </w:pPr>
      <w:r w:rsidRPr="007E7CD2">
        <w:rPr>
          <w:rFonts w:asciiTheme="minorHAnsi" w:hAnsiTheme="minorHAnsi" w:cstheme="minorHAnsi"/>
          <w:b/>
          <w:spacing w:val="10"/>
          <w:sz w:val="24"/>
          <w:szCs w:val="24"/>
        </w:rPr>
        <w:t xml:space="preserve">Attachment </w:t>
      </w:r>
      <w:r w:rsidR="00DA0A4F">
        <w:rPr>
          <w:rFonts w:asciiTheme="minorHAnsi" w:hAnsiTheme="minorHAnsi" w:cstheme="minorHAnsi"/>
          <w:b/>
          <w:spacing w:val="10"/>
          <w:sz w:val="24"/>
          <w:szCs w:val="24"/>
        </w:rPr>
        <w:t>A</w:t>
      </w:r>
      <w:r w:rsidRPr="007E7CD2">
        <w:rPr>
          <w:rFonts w:asciiTheme="minorHAnsi" w:hAnsiTheme="minorHAnsi" w:cstheme="minorHAnsi"/>
          <w:b/>
          <w:spacing w:val="10"/>
          <w:sz w:val="24"/>
          <w:szCs w:val="24"/>
        </w:rPr>
        <w:t xml:space="preserve"> – </w:t>
      </w:r>
      <w:r w:rsidR="001E0370" w:rsidRPr="007E7CD2">
        <w:rPr>
          <w:rFonts w:asciiTheme="minorHAnsi" w:hAnsiTheme="minorHAnsi" w:cstheme="minorHAnsi"/>
          <w:b/>
          <w:spacing w:val="10"/>
          <w:sz w:val="24"/>
          <w:szCs w:val="24"/>
        </w:rPr>
        <w:t>Notification to Affected Employees</w:t>
      </w:r>
      <w:r w:rsidR="003E2C37" w:rsidRPr="007E7CD2">
        <w:rPr>
          <w:rFonts w:asciiTheme="minorHAnsi" w:hAnsiTheme="minorHAnsi" w:cstheme="minorHAnsi"/>
          <w:b/>
          <w:spacing w:val="10"/>
          <w:sz w:val="24"/>
          <w:szCs w:val="24"/>
        </w:rPr>
        <w:t xml:space="preserve"> </w:t>
      </w:r>
    </w:p>
    <w:p w14:paraId="00D2EF47" w14:textId="606966F5" w:rsidR="00C036B1" w:rsidRDefault="00D511F8" w:rsidP="008361C6">
      <w:pPr>
        <w:widowControl w:val="0"/>
        <w:spacing w:line="360" w:lineRule="auto"/>
        <w:jc w:val="both"/>
        <w:rPr>
          <w:rFonts w:asciiTheme="minorHAnsi" w:hAnsiTheme="minorHAnsi" w:cstheme="minorHAnsi"/>
          <w:sz w:val="24"/>
          <w:szCs w:val="24"/>
        </w:rPr>
      </w:pPr>
      <w:r w:rsidRPr="00D511F8">
        <w:rPr>
          <w:rFonts w:asciiTheme="minorHAnsi" w:hAnsiTheme="minorHAnsi" w:cstheme="minorHAnsi"/>
          <w:sz w:val="24"/>
          <w:szCs w:val="24"/>
        </w:rPr>
        <w:t>Dear colleagues</w:t>
      </w:r>
      <w:r>
        <w:rPr>
          <w:rFonts w:asciiTheme="minorHAnsi" w:hAnsiTheme="minorHAnsi" w:cstheme="minorHAnsi"/>
          <w:sz w:val="24"/>
          <w:szCs w:val="24"/>
        </w:rPr>
        <w:t>,</w:t>
      </w:r>
    </w:p>
    <w:p w14:paraId="773E37E0" w14:textId="77777777" w:rsidR="00D511F8" w:rsidRPr="007E7CD2" w:rsidRDefault="00D511F8" w:rsidP="008361C6">
      <w:pPr>
        <w:widowControl w:val="0"/>
        <w:spacing w:line="360" w:lineRule="auto"/>
        <w:jc w:val="both"/>
        <w:rPr>
          <w:rFonts w:asciiTheme="minorHAnsi" w:hAnsiTheme="minorHAnsi" w:cstheme="minorHAnsi"/>
          <w:sz w:val="24"/>
          <w:szCs w:val="24"/>
        </w:rPr>
      </w:pPr>
    </w:p>
    <w:p w14:paraId="257145E0" w14:textId="5CB1768D" w:rsidR="001B0875" w:rsidRPr="007E7CD2" w:rsidRDefault="63638490" w:rsidP="58B5444B">
      <w:pPr>
        <w:widowControl w:val="0"/>
        <w:spacing w:line="360" w:lineRule="auto"/>
        <w:jc w:val="both"/>
        <w:rPr>
          <w:rFonts w:asciiTheme="minorHAnsi" w:hAnsiTheme="minorHAnsi" w:cstheme="minorBidi"/>
          <w:sz w:val="24"/>
          <w:szCs w:val="24"/>
        </w:rPr>
      </w:pPr>
      <w:r w:rsidRPr="00EB43AE">
        <w:rPr>
          <w:rFonts w:asciiTheme="minorHAnsi" w:hAnsiTheme="minorHAnsi" w:cstheme="minorBidi"/>
          <w:spacing w:val="10"/>
          <w:sz w:val="24"/>
          <w:szCs w:val="24"/>
        </w:rPr>
        <w:t xml:space="preserve">In response to concerns across the Higher Education sector, Griffith University </w:t>
      </w:r>
      <w:r w:rsidR="068C74D3" w:rsidRPr="00EB43AE">
        <w:rPr>
          <w:rFonts w:asciiTheme="minorHAnsi" w:hAnsiTheme="minorHAnsi" w:cstheme="minorBidi"/>
          <w:spacing w:val="10"/>
          <w:sz w:val="24"/>
          <w:szCs w:val="24"/>
        </w:rPr>
        <w:t xml:space="preserve">commenced </w:t>
      </w:r>
      <w:r w:rsidR="008B0C3D" w:rsidRPr="58B5444B">
        <w:rPr>
          <w:rFonts w:asciiTheme="minorHAnsi" w:hAnsiTheme="minorHAnsi" w:cstheme="minorBidi"/>
          <w:sz w:val="24"/>
          <w:szCs w:val="24"/>
        </w:rPr>
        <w:t>a</w:t>
      </w:r>
      <w:r w:rsidR="00851A52" w:rsidRPr="58B5444B">
        <w:rPr>
          <w:rFonts w:asciiTheme="minorHAnsi" w:hAnsiTheme="minorHAnsi" w:cstheme="minorBidi"/>
          <w:sz w:val="24"/>
          <w:szCs w:val="24"/>
        </w:rPr>
        <w:t xml:space="preserve"> review </w:t>
      </w:r>
      <w:r w:rsidR="005C1F3B" w:rsidRPr="58B5444B">
        <w:rPr>
          <w:rFonts w:asciiTheme="minorHAnsi" w:hAnsiTheme="minorHAnsi" w:cstheme="minorBidi"/>
          <w:sz w:val="24"/>
          <w:szCs w:val="24"/>
        </w:rPr>
        <w:t>of its payroll</w:t>
      </w:r>
      <w:r w:rsidR="00B6587D" w:rsidRPr="58B5444B">
        <w:rPr>
          <w:rFonts w:asciiTheme="minorHAnsi" w:hAnsiTheme="minorHAnsi" w:cstheme="minorBidi"/>
          <w:sz w:val="24"/>
          <w:szCs w:val="24"/>
        </w:rPr>
        <w:t xml:space="preserve"> systems and processes </w:t>
      </w:r>
      <w:r w:rsidR="49A517F5" w:rsidRPr="0354F515">
        <w:rPr>
          <w:rFonts w:asciiTheme="minorHAnsi" w:hAnsiTheme="minorHAnsi" w:cstheme="minorBidi"/>
          <w:sz w:val="24"/>
          <w:szCs w:val="24"/>
        </w:rPr>
        <w:t xml:space="preserve">in March </w:t>
      </w:r>
      <w:r w:rsidR="49A517F5" w:rsidRPr="78CAE581">
        <w:rPr>
          <w:rFonts w:asciiTheme="minorHAnsi" w:hAnsiTheme="minorHAnsi" w:cstheme="minorBidi"/>
          <w:sz w:val="24"/>
          <w:szCs w:val="24"/>
        </w:rPr>
        <w:t>2022.</w:t>
      </w:r>
      <w:r w:rsidR="49A517F5" w:rsidRPr="4FD713F7">
        <w:rPr>
          <w:rFonts w:asciiTheme="minorHAnsi" w:hAnsiTheme="minorHAnsi" w:cstheme="minorBidi"/>
          <w:sz w:val="24"/>
          <w:szCs w:val="24"/>
        </w:rPr>
        <w:t xml:space="preserve"> </w:t>
      </w:r>
      <w:r w:rsidR="49A517F5" w:rsidRPr="71B67E08">
        <w:rPr>
          <w:rFonts w:asciiTheme="minorHAnsi" w:hAnsiTheme="minorHAnsi" w:cstheme="minorBidi"/>
          <w:sz w:val="24"/>
          <w:szCs w:val="24"/>
        </w:rPr>
        <w:t xml:space="preserve">The review was </w:t>
      </w:r>
      <w:r w:rsidR="49A517F5" w:rsidRPr="490EC4D2">
        <w:rPr>
          <w:rFonts w:asciiTheme="minorHAnsi" w:hAnsiTheme="minorHAnsi" w:cstheme="minorBidi"/>
          <w:sz w:val="24"/>
          <w:szCs w:val="24"/>
        </w:rPr>
        <w:t xml:space="preserve">completed in </w:t>
      </w:r>
      <w:r w:rsidR="49A517F5" w:rsidRPr="7DF14D57">
        <w:rPr>
          <w:rFonts w:asciiTheme="minorHAnsi" w:hAnsiTheme="minorHAnsi" w:cstheme="minorBidi"/>
          <w:sz w:val="24"/>
          <w:szCs w:val="24"/>
        </w:rPr>
        <w:t xml:space="preserve">2024 </w:t>
      </w:r>
      <w:r w:rsidR="00697736" w:rsidRPr="7DF14D57">
        <w:rPr>
          <w:rFonts w:asciiTheme="minorHAnsi" w:hAnsiTheme="minorHAnsi" w:cstheme="minorBidi"/>
          <w:sz w:val="24"/>
          <w:szCs w:val="24"/>
        </w:rPr>
        <w:t>and</w:t>
      </w:r>
      <w:r w:rsidR="00697736" w:rsidRPr="58B5444B">
        <w:rPr>
          <w:rFonts w:asciiTheme="minorHAnsi" w:hAnsiTheme="minorHAnsi" w:cstheme="minorBidi"/>
          <w:sz w:val="24"/>
          <w:szCs w:val="24"/>
        </w:rPr>
        <w:t xml:space="preserve"> determined </w:t>
      </w:r>
      <w:r w:rsidR="00C5104E" w:rsidRPr="58B5444B">
        <w:rPr>
          <w:rFonts w:asciiTheme="minorHAnsi" w:hAnsiTheme="minorHAnsi" w:cstheme="minorBidi"/>
          <w:sz w:val="24"/>
          <w:szCs w:val="24"/>
        </w:rPr>
        <w:t xml:space="preserve">that </w:t>
      </w:r>
      <w:r w:rsidR="00932422">
        <w:rPr>
          <w:rFonts w:asciiTheme="minorHAnsi" w:hAnsiTheme="minorHAnsi" w:cstheme="minorBidi"/>
          <w:sz w:val="24"/>
          <w:szCs w:val="24"/>
        </w:rPr>
        <w:t>the University</w:t>
      </w:r>
      <w:r w:rsidR="00C5104E" w:rsidRPr="58B5444B">
        <w:rPr>
          <w:rFonts w:asciiTheme="minorHAnsi" w:hAnsiTheme="minorHAnsi" w:cstheme="minorBidi"/>
          <w:sz w:val="24"/>
          <w:szCs w:val="24"/>
        </w:rPr>
        <w:t xml:space="preserve"> </w:t>
      </w:r>
      <w:r w:rsidR="007E231E" w:rsidRPr="58B5444B">
        <w:rPr>
          <w:rFonts w:asciiTheme="minorHAnsi" w:hAnsiTheme="minorHAnsi" w:cstheme="minorBidi"/>
          <w:sz w:val="24"/>
          <w:szCs w:val="24"/>
        </w:rPr>
        <w:t xml:space="preserve">has </w:t>
      </w:r>
      <w:r w:rsidR="00C5104E" w:rsidRPr="58B5444B">
        <w:rPr>
          <w:rFonts w:asciiTheme="minorHAnsi" w:hAnsiTheme="minorHAnsi" w:cstheme="minorBidi"/>
          <w:sz w:val="24"/>
          <w:szCs w:val="24"/>
        </w:rPr>
        <w:t xml:space="preserve">contravened </w:t>
      </w:r>
      <w:r w:rsidR="00FD17B5" w:rsidRPr="58B5444B">
        <w:rPr>
          <w:rFonts w:asciiTheme="minorHAnsi" w:hAnsiTheme="minorHAnsi" w:cstheme="minorBidi"/>
          <w:sz w:val="24"/>
          <w:szCs w:val="24"/>
        </w:rPr>
        <w:t xml:space="preserve">the </w:t>
      </w:r>
      <w:r w:rsidR="00FD17B5" w:rsidRPr="58B5444B">
        <w:rPr>
          <w:rFonts w:asciiTheme="minorHAnsi" w:hAnsiTheme="minorHAnsi" w:cstheme="minorBidi"/>
          <w:i/>
          <w:iCs/>
          <w:sz w:val="24"/>
          <w:szCs w:val="24"/>
        </w:rPr>
        <w:t xml:space="preserve">Fair Work Act 2009 </w:t>
      </w:r>
      <w:r w:rsidR="00FD17B5" w:rsidRPr="58B5444B">
        <w:rPr>
          <w:rFonts w:asciiTheme="minorHAnsi" w:hAnsiTheme="minorHAnsi" w:cstheme="minorBidi"/>
          <w:sz w:val="24"/>
          <w:szCs w:val="24"/>
        </w:rPr>
        <w:t>(Cth)</w:t>
      </w:r>
      <w:r w:rsidR="00B11527" w:rsidRPr="58B5444B">
        <w:rPr>
          <w:rFonts w:asciiTheme="minorHAnsi" w:hAnsiTheme="minorHAnsi" w:cstheme="minorBidi"/>
          <w:sz w:val="24"/>
          <w:szCs w:val="24"/>
        </w:rPr>
        <w:t xml:space="preserve"> in respect to certain provisions </w:t>
      </w:r>
      <w:r w:rsidR="00BE3862" w:rsidRPr="58B5444B">
        <w:rPr>
          <w:rFonts w:asciiTheme="minorHAnsi" w:hAnsiTheme="minorHAnsi" w:cstheme="minorBidi"/>
          <w:sz w:val="24"/>
          <w:szCs w:val="24"/>
        </w:rPr>
        <w:t>of</w:t>
      </w:r>
      <w:r w:rsidR="00FC5DC1" w:rsidRPr="58B5444B">
        <w:rPr>
          <w:rFonts w:asciiTheme="minorHAnsi" w:hAnsiTheme="minorHAnsi" w:cstheme="minorBidi"/>
          <w:sz w:val="24"/>
          <w:szCs w:val="24"/>
        </w:rPr>
        <w:t xml:space="preserve"> </w:t>
      </w:r>
      <w:r w:rsidR="6209DE1D" w:rsidRPr="6892C8B8">
        <w:rPr>
          <w:rFonts w:asciiTheme="minorHAnsi" w:hAnsiTheme="minorHAnsi" w:cstheme="minorBidi"/>
          <w:sz w:val="24"/>
          <w:szCs w:val="24"/>
        </w:rPr>
        <w:t xml:space="preserve">Griffith </w:t>
      </w:r>
      <w:r w:rsidR="6209DE1D" w:rsidRPr="5B9D0E15">
        <w:rPr>
          <w:rFonts w:asciiTheme="minorHAnsi" w:hAnsiTheme="minorHAnsi" w:cstheme="minorBidi"/>
          <w:sz w:val="24"/>
          <w:szCs w:val="24"/>
        </w:rPr>
        <w:t xml:space="preserve">University’s </w:t>
      </w:r>
      <w:r w:rsidR="6209DE1D" w:rsidRPr="3B5F840C">
        <w:rPr>
          <w:rFonts w:asciiTheme="minorHAnsi" w:hAnsiTheme="minorHAnsi" w:cstheme="minorBidi"/>
          <w:sz w:val="24"/>
          <w:szCs w:val="24"/>
        </w:rPr>
        <w:t xml:space="preserve">Academic </w:t>
      </w:r>
      <w:r w:rsidR="6209DE1D" w:rsidRPr="1D76590A">
        <w:rPr>
          <w:rFonts w:asciiTheme="minorHAnsi" w:hAnsiTheme="minorHAnsi" w:cstheme="minorBidi"/>
          <w:sz w:val="24"/>
          <w:szCs w:val="24"/>
        </w:rPr>
        <w:t xml:space="preserve">and </w:t>
      </w:r>
      <w:r w:rsidR="6209DE1D" w:rsidRPr="11479A78">
        <w:rPr>
          <w:rFonts w:asciiTheme="minorHAnsi" w:hAnsiTheme="minorHAnsi" w:cstheme="minorBidi"/>
          <w:sz w:val="24"/>
          <w:szCs w:val="24"/>
        </w:rPr>
        <w:t xml:space="preserve">Professional and Support </w:t>
      </w:r>
      <w:r w:rsidR="6209DE1D" w:rsidRPr="4506D85A">
        <w:rPr>
          <w:rFonts w:asciiTheme="minorHAnsi" w:hAnsiTheme="minorHAnsi" w:cstheme="minorBidi"/>
          <w:sz w:val="24"/>
          <w:szCs w:val="24"/>
        </w:rPr>
        <w:t xml:space="preserve">Staff Enterprise </w:t>
      </w:r>
      <w:r w:rsidR="6209DE1D" w:rsidRPr="215A0ADC">
        <w:rPr>
          <w:rFonts w:asciiTheme="minorHAnsi" w:hAnsiTheme="minorHAnsi" w:cstheme="minorBidi"/>
          <w:sz w:val="24"/>
          <w:szCs w:val="24"/>
        </w:rPr>
        <w:t>Agreements,</w:t>
      </w:r>
      <w:r w:rsidR="00FC5DC1" w:rsidRPr="2DF52E45">
        <w:rPr>
          <w:rFonts w:asciiTheme="minorHAnsi" w:hAnsiTheme="minorHAnsi" w:cstheme="minorBidi"/>
          <w:sz w:val="24"/>
          <w:szCs w:val="24"/>
        </w:rPr>
        <w:t xml:space="preserve"> </w:t>
      </w:r>
      <w:r w:rsidR="6209DE1D" w:rsidRPr="3704E525">
        <w:rPr>
          <w:rFonts w:asciiTheme="minorHAnsi" w:hAnsiTheme="minorHAnsi" w:cstheme="minorBidi"/>
          <w:sz w:val="24"/>
          <w:szCs w:val="24"/>
        </w:rPr>
        <w:t xml:space="preserve">the </w:t>
      </w:r>
      <w:r w:rsidR="6209DE1D" w:rsidRPr="2EA35986">
        <w:rPr>
          <w:rFonts w:asciiTheme="minorHAnsi" w:hAnsiTheme="minorHAnsi" w:cstheme="minorBidi"/>
          <w:sz w:val="24"/>
          <w:szCs w:val="24"/>
        </w:rPr>
        <w:t xml:space="preserve">Fitness Award and </w:t>
      </w:r>
      <w:r w:rsidR="6209DE1D" w:rsidRPr="223BEECA">
        <w:rPr>
          <w:rFonts w:asciiTheme="minorHAnsi" w:hAnsiTheme="minorHAnsi" w:cstheme="minorBidi"/>
          <w:sz w:val="24"/>
          <w:szCs w:val="24"/>
        </w:rPr>
        <w:t xml:space="preserve">Miscellaneous </w:t>
      </w:r>
      <w:r w:rsidR="6209DE1D" w:rsidRPr="4C0C3CDD">
        <w:rPr>
          <w:rFonts w:asciiTheme="minorHAnsi" w:hAnsiTheme="minorHAnsi" w:cstheme="minorBidi"/>
          <w:sz w:val="24"/>
          <w:szCs w:val="24"/>
        </w:rPr>
        <w:t>Award</w:t>
      </w:r>
      <w:r w:rsidR="003071D9" w:rsidRPr="58B5444B">
        <w:rPr>
          <w:rFonts w:asciiTheme="minorHAnsi" w:hAnsiTheme="minorHAnsi" w:cstheme="minorBidi"/>
          <w:sz w:val="24"/>
          <w:szCs w:val="24"/>
        </w:rPr>
        <w:t xml:space="preserve">. </w:t>
      </w:r>
    </w:p>
    <w:p w14:paraId="5B810C05" w14:textId="77777777" w:rsidR="001B0875" w:rsidRPr="007E7CD2" w:rsidRDefault="001B0875" w:rsidP="008361C6">
      <w:pPr>
        <w:widowControl w:val="0"/>
        <w:spacing w:line="360" w:lineRule="auto"/>
        <w:jc w:val="both"/>
        <w:rPr>
          <w:rFonts w:asciiTheme="minorHAnsi" w:hAnsiTheme="minorHAnsi" w:cstheme="minorHAnsi"/>
          <w:sz w:val="24"/>
          <w:szCs w:val="24"/>
        </w:rPr>
      </w:pPr>
    </w:p>
    <w:p w14:paraId="27D168C6" w14:textId="5CB1EDD4" w:rsidR="00462246" w:rsidRPr="007E7CD2" w:rsidRDefault="3971FC48" w:rsidP="58B5444B">
      <w:pPr>
        <w:widowControl w:val="0"/>
        <w:spacing w:line="360" w:lineRule="auto"/>
        <w:jc w:val="both"/>
        <w:rPr>
          <w:rFonts w:asciiTheme="minorHAnsi" w:hAnsiTheme="minorHAnsi" w:cstheme="minorBidi"/>
          <w:sz w:val="24"/>
          <w:szCs w:val="24"/>
        </w:rPr>
      </w:pPr>
      <w:r w:rsidRPr="00EB43AE">
        <w:rPr>
          <w:rFonts w:asciiTheme="minorHAnsi" w:hAnsiTheme="minorHAnsi" w:cstheme="minorBidi"/>
          <w:sz w:val="24"/>
          <w:szCs w:val="24"/>
        </w:rPr>
        <w:t>Griffith University</w:t>
      </w:r>
      <w:r w:rsidR="006D640C" w:rsidRPr="00180DB6">
        <w:rPr>
          <w:rFonts w:asciiTheme="minorHAnsi" w:hAnsiTheme="minorHAnsi" w:cstheme="minorBidi"/>
          <w:sz w:val="24"/>
          <w:szCs w:val="24"/>
        </w:rPr>
        <w:t xml:space="preserve"> </w:t>
      </w:r>
      <w:r w:rsidR="00C72FC3" w:rsidRPr="00180DB6">
        <w:rPr>
          <w:rFonts w:asciiTheme="minorHAnsi" w:hAnsiTheme="minorHAnsi" w:cstheme="minorBidi"/>
          <w:sz w:val="24"/>
          <w:szCs w:val="24"/>
        </w:rPr>
        <w:t>has admitted to the Fair Work Ombu</w:t>
      </w:r>
      <w:r w:rsidR="00034A1B" w:rsidRPr="00180DB6">
        <w:rPr>
          <w:rFonts w:asciiTheme="minorHAnsi" w:hAnsiTheme="minorHAnsi" w:cstheme="minorBidi"/>
          <w:sz w:val="24"/>
          <w:szCs w:val="24"/>
        </w:rPr>
        <w:t xml:space="preserve">dsman </w:t>
      </w:r>
      <w:r w:rsidR="001545AD" w:rsidRPr="00180DB6">
        <w:rPr>
          <w:rFonts w:asciiTheme="minorHAnsi" w:hAnsiTheme="minorHAnsi" w:cstheme="minorBidi"/>
          <w:sz w:val="24"/>
          <w:szCs w:val="24"/>
        </w:rPr>
        <w:t xml:space="preserve">that it </w:t>
      </w:r>
      <w:r w:rsidR="000C2745" w:rsidRPr="00180DB6">
        <w:rPr>
          <w:rFonts w:asciiTheme="minorHAnsi" w:hAnsiTheme="minorHAnsi" w:cstheme="minorBidi"/>
          <w:sz w:val="24"/>
          <w:szCs w:val="24"/>
        </w:rPr>
        <w:t>failed</w:t>
      </w:r>
      <w:r w:rsidR="002C3DD3" w:rsidRPr="00180DB6">
        <w:rPr>
          <w:rFonts w:asciiTheme="minorHAnsi" w:hAnsiTheme="minorHAnsi" w:cstheme="minorBidi"/>
          <w:sz w:val="24"/>
          <w:szCs w:val="24"/>
        </w:rPr>
        <w:t xml:space="preserve"> to </w:t>
      </w:r>
      <w:r w:rsidR="002C3DD3" w:rsidRPr="003F644B">
        <w:rPr>
          <w:rFonts w:asciiTheme="minorHAnsi" w:hAnsiTheme="minorHAnsi" w:cstheme="minorBidi"/>
          <w:sz w:val="24"/>
          <w:szCs w:val="24"/>
        </w:rPr>
        <w:t xml:space="preserve">make </w:t>
      </w:r>
      <w:r w:rsidR="00932422">
        <w:rPr>
          <w:rFonts w:asciiTheme="minorHAnsi" w:hAnsiTheme="minorHAnsi" w:cstheme="minorBidi"/>
          <w:sz w:val="24"/>
          <w:szCs w:val="24"/>
        </w:rPr>
        <w:t xml:space="preserve">accurate </w:t>
      </w:r>
      <w:r w:rsidR="002C3DD3" w:rsidRPr="001C766E">
        <w:rPr>
          <w:rFonts w:asciiTheme="minorHAnsi" w:hAnsiTheme="minorHAnsi" w:cstheme="minorBidi"/>
          <w:sz w:val="24"/>
          <w:szCs w:val="24"/>
        </w:rPr>
        <w:t>payments</w:t>
      </w:r>
      <w:r w:rsidR="007B27ED" w:rsidRPr="001C766E" w:rsidDel="007B27ED">
        <w:rPr>
          <w:rFonts w:asciiTheme="minorHAnsi" w:hAnsiTheme="minorHAnsi" w:cstheme="minorBidi"/>
          <w:sz w:val="24"/>
          <w:szCs w:val="24"/>
        </w:rPr>
        <w:t xml:space="preserve"> </w:t>
      </w:r>
      <w:r w:rsidR="00336B8B" w:rsidRPr="00180DB6">
        <w:rPr>
          <w:rFonts w:asciiTheme="minorHAnsi" w:hAnsiTheme="minorHAnsi" w:cstheme="minorBidi"/>
          <w:sz w:val="24"/>
          <w:szCs w:val="24"/>
        </w:rPr>
        <w:t xml:space="preserve">as required by </w:t>
      </w:r>
      <w:r w:rsidR="00180DB6" w:rsidRPr="00180DB6">
        <w:rPr>
          <w:rFonts w:asciiTheme="minorHAnsi" w:hAnsiTheme="minorHAnsi" w:cstheme="minorBidi"/>
          <w:sz w:val="24"/>
          <w:szCs w:val="24"/>
        </w:rPr>
        <w:t>the above instruments.</w:t>
      </w:r>
    </w:p>
    <w:p w14:paraId="7EE74FF9" w14:textId="77777777" w:rsidR="003B75DD" w:rsidRPr="007E7CD2" w:rsidRDefault="003B75DD" w:rsidP="008361C6">
      <w:pPr>
        <w:widowControl w:val="0"/>
        <w:spacing w:line="360" w:lineRule="auto"/>
        <w:jc w:val="both"/>
        <w:rPr>
          <w:rFonts w:asciiTheme="minorHAnsi" w:hAnsiTheme="minorHAnsi" w:cstheme="minorHAnsi"/>
          <w:sz w:val="24"/>
          <w:szCs w:val="24"/>
          <w:highlight w:val="yellow"/>
        </w:rPr>
      </w:pPr>
    </w:p>
    <w:p w14:paraId="4BC92789" w14:textId="31C6A4CF" w:rsidR="00FA22EF" w:rsidRPr="007E7CD2" w:rsidRDefault="00C97F23" w:rsidP="58B5444B">
      <w:pPr>
        <w:widowControl w:val="0"/>
        <w:spacing w:line="360" w:lineRule="auto"/>
        <w:jc w:val="both"/>
        <w:rPr>
          <w:rFonts w:asciiTheme="minorHAnsi" w:hAnsiTheme="minorHAnsi" w:cstheme="minorBidi"/>
          <w:sz w:val="24"/>
          <w:szCs w:val="24"/>
        </w:rPr>
      </w:pPr>
      <w:r w:rsidRPr="58B5444B">
        <w:rPr>
          <w:rFonts w:asciiTheme="minorHAnsi" w:hAnsiTheme="minorHAnsi" w:cstheme="minorBidi"/>
          <w:sz w:val="24"/>
          <w:szCs w:val="24"/>
        </w:rPr>
        <w:t>Since identifying the inaccuracies</w:t>
      </w:r>
      <w:r w:rsidR="002B172D" w:rsidRPr="58B5444B">
        <w:rPr>
          <w:rFonts w:asciiTheme="minorHAnsi" w:hAnsiTheme="minorHAnsi" w:cstheme="minorBidi"/>
          <w:sz w:val="24"/>
          <w:szCs w:val="24"/>
        </w:rPr>
        <w:t xml:space="preserve">, </w:t>
      </w:r>
      <w:r w:rsidR="00982DDE" w:rsidRPr="00EB43AE">
        <w:rPr>
          <w:rFonts w:asciiTheme="minorHAnsi" w:hAnsiTheme="minorHAnsi" w:cstheme="minorBidi"/>
          <w:sz w:val="24"/>
          <w:szCs w:val="24"/>
        </w:rPr>
        <w:t>Griffith University</w:t>
      </w:r>
      <w:r w:rsidR="002B172D" w:rsidRPr="58B5444B">
        <w:rPr>
          <w:rFonts w:asciiTheme="minorHAnsi" w:hAnsiTheme="minorHAnsi" w:cstheme="minorBidi"/>
          <w:sz w:val="24"/>
          <w:szCs w:val="24"/>
        </w:rPr>
        <w:t xml:space="preserve"> </w:t>
      </w:r>
      <w:r w:rsidR="0055352F" w:rsidRPr="58B5444B">
        <w:rPr>
          <w:rFonts w:asciiTheme="minorHAnsi" w:hAnsiTheme="minorHAnsi" w:cstheme="minorBidi"/>
          <w:sz w:val="24"/>
          <w:szCs w:val="24"/>
        </w:rPr>
        <w:t>has undertaken a</w:t>
      </w:r>
      <w:r w:rsidR="00F00D2D" w:rsidRPr="58B5444B">
        <w:rPr>
          <w:rFonts w:asciiTheme="minorHAnsi" w:hAnsiTheme="minorHAnsi" w:cstheme="minorBidi"/>
          <w:sz w:val="24"/>
          <w:szCs w:val="24"/>
        </w:rPr>
        <w:t xml:space="preserve"> </w:t>
      </w:r>
      <w:r w:rsidR="00601D21" w:rsidRPr="58B5444B">
        <w:rPr>
          <w:rFonts w:asciiTheme="minorHAnsi" w:hAnsiTheme="minorHAnsi" w:cstheme="minorBidi"/>
          <w:sz w:val="24"/>
          <w:szCs w:val="24"/>
        </w:rPr>
        <w:t>program of work</w:t>
      </w:r>
      <w:r w:rsidR="0055352F" w:rsidRPr="58B5444B">
        <w:rPr>
          <w:rFonts w:asciiTheme="minorHAnsi" w:hAnsiTheme="minorHAnsi" w:cstheme="minorBidi"/>
          <w:sz w:val="24"/>
          <w:szCs w:val="24"/>
        </w:rPr>
        <w:t xml:space="preserve"> </w:t>
      </w:r>
      <w:r w:rsidR="00C65ADA" w:rsidRPr="58B5444B">
        <w:rPr>
          <w:rFonts w:asciiTheme="minorHAnsi" w:hAnsiTheme="minorHAnsi" w:cstheme="minorBidi"/>
          <w:sz w:val="24"/>
          <w:szCs w:val="24"/>
        </w:rPr>
        <w:t xml:space="preserve">to ensure all </w:t>
      </w:r>
      <w:r w:rsidR="00026938" w:rsidRPr="58B5444B">
        <w:rPr>
          <w:rFonts w:asciiTheme="minorHAnsi" w:hAnsiTheme="minorHAnsi" w:cstheme="minorBidi"/>
          <w:sz w:val="24"/>
          <w:szCs w:val="24"/>
        </w:rPr>
        <w:t xml:space="preserve">staff affected </w:t>
      </w:r>
      <w:r w:rsidR="00980E7B" w:rsidRPr="58B5444B">
        <w:rPr>
          <w:rFonts w:asciiTheme="minorHAnsi" w:hAnsiTheme="minorHAnsi" w:cstheme="minorBidi"/>
          <w:sz w:val="24"/>
          <w:szCs w:val="24"/>
        </w:rPr>
        <w:t>have been identified</w:t>
      </w:r>
      <w:r w:rsidR="00467010" w:rsidRPr="58B5444B">
        <w:rPr>
          <w:rFonts w:asciiTheme="minorHAnsi" w:hAnsiTheme="minorHAnsi" w:cstheme="minorBidi"/>
          <w:sz w:val="24"/>
          <w:szCs w:val="24"/>
        </w:rPr>
        <w:t xml:space="preserve">. We are pleased to confirm </w:t>
      </w:r>
      <w:r w:rsidR="009A288D" w:rsidRPr="58B5444B">
        <w:rPr>
          <w:rFonts w:asciiTheme="minorHAnsi" w:hAnsiTheme="minorHAnsi" w:cstheme="minorBidi"/>
          <w:sz w:val="24"/>
          <w:szCs w:val="24"/>
        </w:rPr>
        <w:t xml:space="preserve">that we have completed the </w:t>
      </w:r>
      <w:r w:rsidR="000F15E7" w:rsidRPr="58B5444B">
        <w:rPr>
          <w:rFonts w:asciiTheme="minorHAnsi" w:hAnsiTheme="minorHAnsi" w:cstheme="minorBidi"/>
          <w:sz w:val="24"/>
          <w:szCs w:val="24"/>
        </w:rPr>
        <w:t xml:space="preserve">remediation </w:t>
      </w:r>
      <w:r w:rsidR="009A288D" w:rsidRPr="58B5444B">
        <w:rPr>
          <w:rFonts w:asciiTheme="minorHAnsi" w:hAnsiTheme="minorHAnsi" w:cstheme="minorBidi"/>
          <w:sz w:val="24"/>
          <w:szCs w:val="24"/>
        </w:rPr>
        <w:t>process, plus interest payments, to all affected current staff and to all affected former staff who could be located</w:t>
      </w:r>
      <w:r w:rsidR="00FA22EF" w:rsidRPr="58B5444B">
        <w:rPr>
          <w:rFonts w:asciiTheme="minorHAnsi" w:hAnsiTheme="minorHAnsi" w:cstheme="minorBidi"/>
          <w:sz w:val="24"/>
          <w:szCs w:val="24"/>
        </w:rPr>
        <w:t>.</w:t>
      </w:r>
    </w:p>
    <w:p w14:paraId="07B27F58" w14:textId="77777777" w:rsidR="00FA22EF" w:rsidRPr="007E7CD2" w:rsidRDefault="00FA22EF" w:rsidP="008361C6">
      <w:pPr>
        <w:widowControl w:val="0"/>
        <w:spacing w:line="360" w:lineRule="auto"/>
        <w:jc w:val="both"/>
        <w:rPr>
          <w:rFonts w:asciiTheme="minorHAnsi" w:hAnsiTheme="minorHAnsi" w:cstheme="minorHAnsi"/>
          <w:sz w:val="24"/>
          <w:szCs w:val="24"/>
        </w:rPr>
      </w:pPr>
    </w:p>
    <w:p w14:paraId="322BB031" w14:textId="5366BA6E" w:rsidR="00FA22EF" w:rsidRPr="007E7CD2" w:rsidRDefault="00982DDE" w:rsidP="58B5444B">
      <w:pPr>
        <w:widowControl w:val="0"/>
        <w:spacing w:line="360" w:lineRule="auto"/>
        <w:jc w:val="both"/>
        <w:rPr>
          <w:rFonts w:asciiTheme="minorHAnsi" w:hAnsiTheme="minorHAnsi" w:cstheme="minorBidi"/>
          <w:sz w:val="24"/>
          <w:szCs w:val="24"/>
        </w:rPr>
      </w:pPr>
      <w:r>
        <w:rPr>
          <w:rFonts w:asciiTheme="minorHAnsi" w:hAnsiTheme="minorHAnsi" w:cstheme="minorBidi"/>
          <w:sz w:val="24"/>
          <w:szCs w:val="24"/>
        </w:rPr>
        <w:t>Griffith University</w:t>
      </w:r>
      <w:r w:rsidR="005B3386" w:rsidRPr="58B5444B">
        <w:rPr>
          <w:rFonts w:asciiTheme="minorHAnsi" w:hAnsiTheme="minorHAnsi" w:cstheme="minorBidi"/>
          <w:sz w:val="24"/>
          <w:szCs w:val="24"/>
        </w:rPr>
        <w:t xml:space="preserve"> has </w:t>
      </w:r>
      <w:proofErr w:type="gramStart"/>
      <w:r w:rsidR="00942039" w:rsidRPr="58B5444B">
        <w:rPr>
          <w:rFonts w:asciiTheme="minorHAnsi" w:hAnsiTheme="minorHAnsi" w:cstheme="minorBidi"/>
          <w:sz w:val="24"/>
          <w:szCs w:val="24"/>
        </w:rPr>
        <w:t>entered</w:t>
      </w:r>
      <w:r w:rsidR="00357C63" w:rsidRPr="58B5444B">
        <w:rPr>
          <w:rFonts w:asciiTheme="minorHAnsi" w:hAnsiTheme="minorHAnsi" w:cstheme="minorBidi"/>
          <w:sz w:val="24"/>
          <w:szCs w:val="24"/>
        </w:rPr>
        <w:t xml:space="preserve"> into</w:t>
      </w:r>
      <w:proofErr w:type="gramEnd"/>
      <w:r w:rsidR="005B3386" w:rsidRPr="58B5444B">
        <w:rPr>
          <w:rFonts w:asciiTheme="minorHAnsi" w:hAnsiTheme="minorHAnsi" w:cstheme="minorBidi"/>
          <w:sz w:val="24"/>
          <w:szCs w:val="24"/>
        </w:rPr>
        <w:t xml:space="preserve"> a </w:t>
      </w:r>
      <w:r w:rsidR="00A03772" w:rsidRPr="58B5444B">
        <w:rPr>
          <w:rFonts w:asciiTheme="minorHAnsi" w:hAnsiTheme="minorHAnsi" w:cstheme="minorBidi"/>
          <w:sz w:val="24"/>
          <w:szCs w:val="24"/>
        </w:rPr>
        <w:t xml:space="preserve">formal enforceable undertaking </w:t>
      </w:r>
      <w:r w:rsidR="0022785C" w:rsidRPr="58B5444B">
        <w:rPr>
          <w:rFonts w:asciiTheme="minorHAnsi" w:hAnsiTheme="minorHAnsi" w:cstheme="minorBidi"/>
          <w:sz w:val="24"/>
          <w:szCs w:val="24"/>
        </w:rPr>
        <w:t xml:space="preserve">with the FWO </w:t>
      </w:r>
      <w:r w:rsidR="00EA0685" w:rsidRPr="58B5444B">
        <w:rPr>
          <w:rFonts w:asciiTheme="minorHAnsi" w:hAnsiTheme="minorHAnsi" w:cstheme="minorBidi"/>
          <w:sz w:val="24"/>
          <w:szCs w:val="24"/>
        </w:rPr>
        <w:t xml:space="preserve">setting out these admissions </w:t>
      </w:r>
      <w:r w:rsidR="001F0221" w:rsidRPr="58B5444B">
        <w:rPr>
          <w:rFonts w:asciiTheme="minorHAnsi" w:hAnsiTheme="minorHAnsi" w:cstheme="minorBidi"/>
          <w:sz w:val="24"/>
          <w:szCs w:val="24"/>
        </w:rPr>
        <w:t xml:space="preserve">and the steps </w:t>
      </w:r>
      <w:r>
        <w:rPr>
          <w:rFonts w:asciiTheme="minorHAnsi" w:hAnsiTheme="minorHAnsi" w:cstheme="minorBidi"/>
          <w:sz w:val="24"/>
          <w:szCs w:val="24"/>
        </w:rPr>
        <w:t>Griffith University</w:t>
      </w:r>
      <w:r w:rsidR="001B2304" w:rsidRPr="58B5444B">
        <w:rPr>
          <w:rFonts w:asciiTheme="minorHAnsi" w:hAnsiTheme="minorHAnsi" w:cstheme="minorBidi"/>
          <w:sz w:val="24"/>
          <w:szCs w:val="24"/>
        </w:rPr>
        <w:t xml:space="preserve"> </w:t>
      </w:r>
      <w:r w:rsidR="00BF72CF" w:rsidRPr="58B5444B">
        <w:rPr>
          <w:rFonts w:asciiTheme="minorHAnsi" w:hAnsiTheme="minorHAnsi" w:cstheme="minorBidi"/>
          <w:sz w:val="24"/>
          <w:szCs w:val="24"/>
        </w:rPr>
        <w:t xml:space="preserve">will take to address </w:t>
      </w:r>
      <w:r w:rsidR="00617D2E" w:rsidRPr="58B5444B">
        <w:rPr>
          <w:rFonts w:asciiTheme="minorHAnsi" w:hAnsiTheme="minorHAnsi" w:cstheme="minorBidi"/>
          <w:sz w:val="24"/>
          <w:szCs w:val="24"/>
        </w:rPr>
        <w:t xml:space="preserve">these contraventions and </w:t>
      </w:r>
      <w:r w:rsidR="00BF0B75" w:rsidRPr="58B5444B">
        <w:rPr>
          <w:rFonts w:asciiTheme="minorHAnsi" w:hAnsiTheme="minorHAnsi" w:cstheme="minorBidi"/>
          <w:sz w:val="24"/>
          <w:szCs w:val="24"/>
        </w:rPr>
        <w:t xml:space="preserve">avoid future contraventions. </w:t>
      </w:r>
    </w:p>
    <w:p w14:paraId="5D54E707" w14:textId="77777777" w:rsidR="00224301" w:rsidRPr="007E7CD2" w:rsidRDefault="00224301" w:rsidP="008361C6">
      <w:pPr>
        <w:spacing w:line="360" w:lineRule="auto"/>
        <w:rPr>
          <w:rFonts w:asciiTheme="minorHAnsi" w:hAnsiTheme="minorHAnsi" w:cstheme="minorHAnsi"/>
          <w:bCs/>
          <w:spacing w:val="10"/>
          <w:sz w:val="24"/>
          <w:szCs w:val="24"/>
        </w:rPr>
      </w:pPr>
    </w:p>
    <w:p w14:paraId="3A37DC78" w14:textId="32E2348B" w:rsidR="00391307" w:rsidRPr="007E7CD2" w:rsidRDefault="00E94C91" w:rsidP="008361C6">
      <w:pPr>
        <w:widowControl w:val="0"/>
        <w:spacing w:line="360"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Griffith</w:t>
      </w:r>
      <w:r w:rsidR="00130EA4" w:rsidRPr="007E7CD2">
        <w:rPr>
          <w:rFonts w:asciiTheme="minorHAnsi" w:hAnsiTheme="minorHAnsi" w:cstheme="minorHAnsi"/>
          <w:sz w:val="24"/>
          <w:szCs w:val="24"/>
        </w:rPr>
        <w:t xml:space="preserve"> understands that you may have questions and concerns relating to this and other employment issues. </w:t>
      </w:r>
    </w:p>
    <w:p w14:paraId="1AF10990" w14:textId="77777777" w:rsidR="00EB57FF" w:rsidRPr="007E7CD2" w:rsidRDefault="00EB57FF" w:rsidP="008361C6">
      <w:pPr>
        <w:widowControl w:val="0"/>
        <w:spacing w:line="360" w:lineRule="auto"/>
        <w:jc w:val="both"/>
        <w:rPr>
          <w:rFonts w:asciiTheme="minorHAnsi" w:hAnsiTheme="minorHAnsi" w:cstheme="minorHAnsi"/>
          <w:sz w:val="24"/>
          <w:szCs w:val="24"/>
        </w:rPr>
      </w:pPr>
    </w:p>
    <w:p w14:paraId="06FBDE55" w14:textId="2438E167" w:rsidR="004B5467" w:rsidRPr="007E7CD2" w:rsidRDefault="00363EF0" w:rsidP="58B5444B">
      <w:pPr>
        <w:widowControl w:val="0"/>
        <w:spacing w:line="360" w:lineRule="auto"/>
        <w:jc w:val="both"/>
        <w:rPr>
          <w:rFonts w:asciiTheme="minorHAnsi" w:hAnsiTheme="minorHAnsi" w:cstheme="minorBidi"/>
          <w:sz w:val="24"/>
          <w:szCs w:val="24"/>
        </w:rPr>
      </w:pPr>
      <w:r>
        <w:rPr>
          <w:rFonts w:asciiTheme="minorHAnsi" w:hAnsiTheme="minorHAnsi" w:cstheme="minorBidi"/>
          <w:sz w:val="24"/>
          <w:szCs w:val="24"/>
        </w:rPr>
        <w:t>Griffith</w:t>
      </w:r>
      <w:r w:rsidR="00D57E55" w:rsidRPr="58B5444B">
        <w:rPr>
          <w:rFonts w:asciiTheme="minorHAnsi" w:hAnsiTheme="minorHAnsi" w:cstheme="minorBidi"/>
          <w:sz w:val="24"/>
          <w:szCs w:val="24"/>
        </w:rPr>
        <w:t xml:space="preserve"> </w:t>
      </w:r>
      <w:r w:rsidR="0049453E" w:rsidRPr="58B5444B">
        <w:rPr>
          <w:rFonts w:asciiTheme="minorHAnsi" w:hAnsiTheme="minorHAnsi" w:cstheme="minorBidi"/>
          <w:sz w:val="24"/>
          <w:szCs w:val="24"/>
        </w:rPr>
        <w:t>ha</w:t>
      </w:r>
      <w:r w:rsidR="005D7521">
        <w:rPr>
          <w:rFonts w:asciiTheme="minorHAnsi" w:hAnsiTheme="minorHAnsi" w:cstheme="minorBidi"/>
          <w:sz w:val="24"/>
          <w:szCs w:val="24"/>
        </w:rPr>
        <w:t>s</w:t>
      </w:r>
      <w:r w:rsidR="00D57E55" w:rsidRPr="58B5444B">
        <w:rPr>
          <w:rFonts w:asciiTheme="minorHAnsi" w:hAnsiTheme="minorHAnsi" w:cstheme="minorBidi"/>
          <w:sz w:val="24"/>
          <w:szCs w:val="24"/>
        </w:rPr>
        <w:t xml:space="preserve"> also established a complaints and review mechanism</w:t>
      </w:r>
      <w:r w:rsidR="0007324F" w:rsidRPr="58B5444B">
        <w:rPr>
          <w:rFonts w:asciiTheme="minorHAnsi" w:hAnsiTheme="minorHAnsi" w:cstheme="minorBidi"/>
          <w:sz w:val="24"/>
          <w:szCs w:val="24"/>
        </w:rPr>
        <w:t xml:space="preserve"> </w:t>
      </w:r>
      <w:r w:rsidR="00702DCD" w:rsidRPr="58B5444B">
        <w:rPr>
          <w:rFonts w:asciiTheme="minorHAnsi" w:hAnsiTheme="minorHAnsi" w:cstheme="minorBidi"/>
          <w:sz w:val="24"/>
          <w:szCs w:val="24"/>
        </w:rPr>
        <w:t>to assist</w:t>
      </w:r>
      <w:r w:rsidR="0007324F" w:rsidRPr="58B5444B">
        <w:rPr>
          <w:rFonts w:asciiTheme="minorHAnsi" w:hAnsiTheme="minorHAnsi" w:cstheme="minorBidi"/>
          <w:sz w:val="24"/>
          <w:szCs w:val="24"/>
        </w:rPr>
        <w:t xml:space="preserve"> </w:t>
      </w:r>
      <w:r w:rsidR="0049453E" w:rsidRPr="58B5444B">
        <w:rPr>
          <w:rFonts w:asciiTheme="minorHAnsi" w:hAnsiTheme="minorHAnsi" w:cstheme="minorBidi"/>
          <w:sz w:val="24"/>
          <w:szCs w:val="24"/>
        </w:rPr>
        <w:t xml:space="preserve">you if you believe </w:t>
      </w:r>
      <w:r w:rsidR="00695303" w:rsidRPr="58B5444B">
        <w:rPr>
          <w:rFonts w:asciiTheme="minorHAnsi" w:hAnsiTheme="minorHAnsi" w:cstheme="minorBidi"/>
          <w:sz w:val="24"/>
          <w:szCs w:val="24"/>
        </w:rPr>
        <w:t>you have not received the correct entitlements owing to you</w:t>
      </w:r>
      <w:r w:rsidR="00702DCD" w:rsidRPr="58B5444B">
        <w:rPr>
          <w:rFonts w:asciiTheme="minorHAnsi" w:hAnsiTheme="minorHAnsi" w:cstheme="minorBidi"/>
          <w:sz w:val="24"/>
          <w:szCs w:val="24"/>
        </w:rPr>
        <w:t xml:space="preserve">. </w:t>
      </w:r>
      <w:r w:rsidR="00427D5C" w:rsidRPr="00427D5C">
        <w:rPr>
          <w:rFonts w:asciiTheme="minorHAnsi" w:hAnsiTheme="minorHAnsi" w:cstheme="minorBidi"/>
          <w:sz w:val="24"/>
          <w:szCs w:val="24"/>
        </w:rPr>
        <w:t>If you have been identified as an affected employee and you believe your back pay entitlements have been calculated incorrectly</w:t>
      </w:r>
      <w:r w:rsidR="00796452" w:rsidRPr="58B5444B">
        <w:rPr>
          <w:rFonts w:asciiTheme="minorHAnsi" w:hAnsiTheme="minorHAnsi" w:cstheme="minorBidi"/>
          <w:sz w:val="24"/>
          <w:szCs w:val="24"/>
        </w:rPr>
        <w:t xml:space="preserve">, you can make a complaint or request a further review </w:t>
      </w:r>
      <w:r w:rsidR="005151D2">
        <w:rPr>
          <w:rFonts w:asciiTheme="minorHAnsi" w:hAnsiTheme="minorHAnsi" w:cstheme="minorBidi"/>
          <w:sz w:val="24"/>
          <w:szCs w:val="24"/>
        </w:rPr>
        <w:t xml:space="preserve">via the </w:t>
      </w:r>
      <w:hyperlink r:id="rId11" w:history="1">
        <w:r w:rsidR="00364841" w:rsidRPr="00B209E4">
          <w:rPr>
            <w:rStyle w:val="Hyperlink"/>
            <w:rFonts w:asciiTheme="minorHAnsi" w:hAnsiTheme="minorHAnsi" w:cstheme="minorBidi"/>
            <w:sz w:val="24"/>
            <w:szCs w:val="24"/>
          </w:rPr>
          <w:t xml:space="preserve">Request </w:t>
        </w:r>
        <w:r w:rsidR="00B209E4" w:rsidRPr="00B209E4">
          <w:rPr>
            <w:rStyle w:val="Hyperlink"/>
            <w:rFonts w:asciiTheme="minorHAnsi" w:hAnsiTheme="minorHAnsi" w:cstheme="minorBidi"/>
            <w:sz w:val="24"/>
            <w:szCs w:val="24"/>
          </w:rPr>
          <w:t>a review of payroll entitlements form</w:t>
        </w:r>
      </w:hyperlink>
      <w:r w:rsidR="00B209E4">
        <w:rPr>
          <w:rFonts w:asciiTheme="minorHAnsi" w:hAnsiTheme="minorHAnsi" w:cstheme="minorBidi"/>
          <w:sz w:val="24"/>
          <w:szCs w:val="24"/>
        </w:rPr>
        <w:t xml:space="preserve">. </w:t>
      </w:r>
    </w:p>
    <w:p w14:paraId="490A24F7" w14:textId="77777777" w:rsidR="004B5467" w:rsidRPr="007E7CD2" w:rsidRDefault="004B5467" w:rsidP="008361C6">
      <w:pPr>
        <w:widowControl w:val="0"/>
        <w:spacing w:line="360" w:lineRule="auto"/>
        <w:jc w:val="both"/>
        <w:rPr>
          <w:rFonts w:asciiTheme="minorHAnsi" w:hAnsiTheme="minorHAnsi" w:cstheme="minorHAnsi"/>
          <w:sz w:val="24"/>
          <w:szCs w:val="24"/>
        </w:rPr>
      </w:pPr>
    </w:p>
    <w:p w14:paraId="09614B4B" w14:textId="5A562771" w:rsidR="00873827" w:rsidRPr="007E7CD2" w:rsidRDefault="00873827" w:rsidP="58B5444B">
      <w:pPr>
        <w:widowControl w:val="0"/>
        <w:spacing w:line="360" w:lineRule="auto"/>
        <w:jc w:val="both"/>
        <w:rPr>
          <w:rFonts w:asciiTheme="minorHAnsi" w:hAnsiTheme="minorHAnsi" w:cstheme="minorBidi"/>
          <w:sz w:val="24"/>
          <w:szCs w:val="24"/>
        </w:rPr>
      </w:pPr>
      <w:r w:rsidRPr="58B5444B">
        <w:rPr>
          <w:rFonts w:asciiTheme="minorHAnsi" w:hAnsiTheme="minorHAnsi" w:cstheme="minorBidi"/>
          <w:sz w:val="24"/>
          <w:szCs w:val="24"/>
        </w:rPr>
        <w:lastRenderedPageBreak/>
        <w:t xml:space="preserve">We will make every attempt to resolve your enquiry within 30 days of receiving it and commit to maintaining open communication with you about the progress of your enquiry. </w:t>
      </w:r>
    </w:p>
    <w:p w14:paraId="1D8DD1B5" w14:textId="77777777" w:rsidR="004B5467" w:rsidRPr="007E7CD2" w:rsidRDefault="004B5467" w:rsidP="008361C6">
      <w:pPr>
        <w:widowControl w:val="0"/>
        <w:spacing w:line="360" w:lineRule="auto"/>
        <w:jc w:val="both"/>
        <w:rPr>
          <w:rFonts w:asciiTheme="minorHAnsi" w:hAnsiTheme="minorHAnsi" w:cstheme="minorHAnsi"/>
          <w:sz w:val="24"/>
          <w:szCs w:val="24"/>
        </w:rPr>
      </w:pPr>
    </w:p>
    <w:p w14:paraId="710C303C" w14:textId="6B4D247C" w:rsidR="00FC7A9E" w:rsidRPr="007E7CD2" w:rsidRDefault="00FC7A9E" w:rsidP="58B5444B">
      <w:pPr>
        <w:widowControl w:val="0"/>
        <w:spacing w:line="360" w:lineRule="auto"/>
        <w:jc w:val="both"/>
        <w:rPr>
          <w:rFonts w:asciiTheme="minorHAnsi" w:hAnsiTheme="minorHAnsi" w:cstheme="minorBidi"/>
          <w:sz w:val="24"/>
          <w:szCs w:val="24"/>
        </w:rPr>
      </w:pPr>
      <w:r w:rsidRPr="58B5444B">
        <w:rPr>
          <w:rFonts w:asciiTheme="minorHAnsi" w:hAnsiTheme="minorHAnsi" w:cstheme="minorBidi"/>
          <w:sz w:val="24"/>
          <w:szCs w:val="24"/>
        </w:rPr>
        <w:t xml:space="preserve">Alternatively, anyone can contact the FWO via </w:t>
      </w:r>
      <w:hyperlink r:id="rId12">
        <w:r w:rsidRPr="58B5444B">
          <w:rPr>
            <w:rFonts w:asciiTheme="minorHAnsi" w:hAnsiTheme="minorHAnsi" w:cstheme="minorBidi"/>
            <w:color w:val="0000FF"/>
            <w:sz w:val="24"/>
            <w:szCs w:val="24"/>
            <w:u w:val="single"/>
          </w:rPr>
          <w:t>www.fairwork.gov.au</w:t>
        </w:r>
      </w:hyperlink>
      <w:r w:rsidRPr="58B5444B">
        <w:rPr>
          <w:rFonts w:asciiTheme="minorHAnsi" w:hAnsiTheme="minorHAnsi" w:cstheme="minorBidi"/>
          <w:sz w:val="24"/>
          <w:szCs w:val="24"/>
        </w:rPr>
        <w:t xml:space="preserve"> or on 13 13 94.</w:t>
      </w:r>
    </w:p>
    <w:p w14:paraId="32CB5F13" w14:textId="77777777" w:rsidR="00FC7A9E" w:rsidRPr="007E7CD2" w:rsidRDefault="00FC7A9E" w:rsidP="008361C6">
      <w:pPr>
        <w:widowControl w:val="0"/>
        <w:spacing w:line="360" w:lineRule="auto"/>
        <w:jc w:val="both"/>
        <w:rPr>
          <w:rFonts w:asciiTheme="minorHAnsi" w:hAnsiTheme="minorHAnsi" w:cstheme="minorHAnsi"/>
          <w:sz w:val="24"/>
          <w:szCs w:val="24"/>
        </w:rPr>
      </w:pPr>
    </w:p>
    <w:p w14:paraId="4ECAC528" w14:textId="3665D585" w:rsidR="003E79AD" w:rsidRPr="007E7CD2" w:rsidRDefault="00C02F1F" w:rsidP="58B5444B">
      <w:pPr>
        <w:widowControl w:val="0"/>
        <w:spacing w:line="360" w:lineRule="auto"/>
        <w:jc w:val="both"/>
        <w:rPr>
          <w:rFonts w:asciiTheme="minorHAnsi" w:eastAsiaTheme="minorEastAsia" w:hAnsiTheme="minorHAnsi" w:cstheme="minorBidi"/>
          <w:sz w:val="24"/>
          <w:szCs w:val="24"/>
        </w:rPr>
      </w:pPr>
      <w:r>
        <w:rPr>
          <w:rFonts w:asciiTheme="minorHAnsi" w:hAnsiTheme="minorHAnsi" w:cstheme="minorBidi"/>
          <w:sz w:val="24"/>
          <w:szCs w:val="24"/>
        </w:rPr>
        <w:t>Griffith</w:t>
      </w:r>
      <w:r w:rsidR="003E79AD" w:rsidRPr="58B5444B">
        <w:rPr>
          <w:rFonts w:asciiTheme="minorHAnsi" w:hAnsiTheme="minorHAnsi" w:cstheme="minorBidi"/>
          <w:sz w:val="24"/>
          <w:szCs w:val="24"/>
        </w:rPr>
        <w:t xml:space="preserve"> </w:t>
      </w:r>
      <w:r w:rsidR="003E79AD" w:rsidRPr="58B5444B">
        <w:rPr>
          <w:rFonts w:asciiTheme="minorHAnsi" w:eastAsiaTheme="minorEastAsia" w:hAnsiTheme="minorHAnsi" w:cstheme="minorBidi"/>
          <w:sz w:val="24"/>
          <w:szCs w:val="24"/>
        </w:rPr>
        <w:t>expresses its sincere regret and apologises to you for failing to comply with our lawful obligations.</w:t>
      </w:r>
    </w:p>
    <w:p w14:paraId="51F006B3" w14:textId="32F62B64" w:rsidR="00224301" w:rsidRPr="007E7CD2" w:rsidRDefault="001633EF" w:rsidP="008361C6">
      <w:pPr>
        <w:pStyle w:val="PlainParagraph"/>
        <w:spacing w:before="120" w:after="120" w:line="360" w:lineRule="auto"/>
        <w:jc w:val="both"/>
        <w:rPr>
          <w:rFonts w:asciiTheme="minorHAnsi" w:hAnsiTheme="minorHAnsi" w:cstheme="minorHAnsi"/>
          <w:sz w:val="24"/>
          <w:szCs w:val="24"/>
        </w:rPr>
      </w:pPr>
      <w:r w:rsidRPr="007E7CD2">
        <w:rPr>
          <w:rFonts w:asciiTheme="minorHAnsi" w:hAnsiTheme="minorHAnsi" w:cstheme="minorHAnsi"/>
          <w:sz w:val="24"/>
          <w:szCs w:val="24"/>
        </w:rPr>
        <w:t xml:space="preserve">Sincerely, </w:t>
      </w:r>
    </w:p>
    <w:p w14:paraId="6706D65A" w14:textId="77777777" w:rsidR="00FA22EF" w:rsidRPr="007E7CD2" w:rsidRDefault="00FA22EF" w:rsidP="008361C6">
      <w:pPr>
        <w:spacing w:line="360" w:lineRule="auto"/>
        <w:rPr>
          <w:rFonts w:asciiTheme="minorHAnsi" w:hAnsiTheme="minorHAnsi" w:cstheme="minorHAnsi"/>
          <w:bCs/>
          <w:spacing w:val="10"/>
          <w:sz w:val="24"/>
          <w:szCs w:val="24"/>
        </w:rPr>
      </w:pPr>
    </w:p>
    <w:p w14:paraId="04594CBE" w14:textId="77777777" w:rsidR="002325A2" w:rsidRPr="007E7CD2" w:rsidRDefault="002325A2" w:rsidP="008361C6">
      <w:pPr>
        <w:spacing w:line="360" w:lineRule="auto"/>
        <w:rPr>
          <w:rFonts w:asciiTheme="minorHAnsi" w:hAnsiTheme="minorHAnsi" w:cstheme="minorHAnsi"/>
          <w:b/>
          <w:spacing w:val="10"/>
          <w:sz w:val="24"/>
          <w:szCs w:val="24"/>
        </w:rPr>
      </w:pPr>
      <w:r w:rsidRPr="007E7CD2">
        <w:rPr>
          <w:rFonts w:asciiTheme="minorHAnsi" w:hAnsiTheme="minorHAnsi" w:cstheme="minorHAnsi"/>
          <w:b/>
          <w:spacing w:val="10"/>
          <w:sz w:val="24"/>
          <w:szCs w:val="24"/>
        </w:rPr>
        <w:br w:type="page"/>
      </w:r>
    </w:p>
    <w:p w14:paraId="63A25741" w14:textId="378FB955" w:rsidR="00E5639C" w:rsidRDefault="001E0370" w:rsidP="09CD2DDE">
      <w:pPr>
        <w:spacing w:line="360" w:lineRule="auto"/>
        <w:rPr>
          <w:rFonts w:asciiTheme="minorHAnsi" w:hAnsiTheme="minorHAnsi" w:cstheme="minorBidi"/>
          <w:b/>
          <w:bCs/>
          <w:spacing w:val="10"/>
          <w:sz w:val="24"/>
          <w:szCs w:val="24"/>
        </w:rPr>
      </w:pPr>
      <w:r w:rsidRPr="09CD2DDE">
        <w:rPr>
          <w:rFonts w:asciiTheme="minorHAnsi" w:hAnsiTheme="minorHAnsi" w:cstheme="minorBidi"/>
          <w:b/>
          <w:spacing w:val="10"/>
          <w:sz w:val="24"/>
          <w:szCs w:val="24"/>
        </w:rPr>
        <w:lastRenderedPageBreak/>
        <w:t xml:space="preserve">Attachment </w:t>
      </w:r>
      <w:r w:rsidR="004D2741">
        <w:rPr>
          <w:rFonts w:asciiTheme="minorHAnsi" w:hAnsiTheme="minorHAnsi" w:cstheme="minorBidi"/>
          <w:b/>
          <w:bCs/>
          <w:spacing w:val="10"/>
          <w:sz w:val="24"/>
          <w:szCs w:val="24"/>
        </w:rPr>
        <w:t>B</w:t>
      </w:r>
      <w:r w:rsidR="50E8626F" w:rsidRPr="09CD2DDE">
        <w:rPr>
          <w:rFonts w:asciiTheme="minorHAnsi" w:hAnsiTheme="minorHAnsi" w:cstheme="minorBidi"/>
          <w:b/>
          <w:bCs/>
          <w:spacing w:val="10"/>
          <w:sz w:val="24"/>
          <w:szCs w:val="24"/>
        </w:rPr>
        <w:t xml:space="preserve"> – </w:t>
      </w:r>
      <w:r w:rsidR="00B723B2" w:rsidRPr="00A56E87">
        <w:rPr>
          <w:rFonts w:asciiTheme="minorHAnsi" w:hAnsiTheme="minorHAnsi" w:cstheme="minorBidi"/>
          <w:b/>
          <w:spacing w:val="10"/>
          <w:sz w:val="24"/>
          <w:szCs w:val="24"/>
        </w:rPr>
        <w:t>Workplace</w:t>
      </w:r>
      <w:r w:rsidR="50E8626F" w:rsidRPr="00A56E87">
        <w:rPr>
          <w:rFonts w:asciiTheme="minorHAnsi" w:hAnsiTheme="minorHAnsi" w:cstheme="minorBidi"/>
          <w:b/>
          <w:spacing w:val="10"/>
          <w:sz w:val="24"/>
          <w:szCs w:val="24"/>
        </w:rPr>
        <w:t xml:space="preserve"> </w:t>
      </w:r>
      <w:r w:rsidR="50E8626F" w:rsidRPr="09CD2DDE">
        <w:rPr>
          <w:rFonts w:asciiTheme="minorHAnsi" w:hAnsiTheme="minorHAnsi" w:cstheme="minorBidi"/>
          <w:b/>
          <w:bCs/>
          <w:spacing w:val="10"/>
          <w:sz w:val="24"/>
          <w:szCs w:val="24"/>
        </w:rPr>
        <w:t>Notice</w:t>
      </w:r>
    </w:p>
    <w:p w14:paraId="5E4D72B5" w14:textId="77777777" w:rsidR="004D3497" w:rsidRPr="007E7CD2" w:rsidRDefault="004D3497" w:rsidP="008361C6">
      <w:pPr>
        <w:spacing w:line="360" w:lineRule="auto"/>
        <w:rPr>
          <w:rFonts w:asciiTheme="minorHAnsi" w:hAnsiTheme="minorHAnsi" w:cstheme="minorHAnsi"/>
          <w:b/>
          <w:spacing w:val="10"/>
          <w:sz w:val="24"/>
          <w:szCs w:val="24"/>
        </w:rPr>
      </w:pPr>
    </w:p>
    <w:p w14:paraId="3C5A3E7D" w14:textId="3C82972E" w:rsidR="00EB43AE" w:rsidRPr="007E7CD2" w:rsidRDefault="003153DB" w:rsidP="00EB43AE">
      <w:pPr>
        <w:widowControl w:val="0"/>
        <w:spacing w:line="360" w:lineRule="auto"/>
        <w:jc w:val="both"/>
        <w:rPr>
          <w:rFonts w:asciiTheme="minorHAnsi" w:hAnsiTheme="minorHAnsi" w:cstheme="minorBidi"/>
          <w:sz w:val="24"/>
          <w:szCs w:val="24"/>
        </w:rPr>
      </w:pPr>
      <w:r>
        <w:rPr>
          <w:rFonts w:asciiTheme="minorHAnsi" w:hAnsiTheme="minorHAnsi" w:cstheme="minorBidi"/>
          <w:spacing w:val="10"/>
          <w:sz w:val="24"/>
          <w:szCs w:val="24"/>
        </w:rPr>
        <w:t>Griffith</w:t>
      </w:r>
      <w:r w:rsidR="00382A3E" w:rsidRPr="58B5444B">
        <w:rPr>
          <w:rFonts w:asciiTheme="minorHAnsi" w:hAnsiTheme="minorHAnsi" w:cstheme="minorBidi"/>
          <w:spacing w:val="10"/>
          <w:sz w:val="24"/>
          <w:szCs w:val="24"/>
        </w:rPr>
        <w:t xml:space="preserve"> </w:t>
      </w:r>
      <w:r w:rsidR="003B30B6">
        <w:rPr>
          <w:rFonts w:asciiTheme="minorHAnsi" w:hAnsiTheme="minorHAnsi" w:cstheme="minorBidi"/>
          <w:spacing w:val="10"/>
          <w:sz w:val="24"/>
          <w:szCs w:val="24"/>
        </w:rPr>
        <w:t xml:space="preserve">University </w:t>
      </w:r>
      <w:r w:rsidR="00A9024C" w:rsidRPr="58B5444B">
        <w:rPr>
          <w:rFonts w:asciiTheme="minorHAnsi" w:hAnsiTheme="minorHAnsi" w:cstheme="minorBidi"/>
          <w:spacing w:val="10"/>
          <w:sz w:val="24"/>
          <w:szCs w:val="24"/>
        </w:rPr>
        <w:t>has undertaken</w:t>
      </w:r>
      <w:r w:rsidR="00382A3E" w:rsidRPr="58B5444B">
        <w:rPr>
          <w:rFonts w:asciiTheme="minorHAnsi" w:hAnsiTheme="minorHAnsi" w:cstheme="minorBidi"/>
          <w:spacing w:val="10"/>
          <w:sz w:val="24"/>
          <w:szCs w:val="24"/>
        </w:rPr>
        <w:t xml:space="preserve"> a review </w:t>
      </w:r>
      <w:r w:rsidR="00156515" w:rsidRPr="58B5444B">
        <w:rPr>
          <w:rFonts w:asciiTheme="minorHAnsi" w:hAnsiTheme="minorHAnsi" w:cstheme="minorBidi"/>
          <w:spacing w:val="10"/>
          <w:sz w:val="24"/>
          <w:szCs w:val="24"/>
        </w:rPr>
        <w:t xml:space="preserve">of </w:t>
      </w:r>
      <w:r w:rsidR="006C074B" w:rsidRPr="58B5444B">
        <w:rPr>
          <w:rFonts w:asciiTheme="minorHAnsi" w:hAnsiTheme="minorHAnsi" w:cstheme="minorBidi"/>
          <w:spacing w:val="10"/>
          <w:sz w:val="24"/>
          <w:szCs w:val="24"/>
        </w:rPr>
        <w:t>its</w:t>
      </w:r>
      <w:r w:rsidR="00952034" w:rsidRPr="58B5444B">
        <w:rPr>
          <w:rFonts w:asciiTheme="minorHAnsi" w:hAnsiTheme="minorHAnsi" w:cstheme="minorBidi"/>
          <w:spacing w:val="10"/>
          <w:sz w:val="24"/>
          <w:szCs w:val="24"/>
        </w:rPr>
        <w:t xml:space="preserve"> payroll</w:t>
      </w:r>
      <w:r w:rsidR="00C77C35" w:rsidRPr="58B5444B">
        <w:rPr>
          <w:rFonts w:asciiTheme="minorHAnsi" w:hAnsiTheme="minorHAnsi" w:cstheme="minorBidi"/>
          <w:spacing w:val="10"/>
          <w:sz w:val="24"/>
          <w:szCs w:val="24"/>
        </w:rPr>
        <w:t xml:space="preserve"> system and processes </w:t>
      </w:r>
      <w:r w:rsidR="0024746E" w:rsidRPr="58B5444B">
        <w:rPr>
          <w:rFonts w:asciiTheme="minorHAnsi" w:hAnsiTheme="minorHAnsi" w:cstheme="minorBidi"/>
          <w:spacing w:val="10"/>
          <w:sz w:val="24"/>
          <w:szCs w:val="24"/>
        </w:rPr>
        <w:t xml:space="preserve">and determined </w:t>
      </w:r>
      <w:r w:rsidR="00304527" w:rsidRPr="58B5444B">
        <w:rPr>
          <w:rFonts w:asciiTheme="minorHAnsi" w:hAnsiTheme="minorHAnsi" w:cstheme="minorBidi"/>
          <w:spacing w:val="10"/>
          <w:sz w:val="24"/>
          <w:szCs w:val="24"/>
        </w:rPr>
        <w:t xml:space="preserve">that they contravened </w:t>
      </w:r>
      <w:r w:rsidR="00263B5B" w:rsidRPr="58B5444B">
        <w:rPr>
          <w:rFonts w:asciiTheme="minorHAnsi" w:hAnsiTheme="minorHAnsi" w:cstheme="minorBidi"/>
          <w:spacing w:val="10"/>
          <w:sz w:val="24"/>
          <w:szCs w:val="24"/>
        </w:rPr>
        <w:t xml:space="preserve">the </w:t>
      </w:r>
      <w:r w:rsidR="00263B5B" w:rsidRPr="58B5444B">
        <w:rPr>
          <w:rFonts w:asciiTheme="minorHAnsi" w:hAnsiTheme="minorHAnsi" w:cstheme="minorBidi"/>
          <w:i/>
          <w:iCs/>
          <w:spacing w:val="10"/>
          <w:sz w:val="24"/>
          <w:szCs w:val="24"/>
        </w:rPr>
        <w:t>Fair Work Act 2009</w:t>
      </w:r>
      <w:r w:rsidR="00856BBE" w:rsidRPr="58B5444B">
        <w:rPr>
          <w:rFonts w:asciiTheme="minorHAnsi" w:hAnsiTheme="minorHAnsi" w:cstheme="minorBidi"/>
          <w:spacing w:val="10"/>
          <w:sz w:val="24"/>
          <w:szCs w:val="24"/>
        </w:rPr>
        <w:t xml:space="preserve"> (</w:t>
      </w:r>
      <w:r w:rsidR="00FF21DD" w:rsidRPr="58B5444B">
        <w:rPr>
          <w:rFonts w:asciiTheme="minorHAnsi" w:hAnsiTheme="minorHAnsi" w:cstheme="minorBidi"/>
          <w:spacing w:val="10"/>
          <w:sz w:val="24"/>
          <w:szCs w:val="24"/>
        </w:rPr>
        <w:t>Cth) by</w:t>
      </w:r>
      <w:r w:rsidR="00EB43AE">
        <w:rPr>
          <w:rFonts w:asciiTheme="minorHAnsi" w:hAnsiTheme="minorHAnsi" w:cstheme="minorBidi"/>
          <w:spacing w:val="10"/>
          <w:sz w:val="24"/>
          <w:szCs w:val="24"/>
        </w:rPr>
        <w:t xml:space="preserve"> failing to make</w:t>
      </w:r>
      <w:r w:rsidR="00C8324A">
        <w:rPr>
          <w:rFonts w:asciiTheme="minorHAnsi" w:hAnsiTheme="minorHAnsi" w:cstheme="minorBidi"/>
          <w:spacing w:val="10"/>
          <w:sz w:val="24"/>
          <w:szCs w:val="24"/>
        </w:rPr>
        <w:t xml:space="preserve"> accurate</w:t>
      </w:r>
      <w:r w:rsidR="00EB43AE">
        <w:rPr>
          <w:rFonts w:asciiTheme="minorHAnsi" w:hAnsiTheme="minorHAnsi" w:cstheme="minorBidi"/>
          <w:spacing w:val="10"/>
          <w:sz w:val="24"/>
          <w:szCs w:val="24"/>
        </w:rPr>
        <w:t xml:space="preserve"> payments with r</w:t>
      </w:r>
      <w:r w:rsidR="00EB43AE" w:rsidRPr="58B5444B">
        <w:rPr>
          <w:rFonts w:asciiTheme="minorHAnsi" w:hAnsiTheme="minorHAnsi" w:cstheme="minorBidi"/>
          <w:sz w:val="24"/>
          <w:szCs w:val="24"/>
        </w:rPr>
        <w:t xml:space="preserve">espect to certain provisions of </w:t>
      </w:r>
      <w:r w:rsidR="00EB43AE" w:rsidRPr="6892C8B8">
        <w:rPr>
          <w:rFonts w:asciiTheme="minorHAnsi" w:hAnsiTheme="minorHAnsi" w:cstheme="minorBidi"/>
          <w:sz w:val="24"/>
          <w:szCs w:val="24"/>
        </w:rPr>
        <w:t xml:space="preserve">Griffith </w:t>
      </w:r>
      <w:r w:rsidR="00EB43AE" w:rsidRPr="5B9D0E15">
        <w:rPr>
          <w:rFonts w:asciiTheme="minorHAnsi" w:hAnsiTheme="minorHAnsi" w:cstheme="minorBidi"/>
          <w:sz w:val="24"/>
          <w:szCs w:val="24"/>
        </w:rPr>
        <w:t xml:space="preserve">University’s </w:t>
      </w:r>
      <w:r w:rsidR="00EB43AE" w:rsidRPr="3B5F840C">
        <w:rPr>
          <w:rFonts w:asciiTheme="minorHAnsi" w:hAnsiTheme="minorHAnsi" w:cstheme="minorBidi"/>
          <w:sz w:val="24"/>
          <w:szCs w:val="24"/>
        </w:rPr>
        <w:t xml:space="preserve">Academic </w:t>
      </w:r>
      <w:r w:rsidR="00EB43AE" w:rsidRPr="1D76590A">
        <w:rPr>
          <w:rFonts w:asciiTheme="minorHAnsi" w:hAnsiTheme="minorHAnsi" w:cstheme="minorBidi"/>
          <w:sz w:val="24"/>
          <w:szCs w:val="24"/>
        </w:rPr>
        <w:t xml:space="preserve">and </w:t>
      </w:r>
      <w:r w:rsidR="00EB43AE" w:rsidRPr="11479A78">
        <w:rPr>
          <w:rFonts w:asciiTheme="minorHAnsi" w:hAnsiTheme="minorHAnsi" w:cstheme="minorBidi"/>
          <w:sz w:val="24"/>
          <w:szCs w:val="24"/>
        </w:rPr>
        <w:t xml:space="preserve">Professional and Support </w:t>
      </w:r>
      <w:r w:rsidR="00EB43AE" w:rsidRPr="4506D85A">
        <w:rPr>
          <w:rFonts w:asciiTheme="minorHAnsi" w:hAnsiTheme="minorHAnsi" w:cstheme="minorBidi"/>
          <w:sz w:val="24"/>
          <w:szCs w:val="24"/>
        </w:rPr>
        <w:t xml:space="preserve">Staff Enterprise </w:t>
      </w:r>
      <w:r w:rsidR="00EB43AE" w:rsidRPr="215A0ADC">
        <w:rPr>
          <w:rFonts w:asciiTheme="minorHAnsi" w:hAnsiTheme="minorHAnsi" w:cstheme="minorBidi"/>
          <w:sz w:val="24"/>
          <w:szCs w:val="24"/>
        </w:rPr>
        <w:t>Agreements,</w:t>
      </w:r>
      <w:r w:rsidR="00EB43AE" w:rsidRPr="2DF52E45">
        <w:rPr>
          <w:rFonts w:asciiTheme="minorHAnsi" w:hAnsiTheme="minorHAnsi" w:cstheme="minorBidi"/>
          <w:sz w:val="24"/>
          <w:szCs w:val="24"/>
        </w:rPr>
        <w:t xml:space="preserve"> </w:t>
      </w:r>
      <w:r w:rsidR="00EB43AE" w:rsidRPr="3704E525">
        <w:rPr>
          <w:rFonts w:asciiTheme="minorHAnsi" w:hAnsiTheme="minorHAnsi" w:cstheme="minorBidi"/>
          <w:sz w:val="24"/>
          <w:szCs w:val="24"/>
        </w:rPr>
        <w:t xml:space="preserve">the </w:t>
      </w:r>
      <w:r w:rsidR="00EB43AE" w:rsidRPr="2EA35986">
        <w:rPr>
          <w:rFonts w:asciiTheme="minorHAnsi" w:hAnsiTheme="minorHAnsi" w:cstheme="minorBidi"/>
          <w:sz w:val="24"/>
          <w:szCs w:val="24"/>
        </w:rPr>
        <w:t xml:space="preserve">Fitness Award and </w:t>
      </w:r>
      <w:r w:rsidR="00EB43AE" w:rsidRPr="223BEECA">
        <w:rPr>
          <w:rFonts w:asciiTheme="minorHAnsi" w:hAnsiTheme="minorHAnsi" w:cstheme="minorBidi"/>
          <w:sz w:val="24"/>
          <w:szCs w:val="24"/>
        </w:rPr>
        <w:t xml:space="preserve">Miscellaneous </w:t>
      </w:r>
      <w:r w:rsidR="00EB43AE" w:rsidRPr="4C0C3CDD">
        <w:rPr>
          <w:rFonts w:asciiTheme="minorHAnsi" w:hAnsiTheme="minorHAnsi" w:cstheme="minorBidi"/>
          <w:sz w:val="24"/>
          <w:szCs w:val="24"/>
        </w:rPr>
        <w:t>Award</w:t>
      </w:r>
      <w:r w:rsidR="00EB43AE" w:rsidRPr="58B5444B">
        <w:rPr>
          <w:rFonts w:asciiTheme="minorHAnsi" w:hAnsiTheme="minorHAnsi" w:cstheme="minorBidi"/>
          <w:sz w:val="24"/>
          <w:szCs w:val="24"/>
        </w:rPr>
        <w:t xml:space="preserve">. </w:t>
      </w:r>
    </w:p>
    <w:p w14:paraId="0427D8B1" w14:textId="77777777" w:rsidR="002E0203" w:rsidRPr="007E7CD2" w:rsidRDefault="002E0203" w:rsidP="008361C6">
      <w:pPr>
        <w:spacing w:line="360" w:lineRule="auto"/>
        <w:rPr>
          <w:rFonts w:asciiTheme="minorHAnsi" w:hAnsiTheme="minorHAnsi" w:cstheme="minorHAnsi"/>
          <w:bCs/>
          <w:spacing w:val="10"/>
          <w:sz w:val="24"/>
          <w:szCs w:val="24"/>
          <w:highlight w:val="yellow"/>
        </w:rPr>
      </w:pPr>
    </w:p>
    <w:p w14:paraId="385ECD5F" w14:textId="6BDAF69F" w:rsidR="002E0203" w:rsidRPr="007E7CD2" w:rsidRDefault="003153DB" w:rsidP="58B5444B">
      <w:pPr>
        <w:spacing w:line="360" w:lineRule="auto"/>
        <w:rPr>
          <w:rFonts w:asciiTheme="minorHAnsi" w:hAnsiTheme="minorHAnsi" w:cstheme="minorBidi"/>
          <w:spacing w:val="10"/>
          <w:sz w:val="24"/>
          <w:szCs w:val="24"/>
        </w:rPr>
      </w:pPr>
      <w:r w:rsidRPr="00E80F24">
        <w:rPr>
          <w:rFonts w:asciiTheme="minorHAnsi" w:hAnsiTheme="minorHAnsi" w:cstheme="minorBidi"/>
          <w:spacing w:val="10"/>
          <w:sz w:val="24"/>
          <w:szCs w:val="24"/>
        </w:rPr>
        <w:t>Griffith</w:t>
      </w:r>
      <w:r w:rsidR="006C73C9" w:rsidRPr="00E80F24">
        <w:rPr>
          <w:rFonts w:asciiTheme="minorHAnsi" w:hAnsiTheme="minorHAnsi" w:cstheme="minorBidi"/>
          <w:spacing w:val="10"/>
          <w:sz w:val="24"/>
          <w:szCs w:val="24"/>
        </w:rPr>
        <w:t xml:space="preserve"> </w:t>
      </w:r>
      <w:r w:rsidR="0057503E" w:rsidRPr="00184276">
        <w:rPr>
          <w:rFonts w:asciiTheme="minorHAnsi" w:hAnsiTheme="minorHAnsi" w:cstheme="minorBidi"/>
          <w:spacing w:val="10"/>
          <w:sz w:val="24"/>
          <w:szCs w:val="24"/>
        </w:rPr>
        <w:t>has fo</w:t>
      </w:r>
      <w:r w:rsidR="0057503E" w:rsidRPr="58B5444B">
        <w:rPr>
          <w:rFonts w:asciiTheme="minorHAnsi" w:hAnsiTheme="minorHAnsi" w:cstheme="minorBidi"/>
          <w:spacing w:val="10"/>
          <w:sz w:val="24"/>
          <w:szCs w:val="24"/>
        </w:rPr>
        <w:t xml:space="preserve">rmally </w:t>
      </w:r>
      <w:r w:rsidR="00E95130" w:rsidRPr="58B5444B">
        <w:rPr>
          <w:rFonts w:asciiTheme="minorHAnsi" w:hAnsiTheme="minorHAnsi" w:cstheme="minorBidi"/>
          <w:spacing w:val="10"/>
          <w:sz w:val="24"/>
          <w:szCs w:val="24"/>
        </w:rPr>
        <w:t xml:space="preserve">admitted </w:t>
      </w:r>
      <w:r w:rsidR="00556C65" w:rsidRPr="58B5444B">
        <w:rPr>
          <w:rFonts w:asciiTheme="minorHAnsi" w:hAnsiTheme="minorHAnsi" w:cstheme="minorBidi"/>
          <w:spacing w:val="10"/>
          <w:sz w:val="24"/>
          <w:szCs w:val="24"/>
        </w:rPr>
        <w:t>to the Fair Work Ombudsman (</w:t>
      </w:r>
      <w:r w:rsidR="00556C65" w:rsidRPr="58B5444B">
        <w:rPr>
          <w:rFonts w:asciiTheme="minorHAnsi" w:hAnsiTheme="minorHAnsi" w:cstheme="minorBidi"/>
          <w:b/>
          <w:bCs/>
          <w:spacing w:val="10"/>
          <w:sz w:val="24"/>
          <w:szCs w:val="24"/>
        </w:rPr>
        <w:t>FW</w:t>
      </w:r>
      <w:r w:rsidR="00EC0EA3" w:rsidRPr="58B5444B">
        <w:rPr>
          <w:rFonts w:asciiTheme="minorHAnsi" w:hAnsiTheme="minorHAnsi" w:cstheme="minorBidi"/>
          <w:b/>
          <w:bCs/>
          <w:spacing w:val="10"/>
          <w:sz w:val="24"/>
          <w:szCs w:val="24"/>
        </w:rPr>
        <w:t>O</w:t>
      </w:r>
      <w:r w:rsidR="00EC0EA3" w:rsidRPr="58B5444B">
        <w:rPr>
          <w:rFonts w:asciiTheme="minorHAnsi" w:hAnsiTheme="minorHAnsi" w:cstheme="minorBidi"/>
          <w:spacing w:val="10"/>
          <w:sz w:val="24"/>
          <w:szCs w:val="24"/>
        </w:rPr>
        <w:t xml:space="preserve">) </w:t>
      </w:r>
      <w:r w:rsidR="00F519D9" w:rsidRPr="58B5444B">
        <w:rPr>
          <w:rFonts w:asciiTheme="minorHAnsi" w:hAnsiTheme="minorHAnsi" w:cstheme="minorBidi"/>
          <w:spacing w:val="10"/>
          <w:sz w:val="24"/>
          <w:szCs w:val="24"/>
        </w:rPr>
        <w:t>that contrav</w:t>
      </w:r>
      <w:r w:rsidR="00431E61" w:rsidRPr="58B5444B">
        <w:rPr>
          <w:rFonts w:asciiTheme="minorHAnsi" w:hAnsiTheme="minorHAnsi" w:cstheme="minorBidi"/>
          <w:spacing w:val="10"/>
          <w:sz w:val="24"/>
          <w:szCs w:val="24"/>
        </w:rPr>
        <w:t xml:space="preserve">entions </w:t>
      </w:r>
      <w:r w:rsidR="00DF1C20" w:rsidRPr="58B5444B">
        <w:rPr>
          <w:rFonts w:asciiTheme="minorHAnsi" w:hAnsiTheme="minorHAnsi" w:cstheme="minorBidi"/>
          <w:spacing w:val="10"/>
          <w:sz w:val="24"/>
          <w:szCs w:val="24"/>
        </w:rPr>
        <w:t>ha</w:t>
      </w:r>
      <w:r w:rsidR="006C074B" w:rsidRPr="58B5444B">
        <w:rPr>
          <w:rFonts w:asciiTheme="minorHAnsi" w:hAnsiTheme="minorHAnsi" w:cstheme="minorBidi"/>
          <w:spacing w:val="10"/>
          <w:sz w:val="24"/>
          <w:szCs w:val="24"/>
        </w:rPr>
        <w:t>ve</w:t>
      </w:r>
      <w:r w:rsidR="00AF710C" w:rsidRPr="58B5444B">
        <w:rPr>
          <w:rFonts w:asciiTheme="minorHAnsi" w:hAnsiTheme="minorHAnsi" w:cstheme="minorBidi"/>
          <w:spacing w:val="10"/>
          <w:sz w:val="24"/>
          <w:szCs w:val="24"/>
        </w:rPr>
        <w:t xml:space="preserve"> occurred </w:t>
      </w:r>
      <w:r w:rsidR="001162C2" w:rsidRPr="58B5444B">
        <w:rPr>
          <w:rFonts w:asciiTheme="minorHAnsi" w:hAnsiTheme="minorHAnsi" w:cstheme="minorBidi"/>
          <w:spacing w:val="10"/>
          <w:sz w:val="24"/>
          <w:szCs w:val="24"/>
        </w:rPr>
        <w:t xml:space="preserve">and consequently </w:t>
      </w:r>
      <w:proofErr w:type="gramStart"/>
      <w:r w:rsidR="001162C2" w:rsidRPr="58B5444B">
        <w:rPr>
          <w:rFonts w:asciiTheme="minorHAnsi" w:hAnsiTheme="minorHAnsi" w:cstheme="minorBidi"/>
          <w:spacing w:val="10"/>
          <w:sz w:val="24"/>
          <w:szCs w:val="24"/>
        </w:rPr>
        <w:t>a number of</w:t>
      </w:r>
      <w:proofErr w:type="gramEnd"/>
      <w:r w:rsidR="001162C2" w:rsidRPr="58B5444B">
        <w:rPr>
          <w:rFonts w:asciiTheme="minorHAnsi" w:hAnsiTheme="minorHAnsi" w:cstheme="minorBidi"/>
          <w:spacing w:val="10"/>
          <w:sz w:val="24"/>
          <w:szCs w:val="24"/>
        </w:rPr>
        <w:t xml:space="preserve"> </w:t>
      </w:r>
      <w:r w:rsidR="00FD0E4F" w:rsidRPr="58B5444B">
        <w:rPr>
          <w:rFonts w:asciiTheme="minorHAnsi" w:hAnsiTheme="minorHAnsi" w:cstheme="minorBidi"/>
          <w:spacing w:val="10"/>
          <w:sz w:val="24"/>
          <w:szCs w:val="24"/>
        </w:rPr>
        <w:t xml:space="preserve">employees </w:t>
      </w:r>
      <w:r w:rsidR="00492E93" w:rsidRPr="58B5444B">
        <w:rPr>
          <w:rFonts w:asciiTheme="minorHAnsi" w:hAnsiTheme="minorHAnsi" w:cstheme="minorBidi"/>
          <w:spacing w:val="10"/>
          <w:sz w:val="24"/>
          <w:szCs w:val="24"/>
        </w:rPr>
        <w:t>ha</w:t>
      </w:r>
      <w:r w:rsidR="00DF1C20" w:rsidRPr="58B5444B">
        <w:rPr>
          <w:rFonts w:asciiTheme="minorHAnsi" w:hAnsiTheme="minorHAnsi" w:cstheme="minorBidi"/>
          <w:spacing w:val="10"/>
          <w:sz w:val="24"/>
          <w:szCs w:val="24"/>
        </w:rPr>
        <w:t xml:space="preserve">d been </w:t>
      </w:r>
      <w:r w:rsidR="008032B1" w:rsidRPr="58B5444B">
        <w:rPr>
          <w:rFonts w:asciiTheme="minorHAnsi" w:hAnsiTheme="minorHAnsi" w:cstheme="minorBidi"/>
          <w:spacing w:val="10"/>
          <w:sz w:val="24"/>
          <w:szCs w:val="24"/>
        </w:rPr>
        <w:t xml:space="preserve">underpaid. </w:t>
      </w:r>
    </w:p>
    <w:p w14:paraId="7E7E5AC9" w14:textId="77777777" w:rsidR="00D4073C" w:rsidRPr="007E7CD2" w:rsidRDefault="00D4073C" w:rsidP="008361C6">
      <w:pPr>
        <w:spacing w:line="360" w:lineRule="auto"/>
        <w:rPr>
          <w:rFonts w:asciiTheme="minorHAnsi" w:hAnsiTheme="minorHAnsi" w:cstheme="minorHAnsi"/>
          <w:bCs/>
          <w:spacing w:val="10"/>
          <w:sz w:val="24"/>
          <w:szCs w:val="24"/>
        </w:rPr>
      </w:pPr>
    </w:p>
    <w:p w14:paraId="207EC3C4" w14:textId="7D84E697" w:rsidR="00D4073C" w:rsidRPr="007E7CD2" w:rsidRDefault="003153DB" w:rsidP="58B5444B">
      <w:pPr>
        <w:spacing w:line="360" w:lineRule="auto"/>
        <w:rPr>
          <w:rFonts w:asciiTheme="minorHAnsi" w:hAnsiTheme="minorHAnsi" w:cstheme="minorBidi"/>
          <w:spacing w:val="10"/>
          <w:sz w:val="24"/>
          <w:szCs w:val="24"/>
        </w:rPr>
      </w:pPr>
      <w:r>
        <w:rPr>
          <w:rFonts w:asciiTheme="minorHAnsi" w:hAnsiTheme="minorHAnsi" w:cstheme="minorBidi"/>
          <w:spacing w:val="10"/>
          <w:sz w:val="24"/>
          <w:szCs w:val="24"/>
        </w:rPr>
        <w:t>Griffith</w:t>
      </w:r>
      <w:r w:rsidR="00D4073C" w:rsidRPr="58B5444B">
        <w:rPr>
          <w:rFonts w:asciiTheme="minorHAnsi" w:hAnsiTheme="minorHAnsi" w:cstheme="minorBidi"/>
          <w:spacing w:val="10"/>
          <w:sz w:val="24"/>
          <w:szCs w:val="24"/>
        </w:rPr>
        <w:t xml:space="preserve"> </w:t>
      </w:r>
      <w:r w:rsidR="00B845BB" w:rsidRPr="58B5444B">
        <w:rPr>
          <w:rFonts w:asciiTheme="minorHAnsi" w:hAnsiTheme="minorHAnsi" w:cstheme="minorBidi"/>
          <w:spacing w:val="10"/>
          <w:sz w:val="24"/>
          <w:szCs w:val="24"/>
        </w:rPr>
        <w:t xml:space="preserve">has now </w:t>
      </w:r>
      <w:proofErr w:type="gramStart"/>
      <w:r w:rsidR="00B845BB" w:rsidRPr="58B5444B">
        <w:rPr>
          <w:rFonts w:asciiTheme="minorHAnsi" w:hAnsiTheme="minorHAnsi" w:cstheme="minorBidi"/>
          <w:spacing w:val="10"/>
          <w:sz w:val="24"/>
          <w:szCs w:val="24"/>
        </w:rPr>
        <w:t xml:space="preserve">entered </w:t>
      </w:r>
      <w:r w:rsidR="001528AC" w:rsidRPr="58B5444B">
        <w:rPr>
          <w:rFonts w:asciiTheme="minorHAnsi" w:hAnsiTheme="minorHAnsi" w:cstheme="minorBidi"/>
          <w:spacing w:val="10"/>
          <w:sz w:val="24"/>
          <w:szCs w:val="24"/>
        </w:rPr>
        <w:t>into</w:t>
      </w:r>
      <w:proofErr w:type="gramEnd"/>
      <w:r w:rsidR="001528AC" w:rsidRPr="58B5444B">
        <w:rPr>
          <w:rFonts w:asciiTheme="minorHAnsi" w:hAnsiTheme="minorHAnsi" w:cstheme="minorBidi"/>
          <w:spacing w:val="10"/>
          <w:sz w:val="24"/>
          <w:szCs w:val="24"/>
        </w:rPr>
        <w:t xml:space="preserve"> an Enforceable Undertaking </w:t>
      </w:r>
      <w:r w:rsidR="00B832C6" w:rsidRPr="58B5444B">
        <w:rPr>
          <w:rFonts w:asciiTheme="minorHAnsi" w:hAnsiTheme="minorHAnsi" w:cstheme="minorBidi"/>
          <w:spacing w:val="10"/>
          <w:sz w:val="24"/>
          <w:szCs w:val="24"/>
        </w:rPr>
        <w:t xml:space="preserve">with the FWO to ensure </w:t>
      </w:r>
      <w:r w:rsidR="008374DB" w:rsidRPr="58B5444B">
        <w:rPr>
          <w:rFonts w:asciiTheme="minorHAnsi" w:hAnsiTheme="minorHAnsi" w:cstheme="minorBidi"/>
          <w:spacing w:val="10"/>
          <w:sz w:val="24"/>
          <w:szCs w:val="24"/>
        </w:rPr>
        <w:t xml:space="preserve">its ongoing compliance with </w:t>
      </w:r>
      <w:r w:rsidR="00496166" w:rsidRPr="58B5444B">
        <w:rPr>
          <w:rFonts w:asciiTheme="minorHAnsi" w:hAnsiTheme="minorHAnsi" w:cstheme="minorBidi"/>
          <w:spacing w:val="10"/>
          <w:sz w:val="24"/>
          <w:szCs w:val="24"/>
        </w:rPr>
        <w:t xml:space="preserve">Commonwealth workplace laws. </w:t>
      </w:r>
    </w:p>
    <w:p w14:paraId="2F078C1F" w14:textId="77777777" w:rsidR="004546CE" w:rsidRPr="007E7CD2" w:rsidRDefault="004546CE" w:rsidP="008361C6">
      <w:pPr>
        <w:spacing w:line="360" w:lineRule="auto"/>
        <w:rPr>
          <w:rFonts w:asciiTheme="minorHAnsi" w:hAnsiTheme="minorHAnsi" w:cstheme="minorHAnsi"/>
          <w:bCs/>
          <w:spacing w:val="10"/>
          <w:sz w:val="24"/>
          <w:szCs w:val="24"/>
        </w:rPr>
      </w:pPr>
    </w:p>
    <w:p w14:paraId="7830986C" w14:textId="6570AE46" w:rsidR="004546CE" w:rsidRPr="007E7CD2" w:rsidRDefault="003153DB" w:rsidP="58B5444B">
      <w:pPr>
        <w:spacing w:line="360" w:lineRule="auto"/>
        <w:rPr>
          <w:rFonts w:asciiTheme="minorHAnsi" w:hAnsiTheme="minorHAnsi" w:cstheme="minorBidi"/>
          <w:spacing w:val="10"/>
          <w:sz w:val="24"/>
          <w:szCs w:val="24"/>
        </w:rPr>
      </w:pPr>
      <w:r>
        <w:rPr>
          <w:rFonts w:asciiTheme="minorHAnsi" w:hAnsiTheme="minorHAnsi" w:cstheme="minorBidi"/>
          <w:spacing w:val="10"/>
          <w:sz w:val="24"/>
          <w:szCs w:val="24"/>
        </w:rPr>
        <w:t>Griffith</w:t>
      </w:r>
      <w:r w:rsidR="004546CE" w:rsidRPr="58B5444B">
        <w:rPr>
          <w:rFonts w:asciiTheme="minorHAnsi" w:hAnsiTheme="minorHAnsi" w:cstheme="minorBidi"/>
          <w:spacing w:val="10"/>
          <w:sz w:val="24"/>
          <w:szCs w:val="24"/>
        </w:rPr>
        <w:t xml:space="preserve"> </w:t>
      </w:r>
      <w:r w:rsidR="002637CF" w:rsidRPr="58B5444B">
        <w:rPr>
          <w:rFonts w:asciiTheme="minorHAnsi" w:hAnsiTheme="minorHAnsi" w:cstheme="minorBidi"/>
          <w:spacing w:val="10"/>
          <w:sz w:val="24"/>
          <w:szCs w:val="24"/>
        </w:rPr>
        <w:t xml:space="preserve">sincerely regrets </w:t>
      </w:r>
      <w:r w:rsidR="00F837A1" w:rsidRPr="58B5444B">
        <w:rPr>
          <w:rFonts w:asciiTheme="minorHAnsi" w:hAnsiTheme="minorHAnsi" w:cstheme="minorBidi"/>
          <w:spacing w:val="10"/>
          <w:sz w:val="24"/>
          <w:szCs w:val="24"/>
        </w:rPr>
        <w:t xml:space="preserve">these matters have occurred </w:t>
      </w:r>
      <w:r w:rsidR="001D7865" w:rsidRPr="58B5444B">
        <w:rPr>
          <w:rFonts w:asciiTheme="minorHAnsi" w:hAnsiTheme="minorHAnsi" w:cstheme="minorBidi"/>
          <w:spacing w:val="10"/>
          <w:sz w:val="24"/>
          <w:szCs w:val="24"/>
        </w:rPr>
        <w:t xml:space="preserve">and will, </w:t>
      </w:r>
      <w:proofErr w:type="gramStart"/>
      <w:r w:rsidR="001D7865" w:rsidRPr="58B5444B">
        <w:rPr>
          <w:rFonts w:asciiTheme="minorHAnsi" w:hAnsiTheme="minorHAnsi" w:cstheme="minorBidi"/>
          <w:spacing w:val="10"/>
          <w:sz w:val="24"/>
          <w:szCs w:val="24"/>
        </w:rPr>
        <w:t>as a result of</w:t>
      </w:r>
      <w:proofErr w:type="gramEnd"/>
      <w:r w:rsidR="001D7865" w:rsidRPr="58B5444B">
        <w:rPr>
          <w:rFonts w:asciiTheme="minorHAnsi" w:hAnsiTheme="minorHAnsi" w:cstheme="minorBidi"/>
          <w:spacing w:val="10"/>
          <w:sz w:val="24"/>
          <w:szCs w:val="24"/>
        </w:rPr>
        <w:t xml:space="preserve"> the </w:t>
      </w:r>
      <w:r w:rsidR="00E20F42" w:rsidRPr="58B5444B">
        <w:rPr>
          <w:rFonts w:asciiTheme="minorHAnsi" w:hAnsiTheme="minorHAnsi" w:cstheme="minorBidi"/>
          <w:spacing w:val="10"/>
          <w:sz w:val="24"/>
          <w:szCs w:val="24"/>
        </w:rPr>
        <w:t xml:space="preserve">Enforceable Undertaking, </w:t>
      </w:r>
      <w:r w:rsidR="009D6C06" w:rsidRPr="58B5444B">
        <w:rPr>
          <w:rFonts w:asciiTheme="minorHAnsi" w:hAnsiTheme="minorHAnsi" w:cstheme="minorBidi"/>
          <w:spacing w:val="10"/>
          <w:sz w:val="24"/>
          <w:szCs w:val="24"/>
        </w:rPr>
        <w:t xml:space="preserve">commit to </w:t>
      </w:r>
      <w:r w:rsidR="00D933E8" w:rsidRPr="58B5444B">
        <w:rPr>
          <w:rFonts w:asciiTheme="minorHAnsi" w:hAnsiTheme="minorHAnsi" w:cstheme="minorBidi"/>
          <w:spacing w:val="10"/>
          <w:sz w:val="24"/>
          <w:szCs w:val="24"/>
        </w:rPr>
        <w:t xml:space="preserve">undertake </w:t>
      </w:r>
      <w:proofErr w:type="gramStart"/>
      <w:r w:rsidR="00D933E8" w:rsidRPr="58B5444B">
        <w:rPr>
          <w:rFonts w:asciiTheme="minorHAnsi" w:hAnsiTheme="minorHAnsi" w:cstheme="minorBidi"/>
          <w:spacing w:val="10"/>
          <w:sz w:val="24"/>
          <w:szCs w:val="24"/>
        </w:rPr>
        <w:t>a number o</w:t>
      </w:r>
      <w:r w:rsidR="009462A3" w:rsidRPr="58B5444B">
        <w:rPr>
          <w:rFonts w:asciiTheme="minorHAnsi" w:hAnsiTheme="minorHAnsi" w:cstheme="minorBidi"/>
          <w:spacing w:val="10"/>
          <w:sz w:val="24"/>
          <w:szCs w:val="24"/>
        </w:rPr>
        <w:t>f</w:t>
      </w:r>
      <w:proofErr w:type="gramEnd"/>
      <w:r w:rsidR="009462A3" w:rsidRPr="58B5444B">
        <w:rPr>
          <w:rFonts w:asciiTheme="minorHAnsi" w:hAnsiTheme="minorHAnsi" w:cstheme="minorBidi"/>
          <w:spacing w:val="10"/>
          <w:sz w:val="24"/>
          <w:szCs w:val="24"/>
        </w:rPr>
        <w:t xml:space="preserve"> activities to ensure ongoing complia</w:t>
      </w:r>
      <w:r w:rsidR="00EC7EB2" w:rsidRPr="58B5444B">
        <w:rPr>
          <w:rFonts w:asciiTheme="minorHAnsi" w:hAnsiTheme="minorHAnsi" w:cstheme="minorBidi"/>
          <w:spacing w:val="10"/>
          <w:sz w:val="24"/>
          <w:szCs w:val="24"/>
        </w:rPr>
        <w:t>nc</w:t>
      </w:r>
      <w:r w:rsidR="004C3DD2" w:rsidRPr="58B5444B">
        <w:rPr>
          <w:rFonts w:asciiTheme="minorHAnsi" w:hAnsiTheme="minorHAnsi" w:cstheme="minorBidi"/>
          <w:spacing w:val="10"/>
          <w:sz w:val="24"/>
          <w:szCs w:val="24"/>
        </w:rPr>
        <w:t xml:space="preserve">e such as </w:t>
      </w:r>
      <w:r w:rsidR="00184276">
        <w:rPr>
          <w:rFonts w:asciiTheme="minorHAnsi" w:hAnsiTheme="minorHAnsi" w:cstheme="minorBidi"/>
          <w:spacing w:val="10"/>
          <w:sz w:val="24"/>
          <w:szCs w:val="24"/>
        </w:rPr>
        <w:t>training and education, process streamlining and system improvements</w:t>
      </w:r>
      <w:r w:rsidR="003D502B" w:rsidRPr="58B5444B">
        <w:rPr>
          <w:rFonts w:asciiTheme="minorHAnsi" w:hAnsiTheme="minorHAnsi" w:cstheme="minorBidi"/>
          <w:spacing w:val="10"/>
          <w:sz w:val="24"/>
          <w:szCs w:val="24"/>
        </w:rPr>
        <w:t>.</w:t>
      </w:r>
    </w:p>
    <w:p w14:paraId="0BEFCF72" w14:textId="77777777" w:rsidR="003D502B" w:rsidRPr="007E7CD2" w:rsidRDefault="003D502B" w:rsidP="008361C6">
      <w:pPr>
        <w:spacing w:line="360" w:lineRule="auto"/>
        <w:rPr>
          <w:rFonts w:asciiTheme="minorHAnsi" w:hAnsiTheme="minorHAnsi" w:cstheme="minorHAnsi"/>
          <w:bCs/>
          <w:spacing w:val="10"/>
          <w:sz w:val="24"/>
          <w:szCs w:val="24"/>
        </w:rPr>
      </w:pPr>
    </w:p>
    <w:p w14:paraId="668F8256" w14:textId="41441895" w:rsidR="00A64F03" w:rsidRPr="007E7CD2" w:rsidRDefault="001D270D" w:rsidP="009944A3">
      <w:pPr>
        <w:spacing w:line="360" w:lineRule="auto"/>
        <w:rPr>
          <w:rFonts w:asciiTheme="minorHAnsi" w:hAnsiTheme="minorHAnsi" w:cstheme="minorHAnsi"/>
          <w:bCs/>
          <w:spacing w:val="10"/>
          <w:szCs w:val="24"/>
          <w:highlight w:val="yellow"/>
        </w:rPr>
      </w:pPr>
      <w:r w:rsidRPr="007E7CD2">
        <w:rPr>
          <w:rFonts w:asciiTheme="minorHAnsi" w:hAnsiTheme="minorHAnsi" w:cstheme="minorHAnsi"/>
          <w:bCs/>
          <w:spacing w:val="10"/>
          <w:sz w:val="24"/>
          <w:szCs w:val="24"/>
        </w:rPr>
        <w:t xml:space="preserve">If you worked for </w:t>
      </w:r>
      <w:r w:rsidR="00292B89">
        <w:rPr>
          <w:rFonts w:asciiTheme="minorHAnsi" w:hAnsiTheme="minorHAnsi" w:cstheme="minorHAnsi"/>
          <w:bCs/>
          <w:spacing w:val="10"/>
          <w:sz w:val="24"/>
          <w:szCs w:val="24"/>
        </w:rPr>
        <w:t>Griffith</w:t>
      </w:r>
      <w:r w:rsidR="0001187F" w:rsidRPr="007E7CD2">
        <w:rPr>
          <w:rFonts w:asciiTheme="minorHAnsi" w:hAnsiTheme="minorHAnsi" w:cstheme="minorHAnsi"/>
          <w:bCs/>
          <w:spacing w:val="10"/>
          <w:sz w:val="24"/>
          <w:szCs w:val="24"/>
        </w:rPr>
        <w:t xml:space="preserve"> </w:t>
      </w:r>
      <w:r w:rsidR="00C83B84">
        <w:rPr>
          <w:rFonts w:asciiTheme="minorHAnsi" w:hAnsiTheme="minorHAnsi" w:cstheme="minorHAnsi"/>
          <w:bCs/>
          <w:spacing w:val="10"/>
          <w:sz w:val="24"/>
          <w:szCs w:val="24"/>
        </w:rPr>
        <w:t xml:space="preserve">University </w:t>
      </w:r>
      <w:r w:rsidR="00465423" w:rsidRPr="007E7CD2">
        <w:rPr>
          <w:rFonts w:asciiTheme="minorHAnsi" w:hAnsiTheme="minorHAnsi" w:cstheme="minorHAnsi"/>
          <w:bCs/>
          <w:spacing w:val="10"/>
          <w:sz w:val="24"/>
          <w:szCs w:val="24"/>
        </w:rPr>
        <w:t xml:space="preserve">during the period of </w:t>
      </w:r>
      <w:r w:rsidR="003D5CED" w:rsidRPr="003D5CED">
        <w:rPr>
          <w:rFonts w:asciiTheme="minorHAnsi" w:hAnsiTheme="minorHAnsi" w:cstheme="minorHAnsi"/>
          <w:bCs/>
          <w:spacing w:val="10"/>
          <w:sz w:val="24"/>
          <w:szCs w:val="24"/>
        </w:rPr>
        <w:t>201</w:t>
      </w:r>
      <w:r w:rsidR="003D5CED">
        <w:rPr>
          <w:rFonts w:asciiTheme="minorHAnsi" w:hAnsiTheme="minorHAnsi" w:cstheme="minorHAnsi"/>
          <w:bCs/>
          <w:spacing w:val="10"/>
          <w:sz w:val="24"/>
          <w:szCs w:val="24"/>
        </w:rPr>
        <w:t>5</w:t>
      </w:r>
      <w:r w:rsidR="00C658A7">
        <w:rPr>
          <w:rFonts w:asciiTheme="minorHAnsi" w:hAnsiTheme="minorHAnsi" w:cstheme="minorHAnsi"/>
          <w:bCs/>
          <w:spacing w:val="10"/>
          <w:sz w:val="24"/>
          <w:szCs w:val="24"/>
        </w:rPr>
        <w:t xml:space="preserve"> to 2024</w:t>
      </w:r>
      <w:r w:rsidR="00F65C9B" w:rsidRPr="007E7CD2">
        <w:rPr>
          <w:rFonts w:asciiTheme="minorHAnsi" w:hAnsiTheme="minorHAnsi" w:cstheme="minorHAnsi"/>
          <w:bCs/>
          <w:spacing w:val="10"/>
          <w:sz w:val="24"/>
          <w:szCs w:val="24"/>
        </w:rPr>
        <w:t xml:space="preserve"> </w:t>
      </w:r>
      <w:r w:rsidR="007D1EB2" w:rsidRPr="007E7CD2">
        <w:rPr>
          <w:rFonts w:asciiTheme="minorHAnsi" w:hAnsiTheme="minorHAnsi" w:cstheme="minorHAnsi"/>
          <w:bCs/>
          <w:spacing w:val="10"/>
          <w:sz w:val="24"/>
          <w:szCs w:val="24"/>
        </w:rPr>
        <w:t xml:space="preserve">and have </w:t>
      </w:r>
      <w:r w:rsidR="00390898" w:rsidRPr="007E7CD2">
        <w:rPr>
          <w:rFonts w:asciiTheme="minorHAnsi" w:hAnsiTheme="minorHAnsi" w:cstheme="minorHAnsi"/>
          <w:bCs/>
          <w:spacing w:val="10"/>
          <w:sz w:val="24"/>
          <w:szCs w:val="24"/>
        </w:rPr>
        <w:t xml:space="preserve">queries or questions </w:t>
      </w:r>
      <w:r w:rsidR="000550C2" w:rsidRPr="007E7CD2">
        <w:rPr>
          <w:rFonts w:asciiTheme="minorHAnsi" w:hAnsiTheme="minorHAnsi" w:cstheme="minorHAnsi"/>
          <w:bCs/>
          <w:spacing w:val="10"/>
          <w:sz w:val="24"/>
          <w:szCs w:val="24"/>
        </w:rPr>
        <w:t>relating to your employment</w:t>
      </w:r>
      <w:r w:rsidR="00DC5F18" w:rsidRPr="007E7CD2">
        <w:rPr>
          <w:rFonts w:asciiTheme="minorHAnsi" w:hAnsiTheme="minorHAnsi" w:cstheme="minorHAnsi"/>
          <w:bCs/>
          <w:spacing w:val="10"/>
          <w:sz w:val="24"/>
          <w:szCs w:val="24"/>
        </w:rPr>
        <w:t>, please</w:t>
      </w:r>
      <w:r w:rsidR="009944A3">
        <w:rPr>
          <w:rFonts w:asciiTheme="minorHAnsi" w:hAnsiTheme="minorHAnsi" w:cstheme="minorHAnsi"/>
          <w:bCs/>
          <w:spacing w:val="10"/>
          <w:sz w:val="24"/>
          <w:szCs w:val="24"/>
        </w:rPr>
        <w:t xml:space="preserve"> submit your enquiry </w:t>
      </w:r>
      <w:r w:rsidR="009944A3">
        <w:rPr>
          <w:rFonts w:asciiTheme="minorHAnsi" w:hAnsiTheme="minorHAnsi" w:cstheme="minorBidi"/>
          <w:sz w:val="24"/>
          <w:szCs w:val="24"/>
        </w:rPr>
        <w:t xml:space="preserve">via the </w:t>
      </w:r>
      <w:hyperlink r:id="rId13" w:history="1">
        <w:r w:rsidR="009944A3" w:rsidRPr="00B209E4">
          <w:rPr>
            <w:rStyle w:val="Hyperlink"/>
            <w:rFonts w:asciiTheme="minorHAnsi" w:hAnsiTheme="minorHAnsi" w:cstheme="minorBidi"/>
            <w:sz w:val="24"/>
            <w:szCs w:val="24"/>
          </w:rPr>
          <w:t>Request a review of payroll entitlements form</w:t>
        </w:r>
      </w:hyperlink>
      <w:r w:rsidR="009944A3">
        <w:rPr>
          <w:rFonts w:asciiTheme="minorHAnsi" w:hAnsiTheme="minorHAnsi" w:cstheme="minorBidi"/>
          <w:sz w:val="24"/>
          <w:szCs w:val="24"/>
        </w:rPr>
        <w:t>.</w:t>
      </w:r>
      <w:r w:rsidR="00DC5F18" w:rsidRPr="007E7CD2">
        <w:rPr>
          <w:rFonts w:asciiTheme="minorHAnsi" w:hAnsiTheme="minorHAnsi" w:cstheme="minorHAnsi"/>
          <w:bCs/>
          <w:spacing w:val="10"/>
          <w:sz w:val="24"/>
          <w:szCs w:val="24"/>
        </w:rPr>
        <w:t xml:space="preserve"> </w:t>
      </w:r>
    </w:p>
    <w:p w14:paraId="2A013EB8" w14:textId="77777777" w:rsidR="003E7907" w:rsidRPr="007E7CD2" w:rsidRDefault="003E7907" w:rsidP="008361C6">
      <w:pPr>
        <w:spacing w:line="360" w:lineRule="auto"/>
        <w:rPr>
          <w:rFonts w:asciiTheme="minorHAnsi" w:hAnsiTheme="minorHAnsi" w:cstheme="minorHAnsi"/>
          <w:bCs/>
          <w:spacing w:val="10"/>
          <w:sz w:val="24"/>
          <w:szCs w:val="24"/>
        </w:rPr>
      </w:pPr>
    </w:p>
    <w:p w14:paraId="75F15EAC" w14:textId="58750D9E" w:rsidR="00307E06" w:rsidRPr="00A56E87" w:rsidRDefault="002D75C7" w:rsidP="00A56E87">
      <w:pPr>
        <w:widowControl w:val="0"/>
        <w:spacing w:line="360" w:lineRule="auto"/>
        <w:rPr>
          <w:rFonts w:asciiTheme="minorHAnsi" w:hAnsiTheme="minorHAnsi" w:cstheme="minorHAnsi"/>
          <w:sz w:val="24"/>
          <w:szCs w:val="24"/>
        </w:rPr>
      </w:pPr>
      <w:r w:rsidRPr="007E7CD2">
        <w:rPr>
          <w:rFonts w:asciiTheme="minorHAnsi" w:hAnsiTheme="minorHAnsi" w:cstheme="minorHAnsi"/>
          <w:sz w:val="24"/>
          <w:szCs w:val="24"/>
        </w:rPr>
        <w:t xml:space="preserve">Alternatively, anyone can contact the FWO via </w:t>
      </w:r>
      <w:hyperlink r:id="rId14" w:history="1">
        <w:r w:rsidRPr="007E7CD2">
          <w:rPr>
            <w:rStyle w:val="Hyperlink"/>
            <w:rFonts w:asciiTheme="minorHAnsi" w:hAnsiTheme="minorHAnsi" w:cstheme="minorHAnsi"/>
            <w:sz w:val="24"/>
            <w:szCs w:val="24"/>
          </w:rPr>
          <w:t>http://www.fairwork.gov.au</w:t>
        </w:r>
      </w:hyperlink>
      <w:r w:rsidRPr="007E7CD2">
        <w:rPr>
          <w:rFonts w:asciiTheme="minorHAnsi" w:hAnsiTheme="minorHAnsi" w:cstheme="minorHAnsi"/>
          <w:sz w:val="24"/>
          <w:szCs w:val="24"/>
        </w:rPr>
        <w:t xml:space="preserve"> or on 13 13 94.</w:t>
      </w:r>
    </w:p>
    <w:sectPr w:rsidR="00307E06" w:rsidRPr="00A56E87" w:rsidSect="001E16D0">
      <w:footerReference w:type="default" r:id="rId15"/>
      <w:headerReference w:type="first" r:id="rId16"/>
      <w:footerReference w:type="first" r:id="rId17"/>
      <w:pgSz w:w="11906" w:h="16838" w:code="9"/>
      <w:pgMar w:top="1276"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8664" w14:textId="77777777" w:rsidR="001D55C9" w:rsidRDefault="001D55C9">
      <w:r>
        <w:separator/>
      </w:r>
    </w:p>
  </w:endnote>
  <w:endnote w:type="continuationSeparator" w:id="0">
    <w:p w14:paraId="077DC94A" w14:textId="77777777" w:rsidR="001D55C9" w:rsidRDefault="001D55C9">
      <w:r>
        <w:continuationSeparator/>
      </w:r>
    </w:p>
  </w:endnote>
  <w:endnote w:type="continuationNotice" w:id="1">
    <w:p w14:paraId="316CC7E3" w14:textId="77777777" w:rsidR="001D55C9" w:rsidRDefault="001D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0EC7" w14:textId="0A834F1F" w:rsidR="006A5E63" w:rsidRDefault="006419E1">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6A5E63">
              <w:t xml:space="preserve"> Page </w:t>
            </w:r>
            <w:r w:rsidR="006A5E63">
              <w:rPr>
                <w:b/>
                <w:bCs/>
                <w:sz w:val="24"/>
              </w:rPr>
              <w:fldChar w:fldCharType="begin"/>
            </w:r>
            <w:r w:rsidR="006A5E63">
              <w:rPr>
                <w:b/>
                <w:bCs/>
              </w:rPr>
              <w:instrText xml:space="preserve"> PAGE </w:instrText>
            </w:r>
            <w:r w:rsidR="006A5E63">
              <w:rPr>
                <w:b/>
                <w:bCs/>
                <w:sz w:val="24"/>
              </w:rPr>
              <w:fldChar w:fldCharType="separate"/>
            </w:r>
            <w:r w:rsidR="001F6577">
              <w:rPr>
                <w:b/>
                <w:bCs/>
                <w:noProof/>
              </w:rPr>
              <w:t>19</w:t>
            </w:r>
            <w:r w:rsidR="006A5E63">
              <w:rPr>
                <w:b/>
                <w:bCs/>
                <w:sz w:val="24"/>
              </w:rPr>
              <w:fldChar w:fldCharType="end"/>
            </w:r>
            <w:r w:rsidR="006A5E63">
              <w:t xml:space="preserve"> of </w:t>
            </w:r>
            <w:r w:rsidR="006A5E63">
              <w:rPr>
                <w:b/>
                <w:bCs/>
                <w:sz w:val="24"/>
              </w:rPr>
              <w:fldChar w:fldCharType="begin"/>
            </w:r>
            <w:r w:rsidR="006A5E63">
              <w:rPr>
                <w:b/>
                <w:bCs/>
              </w:rPr>
              <w:instrText xml:space="preserve"> NUMPAGES  </w:instrText>
            </w:r>
            <w:r w:rsidR="006A5E63">
              <w:rPr>
                <w:b/>
                <w:bCs/>
                <w:sz w:val="24"/>
              </w:rPr>
              <w:fldChar w:fldCharType="separate"/>
            </w:r>
            <w:r w:rsidR="001F6577">
              <w:rPr>
                <w:b/>
                <w:bCs/>
                <w:noProof/>
              </w:rPr>
              <w:t>23</w:t>
            </w:r>
            <w:r w:rsidR="006A5E63">
              <w:rPr>
                <w:b/>
                <w:bCs/>
                <w:sz w:val="24"/>
              </w:rPr>
              <w:fldChar w:fldCharType="end"/>
            </w:r>
          </w:sdtContent>
        </w:sdt>
      </w:sdtContent>
    </w:sdt>
  </w:p>
  <w:p w14:paraId="2407BB9E" w14:textId="77777777" w:rsidR="006A5E63" w:rsidRDefault="006A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03AE" w14:textId="5B62D175" w:rsidR="002F534E" w:rsidRDefault="00DB6375" w:rsidP="00DB6375">
    <w:pPr>
      <w:tabs>
        <w:tab w:val="center" w:pos="4536"/>
        <w:tab w:val="right" w:pos="9070"/>
      </w:tabs>
      <w:rPr>
        <w:rFonts w:ascii="Calibri" w:hAnsi="Calibri" w:cs="Calibri"/>
        <w:color w:val="1B365D"/>
        <w:sz w:val="20"/>
        <w:lang w:eastAsia="en-AU"/>
      </w:rPr>
    </w:pPr>
    <w:r>
      <w:rPr>
        <w:noProof/>
      </w:rPr>
      <mc:AlternateContent>
        <mc:Choice Requires="wps">
          <w:drawing>
            <wp:anchor distT="0" distB="0" distL="114300" distR="114300" simplePos="0" relativeHeight="251658241" behindDoc="0" locked="0" layoutInCell="1" allowOverlap="1" wp14:anchorId="226330A7" wp14:editId="790A4F91">
              <wp:simplePos x="0" y="0"/>
              <wp:positionH relativeFrom="page">
                <wp:align>right</wp:align>
              </wp:positionH>
              <wp:positionV relativeFrom="paragraph">
                <wp:posOffset>-150495</wp:posOffset>
              </wp:positionV>
              <wp:extent cx="882015" cy="882015"/>
              <wp:effectExtent l="0" t="0" r="0" b="0"/>
              <wp:wrapNone/>
              <wp:docPr id="1"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82015" cy="882015"/>
                      </a:xfrm>
                      <a:prstGeom prst="rtTriangle">
                        <a:avLst/>
                      </a:prstGeom>
                      <a:solidFill>
                        <a:srgbClr val="9BCBEB">
                          <a:alpha val="30196"/>
                        </a:srgb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Overflow="clip" horzOverflow="clip" vert="horz" wrap="square" lIns="91440" tIns="45720" rIns="91440" bIns="45720" anchor="ctr" anchorCtr="0" upright="1">
                      <a:noAutofit/>
                    </wps:bodyPr>
                  </wps:wsp>
                </a:graphicData>
              </a:graphic>
            </wp:anchor>
          </w:drawing>
        </mc:Choice>
        <mc:Fallback xmlns:arto="http://schemas.microsoft.com/office/word/2006/arto">
          <w:pict>
            <v:shapetype w14:anchorId="77C7F284"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1.85pt;width:69.45pt;height:69.45pt;flip:x;z-index:251658241;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" fillcolor="#9bcbeb" stroked="f" strokeweight="2pt">
              <v:fill opacity="19789f"/>
              <w10:wrap anchorx="page"/>
            </v:shape>
          </w:pict>
        </mc:Fallback>
      </mc:AlternateContent>
    </w:r>
    <w:r w:rsidR="002F534E">
      <w:rPr>
        <w:rFonts w:cs="Calibri"/>
        <w:color w:val="1B365D"/>
      </w:rPr>
      <w:t>www.fairwork.gov.au | Fair Work Infoline: 13 13 94 | ABN: 43 884 188 232</w:t>
    </w:r>
  </w:p>
  <w:p w14:paraId="6576E99E" w14:textId="0740C8C5" w:rsidR="006A5E63" w:rsidRPr="002F534E" w:rsidRDefault="006A5E63" w:rsidP="002F5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55FCE" w14:textId="77777777" w:rsidR="001D55C9" w:rsidRDefault="001D55C9">
      <w:r>
        <w:separator/>
      </w:r>
    </w:p>
  </w:footnote>
  <w:footnote w:type="continuationSeparator" w:id="0">
    <w:p w14:paraId="043E412E" w14:textId="77777777" w:rsidR="001D55C9" w:rsidRDefault="001D55C9">
      <w:r>
        <w:continuationSeparator/>
      </w:r>
    </w:p>
  </w:footnote>
  <w:footnote w:type="continuationNotice" w:id="1">
    <w:p w14:paraId="2571EF29" w14:textId="77777777" w:rsidR="001D55C9" w:rsidRDefault="001D5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1714" w14:textId="1E1479B7" w:rsidR="006A5E63" w:rsidRPr="006615E0" w:rsidRDefault="003577D9" w:rsidP="005E6E00">
    <w:pPr>
      <w:tabs>
        <w:tab w:val="center" w:pos="4820"/>
        <w:tab w:val="right" w:pos="9639"/>
      </w:tabs>
      <w:ind w:left="-851"/>
      <w:rPr>
        <w:rFonts w:cs="HelveticaNeue-Light"/>
        <w:color w:val="000000"/>
        <w:sz w:val="32"/>
        <w:szCs w:val="44"/>
      </w:rPr>
    </w:pPr>
    <w:r>
      <w:rPr>
        <w:rFonts w:cs="HelveticaNeue-Light"/>
        <w:noProof/>
        <w:color w:val="000000"/>
        <w:sz w:val="32"/>
        <w:szCs w:val="44"/>
      </w:rPr>
      <mc:AlternateContent>
        <mc:Choice Requires="wpg">
          <w:drawing>
            <wp:anchor distT="0" distB="0" distL="114300" distR="114300" simplePos="0" relativeHeight="251658240" behindDoc="0" locked="0" layoutInCell="1" allowOverlap="1" wp14:anchorId="1CD0F6FA" wp14:editId="42E0C268">
              <wp:simplePos x="0" y="0"/>
              <wp:positionH relativeFrom="page">
                <wp:posOffset>9525</wp:posOffset>
              </wp:positionH>
              <wp:positionV relativeFrom="paragraph">
                <wp:posOffset>-170815</wp:posOffset>
              </wp:positionV>
              <wp:extent cx="7548880" cy="10312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9525" y="19050"/>
                        <a:chExt cx="7548880" cy="1031240"/>
                      </a:xfrm>
                    </wpg:grpSpPr>
                    <wps:wsp>
                      <wps:cNvPr id="3" name="Rectangle 2"/>
                      <wps:cNvSpPr/>
                      <wps:spPr>
                        <a:xfrm>
                          <a:off x="9525" y="1905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648368A" id="Group 16" o:spid="_x0000_s1026" style="position:absolute;margin-left:.75pt;margin-top:-13.45pt;width:594.4pt;height:81.2pt;z-index:251658240;mso-position-horizontal-relative:page" coordorigin="95,190"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">
              <v:rect id="Rectangle 2" o:spid="_x0000_s1027" style="position:absolute;left:95;top:190;width:75489;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JcxAAAANoAAAAPAAAAZHJzL2Rvd25yZXYueG1sRI9Pa8JA&#10;FMTvBb/D8oReitlUi5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ASWwlz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676"/>
    <w:multiLevelType w:val="multilevel"/>
    <w:tmpl w:val="795E7E3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32111"/>
    <w:multiLevelType w:val="hybridMultilevel"/>
    <w:tmpl w:val="624A44CA"/>
    <w:lvl w:ilvl="0" w:tplc="8436990C">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27D08"/>
    <w:multiLevelType w:val="hybridMultilevel"/>
    <w:tmpl w:val="DF4CE198"/>
    <w:lvl w:ilvl="0" w:tplc="291095B8">
      <w:start w:val="1"/>
      <w:numFmt w:val="bullet"/>
      <w:lvlText w:val=""/>
      <w:lvlJc w:val="left"/>
      <w:pPr>
        <w:ind w:left="720" w:hanging="360"/>
      </w:pPr>
      <w:rPr>
        <w:rFonts w:ascii="Symbol" w:hAnsi="Symbol"/>
      </w:rPr>
    </w:lvl>
    <w:lvl w:ilvl="1" w:tplc="2FDED7BA">
      <w:start w:val="1"/>
      <w:numFmt w:val="bullet"/>
      <w:lvlText w:val=""/>
      <w:lvlJc w:val="left"/>
      <w:pPr>
        <w:ind w:left="720" w:hanging="360"/>
      </w:pPr>
      <w:rPr>
        <w:rFonts w:ascii="Symbol" w:hAnsi="Symbol"/>
      </w:rPr>
    </w:lvl>
    <w:lvl w:ilvl="2" w:tplc="8A16FC72">
      <w:start w:val="1"/>
      <w:numFmt w:val="bullet"/>
      <w:lvlText w:val=""/>
      <w:lvlJc w:val="left"/>
      <w:pPr>
        <w:ind w:left="720" w:hanging="360"/>
      </w:pPr>
      <w:rPr>
        <w:rFonts w:ascii="Symbol" w:hAnsi="Symbol"/>
      </w:rPr>
    </w:lvl>
    <w:lvl w:ilvl="3" w:tplc="36386E40">
      <w:start w:val="1"/>
      <w:numFmt w:val="bullet"/>
      <w:lvlText w:val=""/>
      <w:lvlJc w:val="left"/>
      <w:pPr>
        <w:ind w:left="720" w:hanging="360"/>
      </w:pPr>
      <w:rPr>
        <w:rFonts w:ascii="Symbol" w:hAnsi="Symbol"/>
      </w:rPr>
    </w:lvl>
    <w:lvl w:ilvl="4" w:tplc="110C7736">
      <w:start w:val="1"/>
      <w:numFmt w:val="bullet"/>
      <w:lvlText w:val=""/>
      <w:lvlJc w:val="left"/>
      <w:pPr>
        <w:ind w:left="720" w:hanging="360"/>
      </w:pPr>
      <w:rPr>
        <w:rFonts w:ascii="Symbol" w:hAnsi="Symbol"/>
      </w:rPr>
    </w:lvl>
    <w:lvl w:ilvl="5" w:tplc="B6C63C50">
      <w:start w:val="1"/>
      <w:numFmt w:val="bullet"/>
      <w:lvlText w:val=""/>
      <w:lvlJc w:val="left"/>
      <w:pPr>
        <w:ind w:left="720" w:hanging="360"/>
      </w:pPr>
      <w:rPr>
        <w:rFonts w:ascii="Symbol" w:hAnsi="Symbol"/>
      </w:rPr>
    </w:lvl>
    <w:lvl w:ilvl="6" w:tplc="4364C6A8">
      <w:start w:val="1"/>
      <w:numFmt w:val="bullet"/>
      <w:lvlText w:val=""/>
      <w:lvlJc w:val="left"/>
      <w:pPr>
        <w:ind w:left="720" w:hanging="360"/>
      </w:pPr>
      <w:rPr>
        <w:rFonts w:ascii="Symbol" w:hAnsi="Symbol"/>
      </w:rPr>
    </w:lvl>
    <w:lvl w:ilvl="7" w:tplc="B08441D0">
      <w:start w:val="1"/>
      <w:numFmt w:val="bullet"/>
      <w:lvlText w:val=""/>
      <w:lvlJc w:val="left"/>
      <w:pPr>
        <w:ind w:left="720" w:hanging="360"/>
      </w:pPr>
      <w:rPr>
        <w:rFonts w:ascii="Symbol" w:hAnsi="Symbol"/>
      </w:rPr>
    </w:lvl>
    <w:lvl w:ilvl="8" w:tplc="45C4D5AE">
      <w:start w:val="1"/>
      <w:numFmt w:val="bullet"/>
      <w:lvlText w:val=""/>
      <w:lvlJc w:val="left"/>
      <w:pPr>
        <w:ind w:left="720" w:hanging="360"/>
      </w:pPr>
      <w:rPr>
        <w:rFonts w:ascii="Symbol" w:hAnsi="Symbol"/>
      </w:rPr>
    </w:lvl>
  </w:abstractNum>
  <w:abstractNum w:abstractNumId="3" w15:restartNumberingAfterBreak="0">
    <w:nsid w:val="08863A55"/>
    <w:multiLevelType w:val="hybridMultilevel"/>
    <w:tmpl w:val="1B4E033C"/>
    <w:lvl w:ilvl="0" w:tplc="7BA84644">
      <w:start w:val="1"/>
      <w:numFmt w:val="bullet"/>
      <w:lvlText w:val=""/>
      <w:lvlJc w:val="left"/>
      <w:pPr>
        <w:ind w:left="720" w:hanging="360"/>
      </w:pPr>
      <w:rPr>
        <w:rFonts w:ascii="Symbol" w:hAnsi="Symbol"/>
      </w:rPr>
    </w:lvl>
    <w:lvl w:ilvl="1" w:tplc="34F4C1FA">
      <w:start w:val="1"/>
      <w:numFmt w:val="bullet"/>
      <w:lvlText w:val=""/>
      <w:lvlJc w:val="left"/>
      <w:pPr>
        <w:ind w:left="720" w:hanging="360"/>
      </w:pPr>
      <w:rPr>
        <w:rFonts w:ascii="Symbol" w:hAnsi="Symbol"/>
      </w:rPr>
    </w:lvl>
    <w:lvl w:ilvl="2" w:tplc="47CAA056">
      <w:start w:val="1"/>
      <w:numFmt w:val="bullet"/>
      <w:lvlText w:val=""/>
      <w:lvlJc w:val="left"/>
      <w:pPr>
        <w:ind w:left="720" w:hanging="360"/>
      </w:pPr>
      <w:rPr>
        <w:rFonts w:ascii="Symbol" w:hAnsi="Symbol"/>
      </w:rPr>
    </w:lvl>
    <w:lvl w:ilvl="3" w:tplc="95DCA422">
      <w:start w:val="1"/>
      <w:numFmt w:val="bullet"/>
      <w:lvlText w:val=""/>
      <w:lvlJc w:val="left"/>
      <w:pPr>
        <w:ind w:left="720" w:hanging="360"/>
      </w:pPr>
      <w:rPr>
        <w:rFonts w:ascii="Symbol" w:hAnsi="Symbol"/>
      </w:rPr>
    </w:lvl>
    <w:lvl w:ilvl="4" w:tplc="4900D31C">
      <w:start w:val="1"/>
      <w:numFmt w:val="bullet"/>
      <w:lvlText w:val=""/>
      <w:lvlJc w:val="left"/>
      <w:pPr>
        <w:ind w:left="720" w:hanging="360"/>
      </w:pPr>
      <w:rPr>
        <w:rFonts w:ascii="Symbol" w:hAnsi="Symbol"/>
      </w:rPr>
    </w:lvl>
    <w:lvl w:ilvl="5" w:tplc="71B6E292">
      <w:start w:val="1"/>
      <w:numFmt w:val="bullet"/>
      <w:lvlText w:val=""/>
      <w:lvlJc w:val="left"/>
      <w:pPr>
        <w:ind w:left="720" w:hanging="360"/>
      </w:pPr>
      <w:rPr>
        <w:rFonts w:ascii="Symbol" w:hAnsi="Symbol"/>
      </w:rPr>
    </w:lvl>
    <w:lvl w:ilvl="6" w:tplc="9F5C2FD6">
      <w:start w:val="1"/>
      <w:numFmt w:val="bullet"/>
      <w:lvlText w:val=""/>
      <w:lvlJc w:val="left"/>
      <w:pPr>
        <w:ind w:left="720" w:hanging="360"/>
      </w:pPr>
      <w:rPr>
        <w:rFonts w:ascii="Symbol" w:hAnsi="Symbol"/>
      </w:rPr>
    </w:lvl>
    <w:lvl w:ilvl="7" w:tplc="A2C26536">
      <w:start w:val="1"/>
      <w:numFmt w:val="bullet"/>
      <w:lvlText w:val=""/>
      <w:lvlJc w:val="left"/>
      <w:pPr>
        <w:ind w:left="720" w:hanging="360"/>
      </w:pPr>
      <w:rPr>
        <w:rFonts w:ascii="Symbol" w:hAnsi="Symbol"/>
      </w:rPr>
    </w:lvl>
    <w:lvl w:ilvl="8" w:tplc="47C0FD00">
      <w:start w:val="1"/>
      <w:numFmt w:val="bullet"/>
      <w:lvlText w:val=""/>
      <w:lvlJc w:val="left"/>
      <w:pPr>
        <w:ind w:left="720" w:hanging="360"/>
      </w:pPr>
      <w:rPr>
        <w:rFonts w:ascii="Symbol" w:hAnsi="Symbol"/>
      </w:rPr>
    </w:lvl>
  </w:abstractNum>
  <w:abstractNum w:abstractNumId="4"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A17CD9"/>
    <w:multiLevelType w:val="hybridMultilevel"/>
    <w:tmpl w:val="586A3D62"/>
    <w:lvl w:ilvl="0" w:tplc="FFFFFFFF">
      <w:start w:val="1"/>
      <w:numFmt w:val="lowerLetter"/>
      <w:lvlText w:val="%1)"/>
      <w:lvlJc w:val="left"/>
      <w:pPr>
        <w:ind w:left="720" w:hanging="360"/>
      </w:pPr>
      <w:rPr>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7C659F"/>
    <w:multiLevelType w:val="multilevel"/>
    <w:tmpl w:val="960CF4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AF070D"/>
    <w:multiLevelType w:val="hybridMultilevel"/>
    <w:tmpl w:val="76144D26"/>
    <w:lvl w:ilvl="0" w:tplc="4158280E">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E8082D72">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C6787B70">
      <w:numFmt w:val="bullet"/>
      <w:lvlText w:val="•"/>
      <w:lvlJc w:val="left"/>
      <w:pPr>
        <w:ind w:left="2096" w:hanging="360"/>
      </w:pPr>
      <w:rPr>
        <w:rFonts w:hint="default"/>
        <w:lang w:val="en-US" w:eastAsia="en-US" w:bidi="ar-SA"/>
      </w:rPr>
    </w:lvl>
    <w:lvl w:ilvl="3" w:tplc="F0C8EE0A">
      <w:numFmt w:val="bullet"/>
      <w:lvlText w:val="•"/>
      <w:lvlJc w:val="left"/>
      <w:pPr>
        <w:ind w:left="2992" w:hanging="360"/>
      </w:pPr>
      <w:rPr>
        <w:rFonts w:hint="default"/>
        <w:lang w:val="en-US" w:eastAsia="en-US" w:bidi="ar-SA"/>
      </w:rPr>
    </w:lvl>
    <w:lvl w:ilvl="4" w:tplc="8A148644">
      <w:numFmt w:val="bullet"/>
      <w:lvlText w:val="•"/>
      <w:lvlJc w:val="left"/>
      <w:pPr>
        <w:ind w:left="3888" w:hanging="360"/>
      </w:pPr>
      <w:rPr>
        <w:rFonts w:hint="default"/>
        <w:lang w:val="en-US" w:eastAsia="en-US" w:bidi="ar-SA"/>
      </w:rPr>
    </w:lvl>
    <w:lvl w:ilvl="5" w:tplc="832A89EC">
      <w:numFmt w:val="bullet"/>
      <w:lvlText w:val="•"/>
      <w:lvlJc w:val="left"/>
      <w:pPr>
        <w:ind w:left="4785" w:hanging="360"/>
      </w:pPr>
      <w:rPr>
        <w:rFonts w:hint="default"/>
        <w:lang w:val="en-US" w:eastAsia="en-US" w:bidi="ar-SA"/>
      </w:rPr>
    </w:lvl>
    <w:lvl w:ilvl="6" w:tplc="942868AC">
      <w:numFmt w:val="bullet"/>
      <w:lvlText w:val="•"/>
      <w:lvlJc w:val="left"/>
      <w:pPr>
        <w:ind w:left="5681" w:hanging="360"/>
      </w:pPr>
      <w:rPr>
        <w:rFonts w:hint="default"/>
        <w:lang w:val="en-US" w:eastAsia="en-US" w:bidi="ar-SA"/>
      </w:rPr>
    </w:lvl>
    <w:lvl w:ilvl="7" w:tplc="E9CA8274">
      <w:numFmt w:val="bullet"/>
      <w:lvlText w:val="•"/>
      <w:lvlJc w:val="left"/>
      <w:pPr>
        <w:ind w:left="6577" w:hanging="360"/>
      </w:pPr>
      <w:rPr>
        <w:rFonts w:hint="default"/>
        <w:lang w:val="en-US" w:eastAsia="en-US" w:bidi="ar-SA"/>
      </w:rPr>
    </w:lvl>
    <w:lvl w:ilvl="8" w:tplc="1302B0C8">
      <w:numFmt w:val="bullet"/>
      <w:lvlText w:val="•"/>
      <w:lvlJc w:val="left"/>
      <w:pPr>
        <w:ind w:left="7473" w:hanging="360"/>
      </w:pPr>
      <w:rPr>
        <w:rFonts w:hint="default"/>
        <w:lang w:val="en-US" w:eastAsia="en-US" w:bidi="ar-SA"/>
      </w:rPr>
    </w:lvl>
  </w:abstractNum>
  <w:abstractNum w:abstractNumId="8" w15:restartNumberingAfterBreak="0">
    <w:nsid w:val="103D2047"/>
    <w:multiLevelType w:val="hybridMultilevel"/>
    <w:tmpl w:val="1258281C"/>
    <w:lvl w:ilvl="0" w:tplc="FFFFFFFF">
      <w:start w:val="1"/>
      <w:numFmt w:val="decimal"/>
      <w:lvlText w:val="%1."/>
      <w:lvlJc w:val="left"/>
      <w:pPr>
        <w:ind w:left="477" w:hanging="358"/>
      </w:pPr>
      <w:rPr>
        <w:rFonts w:ascii="Calibri" w:eastAsia="Calibri" w:hAnsi="Calibri" w:cs="Calibri" w:hint="default"/>
        <w:b w:val="0"/>
        <w:bCs w:val="0"/>
        <w:i w:val="0"/>
        <w:iCs w:val="0"/>
        <w:w w:val="100"/>
        <w:sz w:val="24"/>
        <w:szCs w:val="24"/>
        <w:lang w:val="en-US" w:eastAsia="en-US" w:bidi="ar-SA"/>
      </w:rPr>
    </w:lvl>
    <w:lvl w:ilvl="1" w:tplc="FFFFFFFF">
      <w:start w:val="1"/>
      <w:numFmt w:val="lowerLetter"/>
      <w:lvlText w:val="%2)"/>
      <w:lvlJc w:val="left"/>
      <w:pPr>
        <w:ind w:left="840" w:hanging="363"/>
      </w:pPr>
      <w:rPr>
        <w:rFonts w:ascii="Calibri" w:eastAsia="Calibri" w:hAnsi="Calibri" w:cs="Calibri" w:hint="default"/>
        <w:b w:val="0"/>
        <w:bCs w:val="0"/>
        <w:i w:val="0"/>
        <w:iCs w:val="0"/>
        <w:w w:val="100"/>
        <w:sz w:val="24"/>
        <w:szCs w:val="24"/>
        <w:lang w:val="en-US" w:eastAsia="en-US" w:bidi="ar-SA"/>
      </w:rPr>
    </w:lvl>
    <w:lvl w:ilvl="2" w:tplc="FFFFFFFF">
      <w:start w:val="1"/>
      <w:numFmt w:val="lowerRoman"/>
      <w:lvlText w:val="%3)"/>
      <w:lvlJc w:val="left"/>
      <w:pPr>
        <w:ind w:left="1197" w:hanging="358"/>
      </w:pPr>
      <w:rPr>
        <w:rFonts w:ascii="Arial" w:eastAsia="Arial" w:hAnsi="Arial" w:cs="Arial" w:hint="default"/>
        <w:b w:val="0"/>
        <w:bCs w:val="0"/>
        <w:i w:val="0"/>
        <w:iCs w:val="0"/>
        <w:spacing w:val="-2"/>
        <w:w w:val="100"/>
        <w:sz w:val="22"/>
        <w:szCs w:val="22"/>
        <w:lang w:val="en-US" w:eastAsia="en-US" w:bidi="ar-SA"/>
      </w:rPr>
    </w:lvl>
    <w:lvl w:ilvl="3" w:tplc="FFFFFFFF">
      <w:start w:val="1"/>
      <w:numFmt w:val="lowerLetter"/>
      <w:lvlText w:val="%4)"/>
      <w:lvlJc w:val="left"/>
      <w:pPr>
        <w:ind w:left="1557" w:hanging="360"/>
      </w:pPr>
    </w:lvl>
    <w:lvl w:ilvl="4" w:tplc="FFFFFFFF">
      <w:numFmt w:val="bullet"/>
      <w:lvlText w:val="•"/>
      <w:lvlJc w:val="left"/>
      <w:pPr>
        <w:ind w:left="2660" w:hanging="363"/>
      </w:pPr>
      <w:rPr>
        <w:rFonts w:hint="default"/>
        <w:lang w:val="en-US" w:eastAsia="en-US" w:bidi="ar-SA"/>
      </w:rPr>
    </w:lvl>
    <w:lvl w:ilvl="5" w:tplc="FFFFFFFF">
      <w:numFmt w:val="bullet"/>
      <w:lvlText w:val="•"/>
      <w:lvlJc w:val="left"/>
      <w:pPr>
        <w:ind w:left="3761" w:hanging="363"/>
      </w:pPr>
      <w:rPr>
        <w:rFonts w:hint="default"/>
        <w:lang w:val="en-US" w:eastAsia="en-US" w:bidi="ar-SA"/>
      </w:rPr>
    </w:lvl>
    <w:lvl w:ilvl="6" w:tplc="FFFFFFFF">
      <w:numFmt w:val="bullet"/>
      <w:lvlText w:val="•"/>
      <w:lvlJc w:val="left"/>
      <w:pPr>
        <w:ind w:left="4862" w:hanging="363"/>
      </w:pPr>
      <w:rPr>
        <w:rFonts w:hint="default"/>
        <w:lang w:val="en-US" w:eastAsia="en-US" w:bidi="ar-SA"/>
      </w:rPr>
    </w:lvl>
    <w:lvl w:ilvl="7" w:tplc="FFFFFFFF">
      <w:numFmt w:val="bullet"/>
      <w:lvlText w:val="•"/>
      <w:lvlJc w:val="left"/>
      <w:pPr>
        <w:ind w:left="5963" w:hanging="363"/>
      </w:pPr>
      <w:rPr>
        <w:rFonts w:hint="default"/>
        <w:lang w:val="en-US" w:eastAsia="en-US" w:bidi="ar-SA"/>
      </w:rPr>
    </w:lvl>
    <w:lvl w:ilvl="8" w:tplc="FFFFFFFF">
      <w:numFmt w:val="bullet"/>
      <w:lvlText w:val="•"/>
      <w:lvlJc w:val="left"/>
      <w:pPr>
        <w:ind w:left="7064" w:hanging="363"/>
      </w:pPr>
      <w:rPr>
        <w:rFonts w:hint="default"/>
        <w:lang w:val="en-US" w:eastAsia="en-US" w:bidi="ar-SA"/>
      </w:rPr>
    </w:lvl>
  </w:abstractNum>
  <w:abstractNum w:abstractNumId="9" w15:restartNumberingAfterBreak="0">
    <w:nsid w:val="11E657DB"/>
    <w:multiLevelType w:val="hybridMultilevel"/>
    <w:tmpl w:val="6E563542"/>
    <w:lvl w:ilvl="0" w:tplc="7924FDF8">
      <w:numFmt w:val="bullet"/>
      <w:lvlText w:val=""/>
      <w:lvlJc w:val="left"/>
      <w:pPr>
        <w:ind w:left="-1224"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794"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28" w:hanging="358"/>
      </w:pPr>
      <w:rPr>
        <w:rFonts w:hint="default"/>
        <w:lang w:val="en-US" w:eastAsia="en-US" w:bidi="ar-SA"/>
      </w:rPr>
    </w:lvl>
    <w:lvl w:ilvl="3" w:tplc="71846F1E">
      <w:numFmt w:val="bullet"/>
      <w:lvlText w:val="•"/>
      <w:lvlJc w:val="left"/>
      <w:pPr>
        <w:ind w:left="1058" w:hanging="358"/>
      </w:pPr>
      <w:rPr>
        <w:rFonts w:hint="default"/>
        <w:lang w:val="en-US" w:eastAsia="en-US" w:bidi="ar-SA"/>
      </w:rPr>
    </w:lvl>
    <w:lvl w:ilvl="4" w:tplc="56EADE72">
      <w:numFmt w:val="bullet"/>
      <w:lvlText w:val="•"/>
      <w:lvlJc w:val="left"/>
      <w:pPr>
        <w:ind w:left="1987" w:hanging="358"/>
      </w:pPr>
      <w:rPr>
        <w:rFonts w:hint="default"/>
        <w:lang w:val="en-US" w:eastAsia="en-US" w:bidi="ar-SA"/>
      </w:rPr>
    </w:lvl>
    <w:lvl w:ilvl="5" w:tplc="571EABBC">
      <w:numFmt w:val="bullet"/>
      <w:lvlText w:val="•"/>
      <w:lvlJc w:val="left"/>
      <w:pPr>
        <w:ind w:left="2917" w:hanging="358"/>
      </w:pPr>
      <w:rPr>
        <w:rFonts w:hint="default"/>
        <w:lang w:val="en-US" w:eastAsia="en-US" w:bidi="ar-SA"/>
      </w:rPr>
    </w:lvl>
    <w:lvl w:ilvl="6" w:tplc="B96E311E">
      <w:numFmt w:val="bullet"/>
      <w:lvlText w:val="•"/>
      <w:lvlJc w:val="left"/>
      <w:pPr>
        <w:ind w:left="3847" w:hanging="358"/>
      </w:pPr>
      <w:rPr>
        <w:rFonts w:hint="default"/>
        <w:lang w:val="en-US" w:eastAsia="en-US" w:bidi="ar-SA"/>
      </w:rPr>
    </w:lvl>
    <w:lvl w:ilvl="7" w:tplc="CD72210A">
      <w:numFmt w:val="bullet"/>
      <w:lvlText w:val="•"/>
      <w:lvlJc w:val="left"/>
      <w:pPr>
        <w:ind w:left="4776" w:hanging="358"/>
      </w:pPr>
      <w:rPr>
        <w:rFonts w:hint="default"/>
        <w:lang w:val="en-US" w:eastAsia="en-US" w:bidi="ar-SA"/>
      </w:rPr>
    </w:lvl>
    <w:lvl w:ilvl="8" w:tplc="C396D5EE">
      <w:numFmt w:val="bullet"/>
      <w:lvlText w:val="•"/>
      <w:lvlJc w:val="left"/>
      <w:pPr>
        <w:ind w:left="5706" w:hanging="358"/>
      </w:pPr>
      <w:rPr>
        <w:rFonts w:hint="default"/>
        <w:lang w:val="en-US" w:eastAsia="en-US" w:bidi="ar-SA"/>
      </w:rPr>
    </w:lvl>
  </w:abstractNum>
  <w:abstractNum w:abstractNumId="10" w15:restartNumberingAfterBreak="0">
    <w:nsid w:val="1685226A"/>
    <w:multiLevelType w:val="hybridMultilevel"/>
    <w:tmpl w:val="F274DCE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1" w15:restartNumberingAfterBreak="0">
    <w:nsid w:val="190053FE"/>
    <w:multiLevelType w:val="hybridMultilevel"/>
    <w:tmpl w:val="FB06D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103091"/>
    <w:multiLevelType w:val="multilevel"/>
    <w:tmpl w:val="F118EF4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FC6E68"/>
    <w:multiLevelType w:val="multilevel"/>
    <w:tmpl w:val="92A89C5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64080E"/>
    <w:multiLevelType w:val="hybridMultilevel"/>
    <w:tmpl w:val="64FA64C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1CFA54C0"/>
    <w:multiLevelType w:val="multilevel"/>
    <w:tmpl w:val="FCC815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2303F34"/>
    <w:multiLevelType w:val="multilevel"/>
    <w:tmpl w:val="D3F87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3C61971"/>
    <w:multiLevelType w:val="hybridMultilevel"/>
    <w:tmpl w:val="1258281C"/>
    <w:lvl w:ilvl="0" w:tplc="7F92752A">
      <w:start w:val="1"/>
      <w:numFmt w:val="decimal"/>
      <w:lvlText w:val="%1."/>
      <w:lvlJc w:val="left"/>
      <w:pPr>
        <w:ind w:left="477" w:hanging="358"/>
      </w:pPr>
      <w:rPr>
        <w:rFonts w:ascii="Calibri" w:eastAsia="Calibri" w:hAnsi="Calibri" w:cs="Calibri" w:hint="default"/>
        <w:b w:val="0"/>
        <w:bCs w:val="0"/>
        <w:i w:val="0"/>
        <w:iCs w:val="0"/>
        <w:w w:val="100"/>
        <w:sz w:val="24"/>
        <w:szCs w:val="24"/>
        <w:lang w:val="en-US" w:eastAsia="en-US" w:bidi="ar-SA"/>
      </w:rPr>
    </w:lvl>
    <w:lvl w:ilvl="1" w:tplc="34AE6D76">
      <w:start w:val="1"/>
      <w:numFmt w:val="lowerLetter"/>
      <w:lvlText w:val="%2)"/>
      <w:lvlJc w:val="left"/>
      <w:pPr>
        <w:ind w:left="840" w:hanging="363"/>
      </w:pPr>
      <w:rPr>
        <w:rFonts w:ascii="Calibri" w:eastAsia="Calibri" w:hAnsi="Calibri" w:cs="Calibri" w:hint="default"/>
        <w:b w:val="0"/>
        <w:bCs w:val="0"/>
        <w:i w:val="0"/>
        <w:iCs w:val="0"/>
        <w:w w:val="100"/>
        <w:sz w:val="24"/>
        <w:szCs w:val="24"/>
        <w:lang w:val="en-US" w:eastAsia="en-US" w:bidi="ar-SA"/>
      </w:rPr>
    </w:lvl>
    <w:lvl w:ilvl="2" w:tplc="C3B2FE8E">
      <w:start w:val="1"/>
      <w:numFmt w:val="lowerRoman"/>
      <w:lvlText w:val="%3)"/>
      <w:lvlJc w:val="left"/>
      <w:pPr>
        <w:ind w:left="1197" w:hanging="358"/>
      </w:pPr>
      <w:rPr>
        <w:rFonts w:ascii="Arial" w:eastAsia="Arial" w:hAnsi="Arial" w:cs="Arial" w:hint="default"/>
        <w:b w:val="0"/>
        <w:bCs w:val="0"/>
        <w:i w:val="0"/>
        <w:iCs w:val="0"/>
        <w:spacing w:val="-2"/>
        <w:w w:val="100"/>
        <w:sz w:val="22"/>
        <w:szCs w:val="22"/>
        <w:lang w:val="en-US" w:eastAsia="en-US" w:bidi="ar-SA"/>
      </w:rPr>
    </w:lvl>
    <w:lvl w:ilvl="3" w:tplc="0C090017">
      <w:start w:val="1"/>
      <w:numFmt w:val="lowerLetter"/>
      <w:lvlText w:val="%4)"/>
      <w:lvlJc w:val="left"/>
      <w:pPr>
        <w:ind w:left="1557" w:hanging="360"/>
      </w:pPr>
    </w:lvl>
    <w:lvl w:ilvl="4" w:tplc="6CA8FEAC">
      <w:numFmt w:val="bullet"/>
      <w:lvlText w:val="•"/>
      <w:lvlJc w:val="left"/>
      <w:pPr>
        <w:ind w:left="2660" w:hanging="363"/>
      </w:pPr>
      <w:rPr>
        <w:rFonts w:hint="default"/>
        <w:lang w:val="en-US" w:eastAsia="en-US" w:bidi="ar-SA"/>
      </w:rPr>
    </w:lvl>
    <w:lvl w:ilvl="5" w:tplc="A7F8757A">
      <w:numFmt w:val="bullet"/>
      <w:lvlText w:val="•"/>
      <w:lvlJc w:val="left"/>
      <w:pPr>
        <w:ind w:left="3761" w:hanging="363"/>
      </w:pPr>
      <w:rPr>
        <w:rFonts w:hint="default"/>
        <w:lang w:val="en-US" w:eastAsia="en-US" w:bidi="ar-SA"/>
      </w:rPr>
    </w:lvl>
    <w:lvl w:ilvl="6" w:tplc="4112BB02">
      <w:numFmt w:val="bullet"/>
      <w:lvlText w:val="•"/>
      <w:lvlJc w:val="left"/>
      <w:pPr>
        <w:ind w:left="4862" w:hanging="363"/>
      </w:pPr>
      <w:rPr>
        <w:rFonts w:hint="default"/>
        <w:lang w:val="en-US" w:eastAsia="en-US" w:bidi="ar-SA"/>
      </w:rPr>
    </w:lvl>
    <w:lvl w:ilvl="7" w:tplc="E4CAC2C2">
      <w:numFmt w:val="bullet"/>
      <w:lvlText w:val="•"/>
      <w:lvlJc w:val="left"/>
      <w:pPr>
        <w:ind w:left="5963" w:hanging="363"/>
      </w:pPr>
      <w:rPr>
        <w:rFonts w:hint="default"/>
        <w:lang w:val="en-US" w:eastAsia="en-US" w:bidi="ar-SA"/>
      </w:rPr>
    </w:lvl>
    <w:lvl w:ilvl="8" w:tplc="2BF49A0A">
      <w:numFmt w:val="bullet"/>
      <w:lvlText w:val="•"/>
      <w:lvlJc w:val="left"/>
      <w:pPr>
        <w:ind w:left="7064" w:hanging="363"/>
      </w:pPr>
      <w:rPr>
        <w:rFonts w:hint="default"/>
        <w:lang w:val="en-US" w:eastAsia="en-US" w:bidi="ar-SA"/>
      </w:rPr>
    </w:lvl>
  </w:abstractNum>
  <w:abstractNum w:abstractNumId="19"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D0A15"/>
    <w:multiLevelType w:val="multilevel"/>
    <w:tmpl w:val="0FC0A7F2"/>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asciiTheme="minorHAnsi" w:eastAsia="Times New Roman" w:hAnsiTheme="minorHAnsi" w:cs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6C3445"/>
    <w:multiLevelType w:val="multilevel"/>
    <w:tmpl w:val="D0F4BBF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9B45FF"/>
    <w:multiLevelType w:val="hybridMultilevel"/>
    <w:tmpl w:val="09A6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4" w15:restartNumberingAfterBreak="0">
    <w:nsid w:val="3EBE49C7"/>
    <w:multiLevelType w:val="hybridMultilevel"/>
    <w:tmpl w:val="39B078C0"/>
    <w:lvl w:ilvl="0" w:tplc="EA9281BC">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25" w15:restartNumberingAfterBreak="0">
    <w:nsid w:val="43804008"/>
    <w:multiLevelType w:val="multilevel"/>
    <w:tmpl w:val="7666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3105D"/>
    <w:multiLevelType w:val="hybridMultilevel"/>
    <w:tmpl w:val="E47C0BB0"/>
    <w:lvl w:ilvl="0" w:tplc="FFFFFFFF">
      <w:start w:val="1"/>
      <w:numFmt w:val="lowerLetter"/>
      <w:lvlText w:val="(%1)"/>
      <w:lvlJc w:val="right"/>
      <w:pPr>
        <w:ind w:left="1440" w:hanging="360"/>
      </w:pPr>
      <w:rPr>
        <w:rFonts w:ascii="Calibri" w:eastAsia="Times New Roman" w:hAnsi="Calibri" w:cs="Calibri"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27" w15:restartNumberingAfterBreak="0">
    <w:nsid w:val="4A1540D6"/>
    <w:multiLevelType w:val="hybridMultilevel"/>
    <w:tmpl w:val="38023558"/>
    <w:lvl w:ilvl="0" w:tplc="DC8EC220">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FEDCD584">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D8E4632C">
      <w:numFmt w:val="bullet"/>
      <w:lvlText w:val="•"/>
      <w:lvlJc w:val="left"/>
      <w:pPr>
        <w:ind w:left="2096" w:hanging="360"/>
      </w:pPr>
      <w:rPr>
        <w:lang w:val="en-US" w:eastAsia="en-US" w:bidi="ar-SA"/>
      </w:rPr>
    </w:lvl>
    <w:lvl w:ilvl="3" w:tplc="19F05C90">
      <w:numFmt w:val="bullet"/>
      <w:lvlText w:val="•"/>
      <w:lvlJc w:val="left"/>
      <w:pPr>
        <w:ind w:left="2992" w:hanging="360"/>
      </w:pPr>
      <w:rPr>
        <w:lang w:val="en-US" w:eastAsia="en-US" w:bidi="ar-SA"/>
      </w:rPr>
    </w:lvl>
    <w:lvl w:ilvl="4" w:tplc="821AA340">
      <w:numFmt w:val="bullet"/>
      <w:lvlText w:val="•"/>
      <w:lvlJc w:val="left"/>
      <w:pPr>
        <w:ind w:left="3888" w:hanging="360"/>
      </w:pPr>
      <w:rPr>
        <w:lang w:val="en-US" w:eastAsia="en-US" w:bidi="ar-SA"/>
      </w:rPr>
    </w:lvl>
    <w:lvl w:ilvl="5" w:tplc="5E4636C8">
      <w:numFmt w:val="bullet"/>
      <w:lvlText w:val="•"/>
      <w:lvlJc w:val="left"/>
      <w:pPr>
        <w:ind w:left="4785" w:hanging="360"/>
      </w:pPr>
      <w:rPr>
        <w:lang w:val="en-US" w:eastAsia="en-US" w:bidi="ar-SA"/>
      </w:rPr>
    </w:lvl>
    <w:lvl w:ilvl="6" w:tplc="0AD2927C">
      <w:numFmt w:val="bullet"/>
      <w:lvlText w:val="•"/>
      <w:lvlJc w:val="left"/>
      <w:pPr>
        <w:ind w:left="5681" w:hanging="360"/>
      </w:pPr>
      <w:rPr>
        <w:lang w:val="en-US" w:eastAsia="en-US" w:bidi="ar-SA"/>
      </w:rPr>
    </w:lvl>
    <w:lvl w:ilvl="7" w:tplc="272C307E">
      <w:numFmt w:val="bullet"/>
      <w:lvlText w:val="•"/>
      <w:lvlJc w:val="left"/>
      <w:pPr>
        <w:ind w:left="6577" w:hanging="360"/>
      </w:pPr>
      <w:rPr>
        <w:lang w:val="en-US" w:eastAsia="en-US" w:bidi="ar-SA"/>
      </w:rPr>
    </w:lvl>
    <w:lvl w:ilvl="8" w:tplc="DF72C248">
      <w:numFmt w:val="bullet"/>
      <w:lvlText w:val="•"/>
      <w:lvlJc w:val="left"/>
      <w:pPr>
        <w:ind w:left="7473" w:hanging="360"/>
      </w:pPr>
      <w:rPr>
        <w:lang w:val="en-US" w:eastAsia="en-US" w:bidi="ar-SA"/>
      </w:rPr>
    </w:lvl>
  </w:abstractNum>
  <w:abstractNum w:abstractNumId="28" w15:restartNumberingAfterBreak="0">
    <w:nsid w:val="4C3F4970"/>
    <w:multiLevelType w:val="hybridMultilevel"/>
    <w:tmpl w:val="3670E61C"/>
    <w:lvl w:ilvl="0" w:tplc="5A14062E">
      <w:start w:val="1"/>
      <w:numFmt w:val="bullet"/>
      <w:lvlText w:val=""/>
      <w:lvlJc w:val="left"/>
      <w:pPr>
        <w:ind w:left="720" w:hanging="360"/>
      </w:pPr>
      <w:rPr>
        <w:rFonts w:ascii="Symbol" w:hAnsi="Symbol"/>
      </w:rPr>
    </w:lvl>
    <w:lvl w:ilvl="1" w:tplc="6BBA1B2C">
      <w:start w:val="1"/>
      <w:numFmt w:val="bullet"/>
      <w:lvlText w:val=""/>
      <w:lvlJc w:val="left"/>
      <w:pPr>
        <w:ind w:left="720" w:hanging="360"/>
      </w:pPr>
      <w:rPr>
        <w:rFonts w:ascii="Symbol" w:hAnsi="Symbol"/>
      </w:rPr>
    </w:lvl>
    <w:lvl w:ilvl="2" w:tplc="E206921A">
      <w:start w:val="1"/>
      <w:numFmt w:val="bullet"/>
      <w:lvlText w:val=""/>
      <w:lvlJc w:val="left"/>
      <w:pPr>
        <w:ind w:left="720" w:hanging="360"/>
      </w:pPr>
      <w:rPr>
        <w:rFonts w:ascii="Symbol" w:hAnsi="Symbol"/>
      </w:rPr>
    </w:lvl>
    <w:lvl w:ilvl="3" w:tplc="8E3ADDE0">
      <w:start w:val="1"/>
      <w:numFmt w:val="bullet"/>
      <w:lvlText w:val=""/>
      <w:lvlJc w:val="left"/>
      <w:pPr>
        <w:ind w:left="720" w:hanging="360"/>
      </w:pPr>
      <w:rPr>
        <w:rFonts w:ascii="Symbol" w:hAnsi="Symbol"/>
      </w:rPr>
    </w:lvl>
    <w:lvl w:ilvl="4" w:tplc="76367E82">
      <w:start w:val="1"/>
      <w:numFmt w:val="bullet"/>
      <w:lvlText w:val=""/>
      <w:lvlJc w:val="left"/>
      <w:pPr>
        <w:ind w:left="720" w:hanging="360"/>
      </w:pPr>
      <w:rPr>
        <w:rFonts w:ascii="Symbol" w:hAnsi="Symbol"/>
      </w:rPr>
    </w:lvl>
    <w:lvl w:ilvl="5" w:tplc="CAEC4AFC">
      <w:start w:val="1"/>
      <w:numFmt w:val="bullet"/>
      <w:lvlText w:val=""/>
      <w:lvlJc w:val="left"/>
      <w:pPr>
        <w:ind w:left="720" w:hanging="360"/>
      </w:pPr>
      <w:rPr>
        <w:rFonts w:ascii="Symbol" w:hAnsi="Symbol"/>
      </w:rPr>
    </w:lvl>
    <w:lvl w:ilvl="6" w:tplc="226AB77E">
      <w:start w:val="1"/>
      <w:numFmt w:val="bullet"/>
      <w:lvlText w:val=""/>
      <w:lvlJc w:val="left"/>
      <w:pPr>
        <w:ind w:left="720" w:hanging="360"/>
      </w:pPr>
      <w:rPr>
        <w:rFonts w:ascii="Symbol" w:hAnsi="Symbol"/>
      </w:rPr>
    </w:lvl>
    <w:lvl w:ilvl="7" w:tplc="E8FE1A5E">
      <w:start w:val="1"/>
      <w:numFmt w:val="bullet"/>
      <w:lvlText w:val=""/>
      <w:lvlJc w:val="left"/>
      <w:pPr>
        <w:ind w:left="720" w:hanging="360"/>
      </w:pPr>
      <w:rPr>
        <w:rFonts w:ascii="Symbol" w:hAnsi="Symbol"/>
      </w:rPr>
    </w:lvl>
    <w:lvl w:ilvl="8" w:tplc="F35A5E2C">
      <w:start w:val="1"/>
      <w:numFmt w:val="bullet"/>
      <w:lvlText w:val=""/>
      <w:lvlJc w:val="left"/>
      <w:pPr>
        <w:ind w:left="720" w:hanging="360"/>
      </w:pPr>
      <w:rPr>
        <w:rFonts w:ascii="Symbol" w:hAnsi="Symbol"/>
      </w:rPr>
    </w:lvl>
  </w:abstractNum>
  <w:abstractNum w:abstractNumId="29" w15:restartNumberingAfterBreak="0">
    <w:nsid w:val="4D324AF2"/>
    <w:multiLevelType w:val="multilevel"/>
    <w:tmpl w:val="BFE6642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EA32EA"/>
    <w:multiLevelType w:val="hybridMultilevel"/>
    <w:tmpl w:val="DA9E8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F354D4"/>
    <w:multiLevelType w:val="multilevel"/>
    <w:tmpl w:val="2DDE1D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4923D35"/>
    <w:multiLevelType w:val="hybridMultilevel"/>
    <w:tmpl w:val="A456E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83D5529"/>
    <w:multiLevelType w:val="hybridMultilevel"/>
    <w:tmpl w:val="9A0C282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A577FC2"/>
    <w:multiLevelType w:val="hybridMultilevel"/>
    <w:tmpl w:val="1A00CC1A"/>
    <w:lvl w:ilvl="0" w:tplc="C14040F0">
      <w:start w:val="1"/>
      <w:numFmt w:val="bullet"/>
      <w:lvlText w:val=""/>
      <w:lvlJc w:val="left"/>
      <w:pPr>
        <w:ind w:left="720" w:hanging="360"/>
      </w:pPr>
      <w:rPr>
        <w:rFonts w:ascii="Symbol" w:hAnsi="Symbol"/>
      </w:rPr>
    </w:lvl>
    <w:lvl w:ilvl="1" w:tplc="B210C164">
      <w:start w:val="1"/>
      <w:numFmt w:val="bullet"/>
      <w:lvlText w:val=""/>
      <w:lvlJc w:val="left"/>
      <w:pPr>
        <w:ind w:left="720" w:hanging="360"/>
      </w:pPr>
      <w:rPr>
        <w:rFonts w:ascii="Symbol" w:hAnsi="Symbol"/>
      </w:rPr>
    </w:lvl>
    <w:lvl w:ilvl="2" w:tplc="B11C2CE8">
      <w:start w:val="1"/>
      <w:numFmt w:val="bullet"/>
      <w:lvlText w:val=""/>
      <w:lvlJc w:val="left"/>
      <w:pPr>
        <w:ind w:left="720" w:hanging="360"/>
      </w:pPr>
      <w:rPr>
        <w:rFonts w:ascii="Symbol" w:hAnsi="Symbol"/>
      </w:rPr>
    </w:lvl>
    <w:lvl w:ilvl="3" w:tplc="3D822E72">
      <w:start w:val="1"/>
      <w:numFmt w:val="bullet"/>
      <w:lvlText w:val=""/>
      <w:lvlJc w:val="left"/>
      <w:pPr>
        <w:ind w:left="720" w:hanging="360"/>
      </w:pPr>
      <w:rPr>
        <w:rFonts w:ascii="Symbol" w:hAnsi="Symbol"/>
      </w:rPr>
    </w:lvl>
    <w:lvl w:ilvl="4" w:tplc="5886850E">
      <w:start w:val="1"/>
      <w:numFmt w:val="bullet"/>
      <w:lvlText w:val=""/>
      <w:lvlJc w:val="left"/>
      <w:pPr>
        <w:ind w:left="720" w:hanging="360"/>
      </w:pPr>
      <w:rPr>
        <w:rFonts w:ascii="Symbol" w:hAnsi="Symbol"/>
      </w:rPr>
    </w:lvl>
    <w:lvl w:ilvl="5" w:tplc="06C4E4D4">
      <w:start w:val="1"/>
      <w:numFmt w:val="bullet"/>
      <w:lvlText w:val=""/>
      <w:lvlJc w:val="left"/>
      <w:pPr>
        <w:ind w:left="720" w:hanging="360"/>
      </w:pPr>
      <w:rPr>
        <w:rFonts w:ascii="Symbol" w:hAnsi="Symbol"/>
      </w:rPr>
    </w:lvl>
    <w:lvl w:ilvl="6" w:tplc="155483AC">
      <w:start w:val="1"/>
      <w:numFmt w:val="bullet"/>
      <w:lvlText w:val=""/>
      <w:lvlJc w:val="left"/>
      <w:pPr>
        <w:ind w:left="720" w:hanging="360"/>
      </w:pPr>
      <w:rPr>
        <w:rFonts w:ascii="Symbol" w:hAnsi="Symbol"/>
      </w:rPr>
    </w:lvl>
    <w:lvl w:ilvl="7" w:tplc="CB0038BA">
      <w:start w:val="1"/>
      <w:numFmt w:val="bullet"/>
      <w:lvlText w:val=""/>
      <w:lvlJc w:val="left"/>
      <w:pPr>
        <w:ind w:left="720" w:hanging="360"/>
      </w:pPr>
      <w:rPr>
        <w:rFonts w:ascii="Symbol" w:hAnsi="Symbol"/>
      </w:rPr>
    </w:lvl>
    <w:lvl w:ilvl="8" w:tplc="7F74F492">
      <w:start w:val="1"/>
      <w:numFmt w:val="bullet"/>
      <w:lvlText w:val=""/>
      <w:lvlJc w:val="left"/>
      <w:pPr>
        <w:ind w:left="720" w:hanging="360"/>
      </w:pPr>
      <w:rPr>
        <w:rFonts w:ascii="Symbol" w:hAnsi="Symbol"/>
      </w:rPr>
    </w:lvl>
  </w:abstractNum>
  <w:abstractNum w:abstractNumId="35" w15:restartNumberingAfterBreak="0">
    <w:nsid w:val="5A6D5008"/>
    <w:multiLevelType w:val="hybridMultilevel"/>
    <w:tmpl w:val="73EA4F1C"/>
    <w:lvl w:ilvl="0" w:tplc="0C090001">
      <w:start w:val="1"/>
      <w:numFmt w:val="bullet"/>
      <w:lvlText w:val=""/>
      <w:lvlJc w:val="left"/>
      <w:pPr>
        <w:ind w:left="840" w:hanging="360"/>
      </w:pPr>
      <w:rPr>
        <w:rFonts w:ascii="Symbol" w:hAnsi="Symbol" w:hint="default"/>
        <w:b w:val="0"/>
        <w:bCs w:val="0"/>
        <w:i w:val="0"/>
        <w:iCs w:val="0"/>
        <w:w w:val="100"/>
        <w:sz w:val="24"/>
        <w:szCs w:val="24"/>
        <w:lang w:val="en-US" w:eastAsia="en-US" w:bidi="ar-SA"/>
      </w:rPr>
    </w:lvl>
    <w:lvl w:ilvl="1" w:tplc="94AADE04">
      <w:numFmt w:val="bullet"/>
      <w:lvlText w:val="•"/>
      <w:lvlJc w:val="left"/>
      <w:pPr>
        <w:ind w:left="1682" w:hanging="360"/>
      </w:pPr>
      <w:rPr>
        <w:rFonts w:hint="default"/>
        <w:lang w:val="en-US" w:eastAsia="en-US" w:bidi="ar-SA"/>
      </w:rPr>
    </w:lvl>
    <w:lvl w:ilvl="2" w:tplc="D15A073E">
      <w:numFmt w:val="bullet"/>
      <w:lvlText w:val="•"/>
      <w:lvlJc w:val="left"/>
      <w:pPr>
        <w:ind w:left="2525" w:hanging="360"/>
      </w:pPr>
      <w:rPr>
        <w:rFonts w:hint="default"/>
        <w:lang w:val="en-US" w:eastAsia="en-US" w:bidi="ar-SA"/>
      </w:rPr>
    </w:lvl>
    <w:lvl w:ilvl="3" w:tplc="38F80038">
      <w:numFmt w:val="bullet"/>
      <w:lvlText w:val="•"/>
      <w:lvlJc w:val="left"/>
      <w:pPr>
        <w:ind w:left="3367" w:hanging="360"/>
      </w:pPr>
      <w:rPr>
        <w:rFonts w:hint="default"/>
        <w:lang w:val="en-US" w:eastAsia="en-US" w:bidi="ar-SA"/>
      </w:rPr>
    </w:lvl>
    <w:lvl w:ilvl="4" w:tplc="A914009E">
      <w:numFmt w:val="bullet"/>
      <w:lvlText w:val="•"/>
      <w:lvlJc w:val="left"/>
      <w:pPr>
        <w:ind w:left="4210" w:hanging="360"/>
      </w:pPr>
      <w:rPr>
        <w:rFonts w:hint="default"/>
        <w:lang w:val="en-US" w:eastAsia="en-US" w:bidi="ar-SA"/>
      </w:rPr>
    </w:lvl>
    <w:lvl w:ilvl="5" w:tplc="EEE2F0B4">
      <w:numFmt w:val="bullet"/>
      <w:lvlText w:val="•"/>
      <w:lvlJc w:val="left"/>
      <w:pPr>
        <w:ind w:left="5053" w:hanging="360"/>
      </w:pPr>
      <w:rPr>
        <w:rFonts w:hint="default"/>
        <w:lang w:val="en-US" w:eastAsia="en-US" w:bidi="ar-SA"/>
      </w:rPr>
    </w:lvl>
    <w:lvl w:ilvl="6" w:tplc="F1C4ADF0">
      <w:numFmt w:val="bullet"/>
      <w:lvlText w:val="•"/>
      <w:lvlJc w:val="left"/>
      <w:pPr>
        <w:ind w:left="5895" w:hanging="360"/>
      </w:pPr>
      <w:rPr>
        <w:rFonts w:hint="default"/>
        <w:lang w:val="en-US" w:eastAsia="en-US" w:bidi="ar-SA"/>
      </w:rPr>
    </w:lvl>
    <w:lvl w:ilvl="7" w:tplc="85C40F0E">
      <w:numFmt w:val="bullet"/>
      <w:lvlText w:val="•"/>
      <w:lvlJc w:val="left"/>
      <w:pPr>
        <w:ind w:left="6738" w:hanging="360"/>
      </w:pPr>
      <w:rPr>
        <w:rFonts w:hint="default"/>
        <w:lang w:val="en-US" w:eastAsia="en-US" w:bidi="ar-SA"/>
      </w:rPr>
    </w:lvl>
    <w:lvl w:ilvl="8" w:tplc="F28ECFE0">
      <w:numFmt w:val="bullet"/>
      <w:lvlText w:val="•"/>
      <w:lvlJc w:val="left"/>
      <w:pPr>
        <w:ind w:left="7581" w:hanging="360"/>
      </w:pPr>
      <w:rPr>
        <w:rFonts w:hint="default"/>
        <w:lang w:val="en-US" w:eastAsia="en-US" w:bidi="ar-SA"/>
      </w:rPr>
    </w:lvl>
  </w:abstractNum>
  <w:abstractNum w:abstractNumId="36" w15:restartNumberingAfterBreak="0">
    <w:nsid w:val="5B313BE6"/>
    <w:multiLevelType w:val="hybridMultilevel"/>
    <w:tmpl w:val="39189F76"/>
    <w:lvl w:ilvl="0" w:tplc="326604B0">
      <w:start w:val="1"/>
      <w:numFmt w:val="lowerLetter"/>
      <w:lvlText w:val="(%1)"/>
      <w:lvlJc w:val="left"/>
      <w:pPr>
        <w:ind w:left="720" w:hanging="360"/>
      </w:pPr>
      <w:rPr>
        <w:rFonts w:hint="default"/>
      </w:rPr>
    </w:lvl>
    <w:lvl w:ilvl="1" w:tplc="20B29D00">
      <w:start w:val="1"/>
      <w:numFmt w:val="lowerLetter"/>
      <w:lvlText w:val="(%2)"/>
      <w:lvlJc w:val="left"/>
      <w:pPr>
        <w:ind w:left="1440" w:hanging="360"/>
      </w:pPr>
      <w:rPr>
        <w:rFonts w:hint="default"/>
      </w:rPr>
    </w:lvl>
    <w:lvl w:ilvl="2" w:tplc="9FDA0E78" w:tentative="1">
      <w:start w:val="1"/>
      <w:numFmt w:val="lowerRoman"/>
      <w:lvlText w:val="%3."/>
      <w:lvlJc w:val="right"/>
      <w:pPr>
        <w:ind w:left="2160" w:hanging="180"/>
      </w:pPr>
    </w:lvl>
    <w:lvl w:ilvl="3" w:tplc="6DEECE0C" w:tentative="1">
      <w:start w:val="1"/>
      <w:numFmt w:val="decimal"/>
      <w:lvlText w:val="%4."/>
      <w:lvlJc w:val="left"/>
      <w:pPr>
        <w:ind w:left="2880" w:hanging="360"/>
      </w:pPr>
    </w:lvl>
    <w:lvl w:ilvl="4" w:tplc="47061456" w:tentative="1">
      <w:start w:val="1"/>
      <w:numFmt w:val="lowerLetter"/>
      <w:lvlText w:val="%5."/>
      <w:lvlJc w:val="left"/>
      <w:pPr>
        <w:ind w:left="3600" w:hanging="360"/>
      </w:pPr>
    </w:lvl>
    <w:lvl w:ilvl="5" w:tplc="9BC0BF60" w:tentative="1">
      <w:start w:val="1"/>
      <w:numFmt w:val="lowerRoman"/>
      <w:lvlText w:val="%6."/>
      <w:lvlJc w:val="right"/>
      <w:pPr>
        <w:ind w:left="4320" w:hanging="180"/>
      </w:pPr>
    </w:lvl>
    <w:lvl w:ilvl="6" w:tplc="480088DE" w:tentative="1">
      <w:start w:val="1"/>
      <w:numFmt w:val="decimal"/>
      <w:lvlText w:val="%7."/>
      <w:lvlJc w:val="left"/>
      <w:pPr>
        <w:ind w:left="5040" w:hanging="360"/>
      </w:pPr>
    </w:lvl>
    <w:lvl w:ilvl="7" w:tplc="2EBAECAE" w:tentative="1">
      <w:start w:val="1"/>
      <w:numFmt w:val="lowerLetter"/>
      <w:lvlText w:val="%8."/>
      <w:lvlJc w:val="left"/>
      <w:pPr>
        <w:ind w:left="5760" w:hanging="360"/>
      </w:pPr>
    </w:lvl>
    <w:lvl w:ilvl="8" w:tplc="6A40B9C0" w:tentative="1">
      <w:start w:val="1"/>
      <w:numFmt w:val="lowerRoman"/>
      <w:lvlText w:val="%9."/>
      <w:lvlJc w:val="right"/>
      <w:pPr>
        <w:ind w:left="6480" w:hanging="180"/>
      </w:pPr>
    </w:lvl>
  </w:abstractNum>
  <w:abstractNum w:abstractNumId="37" w15:restartNumberingAfterBreak="0">
    <w:nsid w:val="5F1330EC"/>
    <w:multiLevelType w:val="hybridMultilevel"/>
    <w:tmpl w:val="473EA0A6"/>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4863DE0"/>
    <w:multiLevelType w:val="hybridMultilevel"/>
    <w:tmpl w:val="DCC63B5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9" w15:restartNumberingAfterBreak="0">
    <w:nsid w:val="654129D9"/>
    <w:multiLevelType w:val="multilevel"/>
    <w:tmpl w:val="603432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78F1B3D"/>
    <w:multiLevelType w:val="multilevel"/>
    <w:tmpl w:val="6A5833C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2" w15:restartNumberingAfterBreak="0">
    <w:nsid w:val="6F764D76"/>
    <w:multiLevelType w:val="hybridMultilevel"/>
    <w:tmpl w:val="E47C0BB0"/>
    <w:lvl w:ilvl="0" w:tplc="1220CCB8">
      <w:start w:val="1"/>
      <w:numFmt w:val="lowerLetter"/>
      <w:lvlText w:val="(%1)"/>
      <w:lvlJc w:val="right"/>
      <w:pPr>
        <w:ind w:left="1440" w:hanging="360"/>
      </w:pPr>
      <w:rPr>
        <w:rFonts w:ascii="Calibri" w:eastAsia="Times New Roman" w:hAnsi="Calibri" w:cs="Calibri"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43" w15:restartNumberingAfterBreak="0">
    <w:nsid w:val="72A61110"/>
    <w:multiLevelType w:val="hybridMultilevel"/>
    <w:tmpl w:val="8410C344"/>
    <w:lvl w:ilvl="0" w:tplc="958CB570">
      <w:start w:val="1"/>
      <w:numFmt w:val="bullet"/>
      <w:lvlText w:val=""/>
      <w:lvlJc w:val="left"/>
      <w:pPr>
        <w:ind w:left="720" w:hanging="360"/>
      </w:pPr>
      <w:rPr>
        <w:rFonts w:ascii="Symbol" w:hAnsi="Symbol"/>
      </w:rPr>
    </w:lvl>
    <w:lvl w:ilvl="1" w:tplc="30B020E0">
      <w:start w:val="1"/>
      <w:numFmt w:val="bullet"/>
      <w:lvlText w:val=""/>
      <w:lvlJc w:val="left"/>
      <w:pPr>
        <w:ind w:left="720" w:hanging="360"/>
      </w:pPr>
      <w:rPr>
        <w:rFonts w:ascii="Symbol" w:hAnsi="Symbol"/>
      </w:rPr>
    </w:lvl>
    <w:lvl w:ilvl="2" w:tplc="730CFDE6">
      <w:start w:val="1"/>
      <w:numFmt w:val="bullet"/>
      <w:lvlText w:val=""/>
      <w:lvlJc w:val="left"/>
      <w:pPr>
        <w:ind w:left="720" w:hanging="360"/>
      </w:pPr>
      <w:rPr>
        <w:rFonts w:ascii="Symbol" w:hAnsi="Symbol"/>
      </w:rPr>
    </w:lvl>
    <w:lvl w:ilvl="3" w:tplc="0884E992">
      <w:start w:val="1"/>
      <w:numFmt w:val="bullet"/>
      <w:lvlText w:val=""/>
      <w:lvlJc w:val="left"/>
      <w:pPr>
        <w:ind w:left="720" w:hanging="360"/>
      </w:pPr>
      <w:rPr>
        <w:rFonts w:ascii="Symbol" w:hAnsi="Symbol"/>
      </w:rPr>
    </w:lvl>
    <w:lvl w:ilvl="4" w:tplc="4C3ADD34">
      <w:start w:val="1"/>
      <w:numFmt w:val="bullet"/>
      <w:lvlText w:val=""/>
      <w:lvlJc w:val="left"/>
      <w:pPr>
        <w:ind w:left="720" w:hanging="360"/>
      </w:pPr>
      <w:rPr>
        <w:rFonts w:ascii="Symbol" w:hAnsi="Symbol"/>
      </w:rPr>
    </w:lvl>
    <w:lvl w:ilvl="5" w:tplc="A4A02096">
      <w:start w:val="1"/>
      <w:numFmt w:val="bullet"/>
      <w:lvlText w:val=""/>
      <w:lvlJc w:val="left"/>
      <w:pPr>
        <w:ind w:left="720" w:hanging="360"/>
      </w:pPr>
      <w:rPr>
        <w:rFonts w:ascii="Symbol" w:hAnsi="Symbol"/>
      </w:rPr>
    </w:lvl>
    <w:lvl w:ilvl="6" w:tplc="94CCCE54">
      <w:start w:val="1"/>
      <w:numFmt w:val="bullet"/>
      <w:lvlText w:val=""/>
      <w:lvlJc w:val="left"/>
      <w:pPr>
        <w:ind w:left="720" w:hanging="360"/>
      </w:pPr>
      <w:rPr>
        <w:rFonts w:ascii="Symbol" w:hAnsi="Symbol"/>
      </w:rPr>
    </w:lvl>
    <w:lvl w:ilvl="7" w:tplc="07384BE8">
      <w:start w:val="1"/>
      <w:numFmt w:val="bullet"/>
      <w:lvlText w:val=""/>
      <w:lvlJc w:val="left"/>
      <w:pPr>
        <w:ind w:left="720" w:hanging="360"/>
      </w:pPr>
      <w:rPr>
        <w:rFonts w:ascii="Symbol" w:hAnsi="Symbol"/>
      </w:rPr>
    </w:lvl>
    <w:lvl w:ilvl="8" w:tplc="84A2B1C8">
      <w:start w:val="1"/>
      <w:numFmt w:val="bullet"/>
      <w:lvlText w:val=""/>
      <w:lvlJc w:val="left"/>
      <w:pPr>
        <w:ind w:left="720" w:hanging="360"/>
      </w:pPr>
      <w:rPr>
        <w:rFonts w:ascii="Symbol" w:hAnsi="Symbol"/>
      </w:rPr>
    </w:lvl>
  </w:abstractNum>
  <w:abstractNum w:abstractNumId="4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726FB"/>
    <w:multiLevelType w:val="hybridMultilevel"/>
    <w:tmpl w:val="69542F36"/>
    <w:lvl w:ilvl="0" w:tplc="8AAC6EE8">
      <w:start w:val="1"/>
      <w:numFmt w:val="bullet"/>
      <w:lvlText w:val=""/>
      <w:lvlJc w:val="left"/>
      <w:pPr>
        <w:ind w:left="720" w:hanging="360"/>
      </w:pPr>
      <w:rPr>
        <w:rFonts w:ascii="Symbol" w:hAnsi="Symbol"/>
      </w:rPr>
    </w:lvl>
    <w:lvl w:ilvl="1" w:tplc="13C267E6">
      <w:start w:val="1"/>
      <w:numFmt w:val="bullet"/>
      <w:lvlText w:val=""/>
      <w:lvlJc w:val="left"/>
      <w:pPr>
        <w:ind w:left="720" w:hanging="360"/>
      </w:pPr>
      <w:rPr>
        <w:rFonts w:ascii="Symbol" w:hAnsi="Symbol"/>
      </w:rPr>
    </w:lvl>
    <w:lvl w:ilvl="2" w:tplc="685E4D5C">
      <w:start w:val="1"/>
      <w:numFmt w:val="bullet"/>
      <w:lvlText w:val=""/>
      <w:lvlJc w:val="left"/>
      <w:pPr>
        <w:ind w:left="720" w:hanging="360"/>
      </w:pPr>
      <w:rPr>
        <w:rFonts w:ascii="Symbol" w:hAnsi="Symbol"/>
      </w:rPr>
    </w:lvl>
    <w:lvl w:ilvl="3" w:tplc="31E6AE28">
      <w:start w:val="1"/>
      <w:numFmt w:val="bullet"/>
      <w:lvlText w:val=""/>
      <w:lvlJc w:val="left"/>
      <w:pPr>
        <w:ind w:left="720" w:hanging="360"/>
      </w:pPr>
      <w:rPr>
        <w:rFonts w:ascii="Symbol" w:hAnsi="Symbol"/>
      </w:rPr>
    </w:lvl>
    <w:lvl w:ilvl="4" w:tplc="CA1E5692">
      <w:start w:val="1"/>
      <w:numFmt w:val="bullet"/>
      <w:lvlText w:val=""/>
      <w:lvlJc w:val="left"/>
      <w:pPr>
        <w:ind w:left="720" w:hanging="360"/>
      </w:pPr>
      <w:rPr>
        <w:rFonts w:ascii="Symbol" w:hAnsi="Symbol"/>
      </w:rPr>
    </w:lvl>
    <w:lvl w:ilvl="5" w:tplc="BA409BE8">
      <w:start w:val="1"/>
      <w:numFmt w:val="bullet"/>
      <w:lvlText w:val=""/>
      <w:lvlJc w:val="left"/>
      <w:pPr>
        <w:ind w:left="720" w:hanging="360"/>
      </w:pPr>
      <w:rPr>
        <w:rFonts w:ascii="Symbol" w:hAnsi="Symbol"/>
      </w:rPr>
    </w:lvl>
    <w:lvl w:ilvl="6" w:tplc="B6406606">
      <w:start w:val="1"/>
      <w:numFmt w:val="bullet"/>
      <w:lvlText w:val=""/>
      <w:lvlJc w:val="left"/>
      <w:pPr>
        <w:ind w:left="720" w:hanging="360"/>
      </w:pPr>
      <w:rPr>
        <w:rFonts w:ascii="Symbol" w:hAnsi="Symbol"/>
      </w:rPr>
    </w:lvl>
    <w:lvl w:ilvl="7" w:tplc="6C241E5C">
      <w:start w:val="1"/>
      <w:numFmt w:val="bullet"/>
      <w:lvlText w:val=""/>
      <w:lvlJc w:val="left"/>
      <w:pPr>
        <w:ind w:left="720" w:hanging="360"/>
      </w:pPr>
      <w:rPr>
        <w:rFonts w:ascii="Symbol" w:hAnsi="Symbol"/>
      </w:rPr>
    </w:lvl>
    <w:lvl w:ilvl="8" w:tplc="01FECDE0">
      <w:start w:val="1"/>
      <w:numFmt w:val="bullet"/>
      <w:lvlText w:val=""/>
      <w:lvlJc w:val="left"/>
      <w:pPr>
        <w:ind w:left="720" w:hanging="360"/>
      </w:pPr>
      <w:rPr>
        <w:rFonts w:ascii="Symbol" w:hAnsi="Symbol"/>
      </w:rPr>
    </w:lvl>
  </w:abstractNum>
  <w:abstractNum w:abstractNumId="46" w15:restartNumberingAfterBreak="0">
    <w:nsid w:val="791C74D0"/>
    <w:multiLevelType w:val="hybridMultilevel"/>
    <w:tmpl w:val="3D52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A31F3E"/>
    <w:multiLevelType w:val="hybridMultilevel"/>
    <w:tmpl w:val="C85E3304"/>
    <w:lvl w:ilvl="0" w:tplc="DA928F16">
      <w:start w:val="1"/>
      <w:numFmt w:val="decimal"/>
      <w:lvlText w:val="%1."/>
      <w:lvlJc w:val="left"/>
      <w:pPr>
        <w:ind w:left="720" w:hanging="360"/>
      </w:pPr>
      <w:rPr>
        <w:rFonts w:hint="default"/>
        <w:b w:val="0"/>
        <w:bCs w:val="0"/>
      </w:rPr>
    </w:lvl>
    <w:lvl w:ilvl="1" w:tplc="7D9C533A">
      <w:start w:val="1"/>
      <w:numFmt w:val="lowerLetter"/>
      <w:lvlText w:val="%2."/>
      <w:lvlJc w:val="left"/>
      <w:pPr>
        <w:ind w:left="1440" w:hanging="360"/>
      </w:pPr>
      <w:rPr>
        <w:i w:val="0"/>
        <w:iCs/>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DBB4F7E"/>
    <w:multiLevelType w:val="multilevel"/>
    <w:tmpl w:val="9ECA47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EA4370C"/>
    <w:multiLevelType w:val="multilevel"/>
    <w:tmpl w:val="04EE80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08356E"/>
    <w:multiLevelType w:val="hybridMultilevel"/>
    <w:tmpl w:val="0CB4B62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6C1EF2"/>
    <w:multiLevelType w:val="multilevel"/>
    <w:tmpl w:val="CBDE773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317039">
    <w:abstractNumId w:val="19"/>
  </w:num>
  <w:num w:numId="2" w16cid:durableId="692808591">
    <w:abstractNumId w:val="44"/>
  </w:num>
  <w:num w:numId="3" w16cid:durableId="410003322">
    <w:abstractNumId w:val="41"/>
  </w:num>
  <w:num w:numId="4" w16cid:durableId="378012980">
    <w:abstractNumId w:val="16"/>
  </w:num>
  <w:num w:numId="5" w16cid:durableId="723214082">
    <w:abstractNumId w:val="47"/>
  </w:num>
  <w:num w:numId="6" w16cid:durableId="1917593578">
    <w:abstractNumId w:val="23"/>
  </w:num>
  <w:num w:numId="7" w16cid:durableId="1496259620">
    <w:abstractNumId w:val="47"/>
    <w:lvlOverride w:ilvl="0">
      <w:startOverride w:val="1"/>
    </w:lvlOverride>
  </w:num>
  <w:num w:numId="8" w16cid:durableId="1409695549">
    <w:abstractNumId w:val="9"/>
  </w:num>
  <w:num w:numId="9" w16cid:durableId="1762794557">
    <w:abstractNumId w:val="35"/>
  </w:num>
  <w:num w:numId="10" w16cid:durableId="195583424">
    <w:abstractNumId w:val="24"/>
  </w:num>
  <w:num w:numId="11" w16cid:durableId="764308184">
    <w:abstractNumId w:val="22"/>
  </w:num>
  <w:num w:numId="12" w16cid:durableId="1265500763">
    <w:abstractNumId w:val="46"/>
  </w:num>
  <w:num w:numId="13" w16cid:durableId="257711157">
    <w:abstractNumId w:val="14"/>
  </w:num>
  <w:num w:numId="14" w16cid:durableId="1898005311">
    <w:abstractNumId w:val="10"/>
  </w:num>
  <w:num w:numId="15" w16cid:durableId="1223977509">
    <w:abstractNumId w:val="38"/>
  </w:num>
  <w:num w:numId="16" w16cid:durableId="1979454496">
    <w:abstractNumId w:val="30"/>
  </w:num>
  <w:num w:numId="17" w16cid:durableId="634067310">
    <w:abstractNumId w:val="32"/>
  </w:num>
  <w:num w:numId="18" w16cid:durableId="1075397787">
    <w:abstractNumId w:val="4"/>
  </w:num>
  <w:num w:numId="19" w16cid:durableId="1365599842">
    <w:abstractNumId w:val="36"/>
  </w:num>
  <w:num w:numId="20" w16cid:durableId="1443575418">
    <w:abstractNumId w:val="23"/>
  </w:num>
  <w:num w:numId="21" w16cid:durableId="1029840346">
    <w:abstractNumId w:val="33"/>
  </w:num>
  <w:num w:numId="22" w16cid:durableId="819539942">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17340734">
    <w:abstractNumId w:val="37"/>
  </w:num>
  <w:num w:numId="24" w16cid:durableId="652833457">
    <w:abstractNumId w:val="42"/>
  </w:num>
  <w:num w:numId="25" w16cid:durableId="394012991">
    <w:abstractNumId w:val="26"/>
  </w:num>
  <w:num w:numId="26" w16cid:durableId="2120248338">
    <w:abstractNumId w:val="1"/>
  </w:num>
  <w:num w:numId="27" w16cid:durableId="1723823219">
    <w:abstractNumId w:val="5"/>
  </w:num>
  <w:num w:numId="28" w16cid:durableId="743067609">
    <w:abstractNumId w:val="50"/>
  </w:num>
  <w:num w:numId="29" w16cid:durableId="1721981790">
    <w:abstractNumId w:val="20"/>
  </w:num>
  <w:num w:numId="30" w16cid:durableId="1278370557">
    <w:abstractNumId w:val="18"/>
  </w:num>
  <w:num w:numId="31" w16cid:durableId="1643581914">
    <w:abstractNumId w:val="11"/>
  </w:num>
  <w:num w:numId="32" w16cid:durableId="332882030">
    <w:abstractNumId w:val="7"/>
  </w:num>
  <w:num w:numId="33" w16cid:durableId="2058435263">
    <w:abstractNumId w:val="8"/>
  </w:num>
  <w:num w:numId="34" w16cid:durableId="1342926597">
    <w:abstractNumId w:val="49"/>
  </w:num>
  <w:num w:numId="35" w16cid:durableId="1054308977">
    <w:abstractNumId w:val="12"/>
  </w:num>
  <w:num w:numId="36" w16cid:durableId="1192381453">
    <w:abstractNumId w:val="21"/>
  </w:num>
  <w:num w:numId="37" w16cid:durableId="1068578749">
    <w:abstractNumId w:val="15"/>
  </w:num>
  <w:num w:numId="38" w16cid:durableId="643655485">
    <w:abstractNumId w:val="17"/>
  </w:num>
  <w:num w:numId="39" w16cid:durableId="1649090043">
    <w:abstractNumId w:val="0"/>
  </w:num>
  <w:num w:numId="40" w16cid:durableId="154224518">
    <w:abstractNumId w:val="40"/>
  </w:num>
  <w:num w:numId="41" w16cid:durableId="1743018431">
    <w:abstractNumId w:val="29"/>
  </w:num>
  <w:num w:numId="42" w16cid:durableId="54401899">
    <w:abstractNumId w:val="48"/>
  </w:num>
  <w:num w:numId="43" w16cid:durableId="589856362">
    <w:abstractNumId w:val="31"/>
  </w:num>
  <w:num w:numId="44" w16cid:durableId="2093235137">
    <w:abstractNumId w:val="6"/>
  </w:num>
  <w:num w:numId="45" w16cid:durableId="1822574693">
    <w:abstractNumId w:val="39"/>
  </w:num>
  <w:num w:numId="46" w16cid:durableId="93018443">
    <w:abstractNumId w:val="25"/>
  </w:num>
  <w:num w:numId="47" w16cid:durableId="1462070769">
    <w:abstractNumId w:val="13"/>
  </w:num>
  <w:num w:numId="48" w16cid:durableId="659507232">
    <w:abstractNumId w:val="51"/>
  </w:num>
  <w:num w:numId="49" w16cid:durableId="713892713">
    <w:abstractNumId w:val="28"/>
  </w:num>
  <w:num w:numId="50" w16cid:durableId="1010914244">
    <w:abstractNumId w:val="3"/>
  </w:num>
  <w:num w:numId="51" w16cid:durableId="280111442">
    <w:abstractNumId w:val="34"/>
  </w:num>
  <w:num w:numId="52" w16cid:durableId="1428840923">
    <w:abstractNumId w:val="45"/>
  </w:num>
  <w:num w:numId="53" w16cid:durableId="1676881858">
    <w:abstractNumId w:val="43"/>
  </w:num>
  <w:num w:numId="54" w16cid:durableId="2000573959">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0250"/>
    <w:rsid w:val="000005AC"/>
    <w:rsid w:val="00000B9B"/>
    <w:rsid w:val="000013D7"/>
    <w:rsid w:val="00001654"/>
    <w:rsid w:val="00001FFA"/>
    <w:rsid w:val="0000203B"/>
    <w:rsid w:val="00003066"/>
    <w:rsid w:val="000036B8"/>
    <w:rsid w:val="00003DC6"/>
    <w:rsid w:val="00004F8C"/>
    <w:rsid w:val="00006113"/>
    <w:rsid w:val="00006D91"/>
    <w:rsid w:val="00010611"/>
    <w:rsid w:val="00010827"/>
    <w:rsid w:val="000109A1"/>
    <w:rsid w:val="0001142A"/>
    <w:rsid w:val="0001187F"/>
    <w:rsid w:val="00011C7E"/>
    <w:rsid w:val="00011E30"/>
    <w:rsid w:val="000129A7"/>
    <w:rsid w:val="00013B4C"/>
    <w:rsid w:val="00013E8B"/>
    <w:rsid w:val="000141F1"/>
    <w:rsid w:val="0001451E"/>
    <w:rsid w:val="000149F7"/>
    <w:rsid w:val="00015696"/>
    <w:rsid w:val="000159AC"/>
    <w:rsid w:val="00016433"/>
    <w:rsid w:val="000164ED"/>
    <w:rsid w:val="000169B4"/>
    <w:rsid w:val="00016E02"/>
    <w:rsid w:val="00017B7C"/>
    <w:rsid w:val="00017BB3"/>
    <w:rsid w:val="000207E6"/>
    <w:rsid w:val="0002109E"/>
    <w:rsid w:val="0002193D"/>
    <w:rsid w:val="000221CF"/>
    <w:rsid w:val="000221FB"/>
    <w:rsid w:val="000231AD"/>
    <w:rsid w:val="0002366C"/>
    <w:rsid w:val="000243FF"/>
    <w:rsid w:val="00024A64"/>
    <w:rsid w:val="00026938"/>
    <w:rsid w:val="00030D8A"/>
    <w:rsid w:val="0003132C"/>
    <w:rsid w:val="0003155E"/>
    <w:rsid w:val="0003198B"/>
    <w:rsid w:val="00031EC2"/>
    <w:rsid w:val="00032052"/>
    <w:rsid w:val="00032757"/>
    <w:rsid w:val="000341E2"/>
    <w:rsid w:val="000342DF"/>
    <w:rsid w:val="00034362"/>
    <w:rsid w:val="00034A1B"/>
    <w:rsid w:val="000368FB"/>
    <w:rsid w:val="00036A2A"/>
    <w:rsid w:val="0003753E"/>
    <w:rsid w:val="00037B51"/>
    <w:rsid w:val="00037EE2"/>
    <w:rsid w:val="0004310F"/>
    <w:rsid w:val="000444F2"/>
    <w:rsid w:val="00045AA8"/>
    <w:rsid w:val="00045F26"/>
    <w:rsid w:val="00045FEF"/>
    <w:rsid w:val="000468E9"/>
    <w:rsid w:val="00046DCD"/>
    <w:rsid w:val="00047207"/>
    <w:rsid w:val="000473EF"/>
    <w:rsid w:val="000478EF"/>
    <w:rsid w:val="000501DD"/>
    <w:rsid w:val="0005112E"/>
    <w:rsid w:val="000525A6"/>
    <w:rsid w:val="000549EF"/>
    <w:rsid w:val="000550C2"/>
    <w:rsid w:val="00055B1D"/>
    <w:rsid w:val="00056056"/>
    <w:rsid w:val="00056C6C"/>
    <w:rsid w:val="00056DBB"/>
    <w:rsid w:val="000600A8"/>
    <w:rsid w:val="00060174"/>
    <w:rsid w:val="00060698"/>
    <w:rsid w:val="00060DB7"/>
    <w:rsid w:val="000636C7"/>
    <w:rsid w:val="00063EBC"/>
    <w:rsid w:val="00064F51"/>
    <w:rsid w:val="0006568D"/>
    <w:rsid w:val="00065AD3"/>
    <w:rsid w:val="00065F0F"/>
    <w:rsid w:val="00066ADF"/>
    <w:rsid w:val="00067B1B"/>
    <w:rsid w:val="00067D1B"/>
    <w:rsid w:val="000706A0"/>
    <w:rsid w:val="00070991"/>
    <w:rsid w:val="0007139C"/>
    <w:rsid w:val="00072BD5"/>
    <w:rsid w:val="00073226"/>
    <w:rsid w:val="0007324F"/>
    <w:rsid w:val="00073418"/>
    <w:rsid w:val="0007351D"/>
    <w:rsid w:val="0007479B"/>
    <w:rsid w:val="00074A69"/>
    <w:rsid w:val="00074DAA"/>
    <w:rsid w:val="0007509B"/>
    <w:rsid w:val="00075406"/>
    <w:rsid w:val="00077525"/>
    <w:rsid w:val="0007761B"/>
    <w:rsid w:val="000776B5"/>
    <w:rsid w:val="000801B0"/>
    <w:rsid w:val="00080944"/>
    <w:rsid w:val="00081157"/>
    <w:rsid w:val="00081A76"/>
    <w:rsid w:val="00082324"/>
    <w:rsid w:val="00082BE4"/>
    <w:rsid w:val="00082C4C"/>
    <w:rsid w:val="00082CA0"/>
    <w:rsid w:val="00083425"/>
    <w:rsid w:val="00085920"/>
    <w:rsid w:val="00085A71"/>
    <w:rsid w:val="000867CB"/>
    <w:rsid w:val="000869A3"/>
    <w:rsid w:val="0008710F"/>
    <w:rsid w:val="00087281"/>
    <w:rsid w:val="00087BE9"/>
    <w:rsid w:val="00087C72"/>
    <w:rsid w:val="0009049E"/>
    <w:rsid w:val="00090E1D"/>
    <w:rsid w:val="000916C2"/>
    <w:rsid w:val="00092AD6"/>
    <w:rsid w:val="00092D85"/>
    <w:rsid w:val="00093689"/>
    <w:rsid w:val="0009396D"/>
    <w:rsid w:val="00093CE7"/>
    <w:rsid w:val="00094514"/>
    <w:rsid w:val="00094901"/>
    <w:rsid w:val="00095011"/>
    <w:rsid w:val="0009525F"/>
    <w:rsid w:val="00096189"/>
    <w:rsid w:val="00096B1C"/>
    <w:rsid w:val="00097201"/>
    <w:rsid w:val="00097B10"/>
    <w:rsid w:val="00097F24"/>
    <w:rsid w:val="000A08F1"/>
    <w:rsid w:val="000A1553"/>
    <w:rsid w:val="000A17A9"/>
    <w:rsid w:val="000A2269"/>
    <w:rsid w:val="000A295E"/>
    <w:rsid w:val="000A3499"/>
    <w:rsid w:val="000A4A59"/>
    <w:rsid w:val="000A55F1"/>
    <w:rsid w:val="000A654F"/>
    <w:rsid w:val="000A759A"/>
    <w:rsid w:val="000A7655"/>
    <w:rsid w:val="000B091B"/>
    <w:rsid w:val="000B157D"/>
    <w:rsid w:val="000B1C43"/>
    <w:rsid w:val="000B221F"/>
    <w:rsid w:val="000B249F"/>
    <w:rsid w:val="000B2596"/>
    <w:rsid w:val="000B339E"/>
    <w:rsid w:val="000B3D07"/>
    <w:rsid w:val="000B46A4"/>
    <w:rsid w:val="000B4E6A"/>
    <w:rsid w:val="000B4F94"/>
    <w:rsid w:val="000B52EC"/>
    <w:rsid w:val="000B62CC"/>
    <w:rsid w:val="000B641D"/>
    <w:rsid w:val="000B72D0"/>
    <w:rsid w:val="000B7F21"/>
    <w:rsid w:val="000B7F38"/>
    <w:rsid w:val="000C00D6"/>
    <w:rsid w:val="000C0330"/>
    <w:rsid w:val="000C0F3F"/>
    <w:rsid w:val="000C14D2"/>
    <w:rsid w:val="000C19DE"/>
    <w:rsid w:val="000C21F6"/>
    <w:rsid w:val="000C2745"/>
    <w:rsid w:val="000C2FB0"/>
    <w:rsid w:val="000C3473"/>
    <w:rsid w:val="000C408A"/>
    <w:rsid w:val="000C41F2"/>
    <w:rsid w:val="000C47C3"/>
    <w:rsid w:val="000C49AE"/>
    <w:rsid w:val="000C55E7"/>
    <w:rsid w:val="000C64F6"/>
    <w:rsid w:val="000C6A29"/>
    <w:rsid w:val="000C73B4"/>
    <w:rsid w:val="000D1D45"/>
    <w:rsid w:val="000D1E3C"/>
    <w:rsid w:val="000D212B"/>
    <w:rsid w:val="000D24E0"/>
    <w:rsid w:val="000D267A"/>
    <w:rsid w:val="000D2881"/>
    <w:rsid w:val="000D3580"/>
    <w:rsid w:val="000D36B7"/>
    <w:rsid w:val="000D3D94"/>
    <w:rsid w:val="000D486C"/>
    <w:rsid w:val="000D48B9"/>
    <w:rsid w:val="000D57EA"/>
    <w:rsid w:val="000D5C20"/>
    <w:rsid w:val="000D6255"/>
    <w:rsid w:val="000D6CD5"/>
    <w:rsid w:val="000D75C2"/>
    <w:rsid w:val="000D7F5F"/>
    <w:rsid w:val="000E066D"/>
    <w:rsid w:val="000E156B"/>
    <w:rsid w:val="000E19A4"/>
    <w:rsid w:val="000E273F"/>
    <w:rsid w:val="000E423A"/>
    <w:rsid w:val="000E5275"/>
    <w:rsid w:val="000E6186"/>
    <w:rsid w:val="000E6E0C"/>
    <w:rsid w:val="000E6FD4"/>
    <w:rsid w:val="000E75EA"/>
    <w:rsid w:val="000E7863"/>
    <w:rsid w:val="000F056A"/>
    <w:rsid w:val="000F0829"/>
    <w:rsid w:val="000F0CC4"/>
    <w:rsid w:val="000F12F1"/>
    <w:rsid w:val="000F1453"/>
    <w:rsid w:val="000F15E7"/>
    <w:rsid w:val="000F2866"/>
    <w:rsid w:val="000F2C73"/>
    <w:rsid w:val="000F43D8"/>
    <w:rsid w:val="000F44FA"/>
    <w:rsid w:val="000F669C"/>
    <w:rsid w:val="000F67BF"/>
    <w:rsid w:val="000F6F2A"/>
    <w:rsid w:val="001000CC"/>
    <w:rsid w:val="001005C4"/>
    <w:rsid w:val="00101275"/>
    <w:rsid w:val="001015D5"/>
    <w:rsid w:val="0010207D"/>
    <w:rsid w:val="00102479"/>
    <w:rsid w:val="0010335E"/>
    <w:rsid w:val="00103D9E"/>
    <w:rsid w:val="001062F4"/>
    <w:rsid w:val="001062FD"/>
    <w:rsid w:val="00106786"/>
    <w:rsid w:val="001069E6"/>
    <w:rsid w:val="0010729E"/>
    <w:rsid w:val="001125FE"/>
    <w:rsid w:val="0011357F"/>
    <w:rsid w:val="001137AF"/>
    <w:rsid w:val="001138F1"/>
    <w:rsid w:val="00113E63"/>
    <w:rsid w:val="001162C2"/>
    <w:rsid w:val="001166B8"/>
    <w:rsid w:val="00116F19"/>
    <w:rsid w:val="00117252"/>
    <w:rsid w:val="001201B9"/>
    <w:rsid w:val="00120357"/>
    <w:rsid w:val="00120757"/>
    <w:rsid w:val="001211E6"/>
    <w:rsid w:val="00121852"/>
    <w:rsid w:val="00121ADC"/>
    <w:rsid w:val="001223DA"/>
    <w:rsid w:val="0012240E"/>
    <w:rsid w:val="001233D9"/>
    <w:rsid w:val="001234D7"/>
    <w:rsid w:val="00123C35"/>
    <w:rsid w:val="00123E46"/>
    <w:rsid w:val="0012452D"/>
    <w:rsid w:val="00124C53"/>
    <w:rsid w:val="00125077"/>
    <w:rsid w:val="00125975"/>
    <w:rsid w:val="00125AD7"/>
    <w:rsid w:val="001266D8"/>
    <w:rsid w:val="0012676E"/>
    <w:rsid w:val="00126D71"/>
    <w:rsid w:val="00127D0E"/>
    <w:rsid w:val="00130DBF"/>
    <w:rsid w:val="00130EA4"/>
    <w:rsid w:val="00131645"/>
    <w:rsid w:val="0013175A"/>
    <w:rsid w:val="00132039"/>
    <w:rsid w:val="00132B33"/>
    <w:rsid w:val="00132C8C"/>
    <w:rsid w:val="00132D58"/>
    <w:rsid w:val="00132F4E"/>
    <w:rsid w:val="00133FD3"/>
    <w:rsid w:val="001344E5"/>
    <w:rsid w:val="00134AB4"/>
    <w:rsid w:val="001350AA"/>
    <w:rsid w:val="00135762"/>
    <w:rsid w:val="00135AB0"/>
    <w:rsid w:val="00137043"/>
    <w:rsid w:val="00137476"/>
    <w:rsid w:val="001377F9"/>
    <w:rsid w:val="00142154"/>
    <w:rsid w:val="00142B85"/>
    <w:rsid w:val="00144285"/>
    <w:rsid w:val="001451F5"/>
    <w:rsid w:val="001455B8"/>
    <w:rsid w:val="0014629C"/>
    <w:rsid w:val="001465B4"/>
    <w:rsid w:val="001469AD"/>
    <w:rsid w:val="001471A9"/>
    <w:rsid w:val="00147A24"/>
    <w:rsid w:val="00150064"/>
    <w:rsid w:val="0015152F"/>
    <w:rsid w:val="0015221E"/>
    <w:rsid w:val="0015227F"/>
    <w:rsid w:val="00152544"/>
    <w:rsid w:val="00152818"/>
    <w:rsid w:val="001528AC"/>
    <w:rsid w:val="00152DD7"/>
    <w:rsid w:val="001545AD"/>
    <w:rsid w:val="001552BE"/>
    <w:rsid w:val="00156515"/>
    <w:rsid w:val="0015789C"/>
    <w:rsid w:val="00157C6F"/>
    <w:rsid w:val="00157D20"/>
    <w:rsid w:val="001602EF"/>
    <w:rsid w:val="00160A43"/>
    <w:rsid w:val="00160FAA"/>
    <w:rsid w:val="0016105A"/>
    <w:rsid w:val="00161697"/>
    <w:rsid w:val="001633EF"/>
    <w:rsid w:val="00165B66"/>
    <w:rsid w:val="00165FBD"/>
    <w:rsid w:val="001705B6"/>
    <w:rsid w:val="0017066E"/>
    <w:rsid w:val="00170B0B"/>
    <w:rsid w:val="0017232D"/>
    <w:rsid w:val="001725EA"/>
    <w:rsid w:val="001726CA"/>
    <w:rsid w:val="00172D6B"/>
    <w:rsid w:val="001739BA"/>
    <w:rsid w:val="00173CD9"/>
    <w:rsid w:val="00173E41"/>
    <w:rsid w:val="0017452A"/>
    <w:rsid w:val="0017481E"/>
    <w:rsid w:val="00174A31"/>
    <w:rsid w:val="00174CC7"/>
    <w:rsid w:val="00175246"/>
    <w:rsid w:val="00175DED"/>
    <w:rsid w:val="00175F58"/>
    <w:rsid w:val="00175F62"/>
    <w:rsid w:val="00175F9A"/>
    <w:rsid w:val="00176493"/>
    <w:rsid w:val="0017658B"/>
    <w:rsid w:val="00176DA4"/>
    <w:rsid w:val="001802C2"/>
    <w:rsid w:val="00180759"/>
    <w:rsid w:val="00180DB6"/>
    <w:rsid w:val="00181453"/>
    <w:rsid w:val="001824BC"/>
    <w:rsid w:val="00182BF6"/>
    <w:rsid w:val="00183037"/>
    <w:rsid w:val="00183D3C"/>
    <w:rsid w:val="00184276"/>
    <w:rsid w:val="001845A4"/>
    <w:rsid w:val="00184BEB"/>
    <w:rsid w:val="001870EA"/>
    <w:rsid w:val="001876E0"/>
    <w:rsid w:val="00190866"/>
    <w:rsid w:val="00190AA0"/>
    <w:rsid w:val="00191080"/>
    <w:rsid w:val="00191331"/>
    <w:rsid w:val="00191507"/>
    <w:rsid w:val="00191CAD"/>
    <w:rsid w:val="001930CE"/>
    <w:rsid w:val="00193596"/>
    <w:rsid w:val="0019376A"/>
    <w:rsid w:val="001941BB"/>
    <w:rsid w:val="001946F9"/>
    <w:rsid w:val="00194C81"/>
    <w:rsid w:val="00194CC1"/>
    <w:rsid w:val="001952C4"/>
    <w:rsid w:val="00196398"/>
    <w:rsid w:val="001969F2"/>
    <w:rsid w:val="00196ECD"/>
    <w:rsid w:val="001A040E"/>
    <w:rsid w:val="001A0834"/>
    <w:rsid w:val="001A131D"/>
    <w:rsid w:val="001A1798"/>
    <w:rsid w:val="001A3DBD"/>
    <w:rsid w:val="001A3F6E"/>
    <w:rsid w:val="001A42A4"/>
    <w:rsid w:val="001A4933"/>
    <w:rsid w:val="001A5813"/>
    <w:rsid w:val="001A5D26"/>
    <w:rsid w:val="001A5F0F"/>
    <w:rsid w:val="001A6050"/>
    <w:rsid w:val="001A64C5"/>
    <w:rsid w:val="001A68AC"/>
    <w:rsid w:val="001A7ACF"/>
    <w:rsid w:val="001A7D32"/>
    <w:rsid w:val="001A7DD9"/>
    <w:rsid w:val="001B01B5"/>
    <w:rsid w:val="001B0875"/>
    <w:rsid w:val="001B1B83"/>
    <w:rsid w:val="001B2304"/>
    <w:rsid w:val="001B260E"/>
    <w:rsid w:val="001B292F"/>
    <w:rsid w:val="001B315E"/>
    <w:rsid w:val="001B31C6"/>
    <w:rsid w:val="001B394B"/>
    <w:rsid w:val="001B3AE2"/>
    <w:rsid w:val="001B4A4E"/>
    <w:rsid w:val="001B5E58"/>
    <w:rsid w:val="001B699C"/>
    <w:rsid w:val="001B7A62"/>
    <w:rsid w:val="001C0692"/>
    <w:rsid w:val="001C2654"/>
    <w:rsid w:val="001C2AF0"/>
    <w:rsid w:val="001C337D"/>
    <w:rsid w:val="001C396D"/>
    <w:rsid w:val="001C456D"/>
    <w:rsid w:val="001C4D12"/>
    <w:rsid w:val="001C6437"/>
    <w:rsid w:val="001C685E"/>
    <w:rsid w:val="001C6B51"/>
    <w:rsid w:val="001C766E"/>
    <w:rsid w:val="001C795B"/>
    <w:rsid w:val="001D10F4"/>
    <w:rsid w:val="001D1353"/>
    <w:rsid w:val="001D13C2"/>
    <w:rsid w:val="001D270D"/>
    <w:rsid w:val="001D30E2"/>
    <w:rsid w:val="001D419E"/>
    <w:rsid w:val="001D55C9"/>
    <w:rsid w:val="001D5E5D"/>
    <w:rsid w:val="001D6145"/>
    <w:rsid w:val="001D669D"/>
    <w:rsid w:val="001D7758"/>
    <w:rsid w:val="001D7865"/>
    <w:rsid w:val="001E0370"/>
    <w:rsid w:val="001E0D4B"/>
    <w:rsid w:val="001E16D0"/>
    <w:rsid w:val="001E1CCC"/>
    <w:rsid w:val="001E1FA7"/>
    <w:rsid w:val="001E28FD"/>
    <w:rsid w:val="001E2A26"/>
    <w:rsid w:val="001E32C4"/>
    <w:rsid w:val="001E332C"/>
    <w:rsid w:val="001E3491"/>
    <w:rsid w:val="001E34AC"/>
    <w:rsid w:val="001E351A"/>
    <w:rsid w:val="001E3968"/>
    <w:rsid w:val="001E3CE8"/>
    <w:rsid w:val="001E439C"/>
    <w:rsid w:val="001E47D2"/>
    <w:rsid w:val="001E4D26"/>
    <w:rsid w:val="001E5777"/>
    <w:rsid w:val="001E578A"/>
    <w:rsid w:val="001E58D2"/>
    <w:rsid w:val="001E5E31"/>
    <w:rsid w:val="001E5E5C"/>
    <w:rsid w:val="001E67A1"/>
    <w:rsid w:val="001F0095"/>
    <w:rsid w:val="001F0221"/>
    <w:rsid w:val="001F11A9"/>
    <w:rsid w:val="001F17D7"/>
    <w:rsid w:val="001F34FF"/>
    <w:rsid w:val="001F44A4"/>
    <w:rsid w:val="001F4ECE"/>
    <w:rsid w:val="001F506F"/>
    <w:rsid w:val="001F6577"/>
    <w:rsid w:val="001F7B3B"/>
    <w:rsid w:val="001F7E4A"/>
    <w:rsid w:val="002026B1"/>
    <w:rsid w:val="002029E4"/>
    <w:rsid w:val="00202A70"/>
    <w:rsid w:val="00202C64"/>
    <w:rsid w:val="00202ED9"/>
    <w:rsid w:val="00203160"/>
    <w:rsid w:val="002045B4"/>
    <w:rsid w:val="00205226"/>
    <w:rsid w:val="0020567F"/>
    <w:rsid w:val="00205DFC"/>
    <w:rsid w:val="00206A7A"/>
    <w:rsid w:val="00206BCA"/>
    <w:rsid w:val="00206E3D"/>
    <w:rsid w:val="0021192E"/>
    <w:rsid w:val="00211DDF"/>
    <w:rsid w:val="00212177"/>
    <w:rsid w:val="00212ABA"/>
    <w:rsid w:val="00212D9E"/>
    <w:rsid w:val="00212F69"/>
    <w:rsid w:val="0021431B"/>
    <w:rsid w:val="00214442"/>
    <w:rsid w:val="002148FD"/>
    <w:rsid w:val="00216A27"/>
    <w:rsid w:val="00220F77"/>
    <w:rsid w:val="00221B27"/>
    <w:rsid w:val="00222BE8"/>
    <w:rsid w:val="002233CC"/>
    <w:rsid w:val="00224301"/>
    <w:rsid w:val="0022536D"/>
    <w:rsid w:val="002254ED"/>
    <w:rsid w:val="00226276"/>
    <w:rsid w:val="00226527"/>
    <w:rsid w:val="00226828"/>
    <w:rsid w:val="00227059"/>
    <w:rsid w:val="002270E8"/>
    <w:rsid w:val="0022761D"/>
    <w:rsid w:val="002276BC"/>
    <w:rsid w:val="0022785C"/>
    <w:rsid w:val="00227C91"/>
    <w:rsid w:val="00230736"/>
    <w:rsid w:val="0023080D"/>
    <w:rsid w:val="00231101"/>
    <w:rsid w:val="0023146D"/>
    <w:rsid w:val="002325A2"/>
    <w:rsid w:val="00233227"/>
    <w:rsid w:val="00233B97"/>
    <w:rsid w:val="00233D9A"/>
    <w:rsid w:val="00233F23"/>
    <w:rsid w:val="002343E2"/>
    <w:rsid w:val="002345D7"/>
    <w:rsid w:val="00234E35"/>
    <w:rsid w:val="0023540B"/>
    <w:rsid w:val="00235A65"/>
    <w:rsid w:val="00235E5B"/>
    <w:rsid w:val="00236397"/>
    <w:rsid w:val="00237628"/>
    <w:rsid w:val="00237B9D"/>
    <w:rsid w:val="002407A1"/>
    <w:rsid w:val="00240E67"/>
    <w:rsid w:val="00241062"/>
    <w:rsid w:val="0024138B"/>
    <w:rsid w:val="002416A9"/>
    <w:rsid w:val="002424F1"/>
    <w:rsid w:val="002427A3"/>
    <w:rsid w:val="00242C6B"/>
    <w:rsid w:val="00242EB1"/>
    <w:rsid w:val="0024367B"/>
    <w:rsid w:val="00245630"/>
    <w:rsid w:val="00245A28"/>
    <w:rsid w:val="00245BC2"/>
    <w:rsid w:val="00246217"/>
    <w:rsid w:val="002468E0"/>
    <w:rsid w:val="00246AB6"/>
    <w:rsid w:val="00247148"/>
    <w:rsid w:val="002473FD"/>
    <w:rsid w:val="0024746E"/>
    <w:rsid w:val="00247CBD"/>
    <w:rsid w:val="00252383"/>
    <w:rsid w:val="00252AC1"/>
    <w:rsid w:val="00253623"/>
    <w:rsid w:val="002538E0"/>
    <w:rsid w:val="00253BEA"/>
    <w:rsid w:val="00253E4B"/>
    <w:rsid w:val="00254222"/>
    <w:rsid w:val="002548C9"/>
    <w:rsid w:val="00254CF6"/>
    <w:rsid w:val="00256D2F"/>
    <w:rsid w:val="00256E43"/>
    <w:rsid w:val="00261BA4"/>
    <w:rsid w:val="00261EAD"/>
    <w:rsid w:val="00261F25"/>
    <w:rsid w:val="00262797"/>
    <w:rsid w:val="00263590"/>
    <w:rsid w:val="002637CF"/>
    <w:rsid w:val="00263B5B"/>
    <w:rsid w:val="00263CC6"/>
    <w:rsid w:val="00263F4D"/>
    <w:rsid w:val="00264D09"/>
    <w:rsid w:val="00264DF1"/>
    <w:rsid w:val="00265E29"/>
    <w:rsid w:val="00266B22"/>
    <w:rsid w:val="002670CD"/>
    <w:rsid w:val="00267D78"/>
    <w:rsid w:val="002707E5"/>
    <w:rsid w:val="00270BF2"/>
    <w:rsid w:val="00270CB0"/>
    <w:rsid w:val="00271060"/>
    <w:rsid w:val="002719B3"/>
    <w:rsid w:val="00271FB7"/>
    <w:rsid w:val="00272DA6"/>
    <w:rsid w:val="00273762"/>
    <w:rsid w:val="002742A5"/>
    <w:rsid w:val="00274A91"/>
    <w:rsid w:val="00274ACC"/>
    <w:rsid w:val="00275586"/>
    <w:rsid w:val="00276914"/>
    <w:rsid w:val="00276C3B"/>
    <w:rsid w:val="002772BE"/>
    <w:rsid w:val="002775F0"/>
    <w:rsid w:val="00277B9A"/>
    <w:rsid w:val="00277FE6"/>
    <w:rsid w:val="002809FF"/>
    <w:rsid w:val="00280A45"/>
    <w:rsid w:val="00280B88"/>
    <w:rsid w:val="00280C5E"/>
    <w:rsid w:val="00280EF3"/>
    <w:rsid w:val="00281EFE"/>
    <w:rsid w:val="002821E3"/>
    <w:rsid w:val="00283872"/>
    <w:rsid w:val="00283D42"/>
    <w:rsid w:val="00284419"/>
    <w:rsid w:val="00284AF5"/>
    <w:rsid w:val="00285285"/>
    <w:rsid w:val="00285568"/>
    <w:rsid w:val="002856BB"/>
    <w:rsid w:val="00287436"/>
    <w:rsid w:val="002876AE"/>
    <w:rsid w:val="002904C4"/>
    <w:rsid w:val="0029090C"/>
    <w:rsid w:val="00292B89"/>
    <w:rsid w:val="00292C31"/>
    <w:rsid w:val="002933F5"/>
    <w:rsid w:val="0029416E"/>
    <w:rsid w:val="00294BCF"/>
    <w:rsid w:val="00294E94"/>
    <w:rsid w:val="002950D6"/>
    <w:rsid w:val="00295905"/>
    <w:rsid w:val="00295A78"/>
    <w:rsid w:val="002961AE"/>
    <w:rsid w:val="00296596"/>
    <w:rsid w:val="00296A3B"/>
    <w:rsid w:val="002A2AD4"/>
    <w:rsid w:val="002A3568"/>
    <w:rsid w:val="002A395C"/>
    <w:rsid w:val="002A502B"/>
    <w:rsid w:val="002A626D"/>
    <w:rsid w:val="002A69F9"/>
    <w:rsid w:val="002A6DB3"/>
    <w:rsid w:val="002A7512"/>
    <w:rsid w:val="002B064E"/>
    <w:rsid w:val="002B0C3A"/>
    <w:rsid w:val="002B0C5B"/>
    <w:rsid w:val="002B109F"/>
    <w:rsid w:val="002B172D"/>
    <w:rsid w:val="002B2198"/>
    <w:rsid w:val="002B242C"/>
    <w:rsid w:val="002B25E1"/>
    <w:rsid w:val="002B2B29"/>
    <w:rsid w:val="002B3EB8"/>
    <w:rsid w:val="002B4444"/>
    <w:rsid w:val="002B4681"/>
    <w:rsid w:val="002B4E7A"/>
    <w:rsid w:val="002B53CD"/>
    <w:rsid w:val="002B5F1A"/>
    <w:rsid w:val="002B65F7"/>
    <w:rsid w:val="002B6EEC"/>
    <w:rsid w:val="002C04DF"/>
    <w:rsid w:val="002C105B"/>
    <w:rsid w:val="002C1DD0"/>
    <w:rsid w:val="002C2061"/>
    <w:rsid w:val="002C2582"/>
    <w:rsid w:val="002C33A1"/>
    <w:rsid w:val="002C39AF"/>
    <w:rsid w:val="002C3DD3"/>
    <w:rsid w:val="002C3F22"/>
    <w:rsid w:val="002C5366"/>
    <w:rsid w:val="002C550A"/>
    <w:rsid w:val="002C6B01"/>
    <w:rsid w:val="002C70B3"/>
    <w:rsid w:val="002C70C5"/>
    <w:rsid w:val="002C7403"/>
    <w:rsid w:val="002C77B1"/>
    <w:rsid w:val="002D05E3"/>
    <w:rsid w:val="002D08DF"/>
    <w:rsid w:val="002D0A04"/>
    <w:rsid w:val="002D1080"/>
    <w:rsid w:val="002D1595"/>
    <w:rsid w:val="002D1B81"/>
    <w:rsid w:val="002D2120"/>
    <w:rsid w:val="002D38C0"/>
    <w:rsid w:val="002D3CB2"/>
    <w:rsid w:val="002D3FB5"/>
    <w:rsid w:val="002D4392"/>
    <w:rsid w:val="002D4725"/>
    <w:rsid w:val="002D4763"/>
    <w:rsid w:val="002D4C88"/>
    <w:rsid w:val="002D4E90"/>
    <w:rsid w:val="002D52A9"/>
    <w:rsid w:val="002D5B10"/>
    <w:rsid w:val="002D75C7"/>
    <w:rsid w:val="002D770A"/>
    <w:rsid w:val="002D7754"/>
    <w:rsid w:val="002E0203"/>
    <w:rsid w:val="002E023B"/>
    <w:rsid w:val="002E04F3"/>
    <w:rsid w:val="002E0E92"/>
    <w:rsid w:val="002E18B8"/>
    <w:rsid w:val="002E31F7"/>
    <w:rsid w:val="002E3AC4"/>
    <w:rsid w:val="002E4ECE"/>
    <w:rsid w:val="002E4FCA"/>
    <w:rsid w:val="002E56C6"/>
    <w:rsid w:val="002E5B75"/>
    <w:rsid w:val="002E609A"/>
    <w:rsid w:val="002E6130"/>
    <w:rsid w:val="002E7351"/>
    <w:rsid w:val="002E7E9B"/>
    <w:rsid w:val="002F0259"/>
    <w:rsid w:val="002F03C2"/>
    <w:rsid w:val="002F06FE"/>
    <w:rsid w:val="002F0DEC"/>
    <w:rsid w:val="002F133A"/>
    <w:rsid w:val="002F1AB1"/>
    <w:rsid w:val="002F1C68"/>
    <w:rsid w:val="002F2EEB"/>
    <w:rsid w:val="002F37CE"/>
    <w:rsid w:val="002F3871"/>
    <w:rsid w:val="002F3CB8"/>
    <w:rsid w:val="002F3DBC"/>
    <w:rsid w:val="002F4BB6"/>
    <w:rsid w:val="002F4BCE"/>
    <w:rsid w:val="002F534E"/>
    <w:rsid w:val="002F5681"/>
    <w:rsid w:val="002F5855"/>
    <w:rsid w:val="002F58EC"/>
    <w:rsid w:val="002F5A1F"/>
    <w:rsid w:val="002F75FD"/>
    <w:rsid w:val="002F772E"/>
    <w:rsid w:val="002F7F45"/>
    <w:rsid w:val="00300646"/>
    <w:rsid w:val="003010EA"/>
    <w:rsid w:val="00302322"/>
    <w:rsid w:val="00302AEE"/>
    <w:rsid w:val="003033E5"/>
    <w:rsid w:val="003041A4"/>
    <w:rsid w:val="00304527"/>
    <w:rsid w:val="00305109"/>
    <w:rsid w:val="00305735"/>
    <w:rsid w:val="00305D61"/>
    <w:rsid w:val="00305D62"/>
    <w:rsid w:val="00305DBB"/>
    <w:rsid w:val="003062AF"/>
    <w:rsid w:val="00306F06"/>
    <w:rsid w:val="003071D9"/>
    <w:rsid w:val="003072B4"/>
    <w:rsid w:val="00307BD2"/>
    <w:rsid w:val="00307E06"/>
    <w:rsid w:val="003109AB"/>
    <w:rsid w:val="00311CC8"/>
    <w:rsid w:val="003126DE"/>
    <w:rsid w:val="00312BA0"/>
    <w:rsid w:val="00312DEF"/>
    <w:rsid w:val="00313344"/>
    <w:rsid w:val="003145BD"/>
    <w:rsid w:val="00314CCD"/>
    <w:rsid w:val="00315113"/>
    <w:rsid w:val="003153DB"/>
    <w:rsid w:val="00316C0F"/>
    <w:rsid w:val="00316C2E"/>
    <w:rsid w:val="00316E26"/>
    <w:rsid w:val="003170CC"/>
    <w:rsid w:val="00317497"/>
    <w:rsid w:val="00317508"/>
    <w:rsid w:val="00317BFE"/>
    <w:rsid w:val="00317F84"/>
    <w:rsid w:val="00320BAA"/>
    <w:rsid w:val="003210AF"/>
    <w:rsid w:val="00321F27"/>
    <w:rsid w:val="00321FDA"/>
    <w:rsid w:val="00322621"/>
    <w:rsid w:val="003233CB"/>
    <w:rsid w:val="003237B1"/>
    <w:rsid w:val="00324953"/>
    <w:rsid w:val="00324AC0"/>
    <w:rsid w:val="00324B47"/>
    <w:rsid w:val="00325263"/>
    <w:rsid w:val="00325732"/>
    <w:rsid w:val="0032633D"/>
    <w:rsid w:val="0032646A"/>
    <w:rsid w:val="0032689F"/>
    <w:rsid w:val="00326DB0"/>
    <w:rsid w:val="0032759B"/>
    <w:rsid w:val="003301F2"/>
    <w:rsid w:val="00330432"/>
    <w:rsid w:val="00331B35"/>
    <w:rsid w:val="003323E2"/>
    <w:rsid w:val="00332EBB"/>
    <w:rsid w:val="00334D3D"/>
    <w:rsid w:val="00334ED1"/>
    <w:rsid w:val="00336B8B"/>
    <w:rsid w:val="0033749A"/>
    <w:rsid w:val="003376C8"/>
    <w:rsid w:val="00340B0D"/>
    <w:rsid w:val="0034171D"/>
    <w:rsid w:val="0034209F"/>
    <w:rsid w:val="00343246"/>
    <w:rsid w:val="003446B3"/>
    <w:rsid w:val="00344E08"/>
    <w:rsid w:val="00344E0F"/>
    <w:rsid w:val="00344E20"/>
    <w:rsid w:val="003465F8"/>
    <w:rsid w:val="00346EBC"/>
    <w:rsid w:val="0034793C"/>
    <w:rsid w:val="003501A3"/>
    <w:rsid w:val="00351030"/>
    <w:rsid w:val="00351A51"/>
    <w:rsid w:val="00351C1B"/>
    <w:rsid w:val="003524C5"/>
    <w:rsid w:val="003538BD"/>
    <w:rsid w:val="003548D2"/>
    <w:rsid w:val="00355332"/>
    <w:rsid w:val="00355B61"/>
    <w:rsid w:val="003560EB"/>
    <w:rsid w:val="003567E7"/>
    <w:rsid w:val="003570E6"/>
    <w:rsid w:val="0035737B"/>
    <w:rsid w:val="003577D9"/>
    <w:rsid w:val="00357C63"/>
    <w:rsid w:val="00357DE8"/>
    <w:rsid w:val="00357F23"/>
    <w:rsid w:val="0036063A"/>
    <w:rsid w:val="00360945"/>
    <w:rsid w:val="00360A68"/>
    <w:rsid w:val="00361033"/>
    <w:rsid w:val="003618C1"/>
    <w:rsid w:val="00362441"/>
    <w:rsid w:val="00363D33"/>
    <w:rsid w:val="00363EF0"/>
    <w:rsid w:val="00364023"/>
    <w:rsid w:val="00364582"/>
    <w:rsid w:val="00364841"/>
    <w:rsid w:val="003660DF"/>
    <w:rsid w:val="0036629C"/>
    <w:rsid w:val="003670E0"/>
    <w:rsid w:val="0036712C"/>
    <w:rsid w:val="00367A84"/>
    <w:rsid w:val="00367AC8"/>
    <w:rsid w:val="003707B4"/>
    <w:rsid w:val="00370A59"/>
    <w:rsid w:val="00370DB2"/>
    <w:rsid w:val="00371125"/>
    <w:rsid w:val="00371597"/>
    <w:rsid w:val="00371841"/>
    <w:rsid w:val="00371E4E"/>
    <w:rsid w:val="003722ED"/>
    <w:rsid w:val="003724C6"/>
    <w:rsid w:val="003726CC"/>
    <w:rsid w:val="0037278A"/>
    <w:rsid w:val="00373CD3"/>
    <w:rsid w:val="00373D30"/>
    <w:rsid w:val="00377238"/>
    <w:rsid w:val="00377961"/>
    <w:rsid w:val="0037798C"/>
    <w:rsid w:val="00380437"/>
    <w:rsid w:val="00382A3E"/>
    <w:rsid w:val="00382E1D"/>
    <w:rsid w:val="00382F38"/>
    <w:rsid w:val="00382FD1"/>
    <w:rsid w:val="00384075"/>
    <w:rsid w:val="00384A91"/>
    <w:rsid w:val="00384BDB"/>
    <w:rsid w:val="00385215"/>
    <w:rsid w:val="00385644"/>
    <w:rsid w:val="00387A27"/>
    <w:rsid w:val="00387CD2"/>
    <w:rsid w:val="00387E43"/>
    <w:rsid w:val="003907F0"/>
    <w:rsid w:val="00390898"/>
    <w:rsid w:val="00391307"/>
    <w:rsid w:val="00391BFF"/>
    <w:rsid w:val="00392A78"/>
    <w:rsid w:val="0039322B"/>
    <w:rsid w:val="003934A2"/>
    <w:rsid w:val="0039383A"/>
    <w:rsid w:val="003938F9"/>
    <w:rsid w:val="00393977"/>
    <w:rsid w:val="00393B12"/>
    <w:rsid w:val="003946B0"/>
    <w:rsid w:val="00395097"/>
    <w:rsid w:val="00395D12"/>
    <w:rsid w:val="00395FF2"/>
    <w:rsid w:val="003A04EC"/>
    <w:rsid w:val="003A0587"/>
    <w:rsid w:val="003A0850"/>
    <w:rsid w:val="003A0A57"/>
    <w:rsid w:val="003A1015"/>
    <w:rsid w:val="003A130C"/>
    <w:rsid w:val="003A1BB3"/>
    <w:rsid w:val="003A1DBD"/>
    <w:rsid w:val="003A2602"/>
    <w:rsid w:val="003A35D0"/>
    <w:rsid w:val="003A40CA"/>
    <w:rsid w:val="003A423B"/>
    <w:rsid w:val="003A4DA0"/>
    <w:rsid w:val="003A5194"/>
    <w:rsid w:val="003A575D"/>
    <w:rsid w:val="003A5844"/>
    <w:rsid w:val="003A5992"/>
    <w:rsid w:val="003A71AA"/>
    <w:rsid w:val="003A7525"/>
    <w:rsid w:val="003A78B2"/>
    <w:rsid w:val="003A7CFD"/>
    <w:rsid w:val="003B0DC3"/>
    <w:rsid w:val="003B17EC"/>
    <w:rsid w:val="003B2DFB"/>
    <w:rsid w:val="003B30B6"/>
    <w:rsid w:val="003B386D"/>
    <w:rsid w:val="003B3BFE"/>
    <w:rsid w:val="003B44B9"/>
    <w:rsid w:val="003B4AF7"/>
    <w:rsid w:val="003B4E66"/>
    <w:rsid w:val="003B554D"/>
    <w:rsid w:val="003B6548"/>
    <w:rsid w:val="003B65A6"/>
    <w:rsid w:val="003B6EF1"/>
    <w:rsid w:val="003B733C"/>
    <w:rsid w:val="003B75D3"/>
    <w:rsid w:val="003B75DD"/>
    <w:rsid w:val="003C0B29"/>
    <w:rsid w:val="003C0F7F"/>
    <w:rsid w:val="003C1E4F"/>
    <w:rsid w:val="003C2C8A"/>
    <w:rsid w:val="003C2FBF"/>
    <w:rsid w:val="003C3111"/>
    <w:rsid w:val="003C3BF1"/>
    <w:rsid w:val="003C41EA"/>
    <w:rsid w:val="003C4735"/>
    <w:rsid w:val="003C4A6B"/>
    <w:rsid w:val="003C50A0"/>
    <w:rsid w:val="003C59DC"/>
    <w:rsid w:val="003C5BD5"/>
    <w:rsid w:val="003C5E0B"/>
    <w:rsid w:val="003C6099"/>
    <w:rsid w:val="003C6371"/>
    <w:rsid w:val="003C6D1A"/>
    <w:rsid w:val="003C7B90"/>
    <w:rsid w:val="003D0944"/>
    <w:rsid w:val="003D094A"/>
    <w:rsid w:val="003D17F8"/>
    <w:rsid w:val="003D2B9C"/>
    <w:rsid w:val="003D361D"/>
    <w:rsid w:val="003D37DA"/>
    <w:rsid w:val="003D3CD1"/>
    <w:rsid w:val="003D3EFB"/>
    <w:rsid w:val="003D4FB2"/>
    <w:rsid w:val="003D502B"/>
    <w:rsid w:val="003D516A"/>
    <w:rsid w:val="003D576E"/>
    <w:rsid w:val="003D5CED"/>
    <w:rsid w:val="003D6EE2"/>
    <w:rsid w:val="003D6F76"/>
    <w:rsid w:val="003D743D"/>
    <w:rsid w:val="003D7960"/>
    <w:rsid w:val="003E0072"/>
    <w:rsid w:val="003E053B"/>
    <w:rsid w:val="003E0AA5"/>
    <w:rsid w:val="003E0F05"/>
    <w:rsid w:val="003E17E3"/>
    <w:rsid w:val="003E2187"/>
    <w:rsid w:val="003E264E"/>
    <w:rsid w:val="003E2C37"/>
    <w:rsid w:val="003E341D"/>
    <w:rsid w:val="003E3D0E"/>
    <w:rsid w:val="003E3E4E"/>
    <w:rsid w:val="003E464B"/>
    <w:rsid w:val="003E4CC4"/>
    <w:rsid w:val="003E4DA9"/>
    <w:rsid w:val="003E50E8"/>
    <w:rsid w:val="003E61B4"/>
    <w:rsid w:val="003E6610"/>
    <w:rsid w:val="003E665F"/>
    <w:rsid w:val="003E6B42"/>
    <w:rsid w:val="003E7907"/>
    <w:rsid w:val="003E79AD"/>
    <w:rsid w:val="003E7BCB"/>
    <w:rsid w:val="003F025B"/>
    <w:rsid w:val="003F05DE"/>
    <w:rsid w:val="003F0901"/>
    <w:rsid w:val="003F0B77"/>
    <w:rsid w:val="003F143A"/>
    <w:rsid w:val="003F1986"/>
    <w:rsid w:val="003F2A64"/>
    <w:rsid w:val="003F2DFA"/>
    <w:rsid w:val="003F3BA9"/>
    <w:rsid w:val="003F3BB9"/>
    <w:rsid w:val="003F41BE"/>
    <w:rsid w:val="003F4AA0"/>
    <w:rsid w:val="003F4FD5"/>
    <w:rsid w:val="003F590D"/>
    <w:rsid w:val="003F644B"/>
    <w:rsid w:val="003F64BD"/>
    <w:rsid w:val="003F69FA"/>
    <w:rsid w:val="003F6CA1"/>
    <w:rsid w:val="003F71D6"/>
    <w:rsid w:val="004004D8"/>
    <w:rsid w:val="00400516"/>
    <w:rsid w:val="00400E6B"/>
    <w:rsid w:val="00401297"/>
    <w:rsid w:val="004024C2"/>
    <w:rsid w:val="00402985"/>
    <w:rsid w:val="00402B0C"/>
    <w:rsid w:val="00402BBE"/>
    <w:rsid w:val="00403DCF"/>
    <w:rsid w:val="0040402C"/>
    <w:rsid w:val="0040574C"/>
    <w:rsid w:val="0040628D"/>
    <w:rsid w:val="00406333"/>
    <w:rsid w:val="00406630"/>
    <w:rsid w:val="004067E2"/>
    <w:rsid w:val="00406910"/>
    <w:rsid w:val="00406A17"/>
    <w:rsid w:val="00406D3A"/>
    <w:rsid w:val="00406F77"/>
    <w:rsid w:val="0040770E"/>
    <w:rsid w:val="0040791D"/>
    <w:rsid w:val="00410015"/>
    <w:rsid w:val="004108AA"/>
    <w:rsid w:val="00410988"/>
    <w:rsid w:val="004111DC"/>
    <w:rsid w:val="00414BC0"/>
    <w:rsid w:val="00414CB6"/>
    <w:rsid w:val="00415BBB"/>
    <w:rsid w:val="00415EA2"/>
    <w:rsid w:val="00416AD6"/>
    <w:rsid w:val="00416F95"/>
    <w:rsid w:val="004177AA"/>
    <w:rsid w:val="00417B33"/>
    <w:rsid w:val="004207E4"/>
    <w:rsid w:val="00420828"/>
    <w:rsid w:val="00421A28"/>
    <w:rsid w:val="00421B30"/>
    <w:rsid w:val="00422E41"/>
    <w:rsid w:val="00422EB8"/>
    <w:rsid w:val="004240AA"/>
    <w:rsid w:val="004244A7"/>
    <w:rsid w:val="00424C36"/>
    <w:rsid w:val="0042548C"/>
    <w:rsid w:val="004258CE"/>
    <w:rsid w:val="00425B58"/>
    <w:rsid w:val="00425EFF"/>
    <w:rsid w:val="0042642E"/>
    <w:rsid w:val="004266A1"/>
    <w:rsid w:val="00427D5C"/>
    <w:rsid w:val="00430B9F"/>
    <w:rsid w:val="00431166"/>
    <w:rsid w:val="0043175D"/>
    <w:rsid w:val="00431E61"/>
    <w:rsid w:val="00432410"/>
    <w:rsid w:val="00432E77"/>
    <w:rsid w:val="0043386B"/>
    <w:rsid w:val="00433FBF"/>
    <w:rsid w:val="004342C1"/>
    <w:rsid w:val="004348EC"/>
    <w:rsid w:val="00434E07"/>
    <w:rsid w:val="00435A5E"/>
    <w:rsid w:val="00435B8B"/>
    <w:rsid w:val="00436A06"/>
    <w:rsid w:val="00437DD4"/>
    <w:rsid w:val="004401B6"/>
    <w:rsid w:val="004402F1"/>
    <w:rsid w:val="00440C60"/>
    <w:rsid w:val="00441F13"/>
    <w:rsid w:val="00442E77"/>
    <w:rsid w:val="004431A6"/>
    <w:rsid w:val="00444492"/>
    <w:rsid w:val="004447F7"/>
    <w:rsid w:val="004454EE"/>
    <w:rsid w:val="00446781"/>
    <w:rsid w:val="0044689B"/>
    <w:rsid w:val="00447060"/>
    <w:rsid w:val="00450041"/>
    <w:rsid w:val="0045020E"/>
    <w:rsid w:val="004502F7"/>
    <w:rsid w:val="00451CA9"/>
    <w:rsid w:val="004528BE"/>
    <w:rsid w:val="00453447"/>
    <w:rsid w:val="004546CE"/>
    <w:rsid w:val="004547D2"/>
    <w:rsid w:val="0045515A"/>
    <w:rsid w:val="004558D2"/>
    <w:rsid w:val="00456131"/>
    <w:rsid w:val="00456389"/>
    <w:rsid w:val="00456DCD"/>
    <w:rsid w:val="00457252"/>
    <w:rsid w:val="00457BC1"/>
    <w:rsid w:val="004602D8"/>
    <w:rsid w:val="004604A2"/>
    <w:rsid w:val="00460B42"/>
    <w:rsid w:val="00460BBE"/>
    <w:rsid w:val="00461088"/>
    <w:rsid w:val="004611DD"/>
    <w:rsid w:val="004619B4"/>
    <w:rsid w:val="004621B6"/>
    <w:rsid w:val="00462246"/>
    <w:rsid w:val="00462D06"/>
    <w:rsid w:val="00462F88"/>
    <w:rsid w:val="00463154"/>
    <w:rsid w:val="00463168"/>
    <w:rsid w:val="00463CFF"/>
    <w:rsid w:val="00464275"/>
    <w:rsid w:val="004642A6"/>
    <w:rsid w:val="004643E5"/>
    <w:rsid w:val="00465080"/>
    <w:rsid w:val="00465423"/>
    <w:rsid w:val="00465DA9"/>
    <w:rsid w:val="00465F9D"/>
    <w:rsid w:val="00467010"/>
    <w:rsid w:val="00467B12"/>
    <w:rsid w:val="00467D7B"/>
    <w:rsid w:val="00467DF9"/>
    <w:rsid w:val="004708D5"/>
    <w:rsid w:val="00471004"/>
    <w:rsid w:val="00471580"/>
    <w:rsid w:val="00471942"/>
    <w:rsid w:val="00471D61"/>
    <w:rsid w:val="00471EE9"/>
    <w:rsid w:val="00472445"/>
    <w:rsid w:val="00472900"/>
    <w:rsid w:val="004729A4"/>
    <w:rsid w:val="004732D8"/>
    <w:rsid w:val="00473671"/>
    <w:rsid w:val="0047377B"/>
    <w:rsid w:val="00473EB2"/>
    <w:rsid w:val="004743FF"/>
    <w:rsid w:val="00474C39"/>
    <w:rsid w:val="00474D1A"/>
    <w:rsid w:val="0047523F"/>
    <w:rsid w:val="004759D2"/>
    <w:rsid w:val="00475A83"/>
    <w:rsid w:val="00476E68"/>
    <w:rsid w:val="00477266"/>
    <w:rsid w:val="004778DC"/>
    <w:rsid w:val="00477BC3"/>
    <w:rsid w:val="00480696"/>
    <w:rsid w:val="00480DE5"/>
    <w:rsid w:val="00480F50"/>
    <w:rsid w:val="004812FD"/>
    <w:rsid w:val="00481700"/>
    <w:rsid w:val="0048194B"/>
    <w:rsid w:val="004831F1"/>
    <w:rsid w:val="004840FC"/>
    <w:rsid w:val="004846E3"/>
    <w:rsid w:val="00485461"/>
    <w:rsid w:val="004861D4"/>
    <w:rsid w:val="00486753"/>
    <w:rsid w:val="00486CBC"/>
    <w:rsid w:val="00486E6A"/>
    <w:rsid w:val="0048726F"/>
    <w:rsid w:val="0048779F"/>
    <w:rsid w:val="00487B27"/>
    <w:rsid w:val="00491642"/>
    <w:rsid w:val="00491694"/>
    <w:rsid w:val="0049243A"/>
    <w:rsid w:val="00492E93"/>
    <w:rsid w:val="004938B3"/>
    <w:rsid w:val="00493AE4"/>
    <w:rsid w:val="0049453E"/>
    <w:rsid w:val="00494643"/>
    <w:rsid w:val="004947D2"/>
    <w:rsid w:val="00494915"/>
    <w:rsid w:val="00494CC5"/>
    <w:rsid w:val="00495AFC"/>
    <w:rsid w:val="00496166"/>
    <w:rsid w:val="00496605"/>
    <w:rsid w:val="004A0498"/>
    <w:rsid w:val="004A0F6C"/>
    <w:rsid w:val="004A1B69"/>
    <w:rsid w:val="004A2AF9"/>
    <w:rsid w:val="004A36E7"/>
    <w:rsid w:val="004A3B09"/>
    <w:rsid w:val="004A4AD1"/>
    <w:rsid w:val="004A4C88"/>
    <w:rsid w:val="004A5134"/>
    <w:rsid w:val="004A530A"/>
    <w:rsid w:val="004A5992"/>
    <w:rsid w:val="004A5DE3"/>
    <w:rsid w:val="004A67AF"/>
    <w:rsid w:val="004A6889"/>
    <w:rsid w:val="004A6894"/>
    <w:rsid w:val="004A7472"/>
    <w:rsid w:val="004A7554"/>
    <w:rsid w:val="004A7A09"/>
    <w:rsid w:val="004B0092"/>
    <w:rsid w:val="004B01E5"/>
    <w:rsid w:val="004B03A5"/>
    <w:rsid w:val="004B1280"/>
    <w:rsid w:val="004B1283"/>
    <w:rsid w:val="004B26E4"/>
    <w:rsid w:val="004B270B"/>
    <w:rsid w:val="004B279E"/>
    <w:rsid w:val="004B28D8"/>
    <w:rsid w:val="004B37DB"/>
    <w:rsid w:val="004B397B"/>
    <w:rsid w:val="004B3DF7"/>
    <w:rsid w:val="004B4C8B"/>
    <w:rsid w:val="004B533B"/>
    <w:rsid w:val="004B5467"/>
    <w:rsid w:val="004B5E9A"/>
    <w:rsid w:val="004B5EDF"/>
    <w:rsid w:val="004B62CC"/>
    <w:rsid w:val="004B6CC5"/>
    <w:rsid w:val="004B7381"/>
    <w:rsid w:val="004B7947"/>
    <w:rsid w:val="004B7B51"/>
    <w:rsid w:val="004C06E5"/>
    <w:rsid w:val="004C0CE9"/>
    <w:rsid w:val="004C1F85"/>
    <w:rsid w:val="004C2353"/>
    <w:rsid w:val="004C246E"/>
    <w:rsid w:val="004C29B9"/>
    <w:rsid w:val="004C2A31"/>
    <w:rsid w:val="004C34D8"/>
    <w:rsid w:val="004C3DD2"/>
    <w:rsid w:val="004C4068"/>
    <w:rsid w:val="004C487F"/>
    <w:rsid w:val="004C4BDD"/>
    <w:rsid w:val="004C6188"/>
    <w:rsid w:val="004C6532"/>
    <w:rsid w:val="004C6AC2"/>
    <w:rsid w:val="004C6BFA"/>
    <w:rsid w:val="004C6C3F"/>
    <w:rsid w:val="004C721A"/>
    <w:rsid w:val="004C72F7"/>
    <w:rsid w:val="004D200E"/>
    <w:rsid w:val="004D2741"/>
    <w:rsid w:val="004D3094"/>
    <w:rsid w:val="004D3497"/>
    <w:rsid w:val="004D360C"/>
    <w:rsid w:val="004D42DA"/>
    <w:rsid w:val="004D56EE"/>
    <w:rsid w:val="004D5FF5"/>
    <w:rsid w:val="004D62F4"/>
    <w:rsid w:val="004D68A6"/>
    <w:rsid w:val="004E0176"/>
    <w:rsid w:val="004E0C5A"/>
    <w:rsid w:val="004E11CA"/>
    <w:rsid w:val="004E1CD9"/>
    <w:rsid w:val="004E2198"/>
    <w:rsid w:val="004E21D4"/>
    <w:rsid w:val="004E240F"/>
    <w:rsid w:val="004E2B03"/>
    <w:rsid w:val="004E2C32"/>
    <w:rsid w:val="004E4844"/>
    <w:rsid w:val="004E4A49"/>
    <w:rsid w:val="004E5567"/>
    <w:rsid w:val="004E5FB6"/>
    <w:rsid w:val="004E6060"/>
    <w:rsid w:val="004E616F"/>
    <w:rsid w:val="004E73D7"/>
    <w:rsid w:val="004F0D4E"/>
    <w:rsid w:val="004F264D"/>
    <w:rsid w:val="004F2F66"/>
    <w:rsid w:val="004F4B4D"/>
    <w:rsid w:val="004F4C6A"/>
    <w:rsid w:val="004F6690"/>
    <w:rsid w:val="00501577"/>
    <w:rsid w:val="005024BB"/>
    <w:rsid w:val="00502D6A"/>
    <w:rsid w:val="0050314E"/>
    <w:rsid w:val="00504ADA"/>
    <w:rsid w:val="00505A4A"/>
    <w:rsid w:val="00506CD3"/>
    <w:rsid w:val="00506EDD"/>
    <w:rsid w:val="0050732D"/>
    <w:rsid w:val="0050791D"/>
    <w:rsid w:val="00507ACB"/>
    <w:rsid w:val="00507B79"/>
    <w:rsid w:val="0051007D"/>
    <w:rsid w:val="005102E9"/>
    <w:rsid w:val="00511095"/>
    <w:rsid w:val="00511528"/>
    <w:rsid w:val="00511940"/>
    <w:rsid w:val="005121E5"/>
    <w:rsid w:val="0051382B"/>
    <w:rsid w:val="00513978"/>
    <w:rsid w:val="005148F6"/>
    <w:rsid w:val="00514D8E"/>
    <w:rsid w:val="0051513A"/>
    <w:rsid w:val="005151D2"/>
    <w:rsid w:val="00516C9F"/>
    <w:rsid w:val="00516CDC"/>
    <w:rsid w:val="00516F91"/>
    <w:rsid w:val="00517099"/>
    <w:rsid w:val="0051750A"/>
    <w:rsid w:val="00517A78"/>
    <w:rsid w:val="00522448"/>
    <w:rsid w:val="00522826"/>
    <w:rsid w:val="00522B03"/>
    <w:rsid w:val="00523737"/>
    <w:rsid w:val="0052524F"/>
    <w:rsid w:val="00525573"/>
    <w:rsid w:val="005257F8"/>
    <w:rsid w:val="00525CA4"/>
    <w:rsid w:val="005263F6"/>
    <w:rsid w:val="00526561"/>
    <w:rsid w:val="00527936"/>
    <w:rsid w:val="00527ADF"/>
    <w:rsid w:val="00527FDB"/>
    <w:rsid w:val="0053026A"/>
    <w:rsid w:val="005307D6"/>
    <w:rsid w:val="005321A0"/>
    <w:rsid w:val="00532B8D"/>
    <w:rsid w:val="00533086"/>
    <w:rsid w:val="005333A6"/>
    <w:rsid w:val="00533543"/>
    <w:rsid w:val="00533978"/>
    <w:rsid w:val="00534015"/>
    <w:rsid w:val="005343CD"/>
    <w:rsid w:val="00534AE3"/>
    <w:rsid w:val="00535DD3"/>
    <w:rsid w:val="00537A0A"/>
    <w:rsid w:val="00537BED"/>
    <w:rsid w:val="00537D3C"/>
    <w:rsid w:val="0054018C"/>
    <w:rsid w:val="00540474"/>
    <w:rsid w:val="00540889"/>
    <w:rsid w:val="00541F87"/>
    <w:rsid w:val="00541FC9"/>
    <w:rsid w:val="00543398"/>
    <w:rsid w:val="005433C9"/>
    <w:rsid w:val="0054472D"/>
    <w:rsid w:val="00544EA1"/>
    <w:rsid w:val="00546398"/>
    <w:rsid w:val="00546F02"/>
    <w:rsid w:val="00547CE9"/>
    <w:rsid w:val="00547D72"/>
    <w:rsid w:val="00551190"/>
    <w:rsid w:val="0055157B"/>
    <w:rsid w:val="00551C73"/>
    <w:rsid w:val="00551F0F"/>
    <w:rsid w:val="0055208A"/>
    <w:rsid w:val="0055304E"/>
    <w:rsid w:val="0055352F"/>
    <w:rsid w:val="00553D04"/>
    <w:rsid w:val="00556052"/>
    <w:rsid w:val="005560FC"/>
    <w:rsid w:val="005564CF"/>
    <w:rsid w:val="00556AE4"/>
    <w:rsid w:val="00556C65"/>
    <w:rsid w:val="00560497"/>
    <w:rsid w:val="00560922"/>
    <w:rsid w:val="0056271F"/>
    <w:rsid w:val="00562DA1"/>
    <w:rsid w:val="0056368A"/>
    <w:rsid w:val="00564869"/>
    <w:rsid w:val="005659AD"/>
    <w:rsid w:val="00565CB4"/>
    <w:rsid w:val="00566290"/>
    <w:rsid w:val="00566495"/>
    <w:rsid w:val="00566C76"/>
    <w:rsid w:val="005725DF"/>
    <w:rsid w:val="00573802"/>
    <w:rsid w:val="0057503E"/>
    <w:rsid w:val="00575972"/>
    <w:rsid w:val="00575A08"/>
    <w:rsid w:val="0058012F"/>
    <w:rsid w:val="005803B5"/>
    <w:rsid w:val="00580538"/>
    <w:rsid w:val="00580F09"/>
    <w:rsid w:val="005813F7"/>
    <w:rsid w:val="005819C5"/>
    <w:rsid w:val="00581BC2"/>
    <w:rsid w:val="00582369"/>
    <w:rsid w:val="00583032"/>
    <w:rsid w:val="00583081"/>
    <w:rsid w:val="005831FA"/>
    <w:rsid w:val="005838BC"/>
    <w:rsid w:val="00583FCE"/>
    <w:rsid w:val="00584080"/>
    <w:rsid w:val="005843F4"/>
    <w:rsid w:val="00584AC6"/>
    <w:rsid w:val="00584D19"/>
    <w:rsid w:val="00585121"/>
    <w:rsid w:val="0058538E"/>
    <w:rsid w:val="00585884"/>
    <w:rsid w:val="0058594F"/>
    <w:rsid w:val="00586453"/>
    <w:rsid w:val="00586B27"/>
    <w:rsid w:val="0058730C"/>
    <w:rsid w:val="005901D0"/>
    <w:rsid w:val="00590336"/>
    <w:rsid w:val="005904E4"/>
    <w:rsid w:val="00591A7B"/>
    <w:rsid w:val="00591F70"/>
    <w:rsid w:val="0059239F"/>
    <w:rsid w:val="00592936"/>
    <w:rsid w:val="00592E9B"/>
    <w:rsid w:val="00593488"/>
    <w:rsid w:val="00593F23"/>
    <w:rsid w:val="00594144"/>
    <w:rsid w:val="005941E7"/>
    <w:rsid w:val="0059444E"/>
    <w:rsid w:val="00595E16"/>
    <w:rsid w:val="00596E35"/>
    <w:rsid w:val="00597801"/>
    <w:rsid w:val="0059794A"/>
    <w:rsid w:val="00597DCA"/>
    <w:rsid w:val="005A0222"/>
    <w:rsid w:val="005A162E"/>
    <w:rsid w:val="005A3158"/>
    <w:rsid w:val="005A33F1"/>
    <w:rsid w:val="005A3CD5"/>
    <w:rsid w:val="005A3EB4"/>
    <w:rsid w:val="005A4370"/>
    <w:rsid w:val="005A5082"/>
    <w:rsid w:val="005A5086"/>
    <w:rsid w:val="005A5397"/>
    <w:rsid w:val="005A5AB4"/>
    <w:rsid w:val="005A7E2E"/>
    <w:rsid w:val="005B0450"/>
    <w:rsid w:val="005B0505"/>
    <w:rsid w:val="005B1302"/>
    <w:rsid w:val="005B25D7"/>
    <w:rsid w:val="005B300A"/>
    <w:rsid w:val="005B3386"/>
    <w:rsid w:val="005B369C"/>
    <w:rsid w:val="005B3CEF"/>
    <w:rsid w:val="005B4A58"/>
    <w:rsid w:val="005B5A3F"/>
    <w:rsid w:val="005B5F21"/>
    <w:rsid w:val="005B66AC"/>
    <w:rsid w:val="005B6869"/>
    <w:rsid w:val="005B68C2"/>
    <w:rsid w:val="005B7467"/>
    <w:rsid w:val="005B7738"/>
    <w:rsid w:val="005B7D7A"/>
    <w:rsid w:val="005C0645"/>
    <w:rsid w:val="005C1450"/>
    <w:rsid w:val="005C17A7"/>
    <w:rsid w:val="005C199F"/>
    <w:rsid w:val="005C1F3B"/>
    <w:rsid w:val="005C437F"/>
    <w:rsid w:val="005C466F"/>
    <w:rsid w:val="005C46A5"/>
    <w:rsid w:val="005C55D7"/>
    <w:rsid w:val="005C59E4"/>
    <w:rsid w:val="005C5E94"/>
    <w:rsid w:val="005C61C5"/>
    <w:rsid w:val="005C6F03"/>
    <w:rsid w:val="005C72E5"/>
    <w:rsid w:val="005C7804"/>
    <w:rsid w:val="005C79CA"/>
    <w:rsid w:val="005D033F"/>
    <w:rsid w:val="005D06F6"/>
    <w:rsid w:val="005D113C"/>
    <w:rsid w:val="005D11E2"/>
    <w:rsid w:val="005D1620"/>
    <w:rsid w:val="005D166E"/>
    <w:rsid w:val="005D2026"/>
    <w:rsid w:val="005D2F91"/>
    <w:rsid w:val="005D36C0"/>
    <w:rsid w:val="005D51BE"/>
    <w:rsid w:val="005D52C1"/>
    <w:rsid w:val="005D564F"/>
    <w:rsid w:val="005D58D9"/>
    <w:rsid w:val="005D5B8C"/>
    <w:rsid w:val="005D5E23"/>
    <w:rsid w:val="005D6657"/>
    <w:rsid w:val="005D6CA7"/>
    <w:rsid w:val="005D7040"/>
    <w:rsid w:val="005D71EE"/>
    <w:rsid w:val="005D7517"/>
    <w:rsid w:val="005D751B"/>
    <w:rsid w:val="005D7521"/>
    <w:rsid w:val="005E09C8"/>
    <w:rsid w:val="005E1D7F"/>
    <w:rsid w:val="005E31D8"/>
    <w:rsid w:val="005E3548"/>
    <w:rsid w:val="005E4318"/>
    <w:rsid w:val="005E45AF"/>
    <w:rsid w:val="005E4631"/>
    <w:rsid w:val="005E477A"/>
    <w:rsid w:val="005E682D"/>
    <w:rsid w:val="005E685D"/>
    <w:rsid w:val="005E68B6"/>
    <w:rsid w:val="005E6E00"/>
    <w:rsid w:val="005E6F62"/>
    <w:rsid w:val="005E71AE"/>
    <w:rsid w:val="005E7B18"/>
    <w:rsid w:val="005E7C5C"/>
    <w:rsid w:val="005F01FE"/>
    <w:rsid w:val="005F0567"/>
    <w:rsid w:val="005F056B"/>
    <w:rsid w:val="005F0914"/>
    <w:rsid w:val="005F0EC3"/>
    <w:rsid w:val="005F11A9"/>
    <w:rsid w:val="005F2EB4"/>
    <w:rsid w:val="005F2EEA"/>
    <w:rsid w:val="005F3253"/>
    <w:rsid w:val="005F393F"/>
    <w:rsid w:val="005F5337"/>
    <w:rsid w:val="005F6C7B"/>
    <w:rsid w:val="005F6DE1"/>
    <w:rsid w:val="005F7A38"/>
    <w:rsid w:val="005F7E99"/>
    <w:rsid w:val="00600238"/>
    <w:rsid w:val="00601A38"/>
    <w:rsid w:val="00601D21"/>
    <w:rsid w:val="0060213E"/>
    <w:rsid w:val="0060246B"/>
    <w:rsid w:val="00602E1F"/>
    <w:rsid w:val="006036D3"/>
    <w:rsid w:val="006039C9"/>
    <w:rsid w:val="00603C2A"/>
    <w:rsid w:val="00604338"/>
    <w:rsid w:val="0060448D"/>
    <w:rsid w:val="00604773"/>
    <w:rsid w:val="00605049"/>
    <w:rsid w:val="00605692"/>
    <w:rsid w:val="0060646F"/>
    <w:rsid w:val="006067C5"/>
    <w:rsid w:val="00606B36"/>
    <w:rsid w:val="00607C96"/>
    <w:rsid w:val="006103DA"/>
    <w:rsid w:val="00610BB1"/>
    <w:rsid w:val="0061194B"/>
    <w:rsid w:val="00612062"/>
    <w:rsid w:val="00612ABC"/>
    <w:rsid w:val="0061327B"/>
    <w:rsid w:val="0061444A"/>
    <w:rsid w:val="006144D2"/>
    <w:rsid w:val="0061496A"/>
    <w:rsid w:val="00614E3F"/>
    <w:rsid w:val="00614E4B"/>
    <w:rsid w:val="00614F9F"/>
    <w:rsid w:val="00615FFC"/>
    <w:rsid w:val="00616A66"/>
    <w:rsid w:val="00617104"/>
    <w:rsid w:val="00617121"/>
    <w:rsid w:val="006176AD"/>
    <w:rsid w:val="00617D2E"/>
    <w:rsid w:val="0062049B"/>
    <w:rsid w:val="00620704"/>
    <w:rsid w:val="00620CA0"/>
    <w:rsid w:val="00622B7D"/>
    <w:rsid w:val="00623B27"/>
    <w:rsid w:val="006244CC"/>
    <w:rsid w:val="00624882"/>
    <w:rsid w:val="00625229"/>
    <w:rsid w:val="006260E0"/>
    <w:rsid w:val="006264D0"/>
    <w:rsid w:val="00626A63"/>
    <w:rsid w:val="0062714F"/>
    <w:rsid w:val="0062753E"/>
    <w:rsid w:val="00627828"/>
    <w:rsid w:val="00627994"/>
    <w:rsid w:val="00627AF3"/>
    <w:rsid w:val="00627F63"/>
    <w:rsid w:val="0063079E"/>
    <w:rsid w:val="0063335B"/>
    <w:rsid w:val="00633877"/>
    <w:rsid w:val="00633E1A"/>
    <w:rsid w:val="00635293"/>
    <w:rsid w:val="00635943"/>
    <w:rsid w:val="00636473"/>
    <w:rsid w:val="0063662B"/>
    <w:rsid w:val="0064016A"/>
    <w:rsid w:val="00640D3F"/>
    <w:rsid w:val="0064123C"/>
    <w:rsid w:val="006419E1"/>
    <w:rsid w:val="00641B40"/>
    <w:rsid w:val="00642244"/>
    <w:rsid w:val="006429AA"/>
    <w:rsid w:val="00642E28"/>
    <w:rsid w:val="00643E7E"/>
    <w:rsid w:val="00645A21"/>
    <w:rsid w:val="00645D66"/>
    <w:rsid w:val="00646155"/>
    <w:rsid w:val="006467BD"/>
    <w:rsid w:val="00646C00"/>
    <w:rsid w:val="00646C47"/>
    <w:rsid w:val="00650700"/>
    <w:rsid w:val="00650B19"/>
    <w:rsid w:val="00651578"/>
    <w:rsid w:val="0065209A"/>
    <w:rsid w:val="006522F6"/>
    <w:rsid w:val="006523F9"/>
    <w:rsid w:val="00652DE7"/>
    <w:rsid w:val="0065311B"/>
    <w:rsid w:val="00653F8E"/>
    <w:rsid w:val="00654175"/>
    <w:rsid w:val="0065426C"/>
    <w:rsid w:val="006542E9"/>
    <w:rsid w:val="00654A0E"/>
    <w:rsid w:val="00654F83"/>
    <w:rsid w:val="0065533D"/>
    <w:rsid w:val="00655BCB"/>
    <w:rsid w:val="00655F2D"/>
    <w:rsid w:val="00656DDE"/>
    <w:rsid w:val="00660D15"/>
    <w:rsid w:val="006620B1"/>
    <w:rsid w:val="00662C89"/>
    <w:rsid w:val="0066384C"/>
    <w:rsid w:val="00663BC3"/>
    <w:rsid w:val="006643F6"/>
    <w:rsid w:val="0066455C"/>
    <w:rsid w:val="006645D6"/>
    <w:rsid w:val="00664A20"/>
    <w:rsid w:val="006653B3"/>
    <w:rsid w:val="00666486"/>
    <w:rsid w:val="00666940"/>
    <w:rsid w:val="006669FB"/>
    <w:rsid w:val="006676FC"/>
    <w:rsid w:val="006679B6"/>
    <w:rsid w:val="00670D56"/>
    <w:rsid w:val="00671576"/>
    <w:rsid w:val="00671AF6"/>
    <w:rsid w:val="00673B69"/>
    <w:rsid w:val="00675EEA"/>
    <w:rsid w:val="0067678C"/>
    <w:rsid w:val="006773E5"/>
    <w:rsid w:val="006778FA"/>
    <w:rsid w:val="00677D2D"/>
    <w:rsid w:val="00680401"/>
    <w:rsid w:val="0068048D"/>
    <w:rsid w:val="00680498"/>
    <w:rsid w:val="00680761"/>
    <w:rsid w:val="0068170D"/>
    <w:rsid w:val="0068349B"/>
    <w:rsid w:val="00683E3A"/>
    <w:rsid w:val="00684268"/>
    <w:rsid w:val="00687862"/>
    <w:rsid w:val="0069033D"/>
    <w:rsid w:val="006905CA"/>
    <w:rsid w:val="00690F6C"/>
    <w:rsid w:val="0069154A"/>
    <w:rsid w:val="00692948"/>
    <w:rsid w:val="0069455F"/>
    <w:rsid w:val="0069487A"/>
    <w:rsid w:val="00694B1F"/>
    <w:rsid w:val="00694BDF"/>
    <w:rsid w:val="00694DCF"/>
    <w:rsid w:val="006951CE"/>
    <w:rsid w:val="00695303"/>
    <w:rsid w:val="00695C7C"/>
    <w:rsid w:val="00695F13"/>
    <w:rsid w:val="00696387"/>
    <w:rsid w:val="00696858"/>
    <w:rsid w:val="00697736"/>
    <w:rsid w:val="00697CD6"/>
    <w:rsid w:val="006A0C5F"/>
    <w:rsid w:val="006A1032"/>
    <w:rsid w:val="006A1156"/>
    <w:rsid w:val="006A22C7"/>
    <w:rsid w:val="006A2837"/>
    <w:rsid w:val="006A298C"/>
    <w:rsid w:val="006A2E52"/>
    <w:rsid w:val="006A34FA"/>
    <w:rsid w:val="006A376A"/>
    <w:rsid w:val="006A3FA6"/>
    <w:rsid w:val="006A4D22"/>
    <w:rsid w:val="006A5E63"/>
    <w:rsid w:val="006A6700"/>
    <w:rsid w:val="006A6FDC"/>
    <w:rsid w:val="006A7669"/>
    <w:rsid w:val="006A7DFB"/>
    <w:rsid w:val="006B0698"/>
    <w:rsid w:val="006B083A"/>
    <w:rsid w:val="006B163A"/>
    <w:rsid w:val="006B1669"/>
    <w:rsid w:val="006B2D27"/>
    <w:rsid w:val="006B336A"/>
    <w:rsid w:val="006B36E1"/>
    <w:rsid w:val="006B3960"/>
    <w:rsid w:val="006B3D8B"/>
    <w:rsid w:val="006B62DD"/>
    <w:rsid w:val="006B674C"/>
    <w:rsid w:val="006B6D45"/>
    <w:rsid w:val="006B6F02"/>
    <w:rsid w:val="006B7E43"/>
    <w:rsid w:val="006C074B"/>
    <w:rsid w:val="006C0F80"/>
    <w:rsid w:val="006C1478"/>
    <w:rsid w:val="006C1F55"/>
    <w:rsid w:val="006C29FF"/>
    <w:rsid w:val="006C6284"/>
    <w:rsid w:val="006C6BB6"/>
    <w:rsid w:val="006C6FA6"/>
    <w:rsid w:val="006C7279"/>
    <w:rsid w:val="006C73C9"/>
    <w:rsid w:val="006C73CA"/>
    <w:rsid w:val="006C7552"/>
    <w:rsid w:val="006C77FE"/>
    <w:rsid w:val="006C7920"/>
    <w:rsid w:val="006C7CF6"/>
    <w:rsid w:val="006D0404"/>
    <w:rsid w:val="006D11EE"/>
    <w:rsid w:val="006D16B9"/>
    <w:rsid w:val="006D378F"/>
    <w:rsid w:val="006D3D0A"/>
    <w:rsid w:val="006D417F"/>
    <w:rsid w:val="006D4CD4"/>
    <w:rsid w:val="006D4DC2"/>
    <w:rsid w:val="006D5E38"/>
    <w:rsid w:val="006D5E6A"/>
    <w:rsid w:val="006D640C"/>
    <w:rsid w:val="006D76CE"/>
    <w:rsid w:val="006E139D"/>
    <w:rsid w:val="006E1CC0"/>
    <w:rsid w:val="006E1DF9"/>
    <w:rsid w:val="006E24F9"/>
    <w:rsid w:val="006E41D5"/>
    <w:rsid w:val="006E41FE"/>
    <w:rsid w:val="006E4570"/>
    <w:rsid w:val="006E5B6C"/>
    <w:rsid w:val="006E619E"/>
    <w:rsid w:val="006F0192"/>
    <w:rsid w:val="006F0741"/>
    <w:rsid w:val="006F15C8"/>
    <w:rsid w:val="006F15D5"/>
    <w:rsid w:val="006F19E0"/>
    <w:rsid w:val="006F22D9"/>
    <w:rsid w:val="006F2934"/>
    <w:rsid w:val="006F3024"/>
    <w:rsid w:val="006F31A8"/>
    <w:rsid w:val="006F332D"/>
    <w:rsid w:val="006F3348"/>
    <w:rsid w:val="006F3F36"/>
    <w:rsid w:val="006F4066"/>
    <w:rsid w:val="006F4229"/>
    <w:rsid w:val="006F4334"/>
    <w:rsid w:val="006F4542"/>
    <w:rsid w:val="006F4618"/>
    <w:rsid w:val="006F4F30"/>
    <w:rsid w:val="006F5201"/>
    <w:rsid w:val="006F523C"/>
    <w:rsid w:val="006F5672"/>
    <w:rsid w:val="006F56F0"/>
    <w:rsid w:val="006F5B99"/>
    <w:rsid w:val="006F6B6C"/>
    <w:rsid w:val="006F6DEA"/>
    <w:rsid w:val="006F7A22"/>
    <w:rsid w:val="007008C1"/>
    <w:rsid w:val="007012F6"/>
    <w:rsid w:val="00701F77"/>
    <w:rsid w:val="00702891"/>
    <w:rsid w:val="00702DCD"/>
    <w:rsid w:val="00703003"/>
    <w:rsid w:val="007037B8"/>
    <w:rsid w:val="00703A82"/>
    <w:rsid w:val="0070431F"/>
    <w:rsid w:val="007044CB"/>
    <w:rsid w:val="00705E98"/>
    <w:rsid w:val="007071BC"/>
    <w:rsid w:val="007076C5"/>
    <w:rsid w:val="00707ACA"/>
    <w:rsid w:val="0071201F"/>
    <w:rsid w:val="007131E1"/>
    <w:rsid w:val="007157DE"/>
    <w:rsid w:val="00715DA0"/>
    <w:rsid w:val="00716550"/>
    <w:rsid w:val="00717189"/>
    <w:rsid w:val="007171C7"/>
    <w:rsid w:val="0071787F"/>
    <w:rsid w:val="00717CBC"/>
    <w:rsid w:val="00717F6F"/>
    <w:rsid w:val="0072060D"/>
    <w:rsid w:val="0072265D"/>
    <w:rsid w:val="00722811"/>
    <w:rsid w:val="00723A25"/>
    <w:rsid w:val="0072420D"/>
    <w:rsid w:val="00724DF0"/>
    <w:rsid w:val="00726C5F"/>
    <w:rsid w:val="00726DA5"/>
    <w:rsid w:val="00726F68"/>
    <w:rsid w:val="00726F98"/>
    <w:rsid w:val="00727039"/>
    <w:rsid w:val="00727315"/>
    <w:rsid w:val="00727537"/>
    <w:rsid w:val="00730A8A"/>
    <w:rsid w:val="00730F6E"/>
    <w:rsid w:val="007316A3"/>
    <w:rsid w:val="00731796"/>
    <w:rsid w:val="00731B96"/>
    <w:rsid w:val="00732ACF"/>
    <w:rsid w:val="00732EB4"/>
    <w:rsid w:val="0073304D"/>
    <w:rsid w:val="0073318B"/>
    <w:rsid w:val="00733F73"/>
    <w:rsid w:val="00734635"/>
    <w:rsid w:val="00734B69"/>
    <w:rsid w:val="00735274"/>
    <w:rsid w:val="00735804"/>
    <w:rsid w:val="007362B8"/>
    <w:rsid w:val="00736D9B"/>
    <w:rsid w:val="00737061"/>
    <w:rsid w:val="0073718B"/>
    <w:rsid w:val="007372C5"/>
    <w:rsid w:val="0073746C"/>
    <w:rsid w:val="007403CF"/>
    <w:rsid w:val="007408EF"/>
    <w:rsid w:val="007410DA"/>
    <w:rsid w:val="0074199E"/>
    <w:rsid w:val="0074391A"/>
    <w:rsid w:val="00744842"/>
    <w:rsid w:val="00745B4E"/>
    <w:rsid w:val="00746665"/>
    <w:rsid w:val="00746D88"/>
    <w:rsid w:val="00747815"/>
    <w:rsid w:val="0075013A"/>
    <w:rsid w:val="007507BD"/>
    <w:rsid w:val="007508A4"/>
    <w:rsid w:val="00751D8B"/>
    <w:rsid w:val="00753750"/>
    <w:rsid w:val="00753FD4"/>
    <w:rsid w:val="00754F7B"/>
    <w:rsid w:val="007551D4"/>
    <w:rsid w:val="00755909"/>
    <w:rsid w:val="00756631"/>
    <w:rsid w:val="00756BD7"/>
    <w:rsid w:val="00756CD7"/>
    <w:rsid w:val="00757261"/>
    <w:rsid w:val="007573FC"/>
    <w:rsid w:val="0076019D"/>
    <w:rsid w:val="00760591"/>
    <w:rsid w:val="007605EC"/>
    <w:rsid w:val="007617A1"/>
    <w:rsid w:val="00761B87"/>
    <w:rsid w:val="00763468"/>
    <w:rsid w:val="007634C8"/>
    <w:rsid w:val="0076435C"/>
    <w:rsid w:val="00764932"/>
    <w:rsid w:val="00764A2E"/>
    <w:rsid w:val="007669DA"/>
    <w:rsid w:val="00766CE5"/>
    <w:rsid w:val="007672DC"/>
    <w:rsid w:val="007678D3"/>
    <w:rsid w:val="00770883"/>
    <w:rsid w:val="00770C19"/>
    <w:rsid w:val="007723EA"/>
    <w:rsid w:val="00773155"/>
    <w:rsid w:val="00773A39"/>
    <w:rsid w:val="00773B14"/>
    <w:rsid w:val="0077416F"/>
    <w:rsid w:val="0077467C"/>
    <w:rsid w:val="00774B0E"/>
    <w:rsid w:val="00775488"/>
    <w:rsid w:val="00775755"/>
    <w:rsid w:val="00775902"/>
    <w:rsid w:val="00776134"/>
    <w:rsid w:val="007762CD"/>
    <w:rsid w:val="007770A3"/>
    <w:rsid w:val="007806D5"/>
    <w:rsid w:val="007810AF"/>
    <w:rsid w:val="0078172D"/>
    <w:rsid w:val="00781818"/>
    <w:rsid w:val="00781C05"/>
    <w:rsid w:val="0078350E"/>
    <w:rsid w:val="00784300"/>
    <w:rsid w:val="0078557D"/>
    <w:rsid w:val="007857D2"/>
    <w:rsid w:val="0078584E"/>
    <w:rsid w:val="00786822"/>
    <w:rsid w:val="0078770B"/>
    <w:rsid w:val="007878F4"/>
    <w:rsid w:val="00787DC9"/>
    <w:rsid w:val="00790D88"/>
    <w:rsid w:val="0079110D"/>
    <w:rsid w:val="00791393"/>
    <w:rsid w:val="00791616"/>
    <w:rsid w:val="007925D0"/>
    <w:rsid w:val="00792EE5"/>
    <w:rsid w:val="00792EE8"/>
    <w:rsid w:val="0079369C"/>
    <w:rsid w:val="00793A73"/>
    <w:rsid w:val="00794878"/>
    <w:rsid w:val="007958A6"/>
    <w:rsid w:val="00795D85"/>
    <w:rsid w:val="00796443"/>
    <w:rsid w:val="00796452"/>
    <w:rsid w:val="007968AE"/>
    <w:rsid w:val="0079700A"/>
    <w:rsid w:val="007A08C2"/>
    <w:rsid w:val="007A08D1"/>
    <w:rsid w:val="007A13BC"/>
    <w:rsid w:val="007A1965"/>
    <w:rsid w:val="007A22B1"/>
    <w:rsid w:val="007A35D7"/>
    <w:rsid w:val="007A4398"/>
    <w:rsid w:val="007A54F2"/>
    <w:rsid w:val="007A58D4"/>
    <w:rsid w:val="007A6CD7"/>
    <w:rsid w:val="007A6F71"/>
    <w:rsid w:val="007A7C4A"/>
    <w:rsid w:val="007A7DC8"/>
    <w:rsid w:val="007B047F"/>
    <w:rsid w:val="007B04F9"/>
    <w:rsid w:val="007B0DA8"/>
    <w:rsid w:val="007B250B"/>
    <w:rsid w:val="007B27ED"/>
    <w:rsid w:val="007B2B27"/>
    <w:rsid w:val="007B2B71"/>
    <w:rsid w:val="007B2DF2"/>
    <w:rsid w:val="007B2EF3"/>
    <w:rsid w:val="007B3AF3"/>
    <w:rsid w:val="007B4A37"/>
    <w:rsid w:val="007B620C"/>
    <w:rsid w:val="007B7547"/>
    <w:rsid w:val="007B7F05"/>
    <w:rsid w:val="007C04F6"/>
    <w:rsid w:val="007C0C36"/>
    <w:rsid w:val="007C133F"/>
    <w:rsid w:val="007C14C7"/>
    <w:rsid w:val="007C2465"/>
    <w:rsid w:val="007C321F"/>
    <w:rsid w:val="007C4C88"/>
    <w:rsid w:val="007C52A9"/>
    <w:rsid w:val="007C5434"/>
    <w:rsid w:val="007C5691"/>
    <w:rsid w:val="007C5AAD"/>
    <w:rsid w:val="007C72D7"/>
    <w:rsid w:val="007D0FAA"/>
    <w:rsid w:val="007D0FD0"/>
    <w:rsid w:val="007D1ACA"/>
    <w:rsid w:val="007D1EB2"/>
    <w:rsid w:val="007D240C"/>
    <w:rsid w:val="007D2727"/>
    <w:rsid w:val="007D3314"/>
    <w:rsid w:val="007D334A"/>
    <w:rsid w:val="007D3A7C"/>
    <w:rsid w:val="007D3D59"/>
    <w:rsid w:val="007D3FCD"/>
    <w:rsid w:val="007D45FA"/>
    <w:rsid w:val="007D49CD"/>
    <w:rsid w:val="007D60FD"/>
    <w:rsid w:val="007D6296"/>
    <w:rsid w:val="007D6558"/>
    <w:rsid w:val="007D6AD8"/>
    <w:rsid w:val="007D6E73"/>
    <w:rsid w:val="007D726A"/>
    <w:rsid w:val="007D7438"/>
    <w:rsid w:val="007E00ED"/>
    <w:rsid w:val="007E0939"/>
    <w:rsid w:val="007E0DE6"/>
    <w:rsid w:val="007E1578"/>
    <w:rsid w:val="007E1B1B"/>
    <w:rsid w:val="007E1C5A"/>
    <w:rsid w:val="007E231E"/>
    <w:rsid w:val="007E253C"/>
    <w:rsid w:val="007E2642"/>
    <w:rsid w:val="007E390B"/>
    <w:rsid w:val="007E3A62"/>
    <w:rsid w:val="007E4572"/>
    <w:rsid w:val="007E4988"/>
    <w:rsid w:val="007E57CD"/>
    <w:rsid w:val="007E5D1A"/>
    <w:rsid w:val="007E5EC2"/>
    <w:rsid w:val="007E6178"/>
    <w:rsid w:val="007E6189"/>
    <w:rsid w:val="007E6F26"/>
    <w:rsid w:val="007E791A"/>
    <w:rsid w:val="007E7CB8"/>
    <w:rsid w:val="007E7CD2"/>
    <w:rsid w:val="007F0BB1"/>
    <w:rsid w:val="007F0C53"/>
    <w:rsid w:val="007F1179"/>
    <w:rsid w:val="007F252B"/>
    <w:rsid w:val="007F33A2"/>
    <w:rsid w:val="007F3647"/>
    <w:rsid w:val="007F370A"/>
    <w:rsid w:val="007F3D10"/>
    <w:rsid w:val="007F3E29"/>
    <w:rsid w:val="007F4E21"/>
    <w:rsid w:val="007F64CD"/>
    <w:rsid w:val="007F66BB"/>
    <w:rsid w:val="007F6821"/>
    <w:rsid w:val="007F6D7C"/>
    <w:rsid w:val="007F7A2C"/>
    <w:rsid w:val="007F7C40"/>
    <w:rsid w:val="008002E7"/>
    <w:rsid w:val="0080198D"/>
    <w:rsid w:val="008020F2"/>
    <w:rsid w:val="00802E00"/>
    <w:rsid w:val="008032B1"/>
    <w:rsid w:val="00803C65"/>
    <w:rsid w:val="00803D00"/>
    <w:rsid w:val="008041C7"/>
    <w:rsid w:val="00805D26"/>
    <w:rsid w:val="00805FE1"/>
    <w:rsid w:val="008069DA"/>
    <w:rsid w:val="00806BF6"/>
    <w:rsid w:val="008077FC"/>
    <w:rsid w:val="0081111E"/>
    <w:rsid w:val="0081185A"/>
    <w:rsid w:val="00811BA2"/>
    <w:rsid w:val="00812214"/>
    <w:rsid w:val="008129CF"/>
    <w:rsid w:val="00812BC3"/>
    <w:rsid w:val="008133FB"/>
    <w:rsid w:val="00813592"/>
    <w:rsid w:val="0081366C"/>
    <w:rsid w:val="00815196"/>
    <w:rsid w:val="00815AAD"/>
    <w:rsid w:val="00815EE5"/>
    <w:rsid w:val="00816802"/>
    <w:rsid w:val="0081709E"/>
    <w:rsid w:val="00817315"/>
    <w:rsid w:val="008205E6"/>
    <w:rsid w:val="00821300"/>
    <w:rsid w:val="00821D77"/>
    <w:rsid w:val="008228B6"/>
    <w:rsid w:val="00822B13"/>
    <w:rsid w:val="00823583"/>
    <w:rsid w:val="008239C7"/>
    <w:rsid w:val="008258D7"/>
    <w:rsid w:val="00827D77"/>
    <w:rsid w:val="00830C04"/>
    <w:rsid w:val="00831AAA"/>
    <w:rsid w:val="00831B91"/>
    <w:rsid w:val="00832211"/>
    <w:rsid w:val="0083285F"/>
    <w:rsid w:val="00832E10"/>
    <w:rsid w:val="00832F92"/>
    <w:rsid w:val="00832FA7"/>
    <w:rsid w:val="00833D98"/>
    <w:rsid w:val="008341CC"/>
    <w:rsid w:val="0083436C"/>
    <w:rsid w:val="00834E80"/>
    <w:rsid w:val="0083533C"/>
    <w:rsid w:val="00835352"/>
    <w:rsid w:val="0083537C"/>
    <w:rsid w:val="00835949"/>
    <w:rsid w:val="008361C6"/>
    <w:rsid w:val="008374DB"/>
    <w:rsid w:val="00837C07"/>
    <w:rsid w:val="00840C35"/>
    <w:rsid w:val="008413D0"/>
    <w:rsid w:val="00841D99"/>
    <w:rsid w:val="008439D9"/>
    <w:rsid w:val="00843E23"/>
    <w:rsid w:val="00843F82"/>
    <w:rsid w:val="0084518F"/>
    <w:rsid w:val="0084530D"/>
    <w:rsid w:val="008454B3"/>
    <w:rsid w:val="008455E9"/>
    <w:rsid w:val="008456F8"/>
    <w:rsid w:val="008462D2"/>
    <w:rsid w:val="00846DFC"/>
    <w:rsid w:val="00847327"/>
    <w:rsid w:val="00847343"/>
    <w:rsid w:val="008477E9"/>
    <w:rsid w:val="008502DC"/>
    <w:rsid w:val="008505C1"/>
    <w:rsid w:val="00850731"/>
    <w:rsid w:val="00850CE8"/>
    <w:rsid w:val="008513A3"/>
    <w:rsid w:val="00851613"/>
    <w:rsid w:val="00851A52"/>
    <w:rsid w:val="00851B50"/>
    <w:rsid w:val="008520FC"/>
    <w:rsid w:val="00852CAD"/>
    <w:rsid w:val="00854FF8"/>
    <w:rsid w:val="0085612D"/>
    <w:rsid w:val="008569A0"/>
    <w:rsid w:val="00856A53"/>
    <w:rsid w:val="00856B82"/>
    <w:rsid w:val="00856BBE"/>
    <w:rsid w:val="00856D6A"/>
    <w:rsid w:val="008606CB"/>
    <w:rsid w:val="00860809"/>
    <w:rsid w:val="00860D2B"/>
    <w:rsid w:val="00861651"/>
    <w:rsid w:val="008619DB"/>
    <w:rsid w:val="00862089"/>
    <w:rsid w:val="00862F88"/>
    <w:rsid w:val="0086335D"/>
    <w:rsid w:val="0086512A"/>
    <w:rsid w:val="00865D91"/>
    <w:rsid w:val="00865EA2"/>
    <w:rsid w:val="00865F8A"/>
    <w:rsid w:val="00866012"/>
    <w:rsid w:val="008662F5"/>
    <w:rsid w:val="0086656A"/>
    <w:rsid w:val="008675F2"/>
    <w:rsid w:val="00870554"/>
    <w:rsid w:val="00870877"/>
    <w:rsid w:val="00871EE5"/>
    <w:rsid w:val="00872740"/>
    <w:rsid w:val="00873827"/>
    <w:rsid w:val="0087397D"/>
    <w:rsid w:val="008763E7"/>
    <w:rsid w:val="008774CE"/>
    <w:rsid w:val="00877C73"/>
    <w:rsid w:val="00880339"/>
    <w:rsid w:val="00880C41"/>
    <w:rsid w:val="00880CAE"/>
    <w:rsid w:val="00880F0D"/>
    <w:rsid w:val="008811AD"/>
    <w:rsid w:val="008819CD"/>
    <w:rsid w:val="00881A57"/>
    <w:rsid w:val="00881D7B"/>
    <w:rsid w:val="008822E6"/>
    <w:rsid w:val="00882FE6"/>
    <w:rsid w:val="00883202"/>
    <w:rsid w:val="008832F7"/>
    <w:rsid w:val="008846C5"/>
    <w:rsid w:val="00884A3B"/>
    <w:rsid w:val="00884BEA"/>
    <w:rsid w:val="008857F6"/>
    <w:rsid w:val="0088668C"/>
    <w:rsid w:val="00886CD4"/>
    <w:rsid w:val="00887135"/>
    <w:rsid w:val="00887B42"/>
    <w:rsid w:val="00887D40"/>
    <w:rsid w:val="00891FC3"/>
    <w:rsid w:val="00892CFC"/>
    <w:rsid w:val="008935D4"/>
    <w:rsid w:val="00894440"/>
    <w:rsid w:val="008949D2"/>
    <w:rsid w:val="00894F4D"/>
    <w:rsid w:val="0089533A"/>
    <w:rsid w:val="008954A0"/>
    <w:rsid w:val="008959F5"/>
    <w:rsid w:val="00895C2E"/>
    <w:rsid w:val="008A0106"/>
    <w:rsid w:val="008A016E"/>
    <w:rsid w:val="008A18F5"/>
    <w:rsid w:val="008A1D30"/>
    <w:rsid w:val="008A1E1E"/>
    <w:rsid w:val="008A26F1"/>
    <w:rsid w:val="008A2767"/>
    <w:rsid w:val="008A385A"/>
    <w:rsid w:val="008A3EE2"/>
    <w:rsid w:val="008A4005"/>
    <w:rsid w:val="008A4934"/>
    <w:rsid w:val="008A4F96"/>
    <w:rsid w:val="008A5494"/>
    <w:rsid w:val="008A5797"/>
    <w:rsid w:val="008A60EF"/>
    <w:rsid w:val="008A7733"/>
    <w:rsid w:val="008A77A9"/>
    <w:rsid w:val="008B0014"/>
    <w:rsid w:val="008B0C3D"/>
    <w:rsid w:val="008B1C87"/>
    <w:rsid w:val="008B1CCF"/>
    <w:rsid w:val="008B2BFD"/>
    <w:rsid w:val="008B3A40"/>
    <w:rsid w:val="008B46D9"/>
    <w:rsid w:val="008B4BFA"/>
    <w:rsid w:val="008B4EC3"/>
    <w:rsid w:val="008B682E"/>
    <w:rsid w:val="008B74D0"/>
    <w:rsid w:val="008C0D73"/>
    <w:rsid w:val="008C1DEF"/>
    <w:rsid w:val="008C29E4"/>
    <w:rsid w:val="008C37FD"/>
    <w:rsid w:val="008C442B"/>
    <w:rsid w:val="008C5BA0"/>
    <w:rsid w:val="008C5D70"/>
    <w:rsid w:val="008C5F39"/>
    <w:rsid w:val="008C5FF0"/>
    <w:rsid w:val="008C62B0"/>
    <w:rsid w:val="008C6384"/>
    <w:rsid w:val="008C7850"/>
    <w:rsid w:val="008D0E59"/>
    <w:rsid w:val="008D133F"/>
    <w:rsid w:val="008D1C59"/>
    <w:rsid w:val="008D24E6"/>
    <w:rsid w:val="008D2C65"/>
    <w:rsid w:val="008D2D34"/>
    <w:rsid w:val="008D3A30"/>
    <w:rsid w:val="008D434F"/>
    <w:rsid w:val="008D4479"/>
    <w:rsid w:val="008D4658"/>
    <w:rsid w:val="008D58FD"/>
    <w:rsid w:val="008D5F27"/>
    <w:rsid w:val="008D60F1"/>
    <w:rsid w:val="008D68E9"/>
    <w:rsid w:val="008D6B0F"/>
    <w:rsid w:val="008D6EFD"/>
    <w:rsid w:val="008D7177"/>
    <w:rsid w:val="008E08B2"/>
    <w:rsid w:val="008E0B4C"/>
    <w:rsid w:val="008E0D32"/>
    <w:rsid w:val="008E1FDC"/>
    <w:rsid w:val="008E2105"/>
    <w:rsid w:val="008E2F30"/>
    <w:rsid w:val="008E368B"/>
    <w:rsid w:val="008E441D"/>
    <w:rsid w:val="008E4510"/>
    <w:rsid w:val="008E4895"/>
    <w:rsid w:val="008E4AD3"/>
    <w:rsid w:val="008E51E3"/>
    <w:rsid w:val="008E67CF"/>
    <w:rsid w:val="008E681C"/>
    <w:rsid w:val="008E6DD2"/>
    <w:rsid w:val="008E7CFE"/>
    <w:rsid w:val="008F04A9"/>
    <w:rsid w:val="008F0E91"/>
    <w:rsid w:val="008F1888"/>
    <w:rsid w:val="008F1C56"/>
    <w:rsid w:val="008F1EAE"/>
    <w:rsid w:val="008F20FF"/>
    <w:rsid w:val="008F256C"/>
    <w:rsid w:val="008F2AEE"/>
    <w:rsid w:val="008F2EF0"/>
    <w:rsid w:val="008F51C7"/>
    <w:rsid w:val="008F53E2"/>
    <w:rsid w:val="008F5563"/>
    <w:rsid w:val="008F5676"/>
    <w:rsid w:val="008F5D75"/>
    <w:rsid w:val="008F6ABA"/>
    <w:rsid w:val="008F6DCC"/>
    <w:rsid w:val="008F72B2"/>
    <w:rsid w:val="008F756D"/>
    <w:rsid w:val="008F77A3"/>
    <w:rsid w:val="009001BC"/>
    <w:rsid w:val="0090150C"/>
    <w:rsid w:val="00901AFC"/>
    <w:rsid w:val="009026A0"/>
    <w:rsid w:val="00902A5F"/>
    <w:rsid w:val="00902F29"/>
    <w:rsid w:val="009030AF"/>
    <w:rsid w:val="00903882"/>
    <w:rsid w:val="00903A33"/>
    <w:rsid w:val="009049E9"/>
    <w:rsid w:val="00904AF4"/>
    <w:rsid w:val="00905125"/>
    <w:rsid w:val="00905AC9"/>
    <w:rsid w:val="00906080"/>
    <w:rsid w:val="00906423"/>
    <w:rsid w:val="009071EA"/>
    <w:rsid w:val="009072CB"/>
    <w:rsid w:val="00907467"/>
    <w:rsid w:val="0090766C"/>
    <w:rsid w:val="009104C7"/>
    <w:rsid w:val="00910FB5"/>
    <w:rsid w:val="00911034"/>
    <w:rsid w:val="00911197"/>
    <w:rsid w:val="009119B7"/>
    <w:rsid w:val="009119B9"/>
    <w:rsid w:val="00912EC7"/>
    <w:rsid w:val="00913222"/>
    <w:rsid w:val="00914194"/>
    <w:rsid w:val="00914491"/>
    <w:rsid w:val="00915BC1"/>
    <w:rsid w:val="0091663A"/>
    <w:rsid w:val="00916E2C"/>
    <w:rsid w:val="009170DB"/>
    <w:rsid w:val="0091730D"/>
    <w:rsid w:val="00917531"/>
    <w:rsid w:val="009178C9"/>
    <w:rsid w:val="0092047A"/>
    <w:rsid w:val="009204D6"/>
    <w:rsid w:val="009209B6"/>
    <w:rsid w:val="00920C77"/>
    <w:rsid w:val="00920E6A"/>
    <w:rsid w:val="00922C1C"/>
    <w:rsid w:val="009243D1"/>
    <w:rsid w:val="00924583"/>
    <w:rsid w:val="00925BBB"/>
    <w:rsid w:val="0092675A"/>
    <w:rsid w:val="0092742B"/>
    <w:rsid w:val="00927724"/>
    <w:rsid w:val="00930A01"/>
    <w:rsid w:val="00930EF6"/>
    <w:rsid w:val="0093101F"/>
    <w:rsid w:val="00932422"/>
    <w:rsid w:val="009328D8"/>
    <w:rsid w:val="00933063"/>
    <w:rsid w:val="0093336F"/>
    <w:rsid w:val="00933ECF"/>
    <w:rsid w:val="00933EDA"/>
    <w:rsid w:val="009340AB"/>
    <w:rsid w:val="00934B43"/>
    <w:rsid w:val="00935520"/>
    <w:rsid w:val="00936373"/>
    <w:rsid w:val="00936972"/>
    <w:rsid w:val="00937803"/>
    <w:rsid w:val="00937C6E"/>
    <w:rsid w:val="00940BBC"/>
    <w:rsid w:val="00940D22"/>
    <w:rsid w:val="00940FDD"/>
    <w:rsid w:val="00941E2C"/>
    <w:rsid w:val="00941E46"/>
    <w:rsid w:val="00942039"/>
    <w:rsid w:val="009421F3"/>
    <w:rsid w:val="00942755"/>
    <w:rsid w:val="00943104"/>
    <w:rsid w:val="00943276"/>
    <w:rsid w:val="009434E9"/>
    <w:rsid w:val="00943562"/>
    <w:rsid w:val="0094373B"/>
    <w:rsid w:val="00944202"/>
    <w:rsid w:val="00944CC6"/>
    <w:rsid w:val="009452C5"/>
    <w:rsid w:val="00945627"/>
    <w:rsid w:val="009462A3"/>
    <w:rsid w:val="00946E23"/>
    <w:rsid w:val="00947BF0"/>
    <w:rsid w:val="009509C6"/>
    <w:rsid w:val="00950AC1"/>
    <w:rsid w:val="00950D70"/>
    <w:rsid w:val="00952034"/>
    <w:rsid w:val="00952097"/>
    <w:rsid w:val="00952318"/>
    <w:rsid w:val="00953038"/>
    <w:rsid w:val="009536A6"/>
    <w:rsid w:val="00955C11"/>
    <w:rsid w:val="00955D65"/>
    <w:rsid w:val="009560F2"/>
    <w:rsid w:val="0095742D"/>
    <w:rsid w:val="00957525"/>
    <w:rsid w:val="009578CB"/>
    <w:rsid w:val="00960ED4"/>
    <w:rsid w:val="0096163F"/>
    <w:rsid w:val="00962089"/>
    <w:rsid w:val="009623B8"/>
    <w:rsid w:val="009631F8"/>
    <w:rsid w:val="009639C2"/>
    <w:rsid w:val="00963B0C"/>
    <w:rsid w:val="009640E0"/>
    <w:rsid w:val="009651A6"/>
    <w:rsid w:val="009658FE"/>
    <w:rsid w:val="00965C0D"/>
    <w:rsid w:val="00965C7F"/>
    <w:rsid w:val="009674B3"/>
    <w:rsid w:val="009676B0"/>
    <w:rsid w:val="00967C5E"/>
    <w:rsid w:val="00970C28"/>
    <w:rsid w:val="009715D3"/>
    <w:rsid w:val="009729C2"/>
    <w:rsid w:val="0097304B"/>
    <w:rsid w:val="009731F2"/>
    <w:rsid w:val="00973F74"/>
    <w:rsid w:val="009747F5"/>
    <w:rsid w:val="009755C1"/>
    <w:rsid w:val="0097574A"/>
    <w:rsid w:val="00976005"/>
    <w:rsid w:val="009761E5"/>
    <w:rsid w:val="00976623"/>
    <w:rsid w:val="00976843"/>
    <w:rsid w:val="00976961"/>
    <w:rsid w:val="0097709A"/>
    <w:rsid w:val="0097798E"/>
    <w:rsid w:val="00977E22"/>
    <w:rsid w:val="00980479"/>
    <w:rsid w:val="00980637"/>
    <w:rsid w:val="00980E7B"/>
    <w:rsid w:val="009815AE"/>
    <w:rsid w:val="00981F75"/>
    <w:rsid w:val="00982DDE"/>
    <w:rsid w:val="009857EB"/>
    <w:rsid w:val="00985E90"/>
    <w:rsid w:val="009878FC"/>
    <w:rsid w:val="00987D4D"/>
    <w:rsid w:val="00990118"/>
    <w:rsid w:val="009901EA"/>
    <w:rsid w:val="00991ECC"/>
    <w:rsid w:val="00991EF2"/>
    <w:rsid w:val="009923C3"/>
    <w:rsid w:val="00992B9F"/>
    <w:rsid w:val="00993775"/>
    <w:rsid w:val="0099382B"/>
    <w:rsid w:val="00993B1A"/>
    <w:rsid w:val="009944A3"/>
    <w:rsid w:val="0099498E"/>
    <w:rsid w:val="00994E3F"/>
    <w:rsid w:val="00994F42"/>
    <w:rsid w:val="0099516E"/>
    <w:rsid w:val="009958E7"/>
    <w:rsid w:val="0099596B"/>
    <w:rsid w:val="0099648A"/>
    <w:rsid w:val="009968F4"/>
    <w:rsid w:val="00996D03"/>
    <w:rsid w:val="00997991"/>
    <w:rsid w:val="00997D6B"/>
    <w:rsid w:val="009A049A"/>
    <w:rsid w:val="009A098E"/>
    <w:rsid w:val="009A24A4"/>
    <w:rsid w:val="009A24B7"/>
    <w:rsid w:val="009A288D"/>
    <w:rsid w:val="009A2A2A"/>
    <w:rsid w:val="009A3A2A"/>
    <w:rsid w:val="009A4365"/>
    <w:rsid w:val="009A4554"/>
    <w:rsid w:val="009A517E"/>
    <w:rsid w:val="009A51B2"/>
    <w:rsid w:val="009A576A"/>
    <w:rsid w:val="009A5EEE"/>
    <w:rsid w:val="009A61B2"/>
    <w:rsid w:val="009A6498"/>
    <w:rsid w:val="009A6B09"/>
    <w:rsid w:val="009A6FBE"/>
    <w:rsid w:val="009A7B65"/>
    <w:rsid w:val="009B0780"/>
    <w:rsid w:val="009B09A8"/>
    <w:rsid w:val="009B1A1F"/>
    <w:rsid w:val="009B1C78"/>
    <w:rsid w:val="009B2242"/>
    <w:rsid w:val="009B25DF"/>
    <w:rsid w:val="009B2928"/>
    <w:rsid w:val="009B29AF"/>
    <w:rsid w:val="009B2A36"/>
    <w:rsid w:val="009B3B6F"/>
    <w:rsid w:val="009B42E9"/>
    <w:rsid w:val="009B4809"/>
    <w:rsid w:val="009B4A30"/>
    <w:rsid w:val="009B4AC5"/>
    <w:rsid w:val="009B4E51"/>
    <w:rsid w:val="009B5999"/>
    <w:rsid w:val="009B5AC1"/>
    <w:rsid w:val="009B6876"/>
    <w:rsid w:val="009B6967"/>
    <w:rsid w:val="009B6ACF"/>
    <w:rsid w:val="009B6F64"/>
    <w:rsid w:val="009B7300"/>
    <w:rsid w:val="009B7F96"/>
    <w:rsid w:val="009C091D"/>
    <w:rsid w:val="009C1C43"/>
    <w:rsid w:val="009C1F05"/>
    <w:rsid w:val="009C2045"/>
    <w:rsid w:val="009C20BD"/>
    <w:rsid w:val="009C3F5F"/>
    <w:rsid w:val="009C4A0F"/>
    <w:rsid w:val="009C4EEA"/>
    <w:rsid w:val="009C5459"/>
    <w:rsid w:val="009C686A"/>
    <w:rsid w:val="009C6FC6"/>
    <w:rsid w:val="009C754C"/>
    <w:rsid w:val="009D1386"/>
    <w:rsid w:val="009D2342"/>
    <w:rsid w:val="009D2B73"/>
    <w:rsid w:val="009D2D46"/>
    <w:rsid w:val="009D32BA"/>
    <w:rsid w:val="009D342A"/>
    <w:rsid w:val="009D3888"/>
    <w:rsid w:val="009D411B"/>
    <w:rsid w:val="009D6275"/>
    <w:rsid w:val="009D6C06"/>
    <w:rsid w:val="009D6F77"/>
    <w:rsid w:val="009D7651"/>
    <w:rsid w:val="009D7CAE"/>
    <w:rsid w:val="009E011D"/>
    <w:rsid w:val="009E024B"/>
    <w:rsid w:val="009E04DB"/>
    <w:rsid w:val="009E0787"/>
    <w:rsid w:val="009E1D8A"/>
    <w:rsid w:val="009E4308"/>
    <w:rsid w:val="009E48D7"/>
    <w:rsid w:val="009E4FCB"/>
    <w:rsid w:val="009E504B"/>
    <w:rsid w:val="009E513E"/>
    <w:rsid w:val="009E5A8A"/>
    <w:rsid w:val="009E5BE3"/>
    <w:rsid w:val="009E671E"/>
    <w:rsid w:val="009E7E06"/>
    <w:rsid w:val="009F0B43"/>
    <w:rsid w:val="009F1210"/>
    <w:rsid w:val="009F1AFA"/>
    <w:rsid w:val="009F1B4E"/>
    <w:rsid w:val="009F1E32"/>
    <w:rsid w:val="009F22A8"/>
    <w:rsid w:val="009F25AD"/>
    <w:rsid w:val="009F292C"/>
    <w:rsid w:val="009F347C"/>
    <w:rsid w:val="009F354B"/>
    <w:rsid w:val="009F3AAB"/>
    <w:rsid w:val="009F3E85"/>
    <w:rsid w:val="009F3F5B"/>
    <w:rsid w:val="009F44D6"/>
    <w:rsid w:val="009F4A9F"/>
    <w:rsid w:val="009F4F0A"/>
    <w:rsid w:val="009F52C5"/>
    <w:rsid w:val="009F538F"/>
    <w:rsid w:val="009F5706"/>
    <w:rsid w:val="009F5955"/>
    <w:rsid w:val="009F63C5"/>
    <w:rsid w:val="009F6540"/>
    <w:rsid w:val="009F78C6"/>
    <w:rsid w:val="009F7F4A"/>
    <w:rsid w:val="00A02AF9"/>
    <w:rsid w:val="00A02DF6"/>
    <w:rsid w:val="00A03372"/>
    <w:rsid w:val="00A03772"/>
    <w:rsid w:val="00A0397B"/>
    <w:rsid w:val="00A044CA"/>
    <w:rsid w:val="00A04B9A"/>
    <w:rsid w:val="00A05218"/>
    <w:rsid w:val="00A0577B"/>
    <w:rsid w:val="00A05A77"/>
    <w:rsid w:val="00A05BEE"/>
    <w:rsid w:val="00A07D14"/>
    <w:rsid w:val="00A07E36"/>
    <w:rsid w:val="00A10725"/>
    <w:rsid w:val="00A13C3E"/>
    <w:rsid w:val="00A13FDF"/>
    <w:rsid w:val="00A14780"/>
    <w:rsid w:val="00A15301"/>
    <w:rsid w:val="00A169A8"/>
    <w:rsid w:val="00A17168"/>
    <w:rsid w:val="00A1727B"/>
    <w:rsid w:val="00A173AD"/>
    <w:rsid w:val="00A20172"/>
    <w:rsid w:val="00A2027A"/>
    <w:rsid w:val="00A20754"/>
    <w:rsid w:val="00A20BF3"/>
    <w:rsid w:val="00A215AF"/>
    <w:rsid w:val="00A217ED"/>
    <w:rsid w:val="00A22BA5"/>
    <w:rsid w:val="00A23240"/>
    <w:rsid w:val="00A23F42"/>
    <w:rsid w:val="00A24006"/>
    <w:rsid w:val="00A24C29"/>
    <w:rsid w:val="00A24C70"/>
    <w:rsid w:val="00A24FCA"/>
    <w:rsid w:val="00A25603"/>
    <w:rsid w:val="00A25D81"/>
    <w:rsid w:val="00A2640F"/>
    <w:rsid w:val="00A26D96"/>
    <w:rsid w:val="00A27592"/>
    <w:rsid w:val="00A3035C"/>
    <w:rsid w:val="00A30FF4"/>
    <w:rsid w:val="00A31692"/>
    <w:rsid w:val="00A317B8"/>
    <w:rsid w:val="00A317C4"/>
    <w:rsid w:val="00A319C7"/>
    <w:rsid w:val="00A31B80"/>
    <w:rsid w:val="00A31B89"/>
    <w:rsid w:val="00A31DD7"/>
    <w:rsid w:val="00A3279B"/>
    <w:rsid w:val="00A32937"/>
    <w:rsid w:val="00A32A95"/>
    <w:rsid w:val="00A34579"/>
    <w:rsid w:val="00A349DB"/>
    <w:rsid w:val="00A34FC6"/>
    <w:rsid w:val="00A360E7"/>
    <w:rsid w:val="00A3659F"/>
    <w:rsid w:val="00A36A05"/>
    <w:rsid w:val="00A40FE3"/>
    <w:rsid w:val="00A41B18"/>
    <w:rsid w:val="00A4204C"/>
    <w:rsid w:val="00A4312C"/>
    <w:rsid w:val="00A43BB8"/>
    <w:rsid w:val="00A43DAB"/>
    <w:rsid w:val="00A44149"/>
    <w:rsid w:val="00A44B0E"/>
    <w:rsid w:val="00A4533B"/>
    <w:rsid w:val="00A45913"/>
    <w:rsid w:val="00A45B57"/>
    <w:rsid w:val="00A45D4C"/>
    <w:rsid w:val="00A477CA"/>
    <w:rsid w:val="00A47AE3"/>
    <w:rsid w:val="00A503D7"/>
    <w:rsid w:val="00A50727"/>
    <w:rsid w:val="00A50891"/>
    <w:rsid w:val="00A5111B"/>
    <w:rsid w:val="00A517D1"/>
    <w:rsid w:val="00A5194A"/>
    <w:rsid w:val="00A51D3A"/>
    <w:rsid w:val="00A5201B"/>
    <w:rsid w:val="00A5262C"/>
    <w:rsid w:val="00A52BD4"/>
    <w:rsid w:val="00A54B30"/>
    <w:rsid w:val="00A55AA9"/>
    <w:rsid w:val="00A55DC5"/>
    <w:rsid w:val="00A568A1"/>
    <w:rsid w:val="00A56E87"/>
    <w:rsid w:val="00A56FBF"/>
    <w:rsid w:val="00A57C48"/>
    <w:rsid w:val="00A6048A"/>
    <w:rsid w:val="00A60C57"/>
    <w:rsid w:val="00A60D8E"/>
    <w:rsid w:val="00A61852"/>
    <w:rsid w:val="00A620F8"/>
    <w:rsid w:val="00A62884"/>
    <w:rsid w:val="00A6367C"/>
    <w:rsid w:val="00A63E9C"/>
    <w:rsid w:val="00A6465E"/>
    <w:rsid w:val="00A64F03"/>
    <w:rsid w:val="00A65195"/>
    <w:rsid w:val="00A6601D"/>
    <w:rsid w:val="00A662DF"/>
    <w:rsid w:val="00A66983"/>
    <w:rsid w:val="00A678BC"/>
    <w:rsid w:val="00A67DE0"/>
    <w:rsid w:val="00A67F38"/>
    <w:rsid w:val="00A7069F"/>
    <w:rsid w:val="00A742AF"/>
    <w:rsid w:val="00A74939"/>
    <w:rsid w:val="00A74A08"/>
    <w:rsid w:val="00A74EFB"/>
    <w:rsid w:val="00A755B6"/>
    <w:rsid w:val="00A76B43"/>
    <w:rsid w:val="00A76E8D"/>
    <w:rsid w:val="00A76FA3"/>
    <w:rsid w:val="00A77B69"/>
    <w:rsid w:val="00A77C2B"/>
    <w:rsid w:val="00A81EB4"/>
    <w:rsid w:val="00A8246D"/>
    <w:rsid w:val="00A8305B"/>
    <w:rsid w:val="00A832E7"/>
    <w:rsid w:val="00A8341B"/>
    <w:rsid w:val="00A83CAE"/>
    <w:rsid w:val="00A851C4"/>
    <w:rsid w:val="00A8547A"/>
    <w:rsid w:val="00A85AB1"/>
    <w:rsid w:val="00A85FEE"/>
    <w:rsid w:val="00A86C41"/>
    <w:rsid w:val="00A874ED"/>
    <w:rsid w:val="00A87B37"/>
    <w:rsid w:val="00A9024C"/>
    <w:rsid w:val="00A911CA"/>
    <w:rsid w:val="00A9126B"/>
    <w:rsid w:val="00A923CF"/>
    <w:rsid w:val="00A932A5"/>
    <w:rsid w:val="00A9356A"/>
    <w:rsid w:val="00A937E5"/>
    <w:rsid w:val="00A94636"/>
    <w:rsid w:val="00A94795"/>
    <w:rsid w:val="00A95A05"/>
    <w:rsid w:val="00A95D28"/>
    <w:rsid w:val="00A96950"/>
    <w:rsid w:val="00A97477"/>
    <w:rsid w:val="00A978AF"/>
    <w:rsid w:val="00AA0AD3"/>
    <w:rsid w:val="00AA1289"/>
    <w:rsid w:val="00AA2616"/>
    <w:rsid w:val="00AA2644"/>
    <w:rsid w:val="00AA2653"/>
    <w:rsid w:val="00AA267A"/>
    <w:rsid w:val="00AA2B11"/>
    <w:rsid w:val="00AA3664"/>
    <w:rsid w:val="00AA4211"/>
    <w:rsid w:val="00AA51F6"/>
    <w:rsid w:val="00AA5338"/>
    <w:rsid w:val="00AA63AA"/>
    <w:rsid w:val="00AA686F"/>
    <w:rsid w:val="00AA718F"/>
    <w:rsid w:val="00AA7FD3"/>
    <w:rsid w:val="00AB1199"/>
    <w:rsid w:val="00AB12FE"/>
    <w:rsid w:val="00AB1DA8"/>
    <w:rsid w:val="00AB3933"/>
    <w:rsid w:val="00AB3AC3"/>
    <w:rsid w:val="00AB3F0D"/>
    <w:rsid w:val="00AB42F6"/>
    <w:rsid w:val="00AB4BA6"/>
    <w:rsid w:val="00AB511E"/>
    <w:rsid w:val="00AB52F1"/>
    <w:rsid w:val="00AB66E6"/>
    <w:rsid w:val="00AB6CE6"/>
    <w:rsid w:val="00AB6D40"/>
    <w:rsid w:val="00AB7F03"/>
    <w:rsid w:val="00AC0055"/>
    <w:rsid w:val="00AC0189"/>
    <w:rsid w:val="00AC02F9"/>
    <w:rsid w:val="00AC1707"/>
    <w:rsid w:val="00AC1741"/>
    <w:rsid w:val="00AC229F"/>
    <w:rsid w:val="00AC293A"/>
    <w:rsid w:val="00AC3017"/>
    <w:rsid w:val="00AC3C5B"/>
    <w:rsid w:val="00AC48F4"/>
    <w:rsid w:val="00AC4BE3"/>
    <w:rsid w:val="00AC55F7"/>
    <w:rsid w:val="00AC7F49"/>
    <w:rsid w:val="00AC7F75"/>
    <w:rsid w:val="00AD09A9"/>
    <w:rsid w:val="00AD0A67"/>
    <w:rsid w:val="00AD0FE2"/>
    <w:rsid w:val="00AD21E2"/>
    <w:rsid w:val="00AD2391"/>
    <w:rsid w:val="00AD28AB"/>
    <w:rsid w:val="00AD3130"/>
    <w:rsid w:val="00AD427E"/>
    <w:rsid w:val="00AD5D77"/>
    <w:rsid w:val="00AD608F"/>
    <w:rsid w:val="00AD7CE9"/>
    <w:rsid w:val="00AE003B"/>
    <w:rsid w:val="00AE01F4"/>
    <w:rsid w:val="00AE0535"/>
    <w:rsid w:val="00AE07F3"/>
    <w:rsid w:val="00AE0A20"/>
    <w:rsid w:val="00AE12BC"/>
    <w:rsid w:val="00AE2083"/>
    <w:rsid w:val="00AE20AB"/>
    <w:rsid w:val="00AE2ABD"/>
    <w:rsid w:val="00AE34DD"/>
    <w:rsid w:val="00AE3619"/>
    <w:rsid w:val="00AE3877"/>
    <w:rsid w:val="00AE3BC6"/>
    <w:rsid w:val="00AE3C97"/>
    <w:rsid w:val="00AE453D"/>
    <w:rsid w:val="00AE4578"/>
    <w:rsid w:val="00AE4C8F"/>
    <w:rsid w:val="00AE543E"/>
    <w:rsid w:val="00AE599F"/>
    <w:rsid w:val="00AE5F82"/>
    <w:rsid w:val="00AE63F6"/>
    <w:rsid w:val="00AE6AA3"/>
    <w:rsid w:val="00AE77E5"/>
    <w:rsid w:val="00AE7BB3"/>
    <w:rsid w:val="00AE7EE0"/>
    <w:rsid w:val="00AE7F3B"/>
    <w:rsid w:val="00AF049D"/>
    <w:rsid w:val="00AF0A7B"/>
    <w:rsid w:val="00AF0DFA"/>
    <w:rsid w:val="00AF2369"/>
    <w:rsid w:val="00AF259A"/>
    <w:rsid w:val="00AF3CB2"/>
    <w:rsid w:val="00AF4DBC"/>
    <w:rsid w:val="00AF5854"/>
    <w:rsid w:val="00AF5956"/>
    <w:rsid w:val="00AF598F"/>
    <w:rsid w:val="00AF5C31"/>
    <w:rsid w:val="00AF5C5A"/>
    <w:rsid w:val="00AF67BF"/>
    <w:rsid w:val="00AF6A75"/>
    <w:rsid w:val="00AF6F4A"/>
    <w:rsid w:val="00AF710C"/>
    <w:rsid w:val="00B00885"/>
    <w:rsid w:val="00B00B77"/>
    <w:rsid w:val="00B011A3"/>
    <w:rsid w:val="00B01823"/>
    <w:rsid w:val="00B01997"/>
    <w:rsid w:val="00B01FE3"/>
    <w:rsid w:val="00B02261"/>
    <w:rsid w:val="00B023A9"/>
    <w:rsid w:val="00B02602"/>
    <w:rsid w:val="00B02A40"/>
    <w:rsid w:val="00B03674"/>
    <w:rsid w:val="00B04417"/>
    <w:rsid w:val="00B05BEE"/>
    <w:rsid w:val="00B05DCB"/>
    <w:rsid w:val="00B06085"/>
    <w:rsid w:val="00B06442"/>
    <w:rsid w:val="00B06509"/>
    <w:rsid w:val="00B0735C"/>
    <w:rsid w:val="00B10579"/>
    <w:rsid w:val="00B10B5A"/>
    <w:rsid w:val="00B10BDF"/>
    <w:rsid w:val="00B10D64"/>
    <w:rsid w:val="00B112D5"/>
    <w:rsid w:val="00B11527"/>
    <w:rsid w:val="00B12A40"/>
    <w:rsid w:val="00B12C8B"/>
    <w:rsid w:val="00B13302"/>
    <w:rsid w:val="00B145A9"/>
    <w:rsid w:val="00B14887"/>
    <w:rsid w:val="00B14FAC"/>
    <w:rsid w:val="00B17429"/>
    <w:rsid w:val="00B178D3"/>
    <w:rsid w:val="00B179C7"/>
    <w:rsid w:val="00B17AB5"/>
    <w:rsid w:val="00B20958"/>
    <w:rsid w:val="00B209E4"/>
    <w:rsid w:val="00B20B14"/>
    <w:rsid w:val="00B218EA"/>
    <w:rsid w:val="00B21FAE"/>
    <w:rsid w:val="00B2270E"/>
    <w:rsid w:val="00B22809"/>
    <w:rsid w:val="00B234B9"/>
    <w:rsid w:val="00B2374B"/>
    <w:rsid w:val="00B25434"/>
    <w:rsid w:val="00B301F5"/>
    <w:rsid w:val="00B309E0"/>
    <w:rsid w:val="00B30BA1"/>
    <w:rsid w:val="00B32C83"/>
    <w:rsid w:val="00B33E35"/>
    <w:rsid w:val="00B3421D"/>
    <w:rsid w:val="00B347E3"/>
    <w:rsid w:val="00B3525C"/>
    <w:rsid w:val="00B364CF"/>
    <w:rsid w:val="00B3671F"/>
    <w:rsid w:val="00B37293"/>
    <w:rsid w:val="00B37F4E"/>
    <w:rsid w:val="00B4038A"/>
    <w:rsid w:val="00B4043A"/>
    <w:rsid w:val="00B407B2"/>
    <w:rsid w:val="00B407B5"/>
    <w:rsid w:val="00B40C7C"/>
    <w:rsid w:val="00B4183C"/>
    <w:rsid w:val="00B424AF"/>
    <w:rsid w:val="00B4258A"/>
    <w:rsid w:val="00B44805"/>
    <w:rsid w:val="00B4585E"/>
    <w:rsid w:val="00B4627B"/>
    <w:rsid w:val="00B4651F"/>
    <w:rsid w:val="00B473D4"/>
    <w:rsid w:val="00B507FF"/>
    <w:rsid w:val="00B5193F"/>
    <w:rsid w:val="00B526A3"/>
    <w:rsid w:val="00B5363C"/>
    <w:rsid w:val="00B5455B"/>
    <w:rsid w:val="00B56C7D"/>
    <w:rsid w:val="00B5798B"/>
    <w:rsid w:val="00B611D4"/>
    <w:rsid w:val="00B61417"/>
    <w:rsid w:val="00B61658"/>
    <w:rsid w:val="00B61D5D"/>
    <w:rsid w:val="00B6207E"/>
    <w:rsid w:val="00B62791"/>
    <w:rsid w:val="00B62943"/>
    <w:rsid w:val="00B644AC"/>
    <w:rsid w:val="00B65261"/>
    <w:rsid w:val="00B6587D"/>
    <w:rsid w:val="00B665C1"/>
    <w:rsid w:val="00B667F0"/>
    <w:rsid w:val="00B668DA"/>
    <w:rsid w:val="00B6785B"/>
    <w:rsid w:val="00B67AFE"/>
    <w:rsid w:val="00B704CA"/>
    <w:rsid w:val="00B718DA"/>
    <w:rsid w:val="00B71AC0"/>
    <w:rsid w:val="00B723B2"/>
    <w:rsid w:val="00B723EA"/>
    <w:rsid w:val="00B724D4"/>
    <w:rsid w:val="00B72A23"/>
    <w:rsid w:val="00B72C53"/>
    <w:rsid w:val="00B72EEE"/>
    <w:rsid w:val="00B7318F"/>
    <w:rsid w:val="00B737DD"/>
    <w:rsid w:val="00B7399E"/>
    <w:rsid w:val="00B73F0B"/>
    <w:rsid w:val="00B7429E"/>
    <w:rsid w:val="00B743CF"/>
    <w:rsid w:val="00B74685"/>
    <w:rsid w:val="00B74C68"/>
    <w:rsid w:val="00B753B8"/>
    <w:rsid w:val="00B758D5"/>
    <w:rsid w:val="00B75F7E"/>
    <w:rsid w:val="00B7617E"/>
    <w:rsid w:val="00B7746C"/>
    <w:rsid w:val="00B774E2"/>
    <w:rsid w:val="00B80C16"/>
    <w:rsid w:val="00B8173A"/>
    <w:rsid w:val="00B81944"/>
    <w:rsid w:val="00B832C6"/>
    <w:rsid w:val="00B83701"/>
    <w:rsid w:val="00B83ADA"/>
    <w:rsid w:val="00B83D63"/>
    <w:rsid w:val="00B84482"/>
    <w:rsid w:val="00B845BB"/>
    <w:rsid w:val="00B85648"/>
    <w:rsid w:val="00B86095"/>
    <w:rsid w:val="00B868C8"/>
    <w:rsid w:val="00B86A09"/>
    <w:rsid w:val="00B86C98"/>
    <w:rsid w:val="00B873C7"/>
    <w:rsid w:val="00B8750E"/>
    <w:rsid w:val="00B87E03"/>
    <w:rsid w:val="00B9050D"/>
    <w:rsid w:val="00B92429"/>
    <w:rsid w:val="00B925FB"/>
    <w:rsid w:val="00B937A6"/>
    <w:rsid w:val="00B94055"/>
    <w:rsid w:val="00B953C4"/>
    <w:rsid w:val="00B95AD2"/>
    <w:rsid w:val="00B9694B"/>
    <w:rsid w:val="00B975A7"/>
    <w:rsid w:val="00BA05AA"/>
    <w:rsid w:val="00BA11A3"/>
    <w:rsid w:val="00BA1FBB"/>
    <w:rsid w:val="00BA2D64"/>
    <w:rsid w:val="00BA30EE"/>
    <w:rsid w:val="00BA42B9"/>
    <w:rsid w:val="00BA43DF"/>
    <w:rsid w:val="00BA4E2D"/>
    <w:rsid w:val="00BA541F"/>
    <w:rsid w:val="00BA5931"/>
    <w:rsid w:val="00BB00B5"/>
    <w:rsid w:val="00BB0DED"/>
    <w:rsid w:val="00BB1076"/>
    <w:rsid w:val="00BB2098"/>
    <w:rsid w:val="00BB2859"/>
    <w:rsid w:val="00BB2FC1"/>
    <w:rsid w:val="00BB3571"/>
    <w:rsid w:val="00BB3CE0"/>
    <w:rsid w:val="00BB44FE"/>
    <w:rsid w:val="00BB482E"/>
    <w:rsid w:val="00BB5ABE"/>
    <w:rsid w:val="00BB5BD5"/>
    <w:rsid w:val="00BB60C0"/>
    <w:rsid w:val="00BB6280"/>
    <w:rsid w:val="00BB6462"/>
    <w:rsid w:val="00BB64EA"/>
    <w:rsid w:val="00BB67B7"/>
    <w:rsid w:val="00BC1046"/>
    <w:rsid w:val="00BC118B"/>
    <w:rsid w:val="00BC1B9B"/>
    <w:rsid w:val="00BC1F9B"/>
    <w:rsid w:val="00BC257C"/>
    <w:rsid w:val="00BC25BD"/>
    <w:rsid w:val="00BC280A"/>
    <w:rsid w:val="00BC3717"/>
    <w:rsid w:val="00BC387A"/>
    <w:rsid w:val="00BC4636"/>
    <w:rsid w:val="00BC464A"/>
    <w:rsid w:val="00BC4722"/>
    <w:rsid w:val="00BC4BC6"/>
    <w:rsid w:val="00BC516D"/>
    <w:rsid w:val="00BC52AD"/>
    <w:rsid w:val="00BC6491"/>
    <w:rsid w:val="00BC6523"/>
    <w:rsid w:val="00BC6B3E"/>
    <w:rsid w:val="00BC6CD4"/>
    <w:rsid w:val="00BC6EE2"/>
    <w:rsid w:val="00BC70C5"/>
    <w:rsid w:val="00BC7A7C"/>
    <w:rsid w:val="00BC7D30"/>
    <w:rsid w:val="00BC7EAD"/>
    <w:rsid w:val="00BD0CFB"/>
    <w:rsid w:val="00BD1800"/>
    <w:rsid w:val="00BD1CBC"/>
    <w:rsid w:val="00BD24B5"/>
    <w:rsid w:val="00BD3952"/>
    <w:rsid w:val="00BD3F28"/>
    <w:rsid w:val="00BD5C60"/>
    <w:rsid w:val="00BD7548"/>
    <w:rsid w:val="00BE0855"/>
    <w:rsid w:val="00BE13DB"/>
    <w:rsid w:val="00BE1847"/>
    <w:rsid w:val="00BE18DA"/>
    <w:rsid w:val="00BE24BF"/>
    <w:rsid w:val="00BE25AE"/>
    <w:rsid w:val="00BE32C4"/>
    <w:rsid w:val="00BE3449"/>
    <w:rsid w:val="00BE3832"/>
    <w:rsid w:val="00BE3862"/>
    <w:rsid w:val="00BE4D07"/>
    <w:rsid w:val="00BE54BD"/>
    <w:rsid w:val="00BE55E3"/>
    <w:rsid w:val="00BE57A5"/>
    <w:rsid w:val="00BE5EF0"/>
    <w:rsid w:val="00BE6731"/>
    <w:rsid w:val="00BE724A"/>
    <w:rsid w:val="00BE7654"/>
    <w:rsid w:val="00BE7EB0"/>
    <w:rsid w:val="00BF0B75"/>
    <w:rsid w:val="00BF1156"/>
    <w:rsid w:val="00BF18E5"/>
    <w:rsid w:val="00BF1920"/>
    <w:rsid w:val="00BF21DB"/>
    <w:rsid w:val="00BF2413"/>
    <w:rsid w:val="00BF2BC0"/>
    <w:rsid w:val="00BF3083"/>
    <w:rsid w:val="00BF31E3"/>
    <w:rsid w:val="00BF567F"/>
    <w:rsid w:val="00BF6A0F"/>
    <w:rsid w:val="00BF6AF4"/>
    <w:rsid w:val="00BF6B20"/>
    <w:rsid w:val="00BF6D21"/>
    <w:rsid w:val="00BF7081"/>
    <w:rsid w:val="00BF72CF"/>
    <w:rsid w:val="00BF74A8"/>
    <w:rsid w:val="00BF7963"/>
    <w:rsid w:val="00BF79D6"/>
    <w:rsid w:val="00BF7DD0"/>
    <w:rsid w:val="00C002F6"/>
    <w:rsid w:val="00C0102A"/>
    <w:rsid w:val="00C01714"/>
    <w:rsid w:val="00C019CD"/>
    <w:rsid w:val="00C02AAC"/>
    <w:rsid w:val="00C02B8B"/>
    <w:rsid w:val="00C02E33"/>
    <w:rsid w:val="00C02F1F"/>
    <w:rsid w:val="00C031F6"/>
    <w:rsid w:val="00C03385"/>
    <w:rsid w:val="00C0366D"/>
    <w:rsid w:val="00C036B1"/>
    <w:rsid w:val="00C05EE6"/>
    <w:rsid w:val="00C05F6F"/>
    <w:rsid w:val="00C0601C"/>
    <w:rsid w:val="00C068C1"/>
    <w:rsid w:val="00C06E11"/>
    <w:rsid w:val="00C071F6"/>
    <w:rsid w:val="00C0745E"/>
    <w:rsid w:val="00C0763E"/>
    <w:rsid w:val="00C100F0"/>
    <w:rsid w:val="00C10110"/>
    <w:rsid w:val="00C13455"/>
    <w:rsid w:val="00C141CD"/>
    <w:rsid w:val="00C1620C"/>
    <w:rsid w:val="00C16951"/>
    <w:rsid w:val="00C16F9E"/>
    <w:rsid w:val="00C17C4A"/>
    <w:rsid w:val="00C20D1F"/>
    <w:rsid w:val="00C2107B"/>
    <w:rsid w:val="00C21206"/>
    <w:rsid w:val="00C2138C"/>
    <w:rsid w:val="00C21539"/>
    <w:rsid w:val="00C21E22"/>
    <w:rsid w:val="00C221C3"/>
    <w:rsid w:val="00C23661"/>
    <w:rsid w:val="00C239E4"/>
    <w:rsid w:val="00C239F0"/>
    <w:rsid w:val="00C23E72"/>
    <w:rsid w:val="00C24204"/>
    <w:rsid w:val="00C26071"/>
    <w:rsid w:val="00C2681B"/>
    <w:rsid w:val="00C26AE8"/>
    <w:rsid w:val="00C27792"/>
    <w:rsid w:val="00C307B8"/>
    <w:rsid w:val="00C30980"/>
    <w:rsid w:val="00C31344"/>
    <w:rsid w:val="00C3151F"/>
    <w:rsid w:val="00C33343"/>
    <w:rsid w:val="00C33394"/>
    <w:rsid w:val="00C336DA"/>
    <w:rsid w:val="00C337BF"/>
    <w:rsid w:val="00C3417E"/>
    <w:rsid w:val="00C343A0"/>
    <w:rsid w:val="00C34D79"/>
    <w:rsid w:val="00C36141"/>
    <w:rsid w:val="00C36853"/>
    <w:rsid w:val="00C371AE"/>
    <w:rsid w:val="00C403E4"/>
    <w:rsid w:val="00C41E4B"/>
    <w:rsid w:val="00C4289F"/>
    <w:rsid w:val="00C42CBB"/>
    <w:rsid w:val="00C42DC4"/>
    <w:rsid w:val="00C431CA"/>
    <w:rsid w:val="00C44689"/>
    <w:rsid w:val="00C4474C"/>
    <w:rsid w:val="00C44D86"/>
    <w:rsid w:val="00C44F49"/>
    <w:rsid w:val="00C44FEC"/>
    <w:rsid w:val="00C45D08"/>
    <w:rsid w:val="00C45EAE"/>
    <w:rsid w:val="00C4620A"/>
    <w:rsid w:val="00C46432"/>
    <w:rsid w:val="00C46B88"/>
    <w:rsid w:val="00C47285"/>
    <w:rsid w:val="00C47734"/>
    <w:rsid w:val="00C47D13"/>
    <w:rsid w:val="00C50016"/>
    <w:rsid w:val="00C50328"/>
    <w:rsid w:val="00C50B1B"/>
    <w:rsid w:val="00C5104E"/>
    <w:rsid w:val="00C51EC5"/>
    <w:rsid w:val="00C525E6"/>
    <w:rsid w:val="00C53889"/>
    <w:rsid w:val="00C540D9"/>
    <w:rsid w:val="00C54E66"/>
    <w:rsid w:val="00C550D4"/>
    <w:rsid w:val="00C5525C"/>
    <w:rsid w:val="00C5566D"/>
    <w:rsid w:val="00C55ABE"/>
    <w:rsid w:val="00C55B25"/>
    <w:rsid w:val="00C55CB3"/>
    <w:rsid w:val="00C56AE7"/>
    <w:rsid w:val="00C57B40"/>
    <w:rsid w:val="00C60592"/>
    <w:rsid w:val="00C61144"/>
    <w:rsid w:val="00C611D9"/>
    <w:rsid w:val="00C61A85"/>
    <w:rsid w:val="00C61D2E"/>
    <w:rsid w:val="00C636A4"/>
    <w:rsid w:val="00C637FD"/>
    <w:rsid w:val="00C63850"/>
    <w:rsid w:val="00C64262"/>
    <w:rsid w:val="00C644A1"/>
    <w:rsid w:val="00C64A3F"/>
    <w:rsid w:val="00C658A7"/>
    <w:rsid w:val="00C65ADA"/>
    <w:rsid w:val="00C66A93"/>
    <w:rsid w:val="00C67836"/>
    <w:rsid w:val="00C6794B"/>
    <w:rsid w:val="00C67D95"/>
    <w:rsid w:val="00C711A6"/>
    <w:rsid w:val="00C71AEF"/>
    <w:rsid w:val="00C7252C"/>
    <w:rsid w:val="00C726F7"/>
    <w:rsid w:val="00C72FC3"/>
    <w:rsid w:val="00C733A5"/>
    <w:rsid w:val="00C755CE"/>
    <w:rsid w:val="00C75667"/>
    <w:rsid w:val="00C76104"/>
    <w:rsid w:val="00C77147"/>
    <w:rsid w:val="00C77C35"/>
    <w:rsid w:val="00C80533"/>
    <w:rsid w:val="00C80C83"/>
    <w:rsid w:val="00C8137E"/>
    <w:rsid w:val="00C81977"/>
    <w:rsid w:val="00C824CC"/>
    <w:rsid w:val="00C82D2A"/>
    <w:rsid w:val="00C8324A"/>
    <w:rsid w:val="00C83B84"/>
    <w:rsid w:val="00C849DE"/>
    <w:rsid w:val="00C84BDC"/>
    <w:rsid w:val="00C85295"/>
    <w:rsid w:val="00C85660"/>
    <w:rsid w:val="00C856BC"/>
    <w:rsid w:val="00C85D5C"/>
    <w:rsid w:val="00C85F46"/>
    <w:rsid w:val="00C86239"/>
    <w:rsid w:val="00C86416"/>
    <w:rsid w:val="00C87AA1"/>
    <w:rsid w:val="00C90AC2"/>
    <w:rsid w:val="00C91061"/>
    <w:rsid w:val="00C91248"/>
    <w:rsid w:val="00C922AB"/>
    <w:rsid w:val="00C9244A"/>
    <w:rsid w:val="00C92F3B"/>
    <w:rsid w:val="00C93971"/>
    <w:rsid w:val="00C93DAE"/>
    <w:rsid w:val="00C94BB8"/>
    <w:rsid w:val="00C94C36"/>
    <w:rsid w:val="00C94D14"/>
    <w:rsid w:val="00C953B3"/>
    <w:rsid w:val="00C955A9"/>
    <w:rsid w:val="00C9586A"/>
    <w:rsid w:val="00C96072"/>
    <w:rsid w:val="00C96186"/>
    <w:rsid w:val="00C965F9"/>
    <w:rsid w:val="00C967A0"/>
    <w:rsid w:val="00C96F82"/>
    <w:rsid w:val="00C9744B"/>
    <w:rsid w:val="00C97F23"/>
    <w:rsid w:val="00CA08F5"/>
    <w:rsid w:val="00CA2507"/>
    <w:rsid w:val="00CA2E05"/>
    <w:rsid w:val="00CA4045"/>
    <w:rsid w:val="00CA4828"/>
    <w:rsid w:val="00CA49C2"/>
    <w:rsid w:val="00CA6AA3"/>
    <w:rsid w:val="00CA6F07"/>
    <w:rsid w:val="00CB049A"/>
    <w:rsid w:val="00CB06A8"/>
    <w:rsid w:val="00CB0F69"/>
    <w:rsid w:val="00CB1579"/>
    <w:rsid w:val="00CB2064"/>
    <w:rsid w:val="00CB26A1"/>
    <w:rsid w:val="00CB27BD"/>
    <w:rsid w:val="00CB3D82"/>
    <w:rsid w:val="00CB3D8C"/>
    <w:rsid w:val="00CB3D94"/>
    <w:rsid w:val="00CB3D99"/>
    <w:rsid w:val="00CB41A1"/>
    <w:rsid w:val="00CB42C1"/>
    <w:rsid w:val="00CB51DC"/>
    <w:rsid w:val="00CB56B8"/>
    <w:rsid w:val="00CB587C"/>
    <w:rsid w:val="00CB5A84"/>
    <w:rsid w:val="00CB5E3B"/>
    <w:rsid w:val="00CB6FE5"/>
    <w:rsid w:val="00CB7826"/>
    <w:rsid w:val="00CB7A60"/>
    <w:rsid w:val="00CB7D83"/>
    <w:rsid w:val="00CB7E74"/>
    <w:rsid w:val="00CC0AA1"/>
    <w:rsid w:val="00CC364A"/>
    <w:rsid w:val="00CC3892"/>
    <w:rsid w:val="00CC3C67"/>
    <w:rsid w:val="00CC5082"/>
    <w:rsid w:val="00CC63F3"/>
    <w:rsid w:val="00CC649D"/>
    <w:rsid w:val="00CC6D16"/>
    <w:rsid w:val="00CC6F77"/>
    <w:rsid w:val="00CC713B"/>
    <w:rsid w:val="00CC7274"/>
    <w:rsid w:val="00CC7E54"/>
    <w:rsid w:val="00CD0DB8"/>
    <w:rsid w:val="00CD12EE"/>
    <w:rsid w:val="00CD28F9"/>
    <w:rsid w:val="00CD3A56"/>
    <w:rsid w:val="00CD3DDF"/>
    <w:rsid w:val="00CD43BE"/>
    <w:rsid w:val="00CD4699"/>
    <w:rsid w:val="00CD4763"/>
    <w:rsid w:val="00CD48FD"/>
    <w:rsid w:val="00CD5818"/>
    <w:rsid w:val="00CD5B43"/>
    <w:rsid w:val="00CD5B68"/>
    <w:rsid w:val="00CD5EF8"/>
    <w:rsid w:val="00CD62ED"/>
    <w:rsid w:val="00CD7293"/>
    <w:rsid w:val="00CD79C5"/>
    <w:rsid w:val="00CE17B2"/>
    <w:rsid w:val="00CE2455"/>
    <w:rsid w:val="00CE2895"/>
    <w:rsid w:val="00CE36B2"/>
    <w:rsid w:val="00CE411F"/>
    <w:rsid w:val="00CE444D"/>
    <w:rsid w:val="00CE49E1"/>
    <w:rsid w:val="00CE5459"/>
    <w:rsid w:val="00CE54AC"/>
    <w:rsid w:val="00CE5DA3"/>
    <w:rsid w:val="00CE60F6"/>
    <w:rsid w:val="00CE6242"/>
    <w:rsid w:val="00CE7004"/>
    <w:rsid w:val="00CE72B6"/>
    <w:rsid w:val="00CE72FC"/>
    <w:rsid w:val="00CF08D0"/>
    <w:rsid w:val="00CF08D2"/>
    <w:rsid w:val="00CF08F9"/>
    <w:rsid w:val="00CF0BB6"/>
    <w:rsid w:val="00CF154D"/>
    <w:rsid w:val="00CF1B73"/>
    <w:rsid w:val="00CF27F0"/>
    <w:rsid w:val="00CF2A8B"/>
    <w:rsid w:val="00CF3430"/>
    <w:rsid w:val="00CF3FE2"/>
    <w:rsid w:val="00CF4527"/>
    <w:rsid w:val="00CF4804"/>
    <w:rsid w:val="00CF52E8"/>
    <w:rsid w:val="00CF54FE"/>
    <w:rsid w:val="00CF631F"/>
    <w:rsid w:val="00CF678A"/>
    <w:rsid w:val="00CF69FD"/>
    <w:rsid w:val="00CF6F4A"/>
    <w:rsid w:val="00CF79C8"/>
    <w:rsid w:val="00D002E1"/>
    <w:rsid w:val="00D008C5"/>
    <w:rsid w:val="00D00FE4"/>
    <w:rsid w:val="00D020CD"/>
    <w:rsid w:val="00D024C4"/>
    <w:rsid w:val="00D02554"/>
    <w:rsid w:val="00D03D07"/>
    <w:rsid w:val="00D03DC0"/>
    <w:rsid w:val="00D0408E"/>
    <w:rsid w:val="00D04316"/>
    <w:rsid w:val="00D0514A"/>
    <w:rsid w:val="00D05352"/>
    <w:rsid w:val="00D05B2B"/>
    <w:rsid w:val="00D0791E"/>
    <w:rsid w:val="00D07A89"/>
    <w:rsid w:val="00D10079"/>
    <w:rsid w:val="00D10353"/>
    <w:rsid w:val="00D1053A"/>
    <w:rsid w:val="00D10C59"/>
    <w:rsid w:val="00D11884"/>
    <w:rsid w:val="00D1222F"/>
    <w:rsid w:val="00D1227D"/>
    <w:rsid w:val="00D1248C"/>
    <w:rsid w:val="00D12979"/>
    <w:rsid w:val="00D140C0"/>
    <w:rsid w:val="00D1429B"/>
    <w:rsid w:val="00D14359"/>
    <w:rsid w:val="00D14AF7"/>
    <w:rsid w:val="00D161A9"/>
    <w:rsid w:val="00D1662F"/>
    <w:rsid w:val="00D17DDF"/>
    <w:rsid w:val="00D20010"/>
    <w:rsid w:val="00D201C6"/>
    <w:rsid w:val="00D20246"/>
    <w:rsid w:val="00D2028F"/>
    <w:rsid w:val="00D21180"/>
    <w:rsid w:val="00D21CA9"/>
    <w:rsid w:val="00D21E21"/>
    <w:rsid w:val="00D21E88"/>
    <w:rsid w:val="00D223D2"/>
    <w:rsid w:val="00D22F07"/>
    <w:rsid w:val="00D22F51"/>
    <w:rsid w:val="00D2329D"/>
    <w:rsid w:val="00D23959"/>
    <w:rsid w:val="00D23FE5"/>
    <w:rsid w:val="00D25A99"/>
    <w:rsid w:val="00D26242"/>
    <w:rsid w:val="00D2789E"/>
    <w:rsid w:val="00D3080D"/>
    <w:rsid w:val="00D3182B"/>
    <w:rsid w:val="00D31F11"/>
    <w:rsid w:val="00D32020"/>
    <w:rsid w:val="00D32231"/>
    <w:rsid w:val="00D32576"/>
    <w:rsid w:val="00D32C02"/>
    <w:rsid w:val="00D32C14"/>
    <w:rsid w:val="00D32EA4"/>
    <w:rsid w:val="00D341D7"/>
    <w:rsid w:val="00D35554"/>
    <w:rsid w:val="00D3557A"/>
    <w:rsid w:val="00D3692D"/>
    <w:rsid w:val="00D37690"/>
    <w:rsid w:val="00D4073C"/>
    <w:rsid w:val="00D4076F"/>
    <w:rsid w:val="00D434F8"/>
    <w:rsid w:val="00D435F3"/>
    <w:rsid w:val="00D46039"/>
    <w:rsid w:val="00D4609B"/>
    <w:rsid w:val="00D46A30"/>
    <w:rsid w:val="00D46CD6"/>
    <w:rsid w:val="00D5024C"/>
    <w:rsid w:val="00D504F4"/>
    <w:rsid w:val="00D511F8"/>
    <w:rsid w:val="00D514BA"/>
    <w:rsid w:val="00D51F47"/>
    <w:rsid w:val="00D52143"/>
    <w:rsid w:val="00D52757"/>
    <w:rsid w:val="00D52E2A"/>
    <w:rsid w:val="00D534B2"/>
    <w:rsid w:val="00D53512"/>
    <w:rsid w:val="00D53F5B"/>
    <w:rsid w:val="00D566B5"/>
    <w:rsid w:val="00D5691B"/>
    <w:rsid w:val="00D56E43"/>
    <w:rsid w:val="00D57ACA"/>
    <w:rsid w:val="00D57E55"/>
    <w:rsid w:val="00D57F72"/>
    <w:rsid w:val="00D60021"/>
    <w:rsid w:val="00D60583"/>
    <w:rsid w:val="00D61575"/>
    <w:rsid w:val="00D6194B"/>
    <w:rsid w:val="00D61DBB"/>
    <w:rsid w:val="00D621A8"/>
    <w:rsid w:val="00D63CAD"/>
    <w:rsid w:val="00D63FE9"/>
    <w:rsid w:val="00D641D3"/>
    <w:rsid w:val="00D646BD"/>
    <w:rsid w:val="00D65D4A"/>
    <w:rsid w:val="00D666EA"/>
    <w:rsid w:val="00D67647"/>
    <w:rsid w:val="00D6791B"/>
    <w:rsid w:val="00D7084B"/>
    <w:rsid w:val="00D708A5"/>
    <w:rsid w:val="00D71786"/>
    <w:rsid w:val="00D724E6"/>
    <w:rsid w:val="00D72606"/>
    <w:rsid w:val="00D72607"/>
    <w:rsid w:val="00D72771"/>
    <w:rsid w:val="00D73219"/>
    <w:rsid w:val="00D73446"/>
    <w:rsid w:val="00D73D4D"/>
    <w:rsid w:val="00D73EDA"/>
    <w:rsid w:val="00D73F76"/>
    <w:rsid w:val="00D74395"/>
    <w:rsid w:val="00D754A0"/>
    <w:rsid w:val="00D75789"/>
    <w:rsid w:val="00D75ABB"/>
    <w:rsid w:val="00D7615C"/>
    <w:rsid w:val="00D761B0"/>
    <w:rsid w:val="00D775D5"/>
    <w:rsid w:val="00D77A67"/>
    <w:rsid w:val="00D77CE3"/>
    <w:rsid w:val="00D809ED"/>
    <w:rsid w:val="00D80F5E"/>
    <w:rsid w:val="00D8293D"/>
    <w:rsid w:val="00D82B2C"/>
    <w:rsid w:val="00D833C2"/>
    <w:rsid w:val="00D837AD"/>
    <w:rsid w:val="00D83834"/>
    <w:rsid w:val="00D8384A"/>
    <w:rsid w:val="00D84994"/>
    <w:rsid w:val="00D84B35"/>
    <w:rsid w:val="00D84FFF"/>
    <w:rsid w:val="00D85D63"/>
    <w:rsid w:val="00D86610"/>
    <w:rsid w:val="00D87EB2"/>
    <w:rsid w:val="00D90A90"/>
    <w:rsid w:val="00D90CF0"/>
    <w:rsid w:val="00D92318"/>
    <w:rsid w:val="00D92B32"/>
    <w:rsid w:val="00D933B8"/>
    <w:rsid w:val="00D933E8"/>
    <w:rsid w:val="00D9431D"/>
    <w:rsid w:val="00D94485"/>
    <w:rsid w:val="00D956B8"/>
    <w:rsid w:val="00D95AC3"/>
    <w:rsid w:val="00D95BF1"/>
    <w:rsid w:val="00D96613"/>
    <w:rsid w:val="00D96DA6"/>
    <w:rsid w:val="00D97455"/>
    <w:rsid w:val="00D97B4A"/>
    <w:rsid w:val="00D97BE4"/>
    <w:rsid w:val="00DA0122"/>
    <w:rsid w:val="00DA028D"/>
    <w:rsid w:val="00DA055F"/>
    <w:rsid w:val="00DA0A4F"/>
    <w:rsid w:val="00DA0DDC"/>
    <w:rsid w:val="00DA1A15"/>
    <w:rsid w:val="00DA1D29"/>
    <w:rsid w:val="00DA21D8"/>
    <w:rsid w:val="00DA382E"/>
    <w:rsid w:val="00DA45A2"/>
    <w:rsid w:val="00DA48B5"/>
    <w:rsid w:val="00DA5846"/>
    <w:rsid w:val="00DA6844"/>
    <w:rsid w:val="00DA6859"/>
    <w:rsid w:val="00DA69A9"/>
    <w:rsid w:val="00DA7395"/>
    <w:rsid w:val="00DA76C6"/>
    <w:rsid w:val="00DB0286"/>
    <w:rsid w:val="00DB0DBE"/>
    <w:rsid w:val="00DB153C"/>
    <w:rsid w:val="00DB1550"/>
    <w:rsid w:val="00DB1B21"/>
    <w:rsid w:val="00DB25E1"/>
    <w:rsid w:val="00DB3034"/>
    <w:rsid w:val="00DB3E6A"/>
    <w:rsid w:val="00DB4BBC"/>
    <w:rsid w:val="00DB5D1F"/>
    <w:rsid w:val="00DB5E95"/>
    <w:rsid w:val="00DB5F70"/>
    <w:rsid w:val="00DB6375"/>
    <w:rsid w:val="00DB6EDA"/>
    <w:rsid w:val="00DC0236"/>
    <w:rsid w:val="00DC0435"/>
    <w:rsid w:val="00DC0C03"/>
    <w:rsid w:val="00DC105A"/>
    <w:rsid w:val="00DC186A"/>
    <w:rsid w:val="00DC28F6"/>
    <w:rsid w:val="00DC2AFC"/>
    <w:rsid w:val="00DC37B0"/>
    <w:rsid w:val="00DC37E3"/>
    <w:rsid w:val="00DC3947"/>
    <w:rsid w:val="00DC39A4"/>
    <w:rsid w:val="00DC4696"/>
    <w:rsid w:val="00DC4F32"/>
    <w:rsid w:val="00DC5558"/>
    <w:rsid w:val="00DC55E3"/>
    <w:rsid w:val="00DC5F18"/>
    <w:rsid w:val="00DC5F75"/>
    <w:rsid w:val="00DC5F8A"/>
    <w:rsid w:val="00DC7BDA"/>
    <w:rsid w:val="00DD01BD"/>
    <w:rsid w:val="00DD1954"/>
    <w:rsid w:val="00DD245C"/>
    <w:rsid w:val="00DD2F8C"/>
    <w:rsid w:val="00DD3E26"/>
    <w:rsid w:val="00DD4782"/>
    <w:rsid w:val="00DD4FAE"/>
    <w:rsid w:val="00DD61BC"/>
    <w:rsid w:val="00DD644F"/>
    <w:rsid w:val="00DD6885"/>
    <w:rsid w:val="00DD7557"/>
    <w:rsid w:val="00DD7FF0"/>
    <w:rsid w:val="00DE016A"/>
    <w:rsid w:val="00DE1291"/>
    <w:rsid w:val="00DE1957"/>
    <w:rsid w:val="00DE2622"/>
    <w:rsid w:val="00DE26B7"/>
    <w:rsid w:val="00DE2D35"/>
    <w:rsid w:val="00DE4423"/>
    <w:rsid w:val="00DE5829"/>
    <w:rsid w:val="00DE5933"/>
    <w:rsid w:val="00DE5D97"/>
    <w:rsid w:val="00DE660E"/>
    <w:rsid w:val="00DF10E3"/>
    <w:rsid w:val="00DF1967"/>
    <w:rsid w:val="00DF1C20"/>
    <w:rsid w:val="00DF1FF4"/>
    <w:rsid w:val="00DF2270"/>
    <w:rsid w:val="00DF2795"/>
    <w:rsid w:val="00DF2B21"/>
    <w:rsid w:val="00DF2B67"/>
    <w:rsid w:val="00DF2EC1"/>
    <w:rsid w:val="00DF34C9"/>
    <w:rsid w:val="00DF3FC2"/>
    <w:rsid w:val="00DF46FA"/>
    <w:rsid w:val="00DF4D13"/>
    <w:rsid w:val="00DF4E81"/>
    <w:rsid w:val="00DF4FA9"/>
    <w:rsid w:val="00DF54FC"/>
    <w:rsid w:val="00DF62F9"/>
    <w:rsid w:val="00DF6593"/>
    <w:rsid w:val="00DF6766"/>
    <w:rsid w:val="00DF6F4C"/>
    <w:rsid w:val="00DF6F70"/>
    <w:rsid w:val="00DF7217"/>
    <w:rsid w:val="00DF7342"/>
    <w:rsid w:val="00DF7624"/>
    <w:rsid w:val="00DF765F"/>
    <w:rsid w:val="00DF77BD"/>
    <w:rsid w:val="00DFE279"/>
    <w:rsid w:val="00E00429"/>
    <w:rsid w:val="00E00540"/>
    <w:rsid w:val="00E00DE5"/>
    <w:rsid w:val="00E0114C"/>
    <w:rsid w:val="00E01BD6"/>
    <w:rsid w:val="00E02331"/>
    <w:rsid w:val="00E02997"/>
    <w:rsid w:val="00E033F8"/>
    <w:rsid w:val="00E03A6D"/>
    <w:rsid w:val="00E04143"/>
    <w:rsid w:val="00E0445F"/>
    <w:rsid w:val="00E044A2"/>
    <w:rsid w:val="00E04F2A"/>
    <w:rsid w:val="00E05E28"/>
    <w:rsid w:val="00E06C4F"/>
    <w:rsid w:val="00E11122"/>
    <w:rsid w:val="00E1119B"/>
    <w:rsid w:val="00E117B3"/>
    <w:rsid w:val="00E11B28"/>
    <w:rsid w:val="00E11B68"/>
    <w:rsid w:val="00E11BE8"/>
    <w:rsid w:val="00E11BF1"/>
    <w:rsid w:val="00E121B6"/>
    <w:rsid w:val="00E123CD"/>
    <w:rsid w:val="00E125AB"/>
    <w:rsid w:val="00E12CFC"/>
    <w:rsid w:val="00E12E61"/>
    <w:rsid w:val="00E12E8D"/>
    <w:rsid w:val="00E132B1"/>
    <w:rsid w:val="00E13328"/>
    <w:rsid w:val="00E14488"/>
    <w:rsid w:val="00E1486E"/>
    <w:rsid w:val="00E14DA8"/>
    <w:rsid w:val="00E15445"/>
    <w:rsid w:val="00E157E2"/>
    <w:rsid w:val="00E1622B"/>
    <w:rsid w:val="00E17506"/>
    <w:rsid w:val="00E209CD"/>
    <w:rsid w:val="00E20F41"/>
    <w:rsid w:val="00E20F42"/>
    <w:rsid w:val="00E21765"/>
    <w:rsid w:val="00E2179F"/>
    <w:rsid w:val="00E222BA"/>
    <w:rsid w:val="00E2375F"/>
    <w:rsid w:val="00E24926"/>
    <w:rsid w:val="00E2673F"/>
    <w:rsid w:val="00E27386"/>
    <w:rsid w:val="00E27A3A"/>
    <w:rsid w:val="00E27B0B"/>
    <w:rsid w:val="00E27F39"/>
    <w:rsid w:val="00E30417"/>
    <w:rsid w:val="00E3078B"/>
    <w:rsid w:val="00E31741"/>
    <w:rsid w:val="00E31BD0"/>
    <w:rsid w:val="00E31ED8"/>
    <w:rsid w:val="00E3222A"/>
    <w:rsid w:val="00E32BE5"/>
    <w:rsid w:val="00E32DE4"/>
    <w:rsid w:val="00E33784"/>
    <w:rsid w:val="00E33B97"/>
    <w:rsid w:val="00E33C37"/>
    <w:rsid w:val="00E3560B"/>
    <w:rsid w:val="00E35A58"/>
    <w:rsid w:val="00E35ACE"/>
    <w:rsid w:val="00E35B57"/>
    <w:rsid w:val="00E35C5E"/>
    <w:rsid w:val="00E3632B"/>
    <w:rsid w:val="00E36392"/>
    <w:rsid w:val="00E36657"/>
    <w:rsid w:val="00E37F19"/>
    <w:rsid w:val="00E4191B"/>
    <w:rsid w:val="00E41993"/>
    <w:rsid w:val="00E41F4A"/>
    <w:rsid w:val="00E421BB"/>
    <w:rsid w:val="00E42444"/>
    <w:rsid w:val="00E42793"/>
    <w:rsid w:val="00E43007"/>
    <w:rsid w:val="00E43182"/>
    <w:rsid w:val="00E444CE"/>
    <w:rsid w:val="00E44AB3"/>
    <w:rsid w:val="00E4569B"/>
    <w:rsid w:val="00E45B17"/>
    <w:rsid w:val="00E45DC3"/>
    <w:rsid w:val="00E5057C"/>
    <w:rsid w:val="00E505B1"/>
    <w:rsid w:val="00E5064B"/>
    <w:rsid w:val="00E507F8"/>
    <w:rsid w:val="00E509E0"/>
    <w:rsid w:val="00E50BB9"/>
    <w:rsid w:val="00E51971"/>
    <w:rsid w:val="00E51CC0"/>
    <w:rsid w:val="00E5334F"/>
    <w:rsid w:val="00E53A19"/>
    <w:rsid w:val="00E545EB"/>
    <w:rsid w:val="00E55F2B"/>
    <w:rsid w:val="00E562AE"/>
    <w:rsid w:val="00E5639C"/>
    <w:rsid w:val="00E56655"/>
    <w:rsid w:val="00E57789"/>
    <w:rsid w:val="00E57BE2"/>
    <w:rsid w:val="00E57DBF"/>
    <w:rsid w:val="00E57F02"/>
    <w:rsid w:val="00E609EC"/>
    <w:rsid w:val="00E61F45"/>
    <w:rsid w:val="00E62B85"/>
    <w:rsid w:val="00E62C5A"/>
    <w:rsid w:val="00E63645"/>
    <w:rsid w:val="00E6480C"/>
    <w:rsid w:val="00E64B49"/>
    <w:rsid w:val="00E64F09"/>
    <w:rsid w:val="00E6539E"/>
    <w:rsid w:val="00E65DB9"/>
    <w:rsid w:val="00E6662B"/>
    <w:rsid w:val="00E66855"/>
    <w:rsid w:val="00E66B1B"/>
    <w:rsid w:val="00E66EBC"/>
    <w:rsid w:val="00E701BF"/>
    <w:rsid w:val="00E70A1B"/>
    <w:rsid w:val="00E7133D"/>
    <w:rsid w:val="00E723D7"/>
    <w:rsid w:val="00E724DA"/>
    <w:rsid w:val="00E7292A"/>
    <w:rsid w:val="00E72C96"/>
    <w:rsid w:val="00E72CAC"/>
    <w:rsid w:val="00E73E9A"/>
    <w:rsid w:val="00E7495A"/>
    <w:rsid w:val="00E74A18"/>
    <w:rsid w:val="00E75B3F"/>
    <w:rsid w:val="00E76134"/>
    <w:rsid w:val="00E76633"/>
    <w:rsid w:val="00E76C1D"/>
    <w:rsid w:val="00E77FEA"/>
    <w:rsid w:val="00E801D2"/>
    <w:rsid w:val="00E80F24"/>
    <w:rsid w:val="00E8123E"/>
    <w:rsid w:val="00E814B8"/>
    <w:rsid w:val="00E8159E"/>
    <w:rsid w:val="00E81645"/>
    <w:rsid w:val="00E817B6"/>
    <w:rsid w:val="00E82143"/>
    <w:rsid w:val="00E82EF3"/>
    <w:rsid w:val="00E83388"/>
    <w:rsid w:val="00E84CB7"/>
    <w:rsid w:val="00E85024"/>
    <w:rsid w:val="00E85072"/>
    <w:rsid w:val="00E856C2"/>
    <w:rsid w:val="00E856DF"/>
    <w:rsid w:val="00E858EA"/>
    <w:rsid w:val="00E85D4A"/>
    <w:rsid w:val="00E874E4"/>
    <w:rsid w:val="00E87AF2"/>
    <w:rsid w:val="00E90CEE"/>
    <w:rsid w:val="00E913DE"/>
    <w:rsid w:val="00E918DC"/>
    <w:rsid w:val="00E926DF"/>
    <w:rsid w:val="00E9285D"/>
    <w:rsid w:val="00E93937"/>
    <w:rsid w:val="00E9460C"/>
    <w:rsid w:val="00E94C91"/>
    <w:rsid w:val="00E95130"/>
    <w:rsid w:val="00E95862"/>
    <w:rsid w:val="00E95F61"/>
    <w:rsid w:val="00E95F7E"/>
    <w:rsid w:val="00E96B5B"/>
    <w:rsid w:val="00E97542"/>
    <w:rsid w:val="00E975B0"/>
    <w:rsid w:val="00EA0685"/>
    <w:rsid w:val="00EA08F4"/>
    <w:rsid w:val="00EA1620"/>
    <w:rsid w:val="00EA1845"/>
    <w:rsid w:val="00EA1C63"/>
    <w:rsid w:val="00EA27B1"/>
    <w:rsid w:val="00EA30B8"/>
    <w:rsid w:val="00EA376B"/>
    <w:rsid w:val="00EA3D28"/>
    <w:rsid w:val="00EA4014"/>
    <w:rsid w:val="00EA685E"/>
    <w:rsid w:val="00EA7B1D"/>
    <w:rsid w:val="00EA7E1D"/>
    <w:rsid w:val="00EA7E3B"/>
    <w:rsid w:val="00EB025C"/>
    <w:rsid w:val="00EB0320"/>
    <w:rsid w:val="00EB0354"/>
    <w:rsid w:val="00EB0C4A"/>
    <w:rsid w:val="00EB0DF5"/>
    <w:rsid w:val="00EB1F3A"/>
    <w:rsid w:val="00EB2E47"/>
    <w:rsid w:val="00EB43AE"/>
    <w:rsid w:val="00EB4506"/>
    <w:rsid w:val="00EB498B"/>
    <w:rsid w:val="00EB5240"/>
    <w:rsid w:val="00EB57FF"/>
    <w:rsid w:val="00EB6130"/>
    <w:rsid w:val="00EB6166"/>
    <w:rsid w:val="00EB6372"/>
    <w:rsid w:val="00EB6408"/>
    <w:rsid w:val="00EB6B0C"/>
    <w:rsid w:val="00EB6B65"/>
    <w:rsid w:val="00EB6FF6"/>
    <w:rsid w:val="00EB75D2"/>
    <w:rsid w:val="00EC066B"/>
    <w:rsid w:val="00EC0EA3"/>
    <w:rsid w:val="00EC11C4"/>
    <w:rsid w:val="00EC1C13"/>
    <w:rsid w:val="00EC2F5F"/>
    <w:rsid w:val="00EC32BB"/>
    <w:rsid w:val="00EC3CD2"/>
    <w:rsid w:val="00EC42C1"/>
    <w:rsid w:val="00EC4F0B"/>
    <w:rsid w:val="00EC523E"/>
    <w:rsid w:val="00EC58C7"/>
    <w:rsid w:val="00EC5DC0"/>
    <w:rsid w:val="00EC61E1"/>
    <w:rsid w:val="00EC69CD"/>
    <w:rsid w:val="00EC7150"/>
    <w:rsid w:val="00EC7259"/>
    <w:rsid w:val="00EC7322"/>
    <w:rsid w:val="00EC7EB2"/>
    <w:rsid w:val="00EC7F01"/>
    <w:rsid w:val="00ED0E7C"/>
    <w:rsid w:val="00ED151E"/>
    <w:rsid w:val="00ED19A5"/>
    <w:rsid w:val="00ED1CB2"/>
    <w:rsid w:val="00ED2056"/>
    <w:rsid w:val="00ED35A4"/>
    <w:rsid w:val="00ED3B4B"/>
    <w:rsid w:val="00ED41FD"/>
    <w:rsid w:val="00ED470D"/>
    <w:rsid w:val="00ED5215"/>
    <w:rsid w:val="00ED5D1E"/>
    <w:rsid w:val="00ED6827"/>
    <w:rsid w:val="00ED6A3C"/>
    <w:rsid w:val="00ED741A"/>
    <w:rsid w:val="00ED7B25"/>
    <w:rsid w:val="00EE06A4"/>
    <w:rsid w:val="00EE0969"/>
    <w:rsid w:val="00EE1082"/>
    <w:rsid w:val="00EE1415"/>
    <w:rsid w:val="00EE1937"/>
    <w:rsid w:val="00EE1C9E"/>
    <w:rsid w:val="00EE26CB"/>
    <w:rsid w:val="00EE2A78"/>
    <w:rsid w:val="00EE3B5B"/>
    <w:rsid w:val="00EE3BEF"/>
    <w:rsid w:val="00EE4BCB"/>
    <w:rsid w:val="00EE4EFA"/>
    <w:rsid w:val="00EE522E"/>
    <w:rsid w:val="00EE5550"/>
    <w:rsid w:val="00EE62CD"/>
    <w:rsid w:val="00EE7C1A"/>
    <w:rsid w:val="00EF0090"/>
    <w:rsid w:val="00EF0374"/>
    <w:rsid w:val="00EF053A"/>
    <w:rsid w:val="00EF0B9A"/>
    <w:rsid w:val="00EF3C76"/>
    <w:rsid w:val="00EF4772"/>
    <w:rsid w:val="00EF513F"/>
    <w:rsid w:val="00EF6F70"/>
    <w:rsid w:val="00F0099A"/>
    <w:rsid w:val="00F00D2D"/>
    <w:rsid w:val="00F00F87"/>
    <w:rsid w:val="00F01050"/>
    <w:rsid w:val="00F0313F"/>
    <w:rsid w:val="00F03B3A"/>
    <w:rsid w:val="00F04553"/>
    <w:rsid w:val="00F04837"/>
    <w:rsid w:val="00F04BCC"/>
    <w:rsid w:val="00F0626B"/>
    <w:rsid w:val="00F0630B"/>
    <w:rsid w:val="00F064AD"/>
    <w:rsid w:val="00F0676F"/>
    <w:rsid w:val="00F06832"/>
    <w:rsid w:val="00F0756D"/>
    <w:rsid w:val="00F079F1"/>
    <w:rsid w:val="00F10243"/>
    <w:rsid w:val="00F1025E"/>
    <w:rsid w:val="00F10648"/>
    <w:rsid w:val="00F10CC9"/>
    <w:rsid w:val="00F10D43"/>
    <w:rsid w:val="00F10E4D"/>
    <w:rsid w:val="00F10EFA"/>
    <w:rsid w:val="00F11B37"/>
    <w:rsid w:val="00F1200C"/>
    <w:rsid w:val="00F1249F"/>
    <w:rsid w:val="00F12532"/>
    <w:rsid w:val="00F1254F"/>
    <w:rsid w:val="00F12706"/>
    <w:rsid w:val="00F13344"/>
    <w:rsid w:val="00F141C9"/>
    <w:rsid w:val="00F145CF"/>
    <w:rsid w:val="00F1461F"/>
    <w:rsid w:val="00F151F0"/>
    <w:rsid w:val="00F159EE"/>
    <w:rsid w:val="00F15A5D"/>
    <w:rsid w:val="00F16013"/>
    <w:rsid w:val="00F16AA2"/>
    <w:rsid w:val="00F16F0F"/>
    <w:rsid w:val="00F17A52"/>
    <w:rsid w:val="00F20E67"/>
    <w:rsid w:val="00F2137B"/>
    <w:rsid w:val="00F21498"/>
    <w:rsid w:val="00F214F2"/>
    <w:rsid w:val="00F218BC"/>
    <w:rsid w:val="00F22AF5"/>
    <w:rsid w:val="00F22F3F"/>
    <w:rsid w:val="00F23592"/>
    <w:rsid w:val="00F23FE9"/>
    <w:rsid w:val="00F24269"/>
    <w:rsid w:val="00F2447C"/>
    <w:rsid w:val="00F25554"/>
    <w:rsid w:val="00F2642D"/>
    <w:rsid w:val="00F2654B"/>
    <w:rsid w:val="00F26970"/>
    <w:rsid w:val="00F270EA"/>
    <w:rsid w:val="00F27AF0"/>
    <w:rsid w:val="00F27B39"/>
    <w:rsid w:val="00F27C54"/>
    <w:rsid w:val="00F314B4"/>
    <w:rsid w:val="00F31663"/>
    <w:rsid w:val="00F31971"/>
    <w:rsid w:val="00F319CA"/>
    <w:rsid w:val="00F31D7A"/>
    <w:rsid w:val="00F32148"/>
    <w:rsid w:val="00F321A4"/>
    <w:rsid w:val="00F33F10"/>
    <w:rsid w:val="00F35B93"/>
    <w:rsid w:val="00F35DCD"/>
    <w:rsid w:val="00F36051"/>
    <w:rsid w:val="00F36D8E"/>
    <w:rsid w:val="00F42A72"/>
    <w:rsid w:val="00F448E7"/>
    <w:rsid w:val="00F44DA4"/>
    <w:rsid w:val="00F45135"/>
    <w:rsid w:val="00F45548"/>
    <w:rsid w:val="00F45606"/>
    <w:rsid w:val="00F45744"/>
    <w:rsid w:val="00F46A85"/>
    <w:rsid w:val="00F46D95"/>
    <w:rsid w:val="00F46F39"/>
    <w:rsid w:val="00F50798"/>
    <w:rsid w:val="00F50EBE"/>
    <w:rsid w:val="00F5110D"/>
    <w:rsid w:val="00F517DD"/>
    <w:rsid w:val="00F519D9"/>
    <w:rsid w:val="00F51A92"/>
    <w:rsid w:val="00F52C0F"/>
    <w:rsid w:val="00F53BFF"/>
    <w:rsid w:val="00F53CD6"/>
    <w:rsid w:val="00F545E5"/>
    <w:rsid w:val="00F557A6"/>
    <w:rsid w:val="00F55B36"/>
    <w:rsid w:val="00F55BA2"/>
    <w:rsid w:val="00F55E1C"/>
    <w:rsid w:val="00F561EB"/>
    <w:rsid w:val="00F56352"/>
    <w:rsid w:val="00F57234"/>
    <w:rsid w:val="00F61555"/>
    <w:rsid w:val="00F621AD"/>
    <w:rsid w:val="00F62EA1"/>
    <w:rsid w:val="00F62F75"/>
    <w:rsid w:val="00F62FD6"/>
    <w:rsid w:val="00F632CE"/>
    <w:rsid w:val="00F63492"/>
    <w:rsid w:val="00F63591"/>
    <w:rsid w:val="00F638D8"/>
    <w:rsid w:val="00F64342"/>
    <w:rsid w:val="00F6463E"/>
    <w:rsid w:val="00F64A99"/>
    <w:rsid w:val="00F64DF7"/>
    <w:rsid w:val="00F65C9B"/>
    <w:rsid w:val="00F66219"/>
    <w:rsid w:val="00F67808"/>
    <w:rsid w:val="00F7067C"/>
    <w:rsid w:val="00F706C3"/>
    <w:rsid w:val="00F7101F"/>
    <w:rsid w:val="00F71A39"/>
    <w:rsid w:val="00F71A98"/>
    <w:rsid w:val="00F71AB4"/>
    <w:rsid w:val="00F7342B"/>
    <w:rsid w:val="00F7480F"/>
    <w:rsid w:val="00F74EC7"/>
    <w:rsid w:val="00F754B7"/>
    <w:rsid w:val="00F756B6"/>
    <w:rsid w:val="00F75EDF"/>
    <w:rsid w:val="00F768D0"/>
    <w:rsid w:val="00F76AC1"/>
    <w:rsid w:val="00F76B01"/>
    <w:rsid w:val="00F76C7A"/>
    <w:rsid w:val="00F80834"/>
    <w:rsid w:val="00F80898"/>
    <w:rsid w:val="00F80A1F"/>
    <w:rsid w:val="00F80C53"/>
    <w:rsid w:val="00F817EF"/>
    <w:rsid w:val="00F81F44"/>
    <w:rsid w:val="00F82159"/>
    <w:rsid w:val="00F82D52"/>
    <w:rsid w:val="00F82F3D"/>
    <w:rsid w:val="00F837A1"/>
    <w:rsid w:val="00F839EC"/>
    <w:rsid w:val="00F84116"/>
    <w:rsid w:val="00F84375"/>
    <w:rsid w:val="00F84B27"/>
    <w:rsid w:val="00F86E43"/>
    <w:rsid w:val="00F8758A"/>
    <w:rsid w:val="00F8772E"/>
    <w:rsid w:val="00F904BD"/>
    <w:rsid w:val="00F90CA2"/>
    <w:rsid w:val="00F90E41"/>
    <w:rsid w:val="00F90EE4"/>
    <w:rsid w:val="00F910B1"/>
    <w:rsid w:val="00F9206C"/>
    <w:rsid w:val="00F925A5"/>
    <w:rsid w:val="00F92C15"/>
    <w:rsid w:val="00F936DF"/>
    <w:rsid w:val="00F93F2D"/>
    <w:rsid w:val="00F9441D"/>
    <w:rsid w:val="00F94B02"/>
    <w:rsid w:val="00F95256"/>
    <w:rsid w:val="00F95710"/>
    <w:rsid w:val="00F95780"/>
    <w:rsid w:val="00F9599B"/>
    <w:rsid w:val="00F961B7"/>
    <w:rsid w:val="00F969F1"/>
    <w:rsid w:val="00F96E6E"/>
    <w:rsid w:val="00F978A9"/>
    <w:rsid w:val="00F97E79"/>
    <w:rsid w:val="00F97F22"/>
    <w:rsid w:val="00FA0371"/>
    <w:rsid w:val="00FA0384"/>
    <w:rsid w:val="00FA042C"/>
    <w:rsid w:val="00FA042D"/>
    <w:rsid w:val="00FA0E84"/>
    <w:rsid w:val="00FA138F"/>
    <w:rsid w:val="00FA1A4C"/>
    <w:rsid w:val="00FA1E32"/>
    <w:rsid w:val="00FA22EF"/>
    <w:rsid w:val="00FA2A7C"/>
    <w:rsid w:val="00FA3356"/>
    <w:rsid w:val="00FA38DB"/>
    <w:rsid w:val="00FA3B5A"/>
    <w:rsid w:val="00FA3E80"/>
    <w:rsid w:val="00FA4145"/>
    <w:rsid w:val="00FA4497"/>
    <w:rsid w:val="00FA6820"/>
    <w:rsid w:val="00FA68CA"/>
    <w:rsid w:val="00FA7AB4"/>
    <w:rsid w:val="00FB01CD"/>
    <w:rsid w:val="00FB05D3"/>
    <w:rsid w:val="00FB09BE"/>
    <w:rsid w:val="00FB2076"/>
    <w:rsid w:val="00FB237B"/>
    <w:rsid w:val="00FB24F2"/>
    <w:rsid w:val="00FB2DC6"/>
    <w:rsid w:val="00FB2E7F"/>
    <w:rsid w:val="00FB4611"/>
    <w:rsid w:val="00FB4A5E"/>
    <w:rsid w:val="00FB5657"/>
    <w:rsid w:val="00FB573D"/>
    <w:rsid w:val="00FB5A34"/>
    <w:rsid w:val="00FB6860"/>
    <w:rsid w:val="00FB69E3"/>
    <w:rsid w:val="00FB6CAB"/>
    <w:rsid w:val="00FB7715"/>
    <w:rsid w:val="00FB7D14"/>
    <w:rsid w:val="00FB7F3A"/>
    <w:rsid w:val="00FC040E"/>
    <w:rsid w:val="00FC0EFC"/>
    <w:rsid w:val="00FC11D5"/>
    <w:rsid w:val="00FC1765"/>
    <w:rsid w:val="00FC1C0B"/>
    <w:rsid w:val="00FC1C2C"/>
    <w:rsid w:val="00FC2A40"/>
    <w:rsid w:val="00FC2A4D"/>
    <w:rsid w:val="00FC35BE"/>
    <w:rsid w:val="00FC43A3"/>
    <w:rsid w:val="00FC45A3"/>
    <w:rsid w:val="00FC4D6C"/>
    <w:rsid w:val="00FC5DC1"/>
    <w:rsid w:val="00FC5DF1"/>
    <w:rsid w:val="00FC7A9E"/>
    <w:rsid w:val="00FC7AD8"/>
    <w:rsid w:val="00FC7E90"/>
    <w:rsid w:val="00FD0255"/>
    <w:rsid w:val="00FD0A46"/>
    <w:rsid w:val="00FD0E4F"/>
    <w:rsid w:val="00FD124D"/>
    <w:rsid w:val="00FD17B5"/>
    <w:rsid w:val="00FD243B"/>
    <w:rsid w:val="00FD30C8"/>
    <w:rsid w:val="00FD3DC9"/>
    <w:rsid w:val="00FD3FD1"/>
    <w:rsid w:val="00FD4058"/>
    <w:rsid w:val="00FD46A9"/>
    <w:rsid w:val="00FD4DA5"/>
    <w:rsid w:val="00FD4F31"/>
    <w:rsid w:val="00FD52C6"/>
    <w:rsid w:val="00FD53C1"/>
    <w:rsid w:val="00FD5EBB"/>
    <w:rsid w:val="00FD6A25"/>
    <w:rsid w:val="00FD72B6"/>
    <w:rsid w:val="00FD7602"/>
    <w:rsid w:val="00FD7DA9"/>
    <w:rsid w:val="00FE1387"/>
    <w:rsid w:val="00FE17C5"/>
    <w:rsid w:val="00FE463C"/>
    <w:rsid w:val="00FE47D6"/>
    <w:rsid w:val="00FE4F56"/>
    <w:rsid w:val="00FE5C7F"/>
    <w:rsid w:val="00FE681B"/>
    <w:rsid w:val="00FE6A9D"/>
    <w:rsid w:val="00FE77FF"/>
    <w:rsid w:val="00FE7AB6"/>
    <w:rsid w:val="00FF0000"/>
    <w:rsid w:val="00FF01D4"/>
    <w:rsid w:val="00FF0340"/>
    <w:rsid w:val="00FF0504"/>
    <w:rsid w:val="00FF155B"/>
    <w:rsid w:val="00FF1BCD"/>
    <w:rsid w:val="00FF21DD"/>
    <w:rsid w:val="00FF3425"/>
    <w:rsid w:val="00FF4D25"/>
    <w:rsid w:val="00FF508A"/>
    <w:rsid w:val="00FF5DC9"/>
    <w:rsid w:val="00FF6614"/>
    <w:rsid w:val="00FF679E"/>
    <w:rsid w:val="00FF6F83"/>
    <w:rsid w:val="01045C4F"/>
    <w:rsid w:val="01161558"/>
    <w:rsid w:val="011D6635"/>
    <w:rsid w:val="01718C1B"/>
    <w:rsid w:val="01A5AB7C"/>
    <w:rsid w:val="020624DE"/>
    <w:rsid w:val="025E1CCE"/>
    <w:rsid w:val="029C6862"/>
    <w:rsid w:val="02B4344D"/>
    <w:rsid w:val="034A633E"/>
    <w:rsid w:val="0354F515"/>
    <w:rsid w:val="03618FB5"/>
    <w:rsid w:val="03EBE71F"/>
    <w:rsid w:val="0426B61E"/>
    <w:rsid w:val="042F819B"/>
    <w:rsid w:val="04709168"/>
    <w:rsid w:val="047CE6C9"/>
    <w:rsid w:val="0484770E"/>
    <w:rsid w:val="0536A568"/>
    <w:rsid w:val="067ED329"/>
    <w:rsid w:val="068C74D3"/>
    <w:rsid w:val="06C55926"/>
    <w:rsid w:val="07110258"/>
    <w:rsid w:val="074DF56B"/>
    <w:rsid w:val="079BEC51"/>
    <w:rsid w:val="07D3C64B"/>
    <w:rsid w:val="083B37D4"/>
    <w:rsid w:val="0922B00F"/>
    <w:rsid w:val="099C8463"/>
    <w:rsid w:val="09CD2DDE"/>
    <w:rsid w:val="09E6B45B"/>
    <w:rsid w:val="0A37F65E"/>
    <w:rsid w:val="0A7EAB19"/>
    <w:rsid w:val="0AC97179"/>
    <w:rsid w:val="0B5E9B20"/>
    <w:rsid w:val="0BCD4AE0"/>
    <w:rsid w:val="0D8172FA"/>
    <w:rsid w:val="0D85ED41"/>
    <w:rsid w:val="0D9A2A17"/>
    <w:rsid w:val="0DE9DC5C"/>
    <w:rsid w:val="0DF09003"/>
    <w:rsid w:val="0E871D14"/>
    <w:rsid w:val="0F1FAA91"/>
    <w:rsid w:val="0F2C5920"/>
    <w:rsid w:val="0F3B43AE"/>
    <w:rsid w:val="0F917C60"/>
    <w:rsid w:val="0F984C2E"/>
    <w:rsid w:val="0FAC319A"/>
    <w:rsid w:val="0FBE8A0E"/>
    <w:rsid w:val="1049274A"/>
    <w:rsid w:val="10F31A88"/>
    <w:rsid w:val="1109F2C4"/>
    <w:rsid w:val="1112C120"/>
    <w:rsid w:val="11144D29"/>
    <w:rsid w:val="112B4C55"/>
    <w:rsid w:val="11479A78"/>
    <w:rsid w:val="12050E28"/>
    <w:rsid w:val="120B62E0"/>
    <w:rsid w:val="120EF68F"/>
    <w:rsid w:val="12644ABC"/>
    <w:rsid w:val="13170BC4"/>
    <w:rsid w:val="13BF0ECF"/>
    <w:rsid w:val="152A306E"/>
    <w:rsid w:val="157ABFD7"/>
    <w:rsid w:val="15B7E94C"/>
    <w:rsid w:val="164B504A"/>
    <w:rsid w:val="16F3580A"/>
    <w:rsid w:val="17278D98"/>
    <w:rsid w:val="17C41D2D"/>
    <w:rsid w:val="1878BCDE"/>
    <w:rsid w:val="18E730AC"/>
    <w:rsid w:val="19B1A7BC"/>
    <w:rsid w:val="1A124721"/>
    <w:rsid w:val="1A6F3324"/>
    <w:rsid w:val="1A82FCD7"/>
    <w:rsid w:val="1A8436DD"/>
    <w:rsid w:val="1AC3962D"/>
    <w:rsid w:val="1B20C48F"/>
    <w:rsid w:val="1B297A97"/>
    <w:rsid w:val="1B3E6DB3"/>
    <w:rsid w:val="1B59A633"/>
    <w:rsid w:val="1BD1ADCA"/>
    <w:rsid w:val="1BE77AB9"/>
    <w:rsid w:val="1C19CD17"/>
    <w:rsid w:val="1C454AD0"/>
    <w:rsid w:val="1C62CCBE"/>
    <w:rsid w:val="1D177342"/>
    <w:rsid w:val="1D6E343D"/>
    <w:rsid w:val="1D76590A"/>
    <w:rsid w:val="1E0C39CD"/>
    <w:rsid w:val="1E4A1DCF"/>
    <w:rsid w:val="1E90D160"/>
    <w:rsid w:val="1F232520"/>
    <w:rsid w:val="1F4BF588"/>
    <w:rsid w:val="1F724CC7"/>
    <w:rsid w:val="1F7F1CD3"/>
    <w:rsid w:val="1F81E975"/>
    <w:rsid w:val="1FBB6D59"/>
    <w:rsid w:val="1FBFD79F"/>
    <w:rsid w:val="1FE54557"/>
    <w:rsid w:val="20149793"/>
    <w:rsid w:val="205FB52D"/>
    <w:rsid w:val="2067EE08"/>
    <w:rsid w:val="20F2F787"/>
    <w:rsid w:val="215A0ADC"/>
    <w:rsid w:val="2223B6CA"/>
    <w:rsid w:val="223BEECA"/>
    <w:rsid w:val="2252693A"/>
    <w:rsid w:val="22C68710"/>
    <w:rsid w:val="2318387C"/>
    <w:rsid w:val="23C01EBF"/>
    <w:rsid w:val="240F4367"/>
    <w:rsid w:val="24AD5ED0"/>
    <w:rsid w:val="253C75E9"/>
    <w:rsid w:val="25DBAD3A"/>
    <w:rsid w:val="25EE2801"/>
    <w:rsid w:val="261F82F6"/>
    <w:rsid w:val="26605E5D"/>
    <w:rsid w:val="266772A7"/>
    <w:rsid w:val="27415D01"/>
    <w:rsid w:val="27EFBCB2"/>
    <w:rsid w:val="280A0E93"/>
    <w:rsid w:val="280B6666"/>
    <w:rsid w:val="28517A6B"/>
    <w:rsid w:val="28C12DC7"/>
    <w:rsid w:val="297A0D90"/>
    <w:rsid w:val="297AC976"/>
    <w:rsid w:val="2980289B"/>
    <w:rsid w:val="29969908"/>
    <w:rsid w:val="2A2D45EE"/>
    <w:rsid w:val="2A78667C"/>
    <w:rsid w:val="2AD23EFE"/>
    <w:rsid w:val="2BE91242"/>
    <w:rsid w:val="2C9DCE34"/>
    <w:rsid w:val="2C9E2809"/>
    <w:rsid w:val="2CECF7D0"/>
    <w:rsid w:val="2D12CC9A"/>
    <w:rsid w:val="2D4BABB0"/>
    <w:rsid w:val="2D7DD5D7"/>
    <w:rsid w:val="2D9D8696"/>
    <w:rsid w:val="2DD011D8"/>
    <w:rsid w:val="2DF52E45"/>
    <w:rsid w:val="2E46F99F"/>
    <w:rsid w:val="2EA35986"/>
    <w:rsid w:val="2ECEA126"/>
    <w:rsid w:val="301B3EF7"/>
    <w:rsid w:val="30435891"/>
    <w:rsid w:val="304F8AB8"/>
    <w:rsid w:val="30C8F705"/>
    <w:rsid w:val="30FBE6E7"/>
    <w:rsid w:val="311A3684"/>
    <w:rsid w:val="3130E7C7"/>
    <w:rsid w:val="317315C3"/>
    <w:rsid w:val="31C4C344"/>
    <w:rsid w:val="32663C2E"/>
    <w:rsid w:val="3293CF1E"/>
    <w:rsid w:val="32AA47C1"/>
    <w:rsid w:val="33393138"/>
    <w:rsid w:val="335DDA0F"/>
    <w:rsid w:val="338F6BA0"/>
    <w:rsid w:val="33CC5569"/>
    <w:rsid w:val="33FA4DEC"/>
    <w:rsid w:val="34E3482A"/>
    <w:rsid w:val="350B9AFD"/>
    <w:rsid w:val="35419B77"/>
    <w:rsid w:val="3580972C"/>
    <w:rsid w:val="3600A771"/>
    <w:rsid w:val="36B0DC50"/>
    <w:rsid w:val="3704E525"/>
    <w:rsid w:val="373134C6"/>
    <w:rsid w:val="37C71337"/>
    <w:rsid w:val="38702C89"/>
    <w:rsid w:val="38922976"/>
    <w:rsid w:val="38BF10EF"/>
    <w:rsid w:val="38C94A17"/>
    <w:rsid w:val="393B2506"/>
    <w:rsid w:val="3971FC48"/>
    <w:rsid w:val="398692A8"/>
    <w:rsid w:val="39F059E6"/>
    <w:rsid w:val="3A3A8651"/>
    <w:rsid w:val="3A7B6BAE"/>
    <w:rsid w:val="3AB8C827"/>
    <w:rsid w:val="3B5F840C"/>
    <w:rsid w:val="3BF38C21"/>
    <w:rsid w:val="3CA29154"/>
    <w:rsid w:val="3D8CEBC6"/>
    <w:rsid w:val="3DA9AAF9"/>
    <w:rsid w:val="3E916702"/>
    <w:rsid w:val="3F04038A"/>
    <w:rsid w:val="3F491F0F"/>
    <w:rsid w:val="3FD73325"/>
    <w:rsid w:val="40070C04"/>
    <w:rsid w:val="40A5453A"/>
    <w:rsid w:val="40ADA92B"/>
    <w:rsid w:val="40E06B99"/>
    <w:rsid w:val="40FDABA4"/>
    <w:rsid w:val="412B77EF"/>
    <w:rsid w:val="413B453D"/>
    <w:rsid w:val="41540EAE"/>
    <w:rsid w:val="41B79407"/>
    <w:rsid w:val="41BB808A"/>
    <w:rsid w:val="42725FE0"/>
    <w:rsid w:val="42D78D98"/>
    <w:rsid w:val="437C50F8"/>
    <w:rsid w:val="43B06E90"/>
    <w:rsid w:val="43B2F2A6"/>
    <w:rsid w:val="441A3B12"/>
    <w:rsid w:val="447FF269"/>
    <w:rsid w:val="4506D85A"/>
    <w:rsid w:val="455AB6A8"/>
    <w:rsid w:val="456225A0"/>
    <w:rsid w:val="45749009"/>
    <w:rsid w:val="4575234C"/>
    <w:rsid w:val="45F7E474"/>
    <w:rsid w:val="4677BCD5"/>
    <w:rsid w:val="4684C62A"/>
    <w:rsid w:val="46ACC65E"/>
    <w:rsid w:val="477A018D"/>
    <w:rsid w:val="4826B6C0"/>
    <w:rsid w:val="48D0A75E"/>
    <w:rsid w:val="48E948B6"/>
    <w:rsid w:val="490EC4D2"/>
    <w:rsid w:val="495CDDC8"/>
    <w:rsid w:val="49A517F5"/>
    <w:rsid w:val="4A324671"/>
    <w:rsid w:val="4A9ABA16"/>
    <w:rsid w:val="4B3653F7"/>
    <w:rsid w:val="4B9F5549"/>
    <w:rsid w:val="4BCE0BB1"/>
    <w:rsid w:val="4C0C3CDD"/>
    <w:rsid w:val="4C5DEB9F"/>
    <w:rsid w:val="4D1D34F2"/>
    <w:rsid w:val="4D376542"/>
    <w:rsid w:val="4D8A03BF"/>
    <w:rsid w:val="4DFC76FA"/>
    <w:rsid w:val="4E6CD5C5"/>
    <w:rsid w:val="4E775AB4"/>
    <w:rsid w:val="4F2EC770"/>
    <w:rsid w:val="4F305614"/>
    <w:rsid w:val="4F9CA96C"/>
    <w:rsid w:val="4FD713F7"/>
    <w:rsid w:val="5050E3E9"/>
    <w:rsid w:val="50559147"/>
    <w:rsid w:val="50A7F138"/>
    <w:rsid w:val="50E8626F"/>
    <w:rsid w:val="53AD2C19"/>
    <w:rsid w:val="540A4AFA"/>
    <w:rsid w:val="540F7B13"/>
    <w:rsid w:val="54B1CC75"/>
    <w:rsid w:val="553E1B9B"/>
    <w:rsid w:val="5565EC0B"/>
    <w:rsid w:val="557C9C2B"/>
    <w:rsid w:val="55E03FE4"/>
    <w:rsid w:val="56501C48"/>
    <w:rsid w:val="5664A9C8"/>
    <w:rsid w:val="56C00DD4"/>
    <w:rsid w:val="57AB8980"/>
    <w:rsid w:val="58B5444B"/>
    <w:rsid w:val="59B2F201"/>
    <w:rsid w:val="59E1063C"/>
    <w:rsid w:val="5A533A1E"/>
    <w:rsid w:val="5A64E266"/>
    <w:rsid w:val="5AD58375"/>
    <w:rsid w:val="5B391ED2"/>
    <w:rsid w:val="5B43DB45"/>
    <w:rsid w:val="5B9D0E15"/>
    <w:rsid w:val="5BDBD7E0"/>
    <w:rsid w:val="5BEBA481"/>
    <w:rsid w:val="5C8C2966"/>
    <w:rsid w:val="5C9A8A08"/>
    <w:rsid w:val="5CB6D2D9"/>
    <w:rsid w:val="5D8A87C7"/>
    <w:rsid w:val="5DC1E46B"/>
    <w:rsid w:val="5DCCD3FF"/>
    <w:rsid w:val="5E0BF59B"/>
    <w:rsid w:val="60B5455A"/>
    <w:rsid w:val="615BF8A9"/>
    <w:rsid w:val="617CB1F5"/>
    <w:rsid w:val="6209DE1D"/>
    <w:rsid w:val="621AE813"/>
    <w:rsid w:val="6333FD1E"/>
    <w:rsid w:val="63638490"/>
    <w:rsid w:val="63C402EC"/>
    <w:rsid w:val="63F48DD0"/>
    <w:rsid w:val="6406B2D1"/>
    <w:rsid w:val="644E6F2F"/>
    <w:rsid w:val="647EF694"/>
    <w:rsid w:val="64AE9E9A"/>
    <w:rsid w:val="65B4DA77"/>
    <w:rsid w:val="65B4F93C"/>
    <w:rsid w:val="677BBD51"/>
    <w:rsid w:val="67A56E16"/>
    <w:rsid w:val="67DB5477"/>
    <w:rsid w:val="68768E31"/>
    <w:rsid w:val="6892C8B8"/>
    <w:rsid w:val="68B3158E"/>
    <w:rsid w:val="690A6CC6"/>
    <w:rsid w:val="6976E4C8"/>
    <w:rsid w:val="6A6A79A4"/>
    <w:rsid w:val="6A6F9DA8"/>
    <w:rsid w:val="6BF71ECB"/>
    <w:rsid w:val="6C6B9232"/>
    <w:rsid w:val="6CA30100"/>
    <w:rsid w:val="6DAC57A4"/>
    <w:rsid w:val="6DD6B958"/>
    <w:rsid w:val="6FFAD451"/>
    <w:rsid w:val="70909774"/>
    <w:rsid w:val="71176553"/>
    <w:rsid w:val="71B67E08"/>
    <w:rsid w:val="7295F82A"/>
    <w:rsid w:val="7296227D"/>
    <w:rsid w:val="73534218"/>
    <w:rsid w:val="73AFC707"/>
    <w:rsid w:val="73C9A536"/>
    <w:rsid w:val="73FDEC1A"/>
    <w:rsid w:val="7403E455"/>
    <w:rsid w:val="7424EA68"/>
    <w:rsid w:val="74458366"/>
    <w:rsid w:val="749F0D3C"/>
    <w:rsid w:val="7502EDB8"/>
    <w:rsid w:val="75137C4E"/>
    <w:rsid w:val="7541FD5A"/>
    <w:rsid w:val="7563D4E6"/>
    <w:rsid w:val="7586B297"/>
    <w:rsid w:val="758C46F8"/>
    <w:rsid w:val="759CF88C"/>
    <w:rsid w:val="75EE3735"/>
    <w:rsid w:val="761C90DA"/>
    <w:rsid w:val="76B4D398"/>
    <w:rsid w:val="7827FDF0"/>
    <w:rsid w:val="78562B38"/>
    <w:rsid w:val="787976EB"/>
    <w:rsid w:val="787AE6CC"/>
    <w:rsid w:val="78AFD2CA"/>
    <w:rsid w:val="78CAE581"/>
    <w:rsid w:val="78CBF31E"/>
    <w:rsid w:val="7982AB36"/>
    <w:rsid w:val="798CD63A"/>
    <w:rsid w:val="79C322E7"/>
    <w:rsid w:val="7A19F9F5"/>
    <w:rsid w:val="7A483666"/>
    <w:rsid w:val="7AFC1751"/>
    <w:rsid w:val="7B0F3BC3"/>
    <w:rsid w:val="7BBFB774"/>
    <w:rsid w:val="7BD53428"/>
    <w:rsid w:val="7BE9BA16"/>
    <w:rsid w:val="7C227011"/>
    <w:rsid w:val="7CB10046"/>
    <w:rsid w:val="7D7C85DC"/>
    <w:rsid w:val="7DC71407"/>
    <w:rsid w:val="7DF14D57"/>
    <w:rsid w:val="7E2F3885"/>
    <w:rsid w:val="7E3F6288"/>
    <w:rsid w:val="7F0CAB42"/>
    <w:rsid w:val="7F79981C"/>
    <w:rsid w:val="7F82C275"/>
    <w:rsid w:val="7FA0AF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uiPriority w:val="9"/>
    <w:qFormat/>
    <w:rsid w:val="0014629C"/>
    <w:pPr>
      <w:autoSpaceDE w:val="0"/>
      <w:autoSpaceDN w:val="0"/>
      <w:adjustRightInd w:val="0"/>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列"/>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2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20"/>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2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2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DA6844"/>
    <w:pPr>
      <w:numPr>
        <w:ilvl w:val="4"/>
        <w:numId w:val="20"/>
      </w:numPr>
      <w:tabs>
        <w:tab w:val="left" w:pos="2268"/>
      </w:tabs>
      <w:spacing w:before="120" w:after="120" w:line="360" w:lineRule="auto"/>
    </w:pPr>
    <w:rPr>
      <w:rFonts w:eastAsia="Calibri" w:cs="Arial"/>
      <w:szCs w:val="22"/>
    </w:rPr>
  </w:style>
  <w:style w:type="character" w:styleId="CommentReference">
    <w:name w:val="annotation reference"/>
    <w:basedOn w:val="DefaultParagraphFont"/>
    <w:uiPriority w:val="99"/>
    <w:rsid w:val="005831FA"/>
    <w:rPr>
      <w:sz w:val="16"/>
      <w:szCs w:val="16"/>
    </w:rPr>
  </w:style>
  <w:style w:type="paragraph" w:styleId="CommentText">
    <w:name w:val="annotation text"/>
    <w:basedOn w:val="Normal"/>
    <w:link w:val="CommentTextChar"/>
    <w:uiPriority w:val="99"/>
    <w:rsid w:val="005831FA"/>
    <w:rPr>
      <w:sz w:val="20"/>
    </w:rPr>
  </w:style>
  <w:style w:type="character" w:customStyle="1" w:styleId="CommentTextChar">
    <w:name w:val="Comment Text Char"/>
    <w:basedOn w:val="DefaultParagraphFont"/>
    <w:link w:val="CommentText"/>
    <w:uiPriority w:val="99"/>
    <w:rsid w:val="005831FA"/>
    <w:rPr>
      <w:rFonts w:ascii="Arial" w:hAnsi="Arial"/>
      <w:lang w:eastAsia="en-US"/>
    </w:rPr>
  </w:style>
  <w:style w:type="paragraph" w:styleId="CommentSubject">
    <w:name w:val="annotation subject"/>
    <w:basedOn w:val="CommentText"/>
    <w:next w:val="CommentText"/>
    <w:link w:val="CommentSubjectChar"/>
    <w:uiPriority w:val="99"/>
    <w:rsid w:val="005831FA"/>
    <w:rPr>
      <w:b/>
      <w:bCs/>
    </w:rPr>
  </w:style>
  <w:style w:type="character" w:customStyle="1" w:styleId="CommentSubjectChar">
    <w:name w:val="Comment Subject Char"/>
    <w:basedOn w:val="CommentTextChar"/>
    <w:link w:val="CommentSubject"/>
    <w:uiPriority w:val="99"/>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列 Char"/>
    <w:basedOn w:val="DefaultParagraphFont"/>
    <w:link w:val="ListParagraph"/>
    <w:uiPriority w:val="34"/>
    <w:qFormat/>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customStyle="1" w:styleId="normaltextrun">
    <w:name w:val="normaltextrun"/>
    <w:basedOn w:val="DefaultParagraphFont"/>
    <w:rsid w:val="00D341D7"/>
  </w:style>
  <w:style w:type="paragraph" w:styleId="Revision">
    <w:name w:val="Revision"/>
    <w:hidden/>
    <w:uiPriority w:val="99"/>
    <w:semiHidden/>
    <w:rsid w:val="00E83388"/>
    <w:rPr>
      <w:rFonts w:ascii="Arial" w:hAnsi="Arial"/>
      <w:sz w:val="22"/>
      <w:lang w:eastAsia="en-US"/>
    </w:rPr>
  </w:style>
  <w:style w:type="paragraph" w:customStyle="1" w:styleId="paragraph">
    <w:name w:val="paragraph"/>
    <w:basedOn w:val="Normal"/>
    <w:rsid w:val="00F1461F"/>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F1461F"/>
  </w:style>
  <w:style w:type="paragraph" w:customStyle="1" w:styleId="EUParagraphLevel1">
    <w:name w:val="EU Paragraph Level 1"/>
    <w:basedOn w:val="ListParagraph"/>
    <w:qFormat/>
    <w:rsid w:val="002A69F9"/>
    <w:pPr>
      <w:widowControl w:val="0"/>
      <w:spacing w:before="120" w:after="120" w:line="360" w:lineRule="auto"/>
      <w:ind w:left="360" w:hanging="360"/>
      <w:contextualSpacing w:val="0"/>
      <w:jc w:val="both"/>
    </w:pPr>
    <w:rPr>
      <w:rFonts w:cs="Arial"/>
      <w:szCs w:val="22"/>
    </w:rPr>
  </w:style>
  <w:style w:type="paragraph" w:customStyle="1" w:styleId="EUParagraphLevel2">
    <w:name w:val="EU Paragraph Level 2"/>
    <w:basedOn w:val="EUParagraphLevel1"/>
    <w:qFormat/>
    <w:rsid w:val="002A69F9"/>
    <w:pPr>
      <w:tabs>
        <w:tab w:val="num" w:pos="360"/>
      </w:tabs>
      <w:ind w:left="4897"/>
    </w:pPr>
    <w:rPr>
      <w:rFonts w:asciiTheme="minorHAnsi" w:hAnsiTheme="minorHAnsi" w:cstheme="minorHAnsi"/>
      <w:szCs w:val="24"/>
    </w:rPr>
  </w:style>
  <w:style w:type="paragraph" w:customStyle="1" w:styleId="EUParagraphLevel3">
    <w:name w:val="EU Paragraph Level 3"/>
    <w:basedOn w:val="EUParagraphLevel2"/>
    <w:qFormat/>
    <w:rsid w:val="002A69F9"/>
    <w:pPr>
      <w:ind w:left="7268" w:hanging="180"/>
    </w:pPr>
    <w:rPr>
      <w:rFonts w:cs="Arial"/>
      <w:szCs w:val="22"/>
    </w:rPr>
  </w:style>
  <w:style w:type="character" w:styleId="UnresolvedMention">
    <w:name w:val="Unresolved Mention"/>
    <w:basedOn w:val="DefaultParagraphFont"/>
    <w:uiPriority w:val="99"/>
    <w:semiHidden/>
    <w:unhideWhenUsed/>
    <w:rsid w:val="00F50EBE"/>
    <w:rPr>
      <w:color w:val="605E5C"/>
      <w:shd w:val="clear" w:color="auto" w:fill="E1DFDD"/>
    </w:rPr>
  </w:style>
  <w:style w:type="paragraph" w:customStyle="1" w:styleId="PlainParagraph">
    <w:name w:val="Plain Paragraph"/>
    <w:aliases w:val="PP"/>
    <w:basedOn w:val="Normal"/>
    <w:link w:val="PlainParagraphChar"/>
    <w:qFormat/>
    <w:rsid w:val="00421A28"/>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421A28"/>
    <w:rPr>
      <w:rFonts w:ascii="Arial" w:hAnsi="Arial" w:cs="Arial"/>
      <w:sz w:val="22"/>
      <w:szCs w:val="22"/>
    </w:rPr>
  </w:style>
  <w:style w:type="paragraph" w:customStyle="1" w:styleId="EUHeading3">
    <w:name w:val="EU Heading 3"/>
    <w:basedOn w:val="Normal"/>
    <w:qFormat/>
    <w:rsid w:val="00EB0320"/>
    <w:pPr>
      <w:keepNext/>
      <w:widowControl w:val="0"/>
      <w:spacing w:before="120" w:after="120" w:line="360" w:lineRule="auto"/>
      <w:jc w:val="both"/>
    </w:pPr>
    <w:rPr>
      <w:rFonts w:asciiTheme="minorHAnsi" w:hAnsiTheme="minorHAnsi"/>
      <w:sz w:val="24"/>
      <w:szCs w:val="24"/>
      <w:u w:val="single"/>
    </w:rPr>
  </w:style>
  <w:style w:type="paragraph" w:customStyle="1" w:styleId="EUHeading2">
    <w:name w:val="EU Heading 2"/>
    <w:basedOn w:val="Normal"/>
    <w:qFormat/>
    <w:rsid w:val="00852CAD"/>
    <w:pPr>
      <w:keepNext/>
      <w:widowControl w:val="0"/>
      <w:spacing w:after="120" w:line="360" w:lineRule="auto"/>
    </w:pPr>
    <w:rPr>
      <w:rFonts w:asciiTheme="minorHAnsi" w:hAnsiTheme="minorHAnsi" w:cstheme="minorHAnsi"/>
      <w:b/>
      <w:sz w:val="24"/>
      <w:szCs w:val="24"/>
    </w:rPr>
  </w:style>
  <w:style w:type="character" w:styleId="Mention">
    <w:name w:val="Mention"/>
    <w:basedOn w:val="DefaultParagraphFont"/>
    <w:uiPriority w:val="99"/>
    <w:unhideWhenUsed/>
    <w:rsid w:val="002775F0"/>
    <w:rPr>
      <w:color w:val="2B579A"/>
      <w:shd w:val="clear" w:color="auto" w:fill="E1DFDD"/>
    </w:rPr>
  </w:style>
  <w:style w:type="character" w:styleId="Strong">
    <w:name w:val="Strong"/>
    <w:basedOn w:val="DefaultParagraphFont"/>
    <w:uiPriority w:val="22"/>
    <w:qFormat/>
    <w:rsid w:val="00173E41"/>
    <w:rPr>
      <w:b/>
      <w:bCs/>
    </w:rPr>
  </w:style>
  <w:style w:type="character" w:customStyle="1" w:styleId="Heading2Char">
    <w:name w:val="Heading 2 Char"/>
    <w:basedOn w:val="DefaultParagraphFont"/>
    <w:link w:val="Heading2"/>
    <w:uiPriority w:val="9"/>
    <w:rsid w:val="00DA0DDC"/>
    <w:rPr>
      <w:rFonts w:ascii="Arial" w:hAnsi="Arial" w:cs="Arial"/>
      <w:b/>
      <w:color w:val="000000"/>
      <w:sz w:val="26"/>
      <w:szCs w:val="26"/>
      <w:lang w:eastAsia="en-US"/>
    </w:rPr>
  </w:style>
  <w:style w:type="paragraph" w:styleId="TOCHeading">
    <w:name w:val="TOC Heading"/>
    <w:basedOn w:val="Heading1"/>
    <w:next w:val="Normal"/>
    <w:uiPriority w:val="39"/>
    <w:unhideWhenUsed/>
    <w:qFormat/>
    <w:rsid w:val="00E7292A"/>
    <w:pPr>
      <w:keepNext/>
      <w:keepLines/>
      <w:numPr>
        <w:numId w:val="0"/>
      </w:numPr>
      <w:autoSpaceDE/>
      <w:autoSpaceDN/>
      <w:adjustRightInd/>
      <w:spacing w:before="240" w:line="259" w:lineRule="auto"/>
      <w:outlineLvl w:val="9"/>
    </w:pPr>
    <w:rPr>
      <w:rFonts w:asciiTheme="majorHAnsi" w:eastAsiaTheme="majorEastAsia" w:hAnsiTheme="majorHAnsi" w:cstheme="majorBidi"/>
      <w:b w:val="0"/>
      <w:color w:val="365F91" w:themeColor="accent1" w:themeShade="BF"/>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253902309">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58687632">
      <w:bodyDiv w:val="1"/>
      <w:marLeft w:val="0"/>
      <w:marRight w:val="0"/>
      <w:marTop w:val="0"/>
      <w:marBottom w:val="0"/>
      <w:divBdr>
        <w:top w:val="none" w:sz="0" w:space="0" w:color="auto"/>
        <w:left w:val="none" w:sz="0" w:space="0" w:color="auto"/>
        <w:bottom w:val="none" w:sz="0" w:space="0" w:color="auto"/>
        <w:right w:val="none" w:sz="0" w:space="0" w:color="auto"/>
      </w:divBdr>
    </w:div>
    <w:div w:id="586353711">
      <w:bodyDiv w:val="1"/>
      <w:marLeft w:val="0"/>
      <w:marRight w:val="0"/>
      <w:marTop w:val="0"/>
      <w:marBottom w:val="0"/>
      <w:divBdr>
        <w:top w:val="none" w:sz="0" w:space="0" w:color="auto"/>
        <w:left w:val="none" w:sz="0" w:space="0" w:color="auto"/>
        <w:bottom w:val="none" w:sz="0" w:space="0" w:color="auto"/>
        <w:right w:val="none" w:sz="0" w:space="0" w:color="auto"/>
      </w:divBdr>
      <w:divsChild>
        <w:div w:id="41294920">
          <w:marLeft w:val="0"/>
          <w:marRight w:val="0"/>
          <w:marTop w:val="0"/>
          <w:marBottom w:val="0"/>
          <w:divBdr>
            <w:top w:val="none" w:sz="0" w:space="0" w:color="auto"/>
            <w:left w:val="none" w:sz="0" w:space="0" w:color="auto"/>
            <w:bottom w:val="none" w:sz="0" w:space="0" w:color="auto"/>
            <w:right w:val="none" w:sz="0" w:space="0" w:color="auto"/>
          </w:divBdr>
        </w:div>
        <w:div w:id="87624497">
          <w:marLeft w:val="0"/>
          <w:marRight w:val="0"/>
          <w:marTop w:val="0"/>
          <w:marBottom w:val="0"/>
          <w:divBdr>
            <w:top w:val="none" w:sz="0" w:space="0" w:color="auto"/>
            <w:left w:val="none" w:sz="0" w:space="0" w:color="auto"/>
            <w:bottom w:val="none" w:sz="0" w:space="0" w:color="auto"/>
            <w:right w:val="none" w:sz="0" w:space="0" w:color="auto"/>
          </w:divBdr>
        </w:div>
        <w:div w:id="268978003">
          <w:marLeft w:val="0"/>
          <w:marRight w:val="0"/>
          <w:marTop w:val="0"/>
          <w:marBottom w:val="0"/>
          <w:divBdr>
            <w:top w:val="none" w:sz="0" w:space="0" w:color="auto"/>
            <w:left w:val="none" w:sz="0" w:space="0" w:color="auto"/>
            <w:bottom w:val="none" w:sz="0" w:space="0" w:color="auto"/>
            <w:right w:val="none" w:sz="0" w:space="0" w:color="auto"/>
          </w:divBdr>
        </w:div>
        <w:div w:id="396511635">
          <w:marLeft w:val="0"/>
          <w:marRight w:val="0"/>
          <w:marTop w:val="0"/>
          <w:marBottom w:val="0"/>
          <w:divBdr>
            <w:top w:val="none" w:sz="0" w:space="0" w:color="auto"/>
            <w:left w:val="none" w:sz="0" w:space="0" w:color="auto"/>
            <w:bottom w:val="none" w:sz="0" w:space="0" w:color="auto"/>
            <w:right w:val="none" w:sz="0" w:space="0" w:color="auto"/>
          </w:divBdr>
        </w:div>
        <w:div w:id="557278471">
          <w:marLeft w:val="0"/>
          <w:marRight w:val="0"/>
          <w:marTop w:val="0"/>
          <w:marBottom w:val="0"/>
          <w:divBdr>
            <w:top w:val="none" w:sz="0" w:space="0" w:color="auto"/>
            <w:left w:val="none" w:sz="0" w:space="0" w:color="auto"/>
            <w:bottom w:val="none" w:sz="0" w:space="0" w:color="auto"/>
            <w:right w:val="none" w:sz="0" w:space="0" w:color="auto"/>
          </w:divBdr>
        </w:div>
        <w:div w:id="1044138192">
          <w:marLeft w:val="0"/>
          <w:marRight w:val="0"/>
          <w:marTop w:val="0"/>
          <w:marBottom w:val="0"/>
          <w:divBdr>
            <w:top w:val="none" w:sz="0" w:space="0" w:color="auto"/>
            <w:left w:val="none" w:sz="0" w:space="0" w:color="auto"/>
            <w:bottom w:val="none" w:sz="0" w:space="0" w:color="auto"/>
            <w:right w:val="none" w:sz="0" w:space="0" w:color="auto"/>
          </w:divBdr>
        </w:div>
        <w:div w:id="1183519860">
          <w:marLeft w:val="0"/>
          <w:marRight w:val="0"/>
          <w:marTop w:val="0"/>
          <w:marBottom w:val="0"/>
          <w:divBdr>
            <w:top w:val="none" w:sz="0" w:space="0" w:color="auto"/>
            <w:left w:val="none" w:sz="0" w:space="0" w:color="auto"/>
            <w:bottom w:val="none" w:sz="0" w:space="0" w:color="auto"/>
            <w:right w:val="none" w:sz="0" w:space="0" w:color="auto"/>
          </w:divBdr>
        </w:div>
        <w:div w:id="1293485129">
          <w:marLeft w:val="0"/>
          <w:marRight w:val="0"/>
          <w:marTop w:val="0"/>
          <w:marBottom w:val="0"/>
          <w:divBdr>
            <w:top w:val="none" w:sz="0" w:space="0" w:color="auto"/>
            <w:left w:val="none" w:sz="0" w:space="0" w:color="auto"/>
            <w:bottom w:val="none" w:sz="0" w:space="0" w:color="auto"/>
            <w:right w:val="none" w:sz="0" w:space="0" w:color="auto"/>
          </w:divBdr>
        </w:div>
        <w:div w:id="1373461057">
          <w:marLeft w:val="0"/>
          <w:marRight w:val="0"/>
          <w:marTop w:val="0"/>
          <w:marBottom w:val="0"/>
          <w:divBdr>
            <w:top w:val="none" w:sz="0" w:space="0" w:color="auto"/>
            <w:left w:val="none" w:sz="0" w:space="0" w:color="auto"/>
            <w:bottom w:val="none" w:sz="0" w:space="0" w:color="auto"/>
            <w:right w:val="none" w:sz="0" w:space="0" w:color="auto"/>
          </w:divBdr>
        </w:div>
        <w:div w:id="1444693284">
          <w:marLeft w:val="0"/>
          <w:marRight w:val="0"/>
          <w:marTop w:val="0"/>
          <w:marBottom w:val="0"/>
          <w:divBdr>
            <w:top w:val="none" w:sz="0" w:space="0" w:color="auto"/>
            <w:left w:val="none" w:sz="0" w:space="0" w:color="auto"/>
            <w:bottom w:val="none" w:sz="0" w:space="0" w:color="auto"/>
            <w:right w:val="none" w:sz="0" w:space="0" w:color="auto"/>
          </w:divBdr>
        </w:div>
        <w:div w:id="1453788824">
          <w:marLeft w:val="0"/>
          <w:marRight w:val="0"/>
          <w:marTop w:val="0"/>
          <w:marBottom w:val="0"/>
          <w:divBdr>
            <w:top w:val="none" w:sz="0" w:space="0" w:color="auto"/>
            <w:left w:val="none" w:sz="0" w:space="0" w:color="auto"/>
            <w:bottom w:val="none" w:sz="0" w:space="0" w:color="auto"/>
            <w:right w:val="none" w:sz="0" w:space="0" w:color="auto"/>
          </w:divBdr>
        </w:div>
        <w:div w:id="1731885206">
          <w:marLeft w:val="0"/>
          <w:marRight w:val="0"/>
          <w:marTop w:val="0"/>
          <w:marBottom w:val="0"/>
          <w:divBdr>
            <w:top w:val="none" w:sz="0" w:space="0" w:color="auto"/>
            <w:left w:val="none" w:sz="0" w:space="0" w:color="auto"/>
            <w:bottom w:val="none" w:sz="0" w:space="0" w:color="auto"/>
            <w:right w:val="none" w:sz="0" w:space="0" w:color="auto"/>
          </w:divBdr>
        </w:div>
        <w:div w:id="1800763595">
          <w:marLeft w:val="0"/>
          <w:marRight w:val="0"/>
          <w:marTop w:val="0"/>
          <w:marBottom w:val="0"/>
          <w:divBdr>
            <w:top w:val="none" w:sz="0" w:space="0" w:color="auto"/>
            <w:left w:val="none" w:sz="0" w:space="0" w:color="auto"/>
            <w:bottom w:val="none" w:sz="0" w:space="0" w:color="auto"/>
            <w:right w:val="none" w:sz="0" w:space="0" w:color="auto"/>
          </w:divBdr>
        </w:div>
        <w:div w:id="1813054967">
          <w:marLeft w:val="0"/>
          <w:marRight w:val="0"/>
          <w:marTop w:val="0"/>
          <w:marBottom w:val="0"/>
          <w:divBdr>
            <w:top w:val="none" w:sz="0" w:space="0" w:color="auto"/>
            <w:left w:val="none" w:sz="0" w:space="0" w:color="auto"/>
            <w:bottom w:val="none" w:sz="0" w:space="0" w:color="auto"/>
            <w:right w:val="none" w:sz="0" w:space="0" w:color="auto"/>
          </w:divBdr>
        </w:div>
        <w:div w:id="2130127309">
          <w:marLeft w:val="0"/>
          <w:marRight w:val="0"/>
          <w:marTop w:val="0"/>
          <w:marBottom w:val="0"/>
          <w:divBdr>
            <w:top w:val="none" w:sz="0" w:space="0" w:color="auto"/>
            <w:left w:val="none" w:sz="0" w:space="0" w:color="auto"/>
            <w:bottom w:val="none" w:sz="0" w:space="0" w:color="auto"/>
            <w:right w:val="none" w:sz="0" w:space="0" w:color="auto"/>
          </w:divBdr>
        </w:div>
      </w:divsChild>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46541888">
      <w:bodyDiv w:val="1"/>
      <w:marLeft w:val="0"/>
      <w:marRight w:val="0"/>
      <w:marTop w:val="0"/>
      <w:marBottom w:val="0"/>
      <w:divBdr>
        <w:top w:val="none" w:sz="0" w:space="0" w:color="auto"/>
        <w:left w:val="none" w:sz="0" w:space="0" w:color="auto"/>
        <w:bottom w:val="none" w:sz="0" w:space="0" w:color="auto"/>
        <w:right w:val="none" w:sz="0" w:space="0" w:color="auto"/>
      </w:divBdr>
      <w:divsChild>
        <w:div w:id="43650167">
          <w:marLeft w:val="0"/>
          <w:marRight w:val="0"/>
          <w:marTop w:val="0"/>
          <w:marBottom w:val="0"/>
          <w:divBdr>
            <w:top w:val="none" w:sz="0" w:space="0" w:color="auto"/>
            <w:left w:val="none" w:sz="0" w:space="0" w:color="auto"/>
            <w:bottom w:val="none" w:sz="0" w:space="0" w:color="auto"/>
            <w:right w:val="none" w:sz="0" w:space="0" w:color="auto"/>
          </w:divBdr>
        </w:div>
        <w:div w:id="177626092">
          <w:marLeft w:val="0"/>
          <w:marRight w:val="0"/>
          <w:marTop w:val="0"/>
          <w:marBottom w:val="0"/>
          <w:divBdr>
            <w:top w:val="none" w:sz="0" w:space="0" w:color="auto"/>
            <w:left w:val="none" w:sz="0" w:space="0" w:color="auto"/>
            <w:bottom w:val="none" w:sz="0" w:space="0" w:color="auto"/>
            <w:right w:val="none" w:sz="0" w:space="0" w:color="auto"/>
          </w:divBdr>
        </w:div>
        <w:div w:id="318466971">
          <w:marLeft w:val="0"/>
          <w:marRight w:val="0"/>
          <w:marTop w:val="0"/>
          <w:marBottom w:val="0"/>
          <w:divBdr>
            <w:top w:val="none" w:sz="0" w:space="0" w:color="auto"/>
            <w:left w:val="none" w:sz="0" w:space="0" w:color="auto"/>
            <w:bottom w:val="none" w:sz="0" w:space="0" w:color="auto"/>
            <w:right w:val="none" w:sz="0" w:space="0" w:color="auto"/>
          </w:divBdr>
        </w:div>
        <w:div w:id="400451258">
          <w:marLeft w:val="0"/>
          <w:marRight w:val="0"/>
          <w:marTop w:val="0"/>
          <w:marBottom w:val="0"/>
          <w:divBdr>
            <w:top w:val="none" w:sz="0" w:space="0" w:color="auto"/>
            <w:left w:val="none" w:sz="0" w:space="0" w:color="auto"/>
            <w:bottom w:val="none" w:sz="0" w:space="0" w:color="auto"/>
            <w:right w:val="none" w:sz="0" w:space="0" w:color="auto"/>
          </w:divBdr>
        </w:div>
        <w:div w:id="415637161">
          <w:marLeft w:val="0"/>
          <w:marRight w:val="0"/>
          <w:marTop w:val="0"/>
          <w:marBottom w:val="0"/>
          <w:divBdr>
            <w:top w:val="none" w:sz="0" w:space="0" w:color="auto"/>
            <w:left w:val="none" w:sz="0" w:space="0" w:color="auto"/>
            <w:bottom w:val="none" w:sz="0" w:space="0" w:color="auto"/>
            <w:right w:val="none" w:sz="0" w:space="0" w:color="auto"/>
          </w:divBdr>
        </w:div>
        <w:div w:id="512844842">
          <w:marLeft w:val="0"/>
          <w:marRight w:val="0"/>
          <w:marTop w:val="0"/>
          <w:marBottom w:val="0"/>
          <w:divBdr>
            <w:top w:val="none" w:sz="0" w:space="0" w:color="auto"/>
            <w:left w:val="none" w:sz="0" w:space="0" w:color="auto"/>
            <w:bottom w:val="none" w:sz="0" w:space="0" w:color="auto"/>
            <w:right w:val="none" w:sz="0" w:space="0" w:color="auto"/>
          </w:divBdr>
        </w:div>
        <w:div w:id="732433528">
          <w:marLeft w:val="0"/>
          <w:marRight w:val="0"/>
          <w:marTop w:val="0"/>
          <w:marBottom w:val="0"/>
          <w:divBdr>
            <w:top w:val="none" w:sz="0" w:space="0" w:color="auto"/>
            <w:left w:val="none" w:sz="0" w:space="0" w:color="auto"/>
            <w:bottom w:val="none" w:sz="0" w:space="0" w:color="auto"/>
            <w:right w:val="none" w:sz="0" w:space="0" w:color="auto"/>
          </w:divBdr>
        </w:div>
        <w:div w:id="873033607">
          <w:marLeft w:val="0"/>
          <w:marRight w:val="0"/>
          <w:marTop w:val="0"/>
          <w:marBottom w:val="0"/>
          <w:divBdr>
            <w:top w:val="none" w:sz="0" w:space="0" w:color="auto"/>
            <w:left w:val="none" w:sz="0" w:space="0" w:color="auto"/>
            <w:bottom w:val="none" w:sz="0" w:space="0" w:color="auto"/>
            <w:right w:val="none" w:sz="0" w:space="0" w:color="auto"/>
          </w:divBdr>
        </w:div>
        <w:div w:id="1013066379">
          <w:marLeft w:val="0"/>
          <w:marRight w:val="0"/>
          <w:marTop w:val="0"/>
          <w:marBottom w:val="0"/>
          <w:divBdr>
            <w:top w:val="none" w:sz="0" w:space="0" w:color="auto"/>
            <w:left w:val="none" w:sz="0" w:space="0" w:color="auto"/>
            <w:bottom w:val="none" w:sz="0" w:space="0" w:color="auto"/>
            <w:right w:val="none" w:sz="0" w:space="0" w:color="auto"/>
          </w:divBdr>
        </w:div>
        <w:div w:id="1285581464">
          <w:marLeft w:val="0"/>
          <w:marRight w:val="0"/>
          <w:marTop w:val="0"/>
          <w:marBottom w:val="0"/>
          <w:divBdr>
            <w:top w:val="none" w:sz="0" w:space="0" w:color="auto"/>
            <w:left w:val="none" w:sz="0" w:space="0" w:color="auto"/>
            <w:bottom w:val="none" w:sz="0" w:space="0" w:color="auto"/>
            <w:right w:val="none" w:sz="0" w:space="0" w:color="auto"/>
          </w:divBdr>
        </w:div>
        <w:div w:id="1338313074">
          <w:marLeft w:val="0"/>
          <w:marRight w:val="0"/>
          <w:marTop w:val="0"/>
          <w:marBottom w:val="0"/>
          <w:divBdr>
            <w:top w:val="none" w:sz="0" w:space="0" w:color="auto"/>
            <w:left w:val="none" w:sz="0" w:space="0" w:color="auto"/>
            <w:bottom w:val="none" w:sz="0" w:space="0" w:color="auto"/>
            <w:right w:val="none" w:sz="0" w:space="0" w:color="auto"/>
          </w:divBdr>
        </w:div>
        <w:div w:id="1530146443">
          <w:marLeft w:val="0"/>
          <w:marRight w:val="0"/>
          <w:marTop w:val="0"/>
          <w:marBottom w:val="0"/>
          <w:divBdr>
            <w:top w:val="none" w:sz="0" w:space="0" w:color="auto"/>
            <w:left w:val="none" w:sz="0" w:space="0" w:color="auto"/>
            <w:bottom w:val="none" w:sz="0" w:space="0" w:color="auto"/>
            <w:right w:val="none" w:sz="0" w:space="0" w:color="auto"/>
          </w:divBdr>
        </w:div>
        <w:div w:id="1643271411">
          <w:marLeft w:val="0"/>
          <w:marRight w:val="0"/>
          <w:marTop w:val="0"/>
          <w:marBottom w:val="0"/>
          <w:divBdr>
            <w:top w:val="none" w:sz="0" w:space="0" w:color="auto"/>
            <w:left w:val="none" w:sz="0" w:space="0" w:color="auto"/>
            <w:bottom w:val="none" w:sz="0" w:space="0" w:color="auto"/>
            <w:right w:val="none" w:sz="0" w:space="0" w:color="auto"/>
          </w:divBdr>
        </w:div>
        <w:div w:id="1820220880">
          <w:marLeft w:val="0"/>
          <w:marRight w:val="0"/>
          <w:marTop w:val="0"/>
          <w:marBottom w:val="0"/>
          <w:divBdr>
            <w:top w:val="none" w:sz="0" w:space="0" w:color="auto"/>
            <w:left w:val="none" w:sz="0" w:space="0" w:color="auto"/>
            <w:bottom w:val="none" w:sz="0" w:space="0" w:color="auto"/>
            <w:right w:val="none" w:sz="0" w:space="0" w:color="auto"/>
          </w:divBdr>
        </w:div>
        <w:div w:id="2102145281">
          <w:marLeft w:val="0"/>
          <w:marRight w:val="0"/>
          <w:marTop w:val="0"/>
          <w:marBottom w:val="0"/>
          <w:divBdr>
            <w:top w:val="none" w:sz="0" w:space="0" w:color="auto"/>
            <w:left w:val="none" w:sz="0" w:space="0" w:color="auto"/>
            <w:bottom w:val="none" w:sz="0" w:space="0" w:color="auto"/>
            <w:right w:val="none" w:sz="0" w:space="0" w:color="auto"/>
          </w:divBdr>
        </w:div>
      </w:divsChild>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51758541">
      <w:bodyDiv w:val="1"/>
      <w:marLeft w:val="0"/>
      <w:marRight w:val="0"/>
      <w:marTop w:val="0"/>
      <w:marBottom w:val="0"/>
      <w:divBdr>
        <w:top w:val="none" w:sz="0" w:space="0" w:color="auto"/>
        <w:left w:val="none" w:sz="0" w:space="0" w:color="auto"/>
        <w:bottom w:val="none" w:sz="0" w:space="0" w:color="auto"/>
        <w:right w:val="none" w:sz="0" w:space="0" w:color="auto"/>
      </w:divBdr>
    </w:div>
    <w:div w:id="1486320791">
      <w:bodyDiv w:val="1"/>
      <w:marLeft w:val="0"/>
      <w:marRight w:val="0"/>
      <w:marTop w:val="0"/>
      <w:marBottom w:val="0"/>
      <w:divBdr>
        <w:top w:val="none" w:sz="0" w:space="0" w:color="auto"/>
        <w:left w:val="none" w:sz="0" w:space="0" w:color="auto"/>
        <w:bottom w:val="none" w:sz="0" w:space="0" w:color="auto"/>
        <w:right w:val="none" w:sz="0" w:space="0" w:color="auto"/>
      </w:divBdr>
    </w:div>
    <w:div w:id="1725639694">
      <w:bodyDiv w:val="1"/>
      <w:marLeft w:val="0"/>
      <w:marRight w:val="0"/>
      <w:marTop w:val="0"/>
      <w:marBottom w:val="0"/>
      <w:divBdr>
        <w:top w:val="none" w:sz="0" w:space="0" w:color="auto"/>
        <w:left w:val="none" w:sz="0" w:space="0" w:color="auto"/>
        <w:bottom w:val="none" w:sz="0" w:space="0" w:color="auto"/>
        <w:right w:val="none" w:sz="0" w:space="0" w:color="auto"/>
      </w:divBdr>
    </w:div>
    <w:div w:id="1747414459">
      <w:bodyDiv w:val="1"/>
      <w:marLeft w:val="0"/>
      <w:marRight w:val="0"/>
      <w:marTop w:val="0"/>
      <w:marBottom w:val="0"/>
      <w:divBdr>
        <w:top w:val="none" w:sz="0" w:space="0" w:color="auto"/>
        <w:left w:val="none" w:sz="0" w:space="0" w:color="auto"/>
        <w:bottom w:val="none" w:sz="0" w:space="0" w:color="auto"/>
        <w:right w:val="none" w:sz="0" w:space="0" w:color="auto"/>
      </w:divBdr>
    </w:div>
    <w:div w:id="1839271101">
      <w:bodyDiv w:val="1"/>
      <w:marLeft w:val="0"/>
      <w:marRight w:val="0"/>
      <w:marTop w:val="0"/>
      <w:marBottom w:val="0"/>
      <w:divBdr>
        <w:top w:val="none" w:sz="0" w:space="0" w:color="auto"/>
        <w:left w:val="none" w:sz="0" w:space="0" w:color="auto"/>
        <w:bottom w:val="none" w:sz="0" w:space="0" w:color="auto"/>
        <w:right w:val="none" w:sz="0" w:space="0" w:color="auto"/>
      </w:divBdr>
    </w:div>
    <w:div w:id="1926303215">
      <w:bodyDiv w:val="1"/>
      <w:marLeft w:val="0"/>
      <w:marRight w:val="0"/>
      <w:marTop w:val="0"/>
      <w:marBottom w:val="0"/>
      <w:divBdr>
        <w:top w:val="none" w:sz="0" w:space="0" w:color="auto"/>
        <w:left w:val="none" w:sz="0" w:space="0" w:color="auto"/>
        <w:bottom w:val="none" w:sz="0" w:space="0" w:color="auto"/>
        <w:right w:val="none" w:sz="0" w:space="0" w:color="auto"/>
      </w:divBdr>
    </w:div>
    <w:div w:id="2044476530">
      <w:bodyDiv w:val="1"/>
      <w:marLeft w:val="0"/>
      <w:marRight w:val="0"/>
      <w:marTop w:val="0"/>
      <w:marBottom w:val="0"/>
      <w:divBdr>
        <w:top w:val="none" w:sz="0" w:space="0" w:color="auto"/>
        <w:left w:val="none" w:sz="0" w:space="0" w:color="auto"/>
        <w:bottom w:val="none" w:sz="0" w:space="0" w:color="auto"/>
        <w:right w:val="none" w:sz="0" w:space="0" w:color="auto"/>
      </w:divBdr>
    </w:div>
    <w:div w:id="2045135873">
      <w:bodyDiv w:val="1"/>
      <w:marLeft w:val="0"/>
      <w:marRight w:val="0"/>
      <w:marTop w:val="0"/>
      <w:marBottom w:val="0"/>
      <w:divBdr>
        <w:top w:val="none" w:sz="0" w:space="0" w:color="auto"/>
        <w:left w:val="none" w:sz="0" w:space="0" w:color="auto"/>
        <w:bottom w:val="none" w:sz="0" w:space="0" w:color="auto"/>
        <w:right w:val="none" w:sz="0" w:space="0" w:color="auto"/>
      </w:divBdr>
      <w:divsChild>
        <w:div w:id="169754564">
          <w:marLeft w:val="0"/>
          <w:marRight w:val="0"/>
          <w:marTop w:val="0"/>
          <w:marBottom w:val="0"/>
          <w:divBdr>
            <w:top w:val="none" w:sz="0" w:space="0" w:color="auto"/>
            <w:left w:val="none" w:sz="0" w:space="0" w:color="auto"/>
            <w:bottom w:val="none" w:sz="0" w:space="0" w:color="auto"/>
            <w:right w:val="none" w:sz="0" w:space="0" w:color="auto"/>
          </w:divBdr>
        </w:div>
        <w:div w:id="228158075">
          <w:marLeft w:val="0"/>
          <w:marRight w:val="0"/>
          <w:marTop w:val="0"/>
          <w:marBottom w:val="0"/>
          <w:divBdr>
            <w:top w:val="none" w:sz="0" w:space="0" w:color="auto"/>
            <w:left w:val="none" w:sz="0" w:space="0" w:color="auto"/>
            <w:bottom w:val="none" w:sz="0" w:space="0" w:color="auto"/>
            <w:right w:val="none" w:sz="0" w:space="0" w:color="auto"/>
          </w:divBdr>
        </w:div>
        <w:div w:id="452406782">
          <w:marLeft w:val="0"/>
          <w:marRight w:val="0"/>
          <w:marTop w:val="0"/>
          <w:marBottom w:val="0"/>
          <w:divBdr>
            <w:top w:val="none" w:sz="0" w:space="0" w:color="auto"/>
            <w:left w:val="none" w:sz="0" w:space="0" w:color="auto"/>
            <w:bottom w:val="none" w:sz="0" w:space="0" w:color="auto"/>
            <w:right w:val="none" w:sz="0" w:space="0" w:color="auto"/>
          </w:divBdr>
        </w:div>
        <w:div w:id="503205935">
          <w:marLeft w:val="0"/>
          <w:marRight w:val="0"/>
          <w:marTop w:val="0"/>
          <w:marBottom w:val="0"/>
          <w:divBdr>
            <w:top w:val="none" w:sz="0" w:space="0" w:color="auto"/>
            <w:left w:val="none" w:sz="0" w:space="0" w:color="auto"/>
            <w:bottom w:val="none" w:sz="0" w:space="0" w:color="auto"/>
            <w:right w:val="none" w:sz="0" w:space="0" w:color="auto"/>
          </w:divBdr>
        </w:div>
        <w:div w:id="1056733432">
          <w:marLeft w:val="0"/>
          <w:marRight w:val="0"/>
          <w:marTop w:val="0"/>
          <w:marBottom w:val="0"/>
          <w:divBdr>
            <w:top w:val="none" w:sz="0" w:space="0" w:color="auto"/>
            <w:left w:val="none" w:sz="0" w:space="0" w:color="auto"/>
            <w:bottom w:val="none" w:sz="0" w:space="0" w:color="auto"/>
            <w:right w:val="none" w:sz="0" w:space="0" w:color="auto"/>
          </w:divBdr>
        </w:div>
        <w:div w:id="1260143774">
          <w:marLeft w:val="0"/>
          <w:marRight w:val="0"/>
          <w:marTop w:val="0"/>
          <w:marBottom w:val="0"/>
          <w:divBdr>
            <w:top w:val="none" w:sz="0" w:space="0" w:color="auto"/>
            <w:left w:val="none" w:sz="0" w:space="0" w:color="auto"/>
            <w:bottom w:val="none" w:sz="0" w:space="0" w:color="auto"/>
            <w:right w:val="none" w:sz="0" w:space="0" w:color="auto"/>
          </w:divBdr>
        </w:div>
        <w:div w:id="1275282632">
          <w:marLeft w:val="0"/>
          <w:marRight w:val="0"/>
          <w:marTop w:val="0"/>
          <w:marBottom w:val="0"/>
          <w:divBdr>
            <w:top w:val="none" w:sz="0" w:space="0" w:color="auto"/>
            <w:left w:val="none" w:sz="0" w:space="0" w:color="auto"/>
            <w:bottom w:val="none" w:sz="0" w:space="0" w:color="auto"/>
            <w:right w:val="none" w:sz="0" w:space="0" w:color="auto"/>
          </w:divBdr>
        </w:div>
        <w:div w:id="1344896426">
          <w:marLeft w:val="0"/>
          <w:marRight w:val="0"/>
          <w:marTop w:val="0"/>
          <w:marBottom w:val="0"/>
          <w:divBdr>
            <w:top w:val="none" w:sz="0" w:space="0" w:color="auto"/>
            <w:left w:val="none" w:sz="0" w:space="0" w:color="auto"/>
            <w:bottom w:val="none" w:sz="0" w:space="0" w:color="auto"/>
            <w:right w:val="none" w:sz="0" w:space="0" w:color="auto"/>
          </w:divBdr>
        </w:div>
        <w:div w:id="1419331353">
          <w:marLeft w:val="0"/>
          <w:marRight w:val="0"/>
          <w:marTop w:val="0"/>
          <w:marBottom w:val="0"/>
          <w:divBdr>
            <w:top w:val="none" w:sz="0" w:space="0" w:color="auto"/>
            <w:left w:val="none" w:sz="0" w:space="0" w:color="auto"/>
            <w:bottom w:val="none" w:sz="0" w:space="0" w:color="auto"/>
            <w:right w:val="none" w:sz="0" w:space="0" w:color="auto"/>
          </w:divBdr>
        </w:div>
        <w:div w:id="1642536715">
          <w:marLeft w:val="0"/>
          <w:marRight w:val="0"/>
          <w:marTop w:val="0"/>
          <w:marBottom w:val="0"/>
          <w:divBdr>
            <w:top w:val="none" w:sz="0" w:space="0" w:color="auto"/>
            <w:left w:val="none" w:sz="0" w:space="0" w:color="auto"/>
            <w:bottom w:val="none" w:sz="0" w:space="0" w:color="auto"/>
            <w:right w:val="none" w:sz="0" w:space="0" w:color="auto"/>
          </w:divBdr>
        </w:div>
        <w:div w:id="1653832370">
          <w:marLeft w:val="0"/>
          <w:marRight w:val="0"/>
          <w:marTop w:val="0"/>
          <w:marBottom w:val="0"/>
          <w:divBdr>
            <w:top w:val="none" w:sz="0" w:space="0" w:color="auto"/>
            <w:left w:val="none" w:sz="0" w:space="0" w:color="auto"/>
            <w:bottom w:val="none" w:sz="0" w:space="0" w:color="auto"/>
            <w:right w:val="none" w:sz="0" w:space="0" w:color="auto"/>
          </w:divBdr>
        </w:div>
        <w:div w:id="1896576034">
          <w:marLeft w:val="0"/>
          <w:marRight w:val="0"/>
          <w:marTop w:val="0"/>
          <w:marBottom w:val="0"/>
          <w:divBdr>
            <w:top w:val="none" w:sz="0" w:space="0" w:color="auto"/>
            <w:left w:val="none" w:sz="0" w:space="0" w:color="auto"/>
            <w:bottom w:val="none" w:sz="0" w:space="0" w:color="auto"/>
            <w:right w:val="none" w:sz="0" w:space="0" w:color="auto"/>
          </w:divBdr>
        </w:div>
        <w:div w:id="1900284233">
          <w:marLeft w:val="0"/>
          <w:marRight w:val="0"/>
          <w:marTop w:val="0"/>
          <w:marBottom w:val="0"/>
          <w:divBdr>
            <w:top w:val="none" w:sz="0" w:space="0" w:color="auto"/>
            <w:left w:val="none" w:sz="0" w:space="0" w:color="auto"/>
            <w:bottom w:val="none" w:sz="0" w:space="0" w:color="auto"/>
            <w:right w:val="none" w:sz="0" w:space="0" w:color="auto"/>
          </w:divBdr>
        </w:div>
        <w:div w:id="1922836382">
          <w:marLeft w:val="0"/>
          <w:marRight w:val="0"/>
          <w:marTop w:val="0"/>
          <w:marBottom w:val="0"/>
          <w:divBdr>
            <w:top w:val="none" w:sz="0" w:space="0" w:color="auto"/>
            <w:left w:val="none" w:sz="0" w:space="0" w:color="auto"/>
            <w:bottom w:val="none" w:sz="0" w:space="0" w:color="auto"/>
            <w:right w:val="none" w:sz="0" w:space="0" w:color="auto"/>
          </w:divBdr>
        </w:div>
        <w:div w:id="1933010608">
          <w:marLeft w:val="0"/>
          <w:marRight w:val="0"/>
          <w:marTop w:val="0"/>
          <w:marBottom w:val="0"/>
          <w:divBdr>
            <w:top w:val="none" w:sz="0" w:space="0" w:color="auto"/>
            <w:left w:val="none" w:sz="0" w:space="0" w:color="auto"/>
            <w:bottom w:val="none" w:sz="0" w:space="0" w:color="auto"/>
            <w:right w:val="none" w:sz="0" w:space="0" w:color="auto"/>
          </w:divBdr>
        </w:div>
      </w:divsChild>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78549214">
      <w:bodyDiv w:val="1"/>
      <w:marLeft w:val="0"/>
      <w:marRight w:val="0"/>
      <w:marTop w:val="0"/>
      <w:marBottom w:val="0"/>
      <w:divBdr>
        <w:top w:val="none" w:sz="0" w:space="0" w:color="auto"/>
        <w:left w:val="none" w:sz="0" w:space="0" w:color="auto"/>
        <w:bottom w:val="none" w:sz="0" w:space="0" w:color="auto"/>
        <w:right w:val="none" w:sz="0" w:space="0" w:color="auto"/>
      </w:divBdr>
      <w:divsChild>
        <w:div w:id="244196081">
          <w:marLeft w:val="0"/>
          <w:marRight w:val="0"/>
          <w:marTop w:val="0"/>
          <w:marBottom w:val="0"/>
          <w:divBdr>
            <w:top w:val="none" w:sz="0" w:space="0" w:color="auto"/>
            <w:left w:val="none" w:sz="0" w:space="0" w:color="auto"/>
            <w:bottom w:val="none" w:sz="0" w:space="0" w:color="auto"/>
            <w:right w:val="none" w:sz="0" w:space="0" w:color="auto"/>
          </w:divBdr>
        </w:div>
        <w:div w:id="1466507142">
          <w:marLeft w:val="0"/>
          <w:marRight w:val="0"/>
          <w:marTop w:val="0"/>
          <w:marBottom w:val="0"/>
          <w:divBdr>
            <w:top w:val="none" w:sz="0" w:space="0" w:color="auto"/>
            <w:left w:val="none" w:sz="0" w:space="0" w:color="auto"/>
            <w:bottom w:val="none" w:sz="0" w:space="0" w:color="auto"/>
            <w:right w:val="none" w:sz="0" w:space="0" w:color="auto"/>
          </w:divBdr>
        </w:div>
      </w:divsChild>
    </w:div>
    <w:div w:id="21440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s://forms.office.com/r/MEba3Tk9Y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MEba3Tk9Y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BA1A-3B78-4A0A-83A0-8A9936BFB016}">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5386</Words>
  <Characters>29247</Characters>
  <Application>Microsoft Office Word</Application>
  <DocSecurity>0</DocSecurity>
  <Lines>243</Lines>
  <Paragraphs>69</Paragraphs>
  <ScaleCrop>false</ScaleCrop>
  <Company/>
  <LinksUpToDate>false</LinksUpToDate>
  <CharactersWithSpaces>34564</CharactersWithSpaces>
  <SharedDoc>false</SharedDoc>
  <HLinks>
    <vt:vector size="30" baseType="variant">
      <vt:variant>
        <vt:i4>3866679</vt:i4>
      </vt:variant>
      <vt:variant>
        <vt:i4>36</vt:i4>
      </vt:variant>
      <vt:variant>
        <vt:i4>0</vt:i4>
      </vt:variant>
      <vt:variant>
        <vt:i4>5</vt:i4>
      </vt:variant>
      <vt:variant>
        <vt:lpwstr>http://www.fairwork.gov.au/</vt:lpwstr>
      </vt:variant>
      <vt:variant>
        <vt:lpwstr/>
      </vt:variant>
      <vt:variant>
        <vt:i4>327749</vt:i4>
      </vt:variant>
      <vt:variant>
        <vt:i4>33</vt:i4>
      </vt:variant>
      <vt:variant>
        <vt:i4>0</vt:i4>
      </vt:variant>
      <vt:variant>
        <vt:i4>5</vt:i4>
      </vt:variant>
      <vt:variant>
        <vt:lpwstr>https://forms.office.com/r/MEba3Tk9Y5</vt:lpwstr>
      </vt:variant>
      <vt:variant>
        <vt:lpwstr/>
      </vt:variant>
      <vt:variant>
        <vt:i4>3866679</vt:i4>
      </vt:variant>
      <vt:variant>
        <vt:i4>30</vt:i4>
      </vt:variant>
      <vt:variant>
        <vt:i4>0</vt:i4>
      </vt:variant>
      <vt:variant>
        <vt:i4>5</vt:i4>
      </vt:variant>
      <vt:variant>
        <vt:lpwstr>http://www.fairwork.gov.au/</vt:lpwstr>
      </vt:variant>
      <vt:variant>
        <vt:lpwstr/>
      </vt:variant>
      <vt:variant>
        <vt:i4>327749</vt:i4>
      </vt:variant>
      <vt:variant>
        <vt:i4>27</vt:i4>
      </vt:variant>
      <vt:variant>
        <vt:i4>0</vt:i4>
      </vt:variant>
      <vt:variant>
        <vt:i4>5</vt:i4>
      </vt:variant>
      <vt:variant>
        <vt:lpwstr>https://forms.office.com/r/MEba3Tk9Y5</vt:lpwstr>
      </vt:variant>
      <vt:variant>
        <vt:lpwstr/>
      </vt:variant>
      <vt:variant>
        <vt:i4>3866679</vt:i4>
      </vt:variant>
      <vt:variant>
        <vt:i4>18</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2025-06-09T05:13:00Z</dcterms:created>
  <dcterms:modified xsi:type="dcterms:W3CDTF">2025-06-09T05:13:00Z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2025-06-09T05:13:28Z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51e90fa0-edc7-4ba5-9952-a7d80b21a010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