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CF74" w14:textId="77777777" w:rsidR="009542BD" w:rsidRDefault="009542BD" w:rsidP="009542BD"/>
    <w:p w14:paraId="0CEF84F0" w14:textId="77777777" w:rsidR="009542BD" w:rsidRDefault="009542BD" w:rsidP="009542BD"/>
    <w:p w14:paraId="5BCB9EF6" w14:textId="77777777" w:rsidR="009542BD" w:rsidRDefault="009542BD" w:rsidP="009542BD"/>
    <w:p w14:paraId="2D9E30EA" w14:textId="77777777" w:rsidR="009542BD" w:rsidRPr="00C826E5" w:rsidRDefault="009542BD" w:rsidP="009542BD">
      <w:pPr>
        <w:jc w:val="center"/>
        <w:rPr>
          <w:b/>
          <w:i/>
          <w:color w:val="FF0000"/>
        </w:rPr>
      </w:pPr>
    </w:p>
    <w:p w14:paraId="28C749EA" w14:textId="77777777" w:rsidR="009542BD" w:rsidRPr="00C826E5" w:rsidRDefault="009542BD" w:rsidP="009542BD"/>
    <w:p w14:paraId="006B65BC" w14:textId="77777777" w:rsidR="009542BD" w:rsidRPr="00C826E5" w:rsidRDefault="009542BD" w:rsidP="009542BD"/>
    <w:p w14:paraId="332A9AF7" w14:textId="77777777" w:rsidR="009542BD" w:rsidRPr="00C826E5" w:rsidRDefault="009542BD" w:rsidP="009542BD"/>
    <w:p w14:paraId="0487BC05" w14:textId="77777777" w:rsidR="009542BD" w:rsidRPr="00C826E5" w:rsidRDefault="009542BD" w:rsidP="009542BD"/>
    <w:p w14:paraId="6644B2F7" w14:textId="77777777" w:rsidR="009542BD" w:rsidRPr="00C826E5" w:rsidRDefault="009542BD" w:rsidP="009542BD"/>
    <w:p w14:paraId="74929730" w14:textId="77777777" w:rsidR="009542BD" w:rsidRPr="00C826E5" w:rsidRDefault="009542BD" w:rsidP="009542BD">
      <w:pPr>
        <w:widowControl w:val="0"/>
        <w:tabs>
          <w:tab w:val="right" w:pos="9072"/>
        </w:tabs>
        <w:spacing w:before="120" w:after="120" w:line="360" w:lineRule="auto"/>
        <w:ind w:left="709" w:hanging="709"/>
        <w:jc w:val="center"/>
        <w:rPr>
          <w:rFonts w:asciiTheme="minorHAnsi" w:hAnsiTheme="minorHAnsi" w:cstheme="minorBidi"/>
          <w:b/>
          <w:bCs/>
          <w:spacing w:val="10"/>
          <w:sz w:val="28"/>
          <w:szCs w:val="28"/>
        </w:rPr>
      </w:pPr>
      <w:r w:rsidRPr="00C826E5">
        <w:rPr>
          <w:rFonts w:asciiTheme="minorHAnsi" w:hAnsiTheme="minorHAnsi" w:cstheme="minorBidi"/>
          <w:b/>
          <w:bCs/>
          <w:spacing w:val="10"/>
          <w:sz w:val="28"/>
          <w:szCs w:val="28"/>
        </w:rPr>
        <w:t xml:space="preserve">ENFORCEABLE UNDERTAKING </w:t>
      </w:r>
    </w:p>
    <w:p w14:paraId="36BF12B6" w14:textId="0BA24CCA" w:rsidR="009542BD" w:rsidRPr="00C826E5" w:rsidRDefault="009542BD" w:rsidP="009542BD">
      <w:pPr>
        <w:jc w:val="center"/>
        <w:rPr>
          <w:rFonts w:cs="Arial"/>
          <w:szCs w:val="22"/>
        </w:rPr>
      </w:pPr>
      <w:r w:rsidRPr="00C826E5">
        <w:rPr>
          <w:rFonts w:cs="Arial"/>
          <w:szCs w:val="22"/>
        </w:rPr>
        <w:t xml:space="preserve">This undertaking is </w:t>
      </w:r>
      <w:r w:rsidRPr="00C826E5">
        <w:rPr>
          <w:rFonts w:cs="Arial"/>
          <w:b/>
          <w:szCs w:val="22"/>
        </w:rPr>
        <w:t>given</w:t>
      </w:r>
      <w:r w:rsidRPr="00C826E5">
        <w:rPr>
          <w:rFonts w:cs="Arial"/>
          <w:szCs w:val="22"/>
        </w:rPr>
        <w:t xml:space="preserve"> by Optus </w:t>
      </w:r>
      <w:proofErr w:type="spellStart"/>
      <w:r w:rsidRPr="00C826E5">
        <w:rPr>
          <w:rFonts w:cs="Arial"/>
          <w:szCs w:val="22"/>
        </w:rPr>
        <w:t>Retailco</w:t>
      </w:r>
      <w:proofErr w:type="spellEnd"/>
      <w:r w:rsidRPr="00C826E5">
        <w:rPr>
          <w:rFonts w:cs="Arial"/>
          <w:szCs w:val="22"/>
        </w:rPr>
        <w:t xml:space="preserve"> Pty Limited</w:t>
      </w:r>
      <w:r w:rsidRPr="00C826E5">
        <w:rPr>
          <w:rFonts w:cs="Arial"/>
          <w:color w:val="FF0000"/>
          <w:szCs w:val="22"/>
        </w:rPr>
        <w:t xml:space="preserve"> </w:t>
      </w:r>
      <w:r w:rsidRPr="00C826E5">
        <w:rPr>
          <w:rFonts w:cs="Arial"/>
          <w:szCs w:val="22"/>
        </w:rPr>
        <w:t xml:space="preserve">and </w:t>
      </w:r>
      <w:r w:rsidRPr="00C826E5">
        <w:rPr>
          <w:rFonts w:cs="Arial"/>
          <w:b/>
          <w:szCs w:val="22"/>
        </w:rPr>
        <w:t>accepted</w:t>
      </w:r>
      <w:r w:rsidRPr="00C826E5">
        <w:rPr>
          <w:rFonts w:cs="Arial"/>
          <w:szCs w:val="22"/>
        </w:rPr>
        <w:t xml:space="preserve"> by the Fair Work Ombudsman pursuant to s 715(2) of the </w:t>
      </w:r>
      <w:r w:rsidRPr="00C826E5">
        <w:rPr>
          <w:rFonts w:cs="Arial"/>
          <w:i/>
          <w:szCs w:val="22"/>
        </w:rPr>
        <w:t>Fair Work Act 2009</w:t>
      </w:r>
      <w:r w:rsidRPr="00C826E5">
        <w:rPr>
          <w:rFonts w:cs="Arial"/>
          <w:szCs w:val="22"/>
        </w:rPr>
        <w:t xml:space="preserve"> in relation to the contraventions described in clause </w:t>
      </w:r>
      <w:r w:rsidRPr="00C826E5">
        <w:rPr>
          <w:rFonts w:cs="Arial"/>
          <w:szCs w:val="22"/>
        </w:rPr>
        <w:fldChar w:fldCharType="begin"/>
      </w:r>
      <w:r w:rsidRPr="00C826E5">
        <w:rPr>
          <w:rFonts w:cs="Arial"/>
          <w:szCs w:val="22"/>
        </w:rPr>
        <w:instrText xml:space="preserve"> REF _Ref23785515 \r \h  \* MERGEFORMAT </w:instrText>
      </w:r>
      <w:r w:rsidRPr="00C826E5">
        <w:rPr>
          <w:rFonts w:cs="Arial"/>
          <w:szCs w:val="22"/>
        </w:rPr>
      </w:r>
      <w:r w:rsidRPr="00C826E5">
        <w:rPr>
          <w:rFonts w:cs="Arial"/>
          <w:szCs w:val="22"/>
        </w:rPr>
        <w:fldChar w:fldCharType="separate"/>
      </w:r>
      <w:r w:rsidR="00A16FC3">
        <w:rPr>
          <w:rFonts w:cs="Arial"/>
          <w:szCs w:val="22"/>
        </w:rPr>
        <w:t>12</w:t>
      </w:r>
      <w:r w:rsidRPr="00C826E5">
        <w:rPr>
          <w:rFonts w:cs="Arial"/>
          <w:szCs w:val="22"/>
        </w:rPr>
        <w:fldChar w:fldCharType="end"/>
      </w:r>
      <w:r w:rsidRPr="00C826E5">
        <w:rPr>
          <w:rFonts w:cs="Arial"/>
          <w:szCs w:val="22"/>
        </w:rPr>
        <w:t xml:space="preserve"> of this undertaking.</w:t>
      </w:r>
    </w:p>
    <w:p w14:paraId="5B3D96C6" w14:textId="77777777" w:rsidR="009542BD" w:rsidRPr="00C826E5" w:rsidRDefault="009542BD" w:rsidP="009542BD">
      <w:pPr>
        <w:spacing w:after="160" w:line="259" w:lineRule="auto"/>
        <w:rPr>
          <w:rFonts w:cs="Arial"/>
          <w:szCs w:val="22"/>
        </w:rPr>
      </w:pPr>
      <w:r w:rsidRPr="00C826E5">
        <w:rPr>
          <w:rFonts w:cs="Arial"/>
          <w:szCs w:val="22"/>
        </w:rPr>
        <w:br w:type="page"/>
      </w:r>
    </w:p>
    <w:p w14:paraId="64CE0EC8" w14:textId="77777777" w:rsidR="009542BD" w:rsidRPr="00C826E5" w:rsidRDefault="009542BD" w:rsidP="009542BD">
      <w:pPr>
        <w:pStyle w:val="ListParagraph"/>
        <w:widowControl w:val="0"/>
        <w:spacing w:before="120" w:after="120" w:line="360" w:lineRule="auto"/>
        <w:jc w:val="center"/>
        <w:rPr>
          <w:rFonts w:cs="Arial"/>
          <w:b/>
          <w:szCs w:val="24"/>
        </w:rPr>
      </w:pPr>
      <w:r w:rsidRPr="00C826E5">
        <w:rPr>
          <w:rFonts w:cs="Arial"/>
          <w:b/>
          <w:szCs w:val="24"/>
        </w:rPr>
        <w:lastRenderedPageBreak/>
        <w:t>ENFORCEABLE UNDERTAKING</w:t>
      </w:r>
    </w:p>
    <w:p w14:paraId="5019FB3A" w14:textId="77777777" w:rsidR="009542BD" w:rsidRPr="00C826E5" w:rsidRDefault="009542BD" w:rsidP="009542BD">
      <w:pPr>
        <w:pStyle w:val="EUHeading1"/>
      </w:pPr>
      <w:r w:rsidRPr="00C826E5">
        <w:t>PARTIES</w:t>
      </w:r>
    </w:p>
    <w:p w14:paraId="0FC7C17B" w14:textId="77777777" w:rsidR="009542BD" w:rsidRPr="00C826E5" w:rsidRDefault="009542BD" w:rsidP="009542BD">
      <w:pPr>
        <w:pStyle w:val="EUParagraphLevel1"/>
        <w:ind w:left="643"/>
      </w:pPr>
      <w:r w:rsidRPr="00C826E5">
        <w:t>This enforceable undertaking (</w:t>
      </w:r>
      <w:r w:rsidRPr="00C826E5">
        <w:rPr>
          <w:b/>
        </w:rPr>
        <w:t>Undertaking</w:t>
      </w:r>
      <w:r w:rsidRPr="00C826E5">
        <w:t>) is given to the Fair Work Ombudsman (</w:t>
      </w:r>
      <w:r w:rsidRPr="00C826E5">
        <w:rPr>
          <w:b/>
        </w:rPr>
        <w:t>FWO</w:t>
      </w:r>
      <w:r w:rsidRPr="00C826E5">
        <w:t xml:space="preserve">) pursuant to section 715 of the </w:t>
      </w:r>
      <w:r w:rsidRPr="00C826E5">
        <w:rPr>
          <w:i/>
        </w:rPr>
        <w:t>Fair Work Act 2009</w:t>
      </w:r>
      <w:r w:rsidRPr="00C826E5">
        <w:t xml:space="preserve"> (</w:t>
      </w:r>
      <w:proofErr w:type="spellStart"/>
      <w:r w:rsidRPr="00C826E5">
        <w:t>Cth</w:t>
      </w:r>
      <w:proofErr w:type="spellEnd"/>
      <w:r w:rsidRPr="00C826E5">
        <w:t>) (</w:t>
      </w:r>
      <w:r w:rsidRPr="00C826E5">
        <w:rPr>
          <w:b/>
        </w:rPr>
        <w:t>FW Act</w:t>
      </w:r>
      <w:r w:rsidRPr="00C826E5">
        <w:t xml:space="preserve">) by Optus </w:t>
      </w:r>
      <w:proofErr w:type="spellStart"/>
      <w:r w:rsidRPr="00C826E5">
        <w:t>Retailco</w:t>
      </w:r>
      <w:proofErr w:type="spellEnd"/>
      <w:r w:rsidRPr="00C826E5">
        <w:t xml:space="preserve"> Pty Limited (</w:t>
      </w:r>
      <w:r w:rsidRPr="00C826E5">
        <w:rPr>
          <w:b/>
        </w:rPr>
        <w:t>Optus Retail</w:t>
      </w:r>
      <w:r w:rsidRPr="00C826E5">
        <w:t xml:space="preserve">), ABN 80 092 221 406, 1 </w:t>
      </w:r>
      <w:proofErr w:type="spellStart"/>
      <w:r w:rsidRPr="00C826E5">
        <w:t>Lyonpark</w:t>
      </w:r>
      <w:proofErr w:type="spellEnd"/>
      <w:r w:rsidRPr="00C826E5">
        <w:t xml:space="preserve"> Road, Macquarie Park, NSW, 2113.</w:t>
      </w:r>
    </w:p>
    <w:p w14:paraId="7D564440" w14:textId="77777777" w:rsidR="009542BD" w:rsidRPr="00C826E5" w:rsidRDefault="009542BD" w:rsidP="009542BD">
      <w:pPr>
        <w:pStyle w:val="EUHeading1"/>
      </w:pPr>
      <w:r w:rsidRPr="00C826E5">
        <w:t xml:space="preserve">COMMENCEMENT </w:t>
      </w:r>
    </w:p>
    <w:p w14:paraId="718550C5" w14:textId="77777777" w:rsidR="009542BD" w:rsidRPr="00C826E5" w:rsidRDefault="009542BD" w:rsidP="009542BD">
      <w:pPr>
        <w:pStyle w:val="EUParagraphLevel1"/>
        <w:ind w:left="643"/>
      </w:pPr>
      <w:r w:rsidRPr="00C826E5">
        <w:t>This Undertaking comes into effect (</w:t>
      </w:r>
      <w:r w:rsidRPr="00C826E5">
        <w:rPr>
          <w:b/>
        </w:rPr>
        <w:t>Commencement Date</w:t>
      </w:r>
      <w:r w:rsidRPr="00C826E5">
        <w:t>) on the later of 1 February 2024 or the date when both:</w:t>
      </w:r>
    </w:p>
    <w:p w14:paraId="227889C8" w14:textId="77777777" w:rsidR="009542BD" w:rsidRPr="00C826E5" w:rsidRDefault="009542BD" w:rsidP="009542BD">
      <w:pPr>
        <w:pStyle w:val="EUParagraphLevel2"/>
      </w:pPr>
      <w:r w:rsidRPr="00C826E5">
        <w:t>the Undertaking is executed by Optus Retail; and</w:t>
      </w:r>
    </w:p>
    <w:p w14:paraId="054A8D02" w14:textId="77777777" w:rsidR="009542BD" w:rsidRPr="00C826E5" w:rsidRDefault="009542BD" w:rsidP="009542BD">
      <w:pPr>
        <w:pStyle w:val="EUParagraphLevel2"/>
      </w:pPr>
      <w:r w:rsidRPr="00C826E5">
        <w:t xml:space="preserve">the FWO accepts the Undertaking so executed.  </w:t>
      </w:r>
    </w:p>
    <w:p w14:paraId="181046EB" w14:textId="77777777" w:rsidR="009542BD" w:rsidRPr="00C826E5" w:rsidRDefault="009542BD" w:rsidP="009542BD">
      <w:pPr>
        <w:pStyle w:val="EUHeading1"/>
      </w:pPr>
      <w:r w:rsidRPr="00C826E5">
        <w:t>BACKGROUND</w:t>
      </w:r>
    </w:p>
    <w:p w14:paraId="437D59E5" w14:textId="77777777" w:rsidR="009542BD" w:rsidRPr="00C826E5" w:rsidRDefault="009542BD" w:rsidP="009542BD">
      <w:pPr>
        <w:pStyle w:val="EUParagraphLevel1"/>
        <w:ind w:left="643"/>
      </w:pPr>
      <w:r w:rsidRPr="00C826E5">
        <w:rPr>
          <w:rFonts w:asciiTheme="minorHAnsi" w:hAnsiTheme="minorHAnsi" w:cstheme="minorHAnsi"/>
          <w:szCs w:val="24"/>
        </w:rPr>
        <w:t xml:space="preserve">Optus Retail </w:t>
      </w:r>
      <w:r w:rsidRPr="00C826E5">
        <w:t>is an Australian private company that is a subsidiary of Singtel Optus Pty Limited (</w:t>
      </w:r>
      <w:r w:rsidRPr="00C826E5">
        <w:rPr>
          <w:b/>
        </w:rPr>
        <w:t>Optus</w:t>
      </w:r>
      <w:r w:rsidRPr="00C826E5">
        <w:t xml:space="preserve">). Optus is the second largest provider of telecommunication services in Australia by revenue. Optus and its subsidiaries employ more than 8,000 people nationally across the Optus group. Optus Retail employed 1,398 employees as </w:t>
      </w:r>
      <w:proofErr w:type="gramStart"/>
      <w:r w:rsidRPr="00C826E5">
        <w:t>at</w:t>
      </w:r>
      <w:proofErr w:type="gramEnd"/>
      <w:r w:rsidRPr="00C826E5">
        <w:t xml:space="preserve"> 30 June 2023.</w:t>
      </w:r>
    </w:p>
    <w:p w14:paraId="3AEE8CB2" w14:textId="77777777" w:rsidR="009542BD" w:rsidRPr="00C826E5" w:rsidRDefault="009542BD" w:rsidP="009542BD">
      <w:pPr>
        <w:pStyle w:val="EUParagraphLevel1"/>
        <w:ind w:left="643"/>
      </w:pPr>
      <w:r w:rsidRPr="00C826E5">
        <w:t xml:space="preserve">On 17 September 2020, Optus reported to the FWO it had pro-actively commenced a broad review of employee entitlements across the Optus group. On 20 November 2020 Optus stated to the FWO that its review would focus initially on compliance with the </w:t>
      </w:r>
      <w:r w:rsidRPr="00C826E5">
        <w:rPr>
          <w:i/>
        </w:rPr>
        <w:t>Optus Retail Agreement 2013</w:t>
      </w:r>
      <w:r w:rsidRPr="00C826E5">
        <w:t xml:space="preserve"> (</w:t>
      </w:r>
      <w:r w:rsidRPr="00C826E5">
        <w:rPr>
          <w:b/>
        </w:rPr>
        <w:t>Optus Retail EA</w:t>
      </w:r>
      <w:r w:rsidRPr="00C826E5">
        <w:t xml:space="preserve">) and compliance with superannuation obligations. The Optus Retail EA is underpinned by the </w:t>
      </w:r>
      <w:r w:rsidRPr="00C826E5">
        <w:rPr>
          <w:i/>
        </w:rPr>
        <w:t>General Retail Industry Award 2010</w:t>
      </w:r>
      <w:r w:rsidRPr="00C826E5">
        <w:rPr>
          <w:iCs/>
        </w:rPr>
        <w:t xml:space="preserve"> and the </w:t>
      </w:r>
      <w:r w:rsidRPr="00C826E5">
        <w:rPr>
          <w:i/>
        </w:rPr>
        <w:t xml:space="preserve">General Retail Industry Award 2020 </w:t>
      </w:r>
      <w:r w:rsidRPr="00C826E5">
        <w:t xml:space="preserve">(collectively referred to as the </w:t>
      </w:r>
      <w:r w:rsidRPr="00C826E5">
        <w:rPr>
          <w:b/>
        </w:rPr>
        <w:t>GRIA</w:t>
      </w:r>
      <w:r w:rsidRPr="00C826E5">
        <w:t xml:space="preserve">). </w:t>
      </w:r>
    </w:p>
    <w:p w14:paraId="6C984EB8" w14:textId="77777777" w:rsidR="009542BD" w:rsidRPr="00C826E5" w:rsidRDefault="009542BD" w:rsidP="009542BD">
      <w:pPr>
        <w:pStyle w:val="EUParagraphLevel1"/>
        <w:ind w:left="643"/>
      </w:pPr>
      <w:r w:rsidRPr="00C826E5">
        <w:t xml:space="preserve">On 6 April 2021, Optus notified the FWO that it had engaged PricewaterhouseCoopers and </w:t>
      </w:r>
      <w:proofErr w:type="spellStart"/>
      <w:r w:rsidRPr="00C826E5">
        <w:t>MinterEllison</w:t>
      </w:r>
      <w:proofErr w:type="spellEnd"/>
      <w:r w:rsidRPr="00C826E5">
        <w:t xml:space="preserve"> to assist with its review and that its investigation to date had confirmed divergences between the Optus Retail EA and Optus Retail’s practices. The initial scope of the review concerned approximately 5,500 current and former employees. Optus stated: </w:t>
      </w:r>
    </w:p>
    <w:p w14:paraId="2A10E2AE" w14:textId="77777777" w:rsidR="009542BD" w:rsidRPr="00C826E5" w:rsidRDefault="009542BD" w:rsidP="009542BD">
      <w:pPr>
        <w:pStyle w:val="EUParagraphLevel2"/>
      </w:pPr>
      <w:r w:rsidRPr="00C826E5">
        <w:t xml:space="preserve">it had identified the following divergences between the Optus Retail EA </w:t>
      </w:r>
      <w:r w:rsidRPr="00C826E5">
        <w:lastRenderedPageBreak/>
        <w:t>(including undertakings given by Optus Retail to the Fair Work Commission as part of the approval of the Optus Retail EA) and its practices:</w:t>
      </w:r>
    </w:p>
    <w:p w14:paraId="64D4EE2C" w14:textId="77777777" w:rsidR="009542BD" w:rsidRPr="00C826E5" w:rsidRDefault="009542BD" w:rsidP="009542BD">
      <w:pPr>
        <w:pStyle w:val="EUParagraphLevel3"/>
      </w:pPr>
      <w:r w:rsidRPr="00C826E5">
        <w:t>Retail Consultant employees not always being paid for all hours worked;</w:t>
      </w:r>
    </w:p>
    <w:p w14:paraId="57C1FA54" w14:textId="77777777" w:rsidR="009542BD" w:rsidRPr="00C826E5" w:rsidRDefault="009542BD" w:rsidP="009542BD">
      <w:pPr>
        <w:pStyle w:val="EUParagraphLevel3"/>
      </w:pPr>
      <w:r w:rsidRPr="00C826E5">
        <w:t>paying some Retail Consultant employees, and some other employees, below the relevant minimum hourly rates;</w:t>
      </w:r>
    </w:p>
    <w:p w14:paraId="47AD5B61" w14:textId="77777777" w:rsidR="009542BD" w:rsidRPr="00C826E5" w:rsidRDefault="009542BD" w:rsidP="009542BD">
      <w:pPr>
        <w:pStyle w:val="EUParagraphLevel3"/>
      </w:pPr>
      <w:r w:rsidRPr="00C826E5">
        <w:t xml:space="preserve">the requirement for </w:t>
      </w:r>
      <w:proofErr w:type="gramStart"/>
      <w:r w:rsidRPr="00C826E5">
        <w:t>3 hour</w:t>
      </w:r>
      <w:proofErr w:type="gramEnd"/>
      <w:r w:rsidRPr="00C826E5">
        <w:t xml:space="preserve"> minimum engagements not always being met;</w:t>
      </w:r>
    </w:p>
    <w:p w14:paraId="60978389" w14:textId="77777777" w:rsidR="009542BD" w:rsidRPr="00C826E5" w:rsidRDefault="009542BD" w:rsidP="009542BD">
      <w:pPr>
        <w:pStyle w:val="EUParagraphLevel3"/>
      </w:pPr>
      <w:r w:rsidRPr="00C826E5">
        <w:t>not conducting a mandated annual reconciliation against entitlements under the GRIA;</w:t>
      </w:r>
    </w:p>
    <w:p w14:paraId="2F9DFCCE" w14:textId="77777777" w:rsidR="009542BD" w:rsidRPr="00C826E5" w:rsidRDefault="009542BD" w:rsidP="009542BD">
      <w:pPr>
        <w:pStyle w:val="EUParagraphLevel3"/>
      </w:pPr>
      <w:r w:rsidRPr="00C826E5">
        <w:t>not correctly determining some Store Manager classifications under the Optus Retail EA; and</w:t>
      </w:r>
    </w:p>
    <w:p w14:paraId="5AF8431A" w14:textId="77777777" w:rsidR="009542BD" w:rsidRPr="00C826E5" w:rsidRDefault="009542BD" w:rsidP="009542BD">
      <w:pPr>
        <w:pStyle w:val="EUParagraphLevel3"/>
      </w:pPr>
      <w:r w:rsidRPr="00C826E5">
        <w:t>the minimum rate for Level 3 under the GRIA not always being paid when Retail Consultants are involved in store opening or closing;</w:t>
      </w:r>
    </w:p>
    <w:p w14:paraId="0133153D" w14:textId="77777777" w:rsidR="009542BD" w:rsidRDefault="009542BD" w:rsidP="009542BD">
      <w:pPr>
        <w:pStyle w:val="EUParagraphLevel1"/>
        <w:ind w:left="643"/>
      </w:pPr>
      <w:r w:rsidRPr="00C826E5">
        <w:t>During the course of investigating the report, the FWO subsequently identified that, contrary to the FWO’s view of the correct approach</w:t>
      </w:r>
      <w:r>
        <w:t>:</w:t>
      </w:r>
      <w:r w:rsidRPr="00C826E5">
        <w:t xml:space="preserve"> </w:t>
      </w:r>
    </w:p>
    <w:p w14:paraId="1FC28201" w14:textId="7E5DFDBD" w:rsidR="009542BD" w:rsidRPr="00C826E5" w:rsidRDefault="009542BD" w:rsidP="009542BD">
      <w:pPr>
        <w:pStyle w:val="EUParagraphLevel2"/>
      </w:pPr>
      <w:r w:rsidRPr="00C826E5">
        <w:t>Optus</w:t>
      </w:r>
      <w:r w:rsidR="005D1B2E">
        <w:t xml:space="preserve"> Retail</w:t>
      </w:r>
      <w:r w:rsidRPr="00C826E5">
        <w:t xml:space="preserve"> had included incentive payments when conducting six-monthly reconciliations against entitlements under the GRIA for employees working in stores with extended trading hours as mandated by the Undertaking to the Optus Retail EA (</w:t>
      </w:r>
      <w:r w:rsidRPr="00C826E5">
        <w:rPr>
          <w:b/>
          <w:bCs/>
        </w:rPr>
        <w:t>Six-monthly Reconciliation</w:t>
      </w:r>
      <w:r w:rsidRPr="00C826E5">
        <w:t>).</w:t>
      </w:r>
    </w:p>
    <w:p w14:paraId="040226BA" w14:textId="77777777" w:rsidR="009542BD" w:rsidRPr="00C826E5" w:rsidRDefault="009542BD" w:rsidP="009542BD">
      <w:pPr>
        <w:pStyle w:val="EUParagraphLevel2"/>
      </w:pPr>
      <w:bookmarkStart w:id="0" w:name="_Ref137129759"/>
      <w:r w:rsidRPr="00C826E5">
        <w:t xml:space="preserve">Optus Retail was also considering whether it would apply the incentive payments paid as part of the Optus Retail Incentive Plan in satisfaction of all employee entitlements. The FWO took the view that this would not be the correct approach.  </w:t>
      </w:r>
    </w:p>
    <w:p w14:paraId="61945BB0" w14:textId="77777777" w:rsidR="009542BD" w:rsidRPr="00C826E5" w:rsidRDefault="009542BD" w:rsidP="009542BD">
      <w:pPr>
        <w:pStyle w:val="EUParagraphLevel1"/>
        <w:ind w:left="643"/>
      </w:pPr>
      <w:r w:rsidRPr="00C826E5">
        <w:t>Prior to the execution of this Undertaking and as part of working constructively with the FWO, Optus Retail agreed:</w:t>
      </w:r>
    </w:p>
    <w:p w14:paraId="138E5448" w14:textId="77777777" w:rsidR="009542BD" w:rsidRPr="00C826E5" w:rsidRDefault="009542BD" w:rsidP="009542BD">
      <w:pPr>
        <w:pStyle w:val="EUParagraphLevel2"/>
      </w:pPr>
      <w:r w:rsidRPr="00C826E5">
        <w:t>to calculate the entitlements rising under the Retail Agreement without setting-off any incentive payments; and</w:t>
      </w:r>
    </w:p>
    <w:p w14:paraId="56440826" w14:textId="77777777" w:rsidR="009542BD" w:rsidRPr="00C826E5" w:rsidRDefault="009542BD" w:rsidP="009542BD">
      <w:pPr>
        <w:pStyle w:val="EUParagraphLevel2"/>
      </w:pPr>
      <w:r w:rsidRPr="00C826E5">
        <w:t xml:space="preserve">to recalculate the Six-monthly Reconciliations without the inclusion of incentive payments. </w:t>
      </w:r>
    </w:p>
    <w:p w14:paraId="0AF98A47" w14:textId="77777777" w:rsidR="009542BD" w:rsidRPr="00C826E5" w:rsidRDefault="009542BD" w:rsidP="009542BD">
      <w:pPr>
        <w:pStyle w:val="EUParagraphLevel1"/>
        <w:ind w:left="643"/>
      </w:pPr>
      <w:r w:rsidRPr="00C826E5">
        <w:lastRenderedPageBreak/>
        <w:t>In correspondence on 4 August 2021, Optus confirmed its intention to remediate underpayments it had identified from 1 January 2014. Through subsequent correspondence, Optus notified the FWO that it intended to calculate and remediate the underpayments in the following phases:</w:t>
      </w:r>
      <w:bookmarkEnd w:id="0"/>
    </w:p>
    <w:p w14:paraId="223A6B8F" w14:textId="77777777" w:rsidR="009542BD" w:rsidRPr="00C826E5" w:rsidRDefault="009542BD" w:rsidP="009542BD">
      <w:pPr>
        <w:pStyle w:val="EUParagraphLevel2"/>
      </w:pPr>
      <w:bookmarkStart w:id="1" w:name="_Ref136950323"/>
      <w:bookmarkStart w:id="2" w:name="_Hlk146117816"/>
      <w:r w:rsidRPr="00C826E5">
        <w:rPr>
          <w:b/>
        </w:rPr>
        <w:t>Phase One</w:t>
      </w:r>
      <w:r w:rsidRPr="00C826E5">
        <w:t xml:space="preserve"> – an assessment of entitlements paid to employees under the Optus Retail EA from 1 January 2014 to 17 March 2020</w:t>
      </w:r>
      <w:bookmarkEnd w:id="1"/>
      <w:r w:rsidRPr="00C826E5">
        <w:t>;</w:t>
      </w:r>
    </w:p>
    <w:p w14:paraId="363D1568" w14:textId="77777777" w:rsidR="009542BD" w:rsidRPr="00C826E5" w:rsidRDefault="009542BD" w:rsidP="009542BD">
      <w:pPr>
        <w:pStyle w:val="EUParagraphLevel2"/>
      </w:pPr>
      <w:bookmarkStart w:id="3" w:name="_Ref136950337"/>
      <w:bookmarkEnd w:id="2"/>
      <w:r w:rsidRPr="00C826E5">
        <w:rPr>
          <w:b/>
        </w:rPr>
        <w:t>Phase Two</w:t>
      </w:r>
      <w:r w:rsidRPr="00C826E5">
        <w:t xml:space="preserve"> – </w:t>
      </w:r>
    </w:p>
    <w:p w14:paraId="606B030E" w14:textId="77777777" w:rsidR="009542BD" w:rsidRPr="00C826E5" w:rsidRDefault="009542BD" w:rsidP="009542BD">
      <w:pPr>
        <w:pStyle w:val="EUParagraphLevel3"/>
      </w:pPr>
      <w:r w:rsidRPr="00C826E5">
        <w:t>conducting annual reconciliations of amounts paid to employees under the Optus Retail EA against the amounts employees would otherwise have been paid under the GRIA from 1 January 2014</w:t>
      </w:r>
      <w:bookmarkEnd w:id="3"/>
      <w:r w:rsidRPr="00C826E5">
        <w:t xml:space="preserve"> to 31 December 2019 in accordance with undertakings contained in the Optus Retail EA; and</w:t>
      </w:r>
    </w:p>
    <w:p w14:paraId="04612CD8" w14:textId="77777777" w:rsidR="009542BD" w:rsidRPr="00C826E5" w:rsidRDefault="009542BD" w:rsidP="009542BD">
      <w:pPr>
        <w:pStyle w:val="EUParagraphLevel3"/>
      </w:pPr>
      <w:r w:rsidRPr="00C826E5">
        <w:t>the recalculation of the Six-monthly Reconciliations of amounts paid under the Optus Retail EA, excluding incentive payments, against amounts employees would otherwise have been paid under the GRIA from 1 January 2014 to 31 December 2019;</w:t>
      </w:r>
    </w:p>
    <w:p w14:paraId="1F021E82" w14:textId="77777777" w:rsidR="009542BD" w:rsidRPr="00C826E5" w:rsidRDefault="009542BD" w:rsidP="009542BD">
      <w:pPr>
        <w:pStyle w:val="EUParagraphLevel2"/>
      </w:pPr>
      <w:r w:rsidRPr="00C826E5">
        <w:rPr>
          <w:b/>
        </w:rPr>
        <w:t>Phase Three</w:t>
      </w:r>
      <w:r w:rsidRPr="00C826E5">
        <w:t xml:space="preserve"> – conducting:</w:t>
      </w:r>
    </w:p>
    <w:p w14:paraId="2F591202" w14:textId="01BC3DC3" w:rsidR="009542BD" w:rsidRPr="00C826E5" w:rsidRDefault="009542BD" w:rsidP="009542BD">
      <w:pPr>
        <w:pStyle w:val="EUParagraphLevel3"/>
      </w:pPr>
      <w:r w:rsidRPr="00C826E5">
        <w:t xml:space="preserve">the remaining assessment of entitlements paid to employees under the Optus Retail EA from 18 March 2020 to 3 July 2023 (noting that the New Optus Retail EA commenced operation on 4 July 2023, as referred to in paragraph </w:t>
      </w:r>
      <w:r w:rsidRPr="00C826E5">
        <w:fldChar w:fldCharType="begin"/>
      </w:r>
      <w:r w:rsidRPr="00C826E5">
        <w:instrText xml:space="preserve"> REF _Ref148339958 \r \h </w:instrText>
      </w:r>
      <w:r>
        <w:instrText xml:space="preserve"> \* MERGEFORMAT </w:instrText>
      </w:r>
      <w:r w:rsidRPr="00C826E5">
        <w:fldChar w:fldCharType="separate"/>
      </w:r>
      <w:r w:rsidR="00A16FC3">
        <w:t>11</w:t>
      </w:r>
      <w:r w:rsidRPr="00C826E5">
        <w:fldChar w:fldCharType="end"/>
      </w:r>
      <w:proofErr w:type="gramStart"/>
      <w:r w:rsidRPr="00C826E5">
        <w:t>);</w:t>
      </w:r>
      <w:proofErr w:type="gramEnd"/>
      <w:r w:rsidRPr="00C826E5">
        <w:t xml:space="preserve"> </w:t>
      </w:r>
    </w:p>
    <w:p w14:paraId="071493B9" w14:textId="77777777" w:rsidR="009542BD" w:rsidRPr="00C826E5" w:rsidRDefault="009542BD" w:rsidP="009542BD">
      <w:pPr>
        <w:pStyle w:val="EUParagraphLevel3"/>
      </w:pPr>
      <w:r w:rsidRPr="00C826E5">
        <w:t xml:space="preserve">the remaining annual reconciliations of amounts paid under the Optus Retail EA against amounts employees would otherwise have been paid under the GRIA from 1 January 2020 to 3 July 2023; and </w:t>
      </w:r>
    </w:p>
    <w:p w14:paraId="3B73CE24" w14:textId="77777777" w:rsidR="009542BD" w:rsidRPr="00C826E5" w:rsidRDefault="009542BD" w:rsidP="009542BD">
      <w:pPr>
        <w:pStyle w:val="EUParagraphLevel3"/>
      </w:pPr>
      <w:r w:rsidRPr="00C826E5">
        <w:t>the remaining recalculation of the Six-monthly Reconciliations of amounts paid under the Optus Retail EA, excluding incentive payments, against amounts employees would otherwise have been paid under the GRIA from 1 January 2020 to 3 July 2023.</w:t>
      </w:r>
    </w:p>
    <w:p w14:paraId="64B7FBD0" w14:textId="77777777" w:rsidR="009542BD" w:rsidRPr="00C826E5" w:rsidRDefault="009542BD" w:rsidP="009542BD">
      <w:pPr>
        <w:pStyle w:val="EUParagraphLevel2"/>
        <w:numPr>
          <w:ilvl w:val="0"/>
          <w:numId w:val="0"/>
        </w:numPr>
        <w:ind w:left="1134"/>
      </w:pPr>
      <w:r w:rsidRPr="00C826E5">
        <w:t>(</w:t>
      </w:r>
      <w:r w:rsidRPr="00C826E5">
        <w:rPr>
          <w:b/>
        </w:rPr>
        <w:t>Phased Remediation Plan</w:t>
      </w:r>
      <w:r w:rsidRPr="00C826E5">
        <w:t>).</w:t>
      </w:r>
    </w:p>
    <w:p w14:paraId="06820A1A" w14:textId="06DD5E6A" w:rsidR="00991928" w:rsidRDefault="009542BD" w:rsidP="009542BD">
      <w:pPr>
        <w:pStyle w:val="EUParagraphLevel1"/>
        <w:ind w:left="643"/>
      </w:pPr>
      <w:r w:rsidRPr="00C826E5">
        <w:t xml:space="preserve">As of 14 October 2022, Optus informed the FWO that it had identified it had underpaid </w:t>
      </w:r>
      <w:r w:rsidRPr="00C826E5">
        <w:lastRenderedPageBreak/>
        <w:t xml:space="preserve">the employees named in Column </w:t>
      </w:r>
      <w:r w:rsidR="007E7C1D">
        <w:t>B</w:t>
      </w:r>
      <w:r w:rsidRPr="00C826E5">
        <w:t xml:space="preserve"> of Schedule A to this Undertaking (</w:t>
      </w:r>
      <w:r w:rsidRPr="00C826E5">
        <w:rPr>
          <w:b/>
          <w:bCs/>
        </w:rPr>
        <w:t>Schedule A Employees</w:t>
      </w:r>
      <w:r w:rsidRPr="00C826E5">
        <w:t>) $5,460,282.37</w:t>
      </w:r>
      <w:r w:rsidRPr="00C826E5" w:rsidDel="00891CF0">
        <w:t xml:space="preserve"> </w:t>
      </w:r>
      <w:r w:rsidRPr="00C826E5">
        <w:t xml:space="preserve">plus $2,420,965.07 in interest (calculated at 5.5%) and superannuation </w:t>
      </w:r>
      <w:proofErr w:type="gramStart"/>
      <w:r w:rsidRPr="00C826E5">
        <w:t>in regards to</w:t>
      </w:r>
      <w:proofErr w:type="gramEnd"/>
      <w:r w:rsidRPr="00C826E5">
        <w:t xml:space="preserve"> Phases One and Two of its Phased Remediation Plan. Of this sum, Optus confirmed, as of </w:t>
      </w:r>
      <w:r w:rsidR="00991928">
        <w:t>20 January 2024</w:t>
      </w:r>
      <w:r w:rsidRPr="00C826E5">
        <w:t>, it had paid $</w:t>
      </w:r>
      <w:r w:rsidR="00991928">
        <w:t>6,910,747.72</w:t>
      </w:r>
      <w:r w:rsidRPr="00C826E5">
        <w:t xml:space="preserve"> (including interest and superannuation) to </w:t>
      </w:r>
      <w:r w:rsidR="00991928">
        <w:t>308</w:t>
      </w:r>
      <w:r w:rsidR="00991928" w:rsidRPr="00C826E5">
        <w:t xml:space="preserve"> </w:t>
      </w:r>
      <w:r w:rsidRPr="00C826E5">
        <w:t xml:space="preserve">current and </w:t>
      </w:r>
      <w:r w:rsidR="00991928">
        <w:t>2,</w:t>
      </w:r>
      <w:r w:rsidR="00897091">
        <w:t>427</w:t>
      </w:r>
      <w:r w:rsidRPr="00C826E5">
        <w:t xml:space="preserve"> former employees for Phases One and Two (</w:t>
      </w:r>
      <w:r w:rsidRPr="00C826E5">
        <w:rPr>
          <w:b/>
          <w:bCs/>
        </w:rPr>
        <w:t>Phase One and Two Underpayments</w:t>
      </w:r>
      <w:r w:rsidRPr="00C826E5">
        <w:t>), with $</w:t>
      </w:r>
      <w:r w:rsidR="00991928">
        <w:t>970,499.72</w:t>
      </w:r>
      <w:r w:rsidRPr="00C826E5">
        <w:t xml:space="preserve"> (including interest and superannuation) still to be paid to </w:t>
      </w:r>
      <w:r w:rsidR="00991928">
        <w:t>1,017</w:t>
      </w:r>
      <w:r w:rsidRPr="00C826E5">
        <w:t xml:space="preserve"> former employees (who Optus had written to)</w:t>
      </w:r>
      <w:r w:rsidR="00991928">
        <w:t xml:space="preserve"> – noting that:</w:t>
      </w:r>
    </w:p>
    <w:p w14:paraId="7275E1A4" w14:textId="77777777" w:rsidR="00991928" w:rsidRDefault="00991928" w:rsidP="00991928">
      <w:pPr>
        <w:pStyle w:val="EUParagraphLevel1"/>
        <w:numPr>
          <w:ilvl w:val="0"/>
          <w:numId w:val="25"/>
        </w:numPr>
      </w:pPr>
      <w:r>
        <w:t xml:space="preserve">There are 5 former employees out of the 1,017 former employees who have since been rehired; </w:t>
      </w:r>
    </w:p>
    <w:p w14:paraId="2909056B" w14:textId="62DA348A" w:rsidR="00991928" w:rsidRDefault="00991928" w:rsidP="00991928">
      <w:pPr>
        <w:pStyle w:val="EUParagraphLevel1"/>
        <w:numPr>
          <w:ilvl w:val="0"/>
          <w:numId w:val="25"/>
        </w:numPr>
      </w:pPr>
      <w:r>
        <w:t xml:space="preserve">There are 8 individuals who were paid for Phase </w:t>
      </w:r>
      <w:r w:rsidR="002D1C7B">
        <w:t>One</w:t>
      </w:r>
      <w:r>
        <w:t xml:space="preserve"> but have not been paid for Phase </w:t>
      </w:r>
      <w:r w:rsidR="002D1C7B">
        <w:t>Two</w:t>
      </w:r>
      <w:r>
        <w:t>;</w:t>
      </w:r>
      <w:r w:rsidR="009542BD" w:rsidRPr="00C826E5">
        <w:t xml:space="preserve">   </w:t>
      </w:r>
    </w:p>
    <w:p w14:paraId="0144585F" w14:textId="3443D32C" w:rsidR="009542BD" w:rsidRPr="00C826E5" w:rsidRDefault="009542BD" w:rsidP="00991928">
      <w:pPr>
        <w:pStyle w:val="EUParagraphLevel1"/>
        <w:numPr>
          <w:ilvl w:val="0"/>
          <w:numId w:val="25"/>
        </w:numPr>
      </w:pPr>
      <w:r w:rsidRPr="00C826E5">
        <w:t>Optus also apologised to each of the Schedule A Employees.</w:t>
      </w:r>
    </w:p>
    <w:p w14:paraId="35FEE704" w14:textId="77777777" w:rsidR="009542BD" w:rsidRPr="00C826E5" w:rsidRDefault="009542BD" w:rsidP="009542BD">
      <w:pPr>
        <w:pStyle w:val="EUParagraphLevel1"/>
        <w:ind w:left="643"/>
      </w:pPr>
      <w:r w:rsidRPr="00C826E5">
        <w:t>As of 14 October 2023, Optus confirmed it had not yet established the quantum of underpayments under Phase Three of its remediation. The employees falling within the scope of Phase Three are listed in Schedule B to this Undertaking (</w:t>
      </w:r>
      <w:r w:rsidRPr="00C826E5">
        <w:rPr>
          <w:b/>
          <w:bCs/>
        </w:rPr>
        <w:t>Schedule B Employees</w:t>
      </w:r>
      <w:r w:rsidRPr="00C826E5">
        <w:t>).</w:t>
      </w:r>
    </w:p>
    <w:p w14:paraId="0EF14845" w14:textId="77777777" w:rsidR="009542BD" w:rsidRPr="00C826E5" w:rsidRDefault="009542BD" w:rsidP="009542BD">
      <w:pPr>
        <w:pStyle w:val="EUParagraphLevel1"/>
        <w:ind w:left="643"/>
      </w:pPr>
      <w:bookmarkStart w:id="4" w:name="_Ref148339958"/>
      <w:r w:rsidRPr="00C826E5">
        <w:t xml:space="preserve">On 25 May 2023, the Fair Work Commission approved the </w:t>
      </w:r>
      <w:r w:rsidRPr="00C826E5">
        <w:rPr>
          <w:i/>
        </w:rPr>
        <w:t xml:space="preserve">Optus Retail Agreement 2023 </w:t>
      </w:r>
      <w:r w:rsidRPr="00C826E5">
        <w:t>(</w:t>
      </w:r>
      <w:r w:rsidRPr="00C826E5">
        <w:rPr>
          <w:b/>
        </w:rPr>
        <w:t>New Optus Retail EA</w:t>
      </w:r>
      <w:r w:rsidRPr="00C826E5">
        <w:t>). The New Optus Retail EA commenced operation on 4 July 2023.</w:t>
      </w:r>
      <w:bookmarkEnd w:id="4"/>
    </w:p>
    <w:p w14:paraId="596E2667" w14:textId="77777777" w:rsidR="009542BD" w:rsidRPr="007F2357" w:rsidRDefault="009542BD" w:rsidP="009542BD">
      <w:pPr>
        <w:pStyle w:val="EUHeading1"/>
      </w:pPr>
      <w:r w:rsidRPr="007F2357">
        <w:t>ADMISSIONS</w:t>
      </w:r>
    </w:p>
    <w:p w14:paraId="71C4251E" w14:textId="77777777" w:rsidR="009542BD" w:rsidRPr="00C826E5" w:rsidRDefault="009542BD" w:rsidP="009542BD">
      <w:pPr>
        <w:pStyle w:val="EUParagraphLevel1"/>
        <w:ind w:left="643"/>
      </w:pPr>
      <w:bookmarkStart w:id="5" w:name="_Ref23785515"/>
      <w:r w:rsidRPr="00C826E5">
        <w:t xml:space="preserve">The FWO has a reasonable belief, and </w:t>
      </w:r>
      <w:r w:rsidRPr="00C826E5">
        <w:rPr>
          <w:rFonts w:asciiTheme="minorHAnsi" w:hAnsiTheme="minorHAnsi" w:cstheme="minorHAnsi"/>
          <w:szCs w:val="24"/>
        </w:rPr>
        <w:t xml:space="preserve">Optus Retail </w:t>
      </w:r>
      <w:r w:rsidRPr="00C826E5">
        <w:t xml:space="preserve">admits, that </w:t>
      </w:r>
      <w:r w:rsidRPr="00C826E5">
        <w:rPr>
          <w:rFonts w:asciiTheme="minorHAnsi" w:hAnsiTheme="minorHAnsi" w:cstheme="minorHAnsi"/>
          <w:szCs w:val="24"/>
        </w:rPr>
        <w:t xml:space="preserve">Optus Retail </w:t>
      </w:r>
      <w:r w:rsidRPr="00C826E5">
        <w:t>contravened:</w:t>
      </w:r>
      <w:bookmarkEnd w:id="5"/>
    </w:p>
    <w:p w14:paraId="0CD0D8BA" w14:textId="681E7616" w:rsidR="009542BD" w:rsidRPr="00C826E5" w:rsidRDefault="009542BD" w:rsidP="009542BD">
      <w:pPr>
        <w:pStyle w:val="EUParagraphLevel2"/>
      </w:pPr>
      <w:bookmarkStart w:id="6" w:name="_Hlk137197754"/>
      <w:r w:rsidRPr="00C826E5">
        <w:t>section 50 of the FW Act from 1 January 2014 to 17 March 2020 (</w:t>
      </w:r>
      <w:r w:rsidRPr="00C826E5">
        <w:rPr>
          <w:b/>
        </w:rPr>
        <w:t>Relevant Period</w:t>
      </w:r>
      <w:r w:rsidRPr="00C826E5">
        <w:t xml:space="preserve">) in relation to each employee listed in Column </w:t>
      </w:r>
      <w:r w:rsidR="00D05F65">
        <w:t>B</w:t>
      </w:r>
      <w:r w:rsidRPr="00C826E5">
        <w:t xml:space="preserve"> of Schedule A to this Undertaking (</w:t>
      </w:r>
      <w:r w:rsidRPr="00C826E5">
        <w:rPr>
          <w:b/>
        </w:rPr>
        <w:t>Affected Employee</w:t>
      </w:r>
      <w:r w:rsidRPr="00C826E5">
        <w:t>) and marked with an “X” in the relevant Column, by failing to comply with the following obligations in relation to that employee:</w:t>
      </w:r>
    </w:p>
    <w:p w14:paraId="1EAB5312" w14:textId="73A50FAB" w:rsidR="00C327B1" w:rsidRDefault="009542BD" w:rsidP="009542BD">
      <w:pPr>
        <w:pStyle w:val="EUParagraphLevel3"/>
      </w:pPr>
      <w:r w:rsidRPr="00C826E5">
        <w:t xml:space="preserve">Column </w:t>
      </w:r>
      <w:r w:rsidR="00C327B1">
        <w:t>C</w:t>
      </w:r>
      <w:r w:rsidRPr="00C826E5">
        <w:t xml:space="preserve"> —</w:t>
      </w:r>
      <w:r w:rsidR="00C327B1">
        <w:t xml:space="preserve"> by failing to pay that employee sufficient ordinary </w:t>
      </w:r>
      <w:proofErr w:type="gramStart"/>
      <w:r w:rsidR="00C327B1">
        <w:t>hours</w:t>
      </w:r>
      <w:proofErr w:type="gramEnd"/>
    </w:p>
    <w:p w14:paraId="43170F8B" w14:textId="252D9289" w:rsidR="009542BD" w:rsidRPr="00C826E5" w:rsidRDefault="00C327B1" w:rsidP="009542BD">
      <w:pPr>
        <w:pStyle w:val="EUParagraphLevel3"/>
      </w:pPr>
      <w:r>
        <w:lastRenderedPageBreak/>
        <w:t xml:space="preserve">Column D </w:t>
      </w:r>
      <w:proofErr w:type="gramStart"/>
      <w:r>
        <w:t xml:space="preserve">- </w:t>
      </w:r>
      <w:r w:rsidR="009542BD" w:rsidRPr="00C826E5">
        <w:t xml:space="preserve"> by</w:t>
      </w:r>
      <w:proofErr w:type="gramEnd"/>
      <w:r w:rsidR="009542BD" w:rsidRPr="00C826E5">
        <w:t xml:space="preserve"> failing to pay that employee, as an adult full-time, part-time or casual employee a sufficient base rate of pay as specified in Part 3 of the Optus Retail EA due to either non-payment for all hours worked or applying the incorrect classification;</w:t>
      </w:r>
    </w:p>
    <w:p w14:paraId="66BC1545" w14:textId="1E56FF9F" w:rsidR="009542BD" w:rsidRPr="00C826E5" w:rsidRDefault="009542BD" w:rsidP="009542BD">
      <w:pPr>
        <w:pStyle w:val="EUParagraphLevel3"/>
      </w:pPr>
      <w:r w:rsidRPr="00C826E5">
        <w:t xml:space="preserve">Column </w:t>
      </w:r>
      <w:r w:rsidR="00C327B1">
        <w:t>E</w:t>
      </w:r>
      <w:r w:rsidRPr="00C826E5">
        <w:t xml:space="preserve"> — by failing to pay that employee, as a junior employee a sufficient base rate of pay as specified in Part 3 of the Optus Retail EA due to either non-payment for all hours worked or applying the incorrect classification;</w:t>
      </w:r>
    </w:p>
    <w:p w14:paraId="5888E6BC" w14:textId="0A992AD7" w:rsidR="009542BD" w:rsidRPr="00C826E5" w:rsidRDefault="009542BD" w:rsidP="009542BD">
      <w:pPr>
        <w:pStyle w:val="EUParagraphLevel3"/>
      </w:pPr>
      <w:r w:rsidRPr="00C826E5">
        <w:t xml:space="preserve">Column </w:t>
      </w:r>
      <w:r w:rsidR="00C327B1">
        <w:t>F</w:t>
      </w:r>
      <w:r w:rsidRPr="00C826E5">
        <w:t xml:space="preserve"> — by failing to pay that employee loadings for Saturday, Sunday or Public Holiday work, as specified in Part 4 of the Optus Retail </w:t>
      </w:r>
      <w:proofErr w:type="gramStart"/>
      <w:r w:rsidRPr="00C826E5">
        <w:t>EA;</w:t>
      </w:r>
      <w:proofErr w:type="gramEnd"/>
    </w:p>
    <w:p w14:paraId="17089F01" w14:textId="310D36CC" w:rsidR="009542BD" w:rsidRPr="00C826E5" w:rsidRDefault="009542BD" w:rsidP="009542BD">
      <w:pPr>
        <w:pStyle w:val="EUParagraphLevel3"/>
      </w:pPr>
      <w:r w:rsidRPr="00C826E5">
        <w:t xml:space="preserve">Column </w:t>
      </w:r>
      <w:r w:rsidR="00C327B1">
        <w:t>G</w:t>
      </w:r>
      <w:r w:rsidRPr="00C826E5">
        <w:t xml:space="preserve"> — by failing to comply with the obligation in Part 2 of the Optus Retail EA to guarantee that an employee, as either a part-time or casual employee, a minimum of 3 hours for any shift;</w:t>
      </w:r>
    </w:p>
    <w:p w14:paraId="40C8A1A2" w14:textId="62FC0EE4" w:rsidR="009542BD" w:rsidRPr="00C826E5" w:rsidRDefault="009542BD" w:rsidP="009542BD">
      <w:pPr>
        <w:pStyle w:val="EUParagraphLevel3"/>
      </w:pPr>
      <w:r w:rsidRPr="00C826E5">
        <w:t xml:space="preserve">Column </w:t>
      </w:r>
      <w:r w:rsidR="00C327B1">
        <w:t>H</w:t>
      </w:r>
      <w:r w:rsidRPr="00C826E5">
        <w:t xml:space="preserve"> — by failing to pay a meal allowance to the employee as specified in Part 3 of the Optus Retail EA;</w:t>
      </w:r>
    </w:p>
    <w:p w14:paraId="6BEDAD80" w14:textId="7AD43869" w:rsidR="009542BD" w:rsidRPr="00C826E5" w:rsidRDefault="009542BD" w:rsidP="009542BD">
      <w:pPr>
        <w:pStyle w:val="EUParagraphLevel3"/>
      </w:pPr>
      <w:r w:rsidRPr="00C826E5">
        <w:t xml:space="preserve">Column </w:t>
      </w:r>
      <w:r w:rsidR="00C327B1">
        <w:t>I</w:t>
      </w:r>
      <w:r w:rsidRPr="00C826E5">
        <w:t xml:space="preserve"> — by failing to pay the employee overtime rates as specified in Part 4 of the Optus Retail EA;</w:t>
      </w:r>
    </w:p>
    <w:p w14:paraId="1825E5B0" w14:textId="3A851074" w:rsidR="009542BD" w:rsidRPr="00C826E5" w:rsidRDefault="009542BD" w:rsidP="009542BD">
      <w:pPr>
        <w:pStyle w:val="EUParagraphLevel3"/>
      </w:pPr>
      <w:r w:rsidRPr="00C826E5">
        <w:t xml:space="preserve">Column </w:t>
      </w:r>
      <w:r w:rsidR="00C327B1">
        <w:t>J</w:t>
      </w:r>
      <w:r w:rsidRPr="00C826E5">
        <w:t xml:space="preserve"> — by failing to correctly apply paid annual and personal leave entitlements as specified in Part 5 of the Optus Retail EA and provided by sections 90(1), 90(2) and 99 of the FW Act;</w:t>
      </w:r>
    </w:p>
    <w:p w14:paraId="00E950DB" w14:textId="1DD4F2CE" w:rsidR="009542BD" w:rsidRPr="00C826E5" w:rsidRDefault="009542BD" w:rsidP="009542BD">
      <w:pPr>
        <w:pStyle w:val="EUParagraphLevel3"/>
      </w:pPr>
      <w:r w:rsidRPr="00C826E5">
        <w:t xml:space="preserve">Column </w:t>
      </w:r>
      <w:r w:rsidR="00C327B1">
        <w:t>K</w:t>
      </w:r>
      <w:r w:rsidRPr="00C826E5">
        <w:t xml:space="preserve"> – by failing to pay the employee the penalty rate specified in Part 4 of the Optus Retail EA when the employee was not provided with a </w:t>
      </w:r>
      <w:proofErr w:type="gramStart"/>
      <w:r w:rsidRPr="00C826E5">
        <w:t>10 hour</w:t>
      </w:r>
      <w:proofErr w:type="gramEnd"/>
      <w:r w:rsidRPr="00C826E5">
        <w:t xml:space="preserve"> break between periods of duty;</w:t>
      </w:r>
    </w:p>
    <w:p w14:paraId="11CF92B7" w14:textId="0D739950" w:rsidR="009542BD" w:rsidRPr="00C826E5" w:rsidRDefault="009542BD" w:rsidP="009542BD">
      <w:pPr>
        <w:pStyle w:val="EUParagraphLevel3"/>
      </w:pPr>
      <w:r w:rsidRPr="00C826E5">
        <w:t xml:space="preserve">Column </w:t>
      </w:r>
      <w:r w:rsidR="00C327B1">
        <w:t>L</w:t>
      </w:r>
      <w:r w:rsidRPr="00C826E5">
        <w:t xml:space="preserve"> — by failing to ensure that the employee’s total annual remuneration was no less than the amount the employee would have received under the GRIA, as required by Part 1 of the Optus Retail EA; </w:t>
      </w:r>
    </w:p>
    <w:p w14:paraId="7C79CE8C" w14:textId="188CD783" w:rsidR="00C327B1" w:rsidRDefault="009542BD" w:rsidP="009542BD">
      <w:pPr>
        <w:pStyle w:val="EUParagraphLevel3"/>
      </w:pPr>
      <w:r w:rsidRPr="00C826E5">
        <w:t xml:space="preserve">Column </w:t>
      </w:r>
      <w:r w:rsidR="00C327B1">
        <w:t>M</w:t>
      </w:r>
      <w:r w:rsidRPr="00C826E5">
        <w:t xml:space="preserve"> – by failing to ensure on a six-monthly basis that employees who work in a store with extended trading hours total remuneration was no less than the amount the employee would have received under the GRIA, as </w:t>
      </w:r>
      <w:r w:rsidRPr="00C826E5">
        <w:lastRenderedPageBreak/>
        <w:t>required by the Undertaking to the Optus Retail EA (which constitutes a term of the agreement pursuant to section 191 of the FW Act)</w:t>
      </w:r>
      <w:r w:rsidR="00C327B1">
        <w:t>;</w:t>
      </w:r>
    </w:p>
    <w:p w14:paraId="17086ED6" w14:textId="6E347635" w:rsidR="009542BD" w:rsidRPr="00C826E5" w:rsidRDefault="00C327B1" w:rsidP="009542BD">
      <w:pPr>
        <w:pStyle w:val="EUParagraphLevel3"/>
      </w:pPr>
      <w:r>
        <w:t xml:space="preserve">Column N – by failing to pay sufficient superannuation in accordance with the </w:t>
      </w:r>
      <w:r>
        <w:rPr>
          <w:i/>
          <w:iCs/>
        </w:rPr>
        <w:t>Superannuation Guarantee (Administration) Act 1992</w:t>
      </w:r>
      <w:r>
        <w:t xml:space="preserve"> as required by Part 3 of the Optus Retail EA.</w:t>
      </w:r>
    </w:p>
    <w:bookmarkEnd w:id="6"/>
    <w:p w14:paraId="3990B29A" w14:textId="77777777" w:rsidR="009542BD" w:rsidRPr="00C826E5" w:rsidRDefault="009542BD" w:rsidP="009542BD">
      <w:pPr>
        <w:pStyle w:val="EUParagraphLevel1"/>
        <w:ind w:left="643"/>
      </w:pPr>
      <w:r w:rsidRPr="00C826E5">
        <w:t>The contraventions identified in clause 12 of this Undertaking do not include:</w:t>
      </w:r>
    </w:p>
    <w:p w14:paraId="7F2093E2" w14:textId="77777777" w:rsidR="009542BD" w:rsidRPr="00C826E5" w:rsidRDefault="009542BD" w:rsidP="009542BD">
      <w:pPr>
        <w:pStyle w:val="EUParagraphLevel2"/>
      </w:pPr>
      <w:r w:rsidRPr="00C826E5">
        <w:t>any contraventions which relate to or arise as a consequence of Optus Retail failing to correctly apply the Optus Retail EA to any employee not listed in Schedule A or Schedule B to this Undertaking (</w:t>
      </w:r>
      <w:r w:rsidRPr="00C826E5">
        <w:rPr>
          <w:b/>
        </w:rPr>
        <w:t>Non-schedule Employees</w:t>
      </w:r>
      <w:r w:rsidRPr="00C826E5">
        <w:t xml:space="preserve">). For the avoidance of doubt this Undertaking is not given in respect of any Non-schedule Employees who were underpaid as a result of Optus Retail failing to correctly apply the Optus Retail EA and the FWO’s acceptance of this Undertaking is not based on any reasonable belief about the existence of any contravention because of any such underpayment; or </w:t>
      </w:r>
    </w:p>
    <w:p w14:paraId="1FD6526B" w14:textId="0D97BA6D" w:rsidR="009542BD" w:rsidRPr="00C826E5" w:rsidRDefault="009542BD" w:rsidP="009542BD">
      <w:pPr>
        <w:pStyle w:val="EUParagraphLevel2"/>
      </w:pPr>
      <w:r w:rsidRPr="00C826E5">
        <w:t>any contraventions which have not yet occurred at the date that this Undertaking is offered by Optus Retail (</w:t>
      </w:r>
      <w:proofErr w:type="gramStart"/>
      <w:r w:rsidRPr="00C826E5">
        <w:t>whether or not</w:t>
      </w:r>
      <w:proofErr w:type="gramEnd"/>
      <w:r w:rsidRPr="00C826E5">
        <w:t xml:space="preserve"> those contraventions are identified in the Independent Audits described at clause </w:t>
      </w:r>
      <w:r w:rsidRPr="00C826E5">
        <w:fldChar w:fldCharType="begin"/>
      </w:r>
      <w:r w:rsidRPr="00C826E5">
        <w:instrText xml:space="preserve"> REF _Ref22815049 \r \h  \* MERGEFORMAT </w:instrText>
      </w:r>
      <w:r w:rsidRPr="00C826E5">
        <w:fldChar w:fldCharType="separate"/>
      </w:r>
      <w:r w:rsidR="00A16FC3">
        <w:t>34</w:t>
      </w:r>
      <w:r w:rsidRPr="00C826E5">
        <w:fldChar w:fldCharType="end"/>
      </w:r>
      <w:r w:rsidRPr="00C826E5">
        <w:t xml:space="preserve"> below). For the avoidance of doubt this Undertaking is not given in respect of any contravention which has not occurred on the date which it is offered by Optus Retail and the FWO’s acceptance of this Undertaking is not based on any reasonable belief about the existence of any such contravention</w:t>
      </w:r>
      <w:r w:rsidR="00D40B9B">
        <w:t xml:space="preserve">; </w:t>
      </w:r>
      <w:r w:rsidR="00084D3F">
        <w:t>or</w:t>
      </w:r>
    </w:p>
    <w:p w14:paraId="7C249C86" w14:textId="77777777" w:rsidR="009542BD" w:rsidRPr="00C826E5" w:rsidRDefault="009542BD" w:rsidP="009542BD">
      <w:pPr>
        <w:pStyle w:val="EUParagraphLevel2"/>
      </w:pPr>
      <w:r w:rsidRPr="00C826E5">
        <w:t>any contraventions which will be identified as part of Phase Three.</w:t>
      </w:r>
    </w:p>
    <w:p w14:paraId="2395AFBA" w14:textId="77777777" w:rsidR="009542BD" w:rsidRPr="007F2357" w:rsidRDefault="009542BD" w:rsidP="009542BD">
      <w:pPr>
        <w:pStyle w:val="EUHeading1"/>
      </w:pPr>
      <w:r w:rsidRPr="007F2357">
        <w:t>UNDERTAKINGS</w:t>
      </w:r>
    </w:p>
    <w:p w14:paraId="40832D8A" w14:textId="3DD771DF" w:rsidR="009542BD" w:rsidRPr="00C826E5" w:rsidRDefault="009542BD" w:rsidP="009542BD">
      <w:pPr>
        <w:pStyle w:val="EUParagraphLevel1"/>
        <w:ind w:left="643"/>
      </w:pPr>
      <w:r w:rsidRPr="00C826E5">
        <w:t xml:space="preserve">Optus Retail will take the actions set out at clauses </w:t>
      </w:r>
      <w:r w:rsidRPr="00C826E5">
        <w:fldChar w:fldCharType="begin"/>
      </w:r>
      <w:r w:rsidRPr="00C826E5">
        <w:instrText xml:space="preserve"> REF _Ref137196078 \r \h  \* MERGEFORMAT </w:instrText>
      </w:r>
      <w:r w:rsidRPr="00C826E5">
        <w:fldChar w:fldCharType="separate"/>
      </w:r>
      <w:r w:rsidR="00A16FC3">
        <w:t>15</w:t>
      </w:r>
      <w:r w:rsidRPr="00C826E5">
        <w:fldChar w:fldCharType="end"/>
      </w:r>
      <w:r w:rsidRPr="00C826E5">
        <w:t xml:space="preserve"> to </w:t>
      </w:r>
      <w:r w:rsidR="00453CED">
        <w:t>59</w:t>
      </w:r>
      <w:r w:rsidRPr="00C826E5">
        <w:t xml:space="preserve"> below.  </w:t>
      </w:r>
    </w:p>
    <w:p w14:paraId="0376DF1A" w14:textId="77777777" w:rsidR="009542BD" w:rsidRPr="00C826E5" w:rsidRDefault="009542BD" w:rsidP="009542BD">
      <w:pPr>
        <w:pStyle w:val="EUHeading2"/>
      </w:pPr>
      <w:r w:rsidRPr="00C826E5">
        <w:t>Review and r</w:t>
      </w:r>
      <w:r w:rsidRPr="00C826E5" w:rsidDel="00D7430F">
        <w:t>ectif</w:t>
      </w:r>
      <w:r w:rsidRPr="00C826E5">
        <w:t>ication of</w:t>
      </w:r>
      <w:r w:rsidRPr="00C826E5" w:rsidDel="00D7430F">
        <w:t xml:space="preserve"> underpayments</w:t>
      </w:r>
    </w:p>
    <w:p w14:paraId="0259A55E" w14:textId="77777777" w:rsidR="009542BD" w:rsidRPr="00C826E5" w:rsidRDefault="009542BD" w:rsidP="009542BD">
      <w:pPr>
        <w:pStyle w:val="EUHeading3"/>
      </w:pPr>
      <w:bookmarkStart w:id="7" w:name="_Ref11860588"/>
      <w:r w:rsidRPr="00C826E5">
        <w:t>Phase One and Two rectification and evidence</w:t>
      </w:r>
    </w:p>
    <w:p w14:paraId="4429AE1C" w14:textId="77777777" w:rsidR="009542BD" w:rsidRPr="00C826E5" w:rsidRDefault="009542BD" w:rsidP="009542BD">
      <w:pPr>
        <w:pStyle w:val="EUParagraphLevel1"/>
        <w:ind w:left="643"/>
      </w:pPr>
      <w:bookmarkStart w:id="8" w:name="_Ref137035390"/>
      <w:bookmarkStart w:id="9" w:name="_Ref137196078"/>
      <w:r w:rsidRPr="00C826E5">
        <w:t>Within 45 days of the Commencement Date, Optus Retail will provide the FWO evidence of all payments made to the Schedule A Employees to rectify the Phase One and Two Underpayments, including interest and superannuation.</w:t>
      </w:r>
      <w:r w:rsidRPr="00C826E5">
        <w:rPr>
          <w:rFonts w:asciiTheme="minorHAnsi" w:hAnsiTheme="minorHAnsi"/>
          <w:color w:val="000000" w:themeColor="text1"/>
          <w:szCs w:val="24"/>
        </w:rPr>
        <w:t xml:space="preserve"> </w:t>
      </w:r>
      <w:bookmarkEnd w:id="7"/>
      <w:bookmarkEnd w:id="8"/>
      <w:bookmarkEnd w:id="9"/>
    </w:p>
    <w:p w14:paraId="0E095366" w14:textId="77777777" w:rsidR="009542BD" w:rsidRPr="00C826E5" w:rsidRDefault="009542BD" w:rsidP="009542BD">
      <w:pPr>
        <w:pStyle w:val="EUHeading3"/>
      </w:pPr>
      <w:r w:rsidRPr="00C826E5">
        <w:lastRenderedPageBreak/>
        <w:t xml:space="preserve">Phase One and Two </w:t>
      </w:r>
      <w:proofErr w:type="gramStart"/>
      <w:r w:rsidRPr="00C826E5">
        <w:t>review</w:t>
      </w:r>
      <w:proofErr w:type="gramEnd"/>
    </w:p>
    <w:p w14:paraId="16D137C4" w14:textId="757BBAB5" w:rsidR="009542BD" w:rsidRPr="00C826E5" w:rsidRDefault="009542BD" w:rsidP="009542BD">
      <w:pPr>
        <w:pStyle w:val="EUParagraphLevel1"/>
        <w:numPr>
          <w:ilvl w:val="0"/>
          <w:numId w:val="21"/>
        </w:numPr>
        <w:ind w:left="643"/>
      </w:pPr>
      <w:r w:rsidRPr="00C826E5">
        <w:t xml:space="preserve">Within </w:t>
      </w:r>
      <w:r w:rsidR="00A2254E">
        <w:t>18</w:t>
      </w:r>
      <w:r w:rsidRPr="00C826E5">
        <w:t>0 days of the Commencement Date, Optus Retail will recalculate the Phase One and Two Underpayments in accordance with the Agreed Methodology, as set out in clause 26.</w:t>
      </w:r>
    </w:p>
    <w:p w14:paraId="73550728" w14:textId="77777777" w:rsidR="009542BD" w:rsidRPr="00C826E5" w:rsidRDefault="009542BD" w:rsidP="009542BD">
      <w:pPr>
        <w:pStyle w:val="EUParagraphLevel1"/>
        <w:ind w:left="643"/>
      </w:pPr>
      <w:r w:rsidRPr="00C826E5">
        <w:t>Within 240 days of the Commencement Date, Optus Retail will:</w:t>
      </w:r>
    </w:p>
    <w:p w14:paraId="20008923" w14:textId="77777777" w:rsidR="009542BD" w:rsidRPr="00C826E5" w:rsidRDefault="009542BD" w:rsidP="009542BD">
      <w:pPr>
        <w:pStyle w:val="EUParagraphLevel2"/>
      </w:pPr>
      <w:r w:rsidRPr="00C826E5">
        <w:t xml:space="preserve">provide to the FWO an updated Schedule A reflecting any adjustments made in applying the Agreed Methodology; </w:t>
      </w:r>
    </w:p>
    <w:p w14:paraId="4F99C414" w14:textId="77777777" w:rsidR="009542BD" w:rsidRPr="00C826E5" w:rsidRDefault="009542BD" w:rsidP="009542BD">
      <w:pPr>
        <w:pStyle w:val="EUParagraphLevel2"/>
      </w:pPr>
      <w:bookmarkStart w:id="10" w:name="_Ref137132834"/>
      <w:r w:rsidRPr="00C826E5">
        <w:t>for any current and former employees owed any additional underpayment after applying the Agreed Methodology, pay to the current employees and take reasonable steps to pay to former employees:</w:t>
      </w:r>
      <w:bookmarkEnd w:id="10"/>
    </w:p>
    <w:p w14:paraId="59040E3A" w14:textId="77777777" w:rsidR="009542BD" w:rsidRPr="00C826E5" w:rsidRDefault="009542BD" w:rsidP="009542BD">
      <w:pPr>
        <w:pStyle w:val="EUParagraphLevel3"/>
      </w:pPr>
      <w:bookmarkStart w:id="11" w:name="_Ref137135047"/>
      <w:r w:rsidRPr="00C826E5">
        <w:t>the additional underpayment amount owing to them;</w:t>
      </w:r>
      <w:bookmarkEnd w:id="11"/>
    </w:p>
    <w:p w14:paraId="0BA2B48B" w14:textId="77777777" w:rsidR="009542BD" w:rsidRPr="00C826E5" w:rsidRDefault="009542BD" w:rsidP="009542BD">
      <w:pPr>
        <w:pStyle w:val="EUParagraphLevel3"/>
      </w:pPr>
      <w:r w:rsidRPr="00C826E5">
        <w:t xml:space="preserve">any superannuation payments which may be required by law, by making payment to their chosen superannuation fund; </w:t>
      </w:r>
    </w:p>
    <w:p w14:paraId="7BF4FA6E" w14:textId="77777777" w:rsidR="009542BD" w:rsidRPr="00C826E5" w:rsidRDefault="009542BD" w:rsidP="009542BD">
      <w:pPr>
        <w:pStyle w:val="EUParagraphLevel3"/>
      </w:pPr>
      <w:r w:rsidRPr="00C826E5">
        <w:t>interest on the amount referred to in (</w:t>
      </w:r>
      <w:proofErr w:type="spellStart"/>
      <w:r w:rsidRPr="00C826E5">
        <w:t>i</w:t>
      </w:r>
      <w:proofErr w:type="spellEnd"/>
      <w:r w:rsidRPr="00C826E5">
        <w:t>), calculated on a simple basis using an interest rate of 5.5% per annum up to 17 March 2020 and 7.5% per annum thereafter (</w:t>
      </w:r>
      <w:r w:rsidRPr="00C826E5">
        <w:rPr>
          <w:b/>
          <w:bCs/>
        </w:rPr>
        <w:t>Phase Three Interest Rate</w:t>
      </w:r>
      <w:r w:rsidRPr="00C826E5">
        <w:t>); and</w:t>
      </w:r>
    </w:p>
    <w:p w14:paraId="0038482C" w14:textId="44B74938" w:rsidR="009542BD" w:rsidRPr="00C826E5" w:rsidRDefault="009542BD" w:rsidP="009542BD">
      <w:pPr>
        <w:pStyle w:val="EUParagraphLevel2"/>
      </w:pPr>
      <w:r w:rsidRPr="00C826E5">
        <w:t>provide to the FWO evidence that it has made the payments required by clause </w:t>
      </w:r>
      <w:r w:rsidRPr="00C826E5">
        <w:fldChar w:fldCharType="begin"/>
      </w:r>
      <w:r w:rsidRPr="00C826E5">
        <w:instrText xml:space="preserve"> REF _Ref137132834 \w \h  \* MERGEFORMAT </w:instrText>
      </w:r>
      <w:r w:rsidRPr="00C826E5">
        <w:fldChar w:fldCharType="separate"/>
      </w:r>
      <w:r w:rsidR="00A16FC3">
        <w:t>17(b)</w:t>
      </w:r>
      <w:r w:rsidRPr="00C826E5">
        <w:fldChar w:fldCharType="end"/>
      </w:r>
      <w:r w:rsidRPr="00C826E5">
        <w:t xml:space="preserve"> above.</w:t>
      </w:r>
    </w:p>
    <w:p w14:paraId="0A357D5B" w14:textId="77777777" w:rsidR="009542BD" w:rsidRPr="00C826E5" w:rsidRDefault="009542BD" w:rsidP="009542BD">
      <w:pPr>
        <w:pStyle w:val="EUHeading3"/>
      </w:pPr>
      <w:r w:rsidRPr="00C826E5">
        <w:t>Phase Three remediation</w:t>
      </w:r>
    </w:p>
    <w:p w14:paraId="4116B678" w14:textId="5CC7225B" w:rsidR="009542BD" w:rsidRPr="00C826E5" w:rsidRDefault="009542BD" w:rsidP="009542BD">
      <w:pPr>
        <w:pStyle w:val="EUParagraphLevel1"/>
        <w:ind w:left="643"/>
      </w:pPr>
      <w:bookmarkStart w:id="12" w:name="_Ref137035404"/>
      <w:r w:rsidRPr="00C826E5">
        <w:t xml:space="preserve">Subject to clauses </w:t>
      </w:r>
      <w:r w:rsidRPr="00C826E5">
        <w:fldChar w:fldCharType="begin"/>
      </w:r>
      <w:r w:rsidRPr="00C826E5">
        <w:instrText xml:space="preserve"> REF _Ref137130890 \r \h  \* MERGEFORMAT </w:instrText>
      </w:r>
      <w:r w:rsidRPr="00C826E5">
        <w:fldChar w:fldCharType="separate"/>
      </w:r>
      <w:r w:rsidR="00A16FC3">
        <w:t>19</w:t>
      </w:r>
      <w:r w:rsidRPr="00C826E5">
        <w:fldChar w:fldCharType="end"/>
      </w:r>
      <w:r w:rsidRPr="00C826E5">
        <w:t xml:space="preserve"> and </w:t>
      </w:r>
      <w:r w:rsidRPr="00C826E5">
        <w:fldChar w:fldCharType="begin"/>
      </w:r>
      <w:r w:rsidRPr="00C826E5">
        <w:instrText xml:space="preserve"> REF _Ref141879420 \r \h  \* MERGEFORMAT </w:instrText>
      </w:r>
      <w:r w:rsidRPr="00C826E5">
        <w:fldChar w:fldCharType="separate"/>
      </w:r>
      <w:r w:rsidR="00A16FC3">
        <w:t>20</w:t>
      </w:r>
      <w:r w:rsidRPr="00C826E5">
        <w:fldChar w:fldCharType="end"/>
      </w:r>
      <w:r w:rsidRPr="00C826E5">
        <w:t xml:space="preserve">  below, Optus Retail must complete Phase Three of the Phased Remediation Plan within 180 days of the Commencement Date.</w:t>
      </w:r>
    </w:p>
    <w:p w14:paraId="1F62FA78" w14:textId="77777777" w:rsidR="009542BD" w:rsidRPr="00C826E5" w:rsidRDefault="009542BD" w:rsidP="009542BD">
      <w:pPr>
        <w:pStyle w:val="EUParagraphLevel1"/>
        <w:ind w:left="643"/>
      </w:pPr>
      <w:bookmarkStart w:id="13" w:name="_Ref137130890"/>
      <w:r w:rsidRPr="00C826E5">
        <w:t>If Optus Retail considers it will not be able to complete the Phase Three of the Phased Remediation Plan within 180 days of the Commencement Date, it must notify the FWO in writing as early as practicable and in doing so:</w:t>
      </w:r>
      <w:bookmarkEnd w:id="13"/>
    </w:p>
    <w:p w14:paraId="332F92D4" w14:textId="77777777" w:rsidR="009542BD" w:rsidRPr="00C826E5" w:rsidRDefault="009542BD" w:rsidP="009542BD">
      <w:pPr>
        <w:pStyle w:val="EUParagraphLevel2"/>
      </w:pPr>
      <w:r w:rsidRPr="00C826E5">
        <w:t>set out why Optus Retail considers it will be unable to complete Phase Three within 180 days of the Commencement Date; and</w:t>
      </w:r>
    </w:p>
    <w:p w14:paraId="4320A290" w14:textId="77777777" w:rsidR="009542BD" w:rsidRPr="00C826E5" w:rsidRDefault="009542BD" w:rsidP="009542BD">
      <w:pPr>
        <w:pStyle w:val="EUParagraphLevel2"/>
      </w:pPr>
      <w:r w:rsidRPr="00C826E5">
        <w:t>nominate an alternative timeframe or date by which Optus Retail considers it will be able to complete Phase Three.</w:t>
      </w:r>
    </w:p>
    <w:p w14:paraId="56093618" w14:textId="77777777" w:rsidR="009542BD" w:rsidRPr="00C826E5" w:rsidRDefault="009542BD" w:rsidP="009542BD">
      <w:pPr>
        <w:pStyle w:val="EUParagraphLevel1"/>
        <w:ind w:left="643"/>
      </w:pPr>
      <w:bookmarkStart w:id="14" w:name="_Ref141879420"/>
      <w:r w:rsidRPr="00C826E5">
        <w:lastRenderedPageBreak/>
        <w:t>If Optus Retail gives the FWO a notice in accordance with clause 19, the FWO:</w:t>
      </w:r>
      <w:bookmarkEnd w:id="14"/>
    </w:p>
    <w:p w14:paraId="3A6D1102" w14:textId="77777777" w:rsidR="009542BD" w:rsidRPr="00C826E5" w:rsidRDefault="009542BD" w:rsidP="009542BD">
      <w:pPr>
        <w:pStyle w:val="EUParagraphLevel2"/>
      </w:pPr>
      <w:r w:rsidRPr="00C826E5">
        <w:t>will consider the notice; and</w:t>
      </w:r>
    </w:p>
    <w:p w14:paraId="05324ED9" w14:textId="77777777" w:rsidR="009542BD" w:rsidRPr="00C826E5" w:rsidRDefault="009542BD" w:rsidP="009542BD">
      <w:pPr>
        <w:pStyle w:val="EUParagraphLevel2"/>
      </w:pPr>
      <w:r w:rsidRPr="00C826E5">
        <w:t>may, at its discretion (exercised reasonably), specify in writing to Optus Retail an alternative date by which Optus is required to complete Phase Three.</w:t>
      </w:r>
    </w:p>
    <w:p w14:paraId="76079B7E" w14:textId="77777777" w:rsidR="009542BD" w:rsidRPr="00C826E5" w:rsidRDefault="009542BD" w:rsidP="009542BD">
      <w:pPr>
        <w:pStyle w:val="EUParagraphLevel1"/>
        <w:ind w:left="643"/>
      </w:pPr>
      <w:r w:rsidRPr="00C826E5">
        <w:t>Optus will notify the FWO as soon as possible, and no later than 7 days, after it completes Phase Three.</w:t>
      </w:r>
    </w:p>
    <w:bookmarkEnd w:id="12"/>
    <w:p w14:paraId="1CE5279D" w14:textId="77777777" w:rsidR="009542BD" w:rsidRPr="00C826E5" w:rsidRDefault="009542BD" w:rsidP="009542BD">
      <w:pPr>
        <w:pStyle w:val="EUHeading3"/>
      </w:pPr>
      <w:r w:rsidRPr="00C826E5">
        <w:t>Phase Three rectification and evidence</w:t>
      </w:r>
    </w:p>
    <w:p w14:paraId="1E2D68CF" w14:textId="03CCD479" w:rsidR="009542BD" w:rsidRPr="00C826E5" w:rsidRDefault="009542BD" w:rsidP="009542BD">
      <w:pPr>
        <w:pStyle w:val="EUParagraphLevel1"/>
        <w:ind w:left="643"/>
      </w:pPr>
      <w:r w:rsidRPr="00C826E5">
        <w:t>Within 210 days of the Commencement Date, Optus Retail will prepare and provide to the FWO a report for Phase Three (</w:t>
      </w:r>
      <w:r w:rsidRPr="00C826E5">
        <w:rPr>
          <w:b/>
        </w:rPr>
        <w:t>Phase Three Report</w:t>
      </w:r>
      <w:r w:rsidRPr="00C826E5">
        <w:t>). The Phase Three Report must include for each Affected Employee, and any other employee identified as being underpaid in conducting Phase Three:</w:t>
      </w:r>
    </w:p>
    <w:p w14:paraId="4F1A9E92" w14:textId="77777777" w:rsidR="009542BD" w:rsidRPr="00C826E5" w:rsidRDefault="009542BD" w:rsidP="009542BD">
      <w:pPr>
        <w:pStyle w:val="EUParagraphLevel2"/>
      </w:pPr>
      <w:r w:rsidRPr="00C826E5">
        <w:t>the underpayment quantum calculated under Phase Three, with dedicated columns for underpayments (</w:t>
      </w:r>
      <w:r w:rsidRPr="00C826E5">
        <w:rPr>
          <w:b/>
        </w:rPr>
        <w:t>Phase Three Underpayments</w:t>
      </w:r>
      <w:r w:rsidRPr="00C826E5">
        <w:t>), superannuation, and interest on the Phase Three Underpayments calculated using the Phase Three Interest Rate; and</w:t>
      </w:r>
    </w:p>
    <w:p w14:paraId="4B422AEB" w14:textId="77777777" w:rsidR="009542BD" w:rsidRPr="00C826E5" w:rsidRDefault="009542BD" w:rsidP="009542BD">
      <w:pPr>
        <w:pStyle w:val="EUParagraphLevel2"/>
      </w:pPr>
      <w:r w:rsidRPr="00C826E5">
        <w:t xml:space="preserve">the clauses of the Optus Retail EA that Optus Retail has contravened in relation to that employee.  </w:t>
      </w:r>
    </w:p>
    <w:p w14:paraId="44755815" w14:textId="77777777" w:rsidR="009542BD" w:rsidRPr="00C826E5" w:rsidRDefault="009542BD" w:rsidP="009542BD">
      <w:pPr>
        <w:pStyle w:val="EUParagraphLevel1"/>
        <w:ind w:left="643"/>
      </w:pPr>
      <w:r w:rsidRPr="00C826E5">
        <w:t xml:space="preserve">Optus Retail will apply the Agreed Methodology (as set out in clause 26) in completing Phase Three of the Phased Remediation Plan. </w:t>
      </w:r>
    </w:p>
    <w:p w14:paraId="64C0E7E2" w14:textId="77777777" w:rsidR="009542BD" w:rsidRPr="00C826E5" w:rsidRDefault="009542BD" w:rsidP="009542BD">
      <w:pPr>
        <w:pStyle w:val="EUParagraphLevel1"/>
        <w:ind w:left="643"/>
        <w:rPr>
          <w:color w:val="000000" w:themeColor="text1"/>
        </w:rPr>
      </w:pPr>
      <w:r w:rsidRPr="00C826E5">
        <w:t>Within 240 days of the Commencement Date, Optus Retail will pay each of the Employees identified in the Phase Three Report (</w:t>
      </w:r>
      <w:r w:rsidRPr="00C826E5">
        <w:rPr>
          <w:b/>
        </w:rPr>
        <w:t>Phase Three Employees</w:t>
      </w:r>
      <w:r w:rsidRPr="00C826E5">
        <w:t>):</w:t>
      </w:r>
    </w:p>
    <w:p w14:paraId="578CA32A" w14:textId="77777777" w:rsidR="009542BD" w:rsidRPr="00C826E5" w:rsidRDefault="009542BD" w:rsidP="009542BD">
      <w:pPr>
        <w:pStyle w:val="EUParagraphLevel3"/>
        <w:numPr>
          <w:ilvl w:val="1"/>
          <w:numId w:val="20"/>
        </w:numPr>
        <w:ind w:left="1560"/>
      </w:pPr>
      <w:r w:rsidRPr="00C826E5">
        <w:t>any Phase Three Underpayment owing to them;</w:t>
      </w:r>
    </w:p>
    <w:p w14:paraId="495C68D6" w14:textId="77777777" w:rsidR="009542BD" w:rsidRPr="00C826E5" w:rsidRDefault="009542BD" w:rsidP="009542BD">
      <w:pPr>
        <w:pStyle w:val="EUParagraphLevel3"/>
        <w:numPr>
          <w:ilvl w:val="1"/>
          <w:numId w:val="20"/>
        </w:numPr>
        <w:ind w:left="1560"/>
      </w:pPr>
      <w:r w:rsidRPr="00C826E5">
        <w:t>any superannuation payments which may be required by law, by making payment to their chosen superannuation fund; and</w:t>
      </w:r>
    </w:p>
    <w:p w14:paraId="792EA6C4" w14:textId="77777777" w:rsidR="009542BD" w:rsidRPr="00C826E5" w:rsidRDefault="009542BD" w:rsidP="009542BD">
      <w:pPr>
        <w:pStyle w:val="EUParagraphLevel3"/>
        <w:numPr>
          <w:ilvl w:val="1"/>
          <w:numId w:val="20"/>
        </w:numPr>
        <w:ind w:left="1560" w:hanging="426"/>
      </w:pPr>
      <w:r w:rsidRPr="00C826E5">
        <w:t xml:space="preserve">interest on the Phase Three Underpayments, calculated using the Phase Three Interest Rate; </w:t>
      </w:r>
    </w:p>
    <w:p w14:paraId="0DC0A2EB" w14:textId="2BA21870" w:rsidR="009542BD" w:rsidRPr="00C826E5" w:rsidRDefault="009542BD" w:rsidP="009542BD">
      <w:pPr>
        <w:pStyle w:val="EUParagraphLevel1"/>
        <w:ind w:left="643"/>
      </w:pPr>
      <w:bookmarkStart w:id="15" w:name="_Ref137631219"/>
      <w:r w:rsidRPr="00C826E5">
        <w:t xml:space="preserve">Within 240 days of the Commencement Date, Optus Retail will provide the FWO evidence of all payments made to the Phase Three Employees to rectify the Phase </w:t>
      </w:r>
      <w:r w:rsidRPr="00C826E5">
        <w:lastRenderedPageBreak/>
        <w:t>Three Underpayments.</w:t>
      </w:r>
      <w:bookmarkEnd w:id="15"/>
      <w:r w:rsidRPr="00C826E5">
        <w:t xml:space="preserve"> </w:t>
      </w:r>
    </w:p>
    <w:p w14:paraId="3236D2A3" w14:textId="77777777" w:rsidR="009542BD" w:rsidRPr="00C826E5" w:rsidRDefault="009542BD" w:rsidP="009542BD">
      <w:pPr>
        <w:pStyle w:val="EUHeading3"/>
      </w:pPr>
      <w:r w:rsidRPr="00C826E5">
        <w:t xml:space="preserve">Agreed </w:t>
      </w:r>
      <w:proofErr w:type="gramStart"/>
      <w:r w:rsidRPr="00C826E5">
        <w:t>methodology</w:t>
      </w:r>
      <w:proofErr w:type="gramEnd"/>
    </w:p>
    <w:p w14:paraId="7C3B72B4" w14:textId="77777777" w:rsidR="009542BD" w:rsidRPr="00C826E5" w:rsidRDefault="009542BD" w:rsidP="009542BD">
      <w:pPr>
        <w:pStyle w:val="EUParagraphLevel1"/>
        <w:ind w:left="643"/>
      </w:pPr>
      <w:bookmarkStart w:id="16" w:name="_Ref137199713"/>
      <w:r w:rsidRPr="00C826E5">
        <w:t>Optus Retail agrees that for the purposes of any calculations required to be conducted under this Enforceable Undertaking, the following methodology will be applied:</w:t>
      </w:r>
      <w:bookmarkEnd w:id="16"/>
    </w:p>
    <w:p w14:paraId="0FAC6C23" w14:textId="01CA08F7" w:rsidR="009542BD" w:rsidRPr="00C826E5" w:rsidRDefault="00453CED" w:rsidP="009542BD">
      <w:pPr>
        <w:pStyle w:val="EUParagraphLevel2"/>
      </w:pPr>
      <w:r>
        <w:t>f</w:t>
      </w:r>
      <w:r w:rsidR="009542BD" w:rsidRPr="00C826E5">
        <w:t>or the purposes of reconciliations against the GRIA, a part-time employee with flexible hours of work is to be treated as a casual employee up to and including 26 September 2021. From 27 September 2021 onwards, such employees are to be treated as part-time employees under the GRIA.</w:t>
      </w:r>
    </w:p>
    <w:p w14:paraId="64BD4138" w14:textId="3EC6A6D9" w:rsidR="009542BD" w:rsidRPr="00C826E5" w:rsidRDefault="00453CED" w:rsidP="009542BD">
      <w:pPr>
        <w:pStyle w:val="EUParagraphLevel2"/>
      </w:pPr>
      <w:r>
        <w:t>p</w:t>
      </w:r>
      <w:r w:rsidR="009542BD" w:rsidRPr="00C826E5">
        <w:t>aid leave and absences on a public holiday where an employee is entitled to be paid count towards the cumulative total of ordinary hours for full‐time and part-time employees in respect of reconciliations against the GRIA.</w:t>
      </w:r>
    </w:p>
    <w:p w14:paraId="4B7BFEA0" w14:textId="77777777" w:rsidR="009542BD" w:rsidRPr="00C826E5" w:rsidRDefault="009542BD" w:rsidP="009542BD">
      <w:pPr>
        <w:pStyle w:val="EUParagraphLevel2"/>
      </w:pPr>
      <w:r w:rsidRPr="00C826E5">
        <w:t xml:space="preserve">Optus Retail may not apply incentive payments to offset entitlements arising under the Optus Retail EA. </w:t>
      </w:r>
    </w:p>
    <w:p w14:paraId="6EE40E93" w14:textId="77777777" w:rsidR="009542BD" w:rsidRPr="00C826E5" w:rsidRDefault="009542BD" w:rsidP="009542BD">
      <w:pPr>
        <w:pStyle w:val="EUParagraphLevel2"/>
      </w:pPr>
      <w:r w:rsidRPr="00C826E5">
        <w:t>Optus Retail may not include incentive payments for the purposes of the Six-monthly Reconciliations.</w:t>
      </w:r>
    </w:p>
    <w:p w14:paraId="3E0FFE0F" w14:textId="77777777" w:rsidR="009542BD" w:rsidRPr="00C826E5" w:rsidRDefault="009542BD" w:rsidP="009542BD">
      <w:pPr>
        <w:pStyle w:val="EUParagraphLevel2"/>
      </w:pPr>
      <w:r w:rsidRPr="00C826E5">
        <w:t>Optus Retail may include the incentive payments when conducting the annual reconciliations against the GRIA.</w:t>
      </w:r>
    </w:p>
    <w:p w14:paraId="06926B95" w14:textId="77777777" w:rsidR="009542BD" w:rsidRPr="00C826E5" w:rsidRDefault="009542BD" w:rsidP="009542BD">
      <w:pPr>
        <w:pStyle w:val="EUParagraphLevel2"/>
        <w:numPr>
          <w:ilvl w:val="0"/>
          <w:numId w:val="0"/>
        </w:numPr>
        <w:ind w:left="1134"/>
      </w:pPr>
      <w:r w:rsidRPr="00C826E5">
        <w:t>(</w:t>
      </w:r>
      <w:r w:rsidRPr="00C826E5">
        <w:rPr>
          <w:b/>
        </w:rPr>
        <w:t>Agreed Methodology</w:t>
      </w:r>
      <w:r w:rsidRPr="00C826E5">
        <w:t>)</w:t>
      </w:r>
    </w:p>
    <w:p w14:paraId="3A35D659" w14:textId="77777777" w:rsidR="009542BD" w:rsidRPr="00C826E5" w:rsidRDefault="009542BD" w:rsidP="009542BD">
      <w:pPr>
        <w:pStyle w:val="EUHeading2"/>
      </w:pPr>
      <w:r w:rsidRPr="00C826E5">
        <w:t>Unclaimed Monies</w:t>
      </w:r>
    </w:p>
    <w:p w14:paraId="3E6CD60B" w14:textId="77777777" w:rsidR="009542BD" w:rsidRPr="00C826E5" w:rsidDel="00C97D21" w:rsidRDefault="009542BD" w:rsidP="009542BD">
      <w:pPr>
        <w:pStyle w:val="EUHeading3"/>
      </w:pPr>
      <w:r w:rsidRPr="00C826E5">
        <w:t xml:space="preserve">Underpaid employees that cannot be located </w:t>
      </w:r>
    </w:p>
    <w:p w14:paraId="705C494C" w14:textId="77777777" w:rsidR="009542BD" w:rsidRPr="00C826E5" w:rsidRDefault="009542BD" w:rsidP="009542BD">
      <w:pPr>
        <w:pStyle w:val="EUParagraphLevel1"/>
        <w:ind w:left="643"/>
      </w:pPr>
      <w:bookmarkStart w:id="17" w:name="_Ref137135127"/>
      <w:r w:rsidRPr="00C826E5">
        <w:t>Within 120 days of the completion of Phase Three if any of the Schedule A or Schedule B Employees to whom payments are owed under this Undertaking cannot be located, Optus Retail will pay the underpayment amounts owing to those employees (excluding superannuation and interest) to the Commonwealth of Australia in accordance with section 559 of the FW Act.  Optus Retail will complete the required documents supplied by the FWO for this purpose.</w:t>
      </w:r>
      <w:bookmarkEnd w:id="17"/>
    </w:p>
    <w:p w14:paraId="1F74D8A1" w14:textId="77777777" w:rsidR="009542BD" w:rsidRPr="00185E7C" w:rsidRDefault="009542BD" w:rsidP="009542BD">
      <w:pPr>
        <w:pStyle w:val="EUParagraphLevel1"/>
        <w:numPr>
          <w:ilvl w:val="0"/>
          <w:numId w:val="0"/>
        </w:numPr>
        <w:rPr>
          <w:u w:val="single"/>
        </w:rPr>
      </w:pPr>
      <w:r w:rsidRPr="00185E7C">
        <w:rPr>
          <w:u w:val="single"/>
        </w:rPr>
        <w:t xml:space="preserve">Former employees located by the </w:t>
      </w:r>
      <w:proofErr w:type="gramStart"/>
      <w:r w:rsidRPr="00185E7C">
        <w:rPr>
          <w:u w:val="single"/>
        </w:rPr>
        <w:t>FWO</w:t>
      </w:r>
      <w:proofErr w:type="gramEnd"/>
    </w:p>
    <w:p w14:paraId="60A7613E" w14:textId="2212D25D" w:rsidR="009542BD" w:rsidRPr="00C826E5" w:rsidRDefault="009542BD" w:rsidP="009542BD">
      <w:pPr>
        <w:pStyle w:val="EUParagraphLevel1"/>
        <w:ind w:left="643"/>
      </w:pPr>
      <w:r w:rsidRPr="00C826E5">
        <w:t xml:space="preserve">In the event that the FWO is able to locate and contact any former Optus Retail </w:t>
      </w:r>
      <w:r w:rsidRPr="00C826E5">
        <w:lastRenderedPageBreak/>
        <w:t>employees to whom clause 27 applies, the FWO will (in addition to its obligations under section 559 of the FW Act) notify Optus Retail in writing of the name and contact details of the former employee.  Optus Retail will then contact the former employees within 14 days and within 28 days of receiving their bank account and superannuation fund details  Optus Retail will:</w:t>
      </w:r>
    </w:p>
    <w:p w14:paraId="104A6FAD" w14:textId="77777777" w:rsidR="009542BD" w:rsidRPr="00C826E5" w:rsidRDefault="009542BD" w:rsidP="009542BD">
      <w:pPr>
        <w:pStyle w:val="EUParagraphLevel2"/>
      </w:pPr>
      <w:r w:rsidRPr="00C826E5">
        <w:t xml:space="preserve">pay to the former employee interest on the amount already paid by Optus Retail to the Commonwealth of Australia in respect of that employee, calculated for each financial year from the date that the employee first became entitled to that amount until the date 90 days after Optus Retail first attempted to contact the employee, using the Phase Three Interest Rate; and </w:t>
      </w:r>
    </w:p>
    <w:p w14:paraId="12AB05C2" w14:textId="77777777" w:rsidR="009542BD" w:rsidRPr="00C826E5" w:rsidRDefault="009542BD" w:rsidP="009542BD">
      <w:pPr>
        <w:pStyle w:val="EUParagraphLevel2"/>
      </w:pPr>
      <w:r w:rsidRPr="00C826E5">
        <w:t>pay to the former employee’s nominated superannuation fund an amount equal to the amount that would have been required by law, had Optus Retail paid the underpayment directly to the former employee.</w:t>
      </w:r>
    </w:p>
    <w:p w14:paraId="4608A903" w14:textId="77777777" w:rsidR="009542BD" w:rsidRPr="007F2357" w:rsidRDefault="009542BD" w:rsidP="009542BD">
      <w:pPr>
        <w:pStyle w:val="EUHeading2"/>
      </w:pPr>
      <w:r w:rsidRPr="007F2357">
        <w:t xml:space="preserve">Training, systems, </w:t>
      </w:r>
      <w:proofErr w:type="gramStart"/>
      <w:r w:rsidRPr="007F2357">
        <w:t>processes</w:t>
      </w:r>
      <w:proofErr w:type="gramEnd"/>
      <w:r w:rsidRPr="007F2357">
        <w:t xml:space="preserve"> and corporate governance</w:t>
      </w:r>
    </w:p>
    <w:p w14:paraId="5548A125" w14:textId="77777777" w:rsidR="009542BD" w:rsidRPr="00C826E5" w:rsidRDefault="009542BD" w:rsidP="009542BD">
      <w:pPr>
        <w:pStyle w:val="EUParagraphLevel1"/>
        <w:ind w:left="643"/>
        <w:rPr>
          <w:u w:val="single"/>
        </w:rPr>
      </w:pPr>
      <w:bookmarkStart w:id="18" w:name="_Ref137135682"/>
      <w:bookmarkStart w:id="19" w:name="_Ref88644828"/>
      <w:bookmarkStart w:id="20" w:name="_Ref136963985"/>
      <w:r w:rsidRPr="00C826E5">
        <w:t>Within 60 days of the Commencement Date, Optus Retail will provide to the FWO:</w:t>
      </w:r>
      <w:bookmarkEnd w:id="18"/>
    </w:p>
    <w:p w14:paraId="5E5AE61A" w14:textId="471CEBD6" w:rsidR="009542BD" w:rsidRPr="00C826E5" w:rsidRDefault="009542BD" w:rsidP="009542BD">
      <w:pPr>
        <w:pStyle w:val="EUParagraphLevel2"/>
        <w:rPr>
          <w:u w:val="single"/>
        </w:rPr>
      </w:pPr>
      <w:r w:rsidRPr="00C826E5">
        <w:t>detailed information about the systems and processes that it has put in place to ensure compliance with its obligations under the FW Act and the New Optus Retail EA.</w:t>
      </w:r>
      <w:bookmarkEnd w:id="19"/>
      <w:r w:rsidRPr="00C826E5">
        <w:t xml:space="preserve"> This information will include (but is not limited to) </w:t>
      </w:r>
      <w:r w:rsidRPr="00C826E5">
        <w:rPr>
          <w:bCs/>
        </w:rPr>
        <w:t>payroll systems and processes</w:t>
      </w:r>
      <w:r w:rsidRPr="00C826E5">
        <w:t>, as well as time and attendance systems; and</w:t>
      </w:r>
    </w:p>
    <w:p w14:paraId="603A4F3B" w14:textId="77777777" w:rsidR="009542BD" w:rsidRPr="00C826E5" w:rsidRDefault="009542BD" w:rsidP="009542BD">
      <w:pPr>
        <w:pStyle w:val="EUParagraphLevel2"/>
        <w:rPr>
          <w:u w:val="single"/>
        </w:rPr>
      </w:pPr>
      <w:r w:rsidRPr="00C826E5">
        <w:t>information on the training that Optus Retail has implemented or will implement for payroll and human resources employees about the requirements of the New Optus Retail EA; and</w:t>
      </w:r>
    </w:p>
    <w:p w14:paraId="37FE77D4" w14:textId="65FBB8BC" w:rsidR="009542BD" w:rsidRPr="00C826E5" w:rsidRDefault="009542BD" w:rsidP="009542BD">
      <w:pPr>
        <w:pStyle w:val="EUParagraphLevel2"/>
        <w:rPr>
          <w:u w:val="single"/>
        </w:rPr>
      </w:pPr>
      <w:r w:rsidRPr="00C826E5">
        <w:t>details of systems and processes implemented to ensure appropriate corporate governance and oversight in relation to Optus Retail's compliance with its obligations under the FW Act and the New Optus Retail EA, which must include mechanisms for regular reporting on compliance with workplace obligations to Optus' board of directors.</w:t>
      </w:r>
      <w:bookmarkEnd w:id="20"/>
    </w:p>
    <w:p w14:paraId="3847E159" w14:textId="77777777" w:rsidR="009542BD" w:rsidRPr="00C826E5" w:rsidRDefault="009542BD" w:rsidP="009542BD">
      <w:pPr>
        <w:pStyle w:val="EUParagraphLevel1"/>
        <w:ind w:left="643"/>
        <w:rPr>
          <w:rFonts w:asciiTheme="minorHAnsi" w:hAnsiTheme="minorHAnsi" w:cstheme="minorHAnsi"/>
          <w:szCs w:val="24"/>
          <w:u w:val="single"/>
        </w:rPr>
      </w:pPr>
      <w:bookmarkStart w:id="21" w:name="_Ref82608124"/>
      <w:r w:rsidRPr="00C826E5">
        <w:t xml:space="preserve">The FWO may, within 30 days of receiving the information under clause 29, seek reasonable further information regarding the matters in clause 29 from Optus Retail </w:t>
      </w:r>
      <w:r w:rsidRPr="00C826E5">
        <w:lastRenderedPageBreak/>
        <w:t>by issuing a written notice to Optus Retail specifying the additional information required. Optus Retail must provide the information specified in such a notice within 30 days of receipt.</w:t>
      </w:r>
      <w:bookmarkEnd w:id="21"/>
    </w:p>
    <w:p w14:paraId="389CEB4C" w14:textId="5CF6469B" w:rsidR="009542BD" w:rsidRPr="00C826E5" w:rsidRDefault="009542BD" w:rsidP="009542BD">
      <w:pPr>
        <w:pStyle w:val="EUParagraphLevel1"/>
        <w:ind w:left="643"/>
        <w:rPr>
          <w:rFonts w:asciiTheme="minorHAnsi" w:hAnsiTheme="minorHAnsi" w:cstheme="minorHAnsi"/>
          <w:szCs w:val="24"/>
          <w:u w:val="single"/>
        </w:rPr>
      </w:pPr>
      <w:r w:rsidRPr="00C826E5">
        <w:t xml:space="preserve">Within 120 days of receiving the information under clause </w:t>
      </w:r>
      <w:r w:rsidRPr="00C826E5">
        <w:fldChar w:fldCharType="begin"/>
      </w:r>
      <w:r w:rsidRPr="00C826E5">
        <w:instrText xml:space="preserve"> REF _Ref137135682 \w \h  \* MERGEFORMAT </w:instrText>
      </w:r>
      <w:r w:rsidRPr="00C826E5">
        <w:fldChar w:fldCharType="separate"/>
      </w:r>
      <w:r w:rsidR="00A16FC3">
        <w:t>29</w:t>
      </w:r>
      <w:r w:rsidRPr="00C826E5">
        <w:fldChar w:fldCharType="end"/>
      </w:r>
      <w:r w:rsidRPr="00C826E5">
        <w:t xml:space="preserve">, or any further information sought under clause </w:t>
      </w:r>
      <w:r w:rsidRPr="00C826E5">
        <w:fldChar w:fldCharType="begin"/>
      </w:r>
      <w:r w:rsidRPr="00C826E5">
        <w:instrText xml:space="preserve"> REF _Ref82608124 \r \h  \* MERGEFORMAT </w:instrText>
      </w:r>
      <w:r w:rsidRPr="00C826E5">
        <w:fldChar w:fldCharType="separate"/>
      </w:r>
      <w:r w:rsidR="00A16FC3">
        <w:t>30</w:t>
      </w:r>
      <w:r w:rsidRPr="00C826E5">
        <w:fldChar w:fldCharType="end"/>
      </w:r>
      <w:r w:rsidRPr="00C826E5">
        <w:t>, the FWO may give Optus Retail written notices specifying additional measures or additional training that Optus Retail must consider implementing to ensure compliance with and oversight of its obligations under the FW Act and the New Optus Retail EA.</w:t>
      </w:r>
      <w:r w:rsidRPr="00C826E5">
        <w:rPr>
          <w:rFonts w:asciiTheme="minorHAnsi" w:hAnsiTheme="minorHAnsi" w:cstheme="minorHAnsi"/>
          <w:szCs w:val="24"/>
          <w:u w:val="single"/>
        </w:rPr>
        <w:t xml:space="preserve"> </w:t>
      </w:r>
    </w:p>
    <w:p w14:paraId="76FBA5E3" w14:textId="77777777" w:rsidR="009542BD" w:rsidRPr="00C826E5" w:rsidRDefault="009542BD" w:rsidP="009542BD">
      <w:pPr>
        <w:pStyle w:val="EUHeading3"/>
      </w:pPr>
      <w:r w:rsidRPr="00C826E5">
        <w:t>No limitation on use of information</w:t>
      </w:r>
    </w:p>
    <w:p w14:paraId="2F17E928" w14:textId="235D9CC2" w:rsidR="009542BD" w:rsidRPr="00C826E5" w:rsidRDefault="009542BD" w:rsidP="009542BD">
      <w:pPr>
        <w:pStyle w:val="EUParagraphLevel1"/>
        <w:ind w:left="643"/>
        <w:rPr>
          <w:rFonts w:asciiTheme="minorHAnsi" w:hAnsiTheme="minorHAnsi" w:cstheme="minorHAnsi"/>
          <w:szCs w:val="24"/>
          <w:u w:val="single"/>
        </w:rPr>
      </w:pPr>
      <w:r w:rsidRPr="00C826E5">
        <w:t xml:space="preserve">When providing information under clauses </w:t>
      </w:r>
      <w:r w:rsidRPr="00C826E5">
        <w:fldChar w:fldCharType="begin"/>
      </w:r>
      <w:r w:rsidRPr="00C826E5">
        <w:instrText xml:space="preserve"> REF _Ref136963985 \r \h  \* MERGEFORMAT </w:instrText>
      </w:r>
      <w:r w:rsidRPr="00C826E5">
        <w:fldChar w:fldCharType="separate"/>
      </w:r>
      <w:r w:rsidR="00A16FC3">
        <w:t>29</w:t>
      </w:r>
      <w:r w:rsidRPr="00C826E5">
        <w:fldChar w:fldCharType="end"/>
      </w:r>
      <w:r w:rsidRPr="00C826E5">
        <w:t xml:space="preserve"> and </w:t>
      </w:r>
      <w:r w:rsidRPr="00C826E5">
        <w:fldChar w:fldCharType="begin"/>
      </w:r>
      <w:r w:rsidRPr="00C826E5">
        <w:instrText xml:space="preserve"> REF _Ref82608124 \r \h  \* MERGEFORMAT </w:instrText>
      </w:r>
      <w:r w:rsidRPr="00C826E5">
        <w:fldChar w:fldCharType="separate"/>
      </w:r>
      <w:r w:rsidR="00A16FC3">
        <w:t>30</w:t>
      </w:r>
      <w:r w:rsidRPr="00C826E5">
        <w:fldChar w:fldCharType="end"/>
      </w:r>
      <w:r w:rsidRPr="00C826E5">
        <w:t>, Optus Retail will state in writing that it does so without qualification and without seeking to place any limitation on how the FWO may use the information in the lawful performance of its statutory functions and powers. Optus Retail will not assert, or seek to assert, any limitation on how the FWO may use or rely on the information in the lawful performance of its statutory functions and powers.</w:t>
      </w:r>
    </w:p>
    <w:p w14:paraId="43586864" w14:textId="77777777" w:rsidR="009542BD" w:rsidRPr="007F2357" w:rsidRDefault="009542BD" w:rsidP="009542BD">
      <w:pPr>
        <w:pStyle w:val="EUHeading2"/>
      </w:pPr>
      <w:r w:rsidRPr="007F2357">
        <w:t xml:space="preserve">Letter of Assurance </w:t>
      </w:r>
    </w:p>
    <w:p w14:paraId="31A99B65" w14:textId="77777777" w:rsidR="009542BD" w:rsidRPr="00C826E5" w:rsidRDefault="009542BD" w:rsidP="009542BD">
      <w:pPr>
        <w:pStyle w:val="EUParagraphLevel1"/>
        <w:ind w:left="643"/>
      </w:pPr>
      <w:bookmarkStart w:id="22" w:name="_Ref137027620"/>
      <w:r w:rsidRPr="00C826E5">
        <w:t>Within 60 days of the completion of Phase Three, Optus Retail will provide the FWO a Letter of Assurance signed by the Chief Financial Officer in the terms as set out at Attachment A.</w:t>
      </w:r>
      <w:bookmarkEnd w:id="22"/>
      <w:r w:rsidRPr="00C826E5">
        <w:t xml:space="preserve">  </w:t>
      </w:r>
    </w:p>
    <w:p w14:paraId="52BB4E14" w14:textId="77777777" w:rsidR="009542BD" w:rsidRPr="007F2357" w:rsidRDefault="009542BD" w:rsidP="009542BD">
      <w:pPr>
        <w:pStyle w:val="EUHeading2"/>
      </w:pPr>
      <w:r w:rsidRPr="007F2357">
        <w:t>Independent Audits</w:t>
      </w:r>
    </w:p>
    <w:p w14:paraId="76AF2DAE" w14:textId="77777777" w:rsidR="009542BD" w:rsidRPr="00C826E5" w:rsidRDefault="009542BD" w:rsidP="009542BD">
      <w:pPr>
        <w:pStyle w:val="EUParagraphLevel1"/>
        <w:ind w:left="643"/>
      </w:pPr>
      <w:bookmarkStart w:id="23" w:name="_Ref22815049"/>
      <w:r w:rsidRPr="00C826E5">
        <w:t xml:space="preserve">Optus Retail must, at its cost, engage an appropriately qualified, experienced, </w:t>
      </w:r>
      <w:proofErr w:type="gramStart"/>
      <w:r w:rsidRPr="00C826E5">
        <w:t>external</w:t>
      </w:r>
      <w:proofErr w:type="gramEnd"/>
      <w:r w:rsidRPr="00C826E5">
        <w:t xml:space="preserve"> and independent </w:t>
      </w:r>
      <w:r w:rsidRPr="00C826E5" w:rsidDel="00D7430F">
        <w:t xml:space="preserve">accounting professional or an employment law specialist </w:t>
      </w:r>
      <w:r w:rsidRPr="00C826E5">
        <w:t>(</w:t>
      </w:r>
      <w:r w:rsidRPr="00C826E5">
        <w:rPr>
          <w:b/>
        </w:rPr>
        <w:t>Independent Auditor</w:t>
      </w:r>
      <w:r w:rsidRPr="00C826E5">
        <w:t>) to conduct two audits of Optus Retail compliance with the FW Act and FW Regulations, in relation to the New Optus Retail EA, and any future agreements that replace the New Optus Retail EA (</w:t>
      </w:r>
      <w:r w:rsidRPr="00C826E5">
        <w:rPr>
          <w:b/>
        </w:rPr>
        <w:t>Audits</w:t>
      </w:r>
      <w:r w:rsidRPr="00C826E5">
        <w:t>).</w:t>
      </w:r>
      <w:bookmarkEnd w:id="23"/>
      <w:r w:rsidRPr="00C826E5">
        <w:t xml:space="preserve"> </w:t>
      </w:r>
    </w:p>
    <w:p w14:paraId="397852F0" w14:textId="77777777" w:rsidR="009542BD" w:rsidRPr="00C826E5" w:rsidRDefault="009542BD" w:rsidP="009542BD">
      <w:pPr>
        <w:pStyle w:val="EUParagraphLevel1"/>
        <w:ind w:left="643"/>
      </w:pPr>
      <w:r w:rsidRPr="00C826E5">
        <w:t>Optus Retail will notify the FWO of its proposed</w:t>
      </w:r>
      <w:r w:rsidRPr="00C826E5" w:rsidDel="00D7430F">
        <w:t xml:space="preserve"> Independent </w:t>
      </w:r>
      <w:r w:rsidRPr="00C826E5">
        <w:t>Auditor</w:t>
      </w:r>
      <w:r w:rsidRPr="00C826E5" w:rsidDel="00D7430F">
        <w:t xml:space="preserve"> </w:t>
      </w:r>
      <w:r w:rsidRPr="00C826E5">
        <w:t xml:space="preserve">within 30 days of the Commencement Date. The FWO may in its sole discretion approve the Independent Auditor in writing or otherwise require Optus Retail to propose other Independent Auditors until the FWO has approved in writing an Independent Auditor. The </w:t>
      </w:r>
      <w:r w:rsidRPr="00C826E5">
        <w:lastRenderedPageBreak/>
        <w:t xml:space="preserve">Independent Auditor must be </w:t>
      </w:r>
      <w:r w:rsidRPr="00C826E5" w:rsidDel="00D7430F">
        <w:t xml:space="preserve">approved by the </w:t>
      </w:r>
      <w:r w:rsidRPr="00C826E5">
        <w:t>FWO</w:t>
      </w:r>
      <w:r w:rsidRPr="00C826E5" w:rsidDel="00D7430F">
        <w:t xml:space="preserve"> in writing</w:t>
      </w:r>
      <w:r w:rsidRPr="00C826E5">
        <w:t xml:space="preserve"> prior to being engaged by Optus Retail</w:t>
      </w:r>
      <w:r w:rsidRPr="00C826E5" w:rsidDel="00D7430F">
        <w:t>.</w:t>
      </w:r>
    </w:p>
    <w:p w14:paraId="58129C39" w14:textId="77777777" w:rsidR="009542BD" w:rsidRPr="00C826E5" w:rsidRDefault="009542BD" w:rsidP="009542BD">
      <w:pPr>
        <w:pStyle w:val="EUParagraphLevel1"/>
        <w:ind w:left="643"/>
      </w:pPr>
      <w:r w:rsidRPr="00C826E5">
        <w:t>Optus Retail must ensure that each of the Audits conducted by the Independent Auditor includes:</w:t>
      </w:r>
    </w:p>
    <w:p w14:paraId="5D002B25" w14:textId="77777777" w:rsidR="009542BD" w:rsidRPr="00C826E5" w:rsidRDefault="009542BD" w:rsidP="009542BD">
      <w:pPr>
        <w:pStyle w:val="EUParagraphLevel2"/>
        <w:rPr>
          <w:color w:val="FF0000"/>
        </w:rPr>
      </w:pPr>
      <w:r w:rsidRPr="00C826E5">
        <w:t>an assessment of 5% of all employees to whom the New Optus Retail EA applies, across a range of classifications, locations and employment types (full time, part time and casual employment), during the relevant audit period (</w:t>
      </w:r>
      <w:r w:rsidRPr="00C826E5">
        <w:rPr>
          <w:b/>
        </w:rPr>
        <w:t>Sampled Employees</w:t>
      </w:r>
      <w:r w:rsidRPr="00C826E5">
        <w:t xml:space="preserve">) in respect of their employment by Optus </w:t>
      </w:r>
      <w:proofErr w:type="gramStart"/>
      <w:r w:rsidRPr="00C826E5">
        <w:t>Retail;</w:t>
      </w:r>
      <w:proofErr w:type="gramEnd"/>
    </w:p>
    <w:p w14:paraId="6A840E9E" w14:textId="77777777" w:rsidR="009542BD" w:rsidRPr="00C826E5" w:rsidRDefault="009542BD" w:rsidP="009542BD">
      <w:pPr>
        <w:pStyle w:val="EUParagraphLevel2"/>
      </w:pPr>
      <w:r w:rsidRPr="00C826E5">
        <w:t>an assessment of whether the Sampled Employees have been correctly classified by Optus Retail;</w:t>
      </w:r>
    </w:p>
    <w:p w14:paraId="6731BDFB" w14:textId="77777777" w:rsidR="009542BD" w:rsidRPr="00C826E5" w:rsidRDefault="009542BD" w:rsidP="009542BD">
      <w:pPr>
        <w:pStyle w:val="EUParagraphLevel2"/>
      </w:pPr>
      <w:r w:rsidRPr="00C826E5">
        <w:t>an assessment of whether the pay and conditions of the Sampled Employees during the relevant audit period is in compliance with the FW Act and the New Optus Retail EA (or replacement instruments</w:t>
      </w:r>
      <w:proofErr w:type="gramStart"/>
      <w:r w:rsidRPr="00C826E5">
        <w:t>);</w:t>
      </w:r>
      <w:proofErr w:type="gramEnd"/>
      <w:r w:rsidRPr="00C826E5">
        <w:t xml:space="preserve"> </w:t>
      </w:r>
    </w:p>
    <w:p w14:paraId="7A522650" w14:textId="77777777" w:rsidR="009542BD" w:rsidRPr="00C826E5" w:rsidRDefault="009542BD" w:rsidP="009542BD">
      <w:pPr>
        <w:pStyle w:val="EUParagraphLevel2"/>
      </w:pPr>
      <w:r w:rsidRPr="00C826E5">
        <w:t xml:space="preserve">direct contact with Sample Employees by way of site visits to at least five different sites, to ensure accuracy of hours worked; </w:t>
      </w:r>
    </w:p>
    <w:p w14:paraId="3C94CCFD" w14:textId="77777777" w:rsidR="009542BD" w:rsidRPr="00C826E5" w:rsidRDefault="009542BD" w:rsidP="009542BD">
      <w:pPr>
        <w:pStyle w:val="EUParagraphLevel2"/>
      </w:pPr>
      <w:bookmarkStart w:id="24" w:name="_Ref88645293"/>
      <w:r w:rsidRPr="00C826E5">
        <w:t>the production of a written report on each of the Audits setting out the Independent Auditor’s findings, and the facts and circumstances surrounding them, to the FWO; and</w:t>
      </w:r>
      <w:bookmarkEnd w:id="24"/>
    </w:p>
    <w:p w14:paraId="3388DE8D" w14:textId="760FF837" w:rsidR="009542BD" w:rsidRPr="00C826E5" w:rsidRDefault="009542BD" w:rsidP="009542BD">
      <w:pPr>
        <w:pStyle w:val="EUParagraphLevel2"/>
      </w:pPr>
      <w:r w:rsidRPr="00C826E5">
        <w:t xml:space="preserve">that each of the written reports referred to in </w:t>
      </w:r>
      <w:r w:rsidRPr="00C826E5">
        <w:fldChar w:fldCharType="begin"/>
      </w:r>
      <w:r w:rsidRPr="00C826E5">
        <w:instrText xml:space="preserve"> REF _Ref88645293 \r \h  \* MERGEFORMAT </w:instrText>
      </w:r>
      <w:r w:rsidRPr="00C826E5">
        <w:fldChar w:fldCharType="separate"/>
      </w:r>
      <w:r w:rsidR="00A16FC3">
        <w:t>(e)</w:t>
      </w:r>
      <w:r w:rsidRPr="00C826E5">
        <w:fldChar w:fldCharType="end"/>
      </w:r>
      <w:r w:rsidRPr="00C826E5">
        <w:t xml:space="preserve"> above contains the following declarations from the Independent Auditor:</w:t>
      </w:r>
    </w:p>
    <w:p w14:paraId="24CE9C7E" w14:textId="77777777" w:rsidR="009542BD" w:rsidRPr="00C826E5" w:rsidRDefault="009542BD" w:rsidP="009542BD">
      <w:pPr>
        <w:pStyle w:val="EUParagraphLevel3"/>
      </w:pPr>
      <w:r w:rsidRPr="00C826E5">
        <w:rPr>
          <w:lang w:val="en-GB"/>
        </w:rPr>
        <w:t xml:space="preserve">the Independent Auditor has no actual, potential or perceived conflict of interest in providing the report to the </w:t>
      </w:r>
      <w:proofErr w:type="gramStart"/>
      <w:r w:rsidRPr="00C826E5">
        <w:rPr>
          <w:lang w:val="en-GB"/>
        </w:rPr>
        <w:t>FWO;</w:t>
      </w:r>
      <w:proofErr w:type="gramEnd"/>
      <w:r w:rsidRPr="00C826E5">
        <w:rPr>
          <w:lang w:val="en-GB"/>
        </w:rPr>
        <w:t xml:space="preserve"> </w:t>
      </w:r>
    </w:p>
    <w:p w14:paraId="25565C60" w14:textId="77777777" w:rsidR="009542BD" w:rsidRPr="00C826E5" w:rsidRDefault="009542BD" w:rsidP="009542BD">
      <w:pPr>
        <w:pStyle w:val="EUParagraphLevel3"/>
      </w:pPr>
      <w:r w:rsidRPr="00C826E5">
        <w:rPr>
          <w:lang w:val="en-GB"/>
        </w:rPr>
        <w:t xml:space="preserve">notwithstanding that the Independent Auditor is retained by </w:t>
      </w:r>
      <w:r w:rsidRPr="00C826E5">
        <w:rPr>
          <w:rFonts w:cstheme="minorHAnsi"/>
          <w:szCs w:val="24"/>
        </w:rPr>
        <w:t>Optus Retail</w:t>
      </w:r>
      <w:r w:rsidRPr="00C826E5">
        <w:rPr>
          <w:lang w:val="en-GB"/>
        </w:rPr>
        <w:t xml:space="preserve">, the Independent Auditor undertakes that it has acted independently, impartially, objectively and without influence from </w:t>
      </w:r>
      <w:r w:rsidRPr="00C826E5">
        <w:rPr>
          <w:rFonts w:cstheme="minorHAnsi"/>
          <w:szCs w:val="24"/>
        </w:rPr>
        <w:t xml:space="preserve">Optus Retail </w:t>
      </w:r>
      <w:r w:rsidRPr="00C826E5">
        <w:rPr>
          <w:lang w:val="en-GB"/>
        </w:rPr>
        <w:t xml:space="preserve">in preparing the </w:t>
      </w:r>
      <w:proofErr w:type="gramStart"/>
      <w:r w:rsidRPr="00C826E5">
        <w:rPr>
          <w:lang w:val="en-GB"/>
        </w:rPr>
        <w:t>report;</w:t>
      </w:r>
      <w:proofErr w:type="gramEnd"/>
    </w:p>
    <w:p w14:paraId="7D22971A" w14:textId="77777777" w:rsidR="009542BD" w:rsidRPr="00C826E5" w:rsidRDefault="009542BD" w:rsidP="009542BD">
      <w:pPr>
        <w:pStyle w:val="EUParagraphLevel3"/>
      </w:pPr>
      <w:r w:rsidRPr="00C826E5">
        <w:rPr>
          <w:lang w:val="en-GB"/>
        </w:rPr>
        <w:t>the report is provided in accordance with applicable professional standards (which will be listed in the report); and</w:t>
      </w:r>
    </w:p>
    <w:p w14:paraId="330BC48C" w14:textId="77777777" w:rsidR="009542BD" w:rsidRPr="00C826E5" w:rsidRDefault="009542BD" w:rsidP="009542BD">
      <w:pPr>
        <w:pStyle w:val="EUParagraphLevel3"/>
      </w:pPr>
      <w:r w:rsidRPr="00C826E5">
        <w:rPr>
          <w:lang w:val="en-GB"/>
        </w:rPr>
        <w:t xml:space="preserve">the report is provided to the FWO for its benefit and the FWO can rely on </w:t>
      </w:r>
      <w:r w:rsidRPr="00C826E5">
        <w:rPr>
          <w:lang w:val="en-GB"/>
        </w:rPr>
        <w:lastRenderedPageBreak/>
        <w:t>the report.</w:t>
      </w:r>
    </w:p>
    <w:p w14:paraId="657FEB53" w14:textId="77777777" w:rsidR="009542BD" w:rsidRPr="00C826E5" w:rsidRDefault="009542BD" w:rsidP="009542BD">
      <w:pPr>
        <w:pStyle w:val="EUHeading3"/>
      </w:pPr>
      <w:r w:rsidRPr="00C826E5">
        <w:t>The First Audit</w:t>
      </w:r>
    </w:p>
    <w:p w14:paraId="7773BF64" w14:textId="77777777" w:rsidR="009542BD" w:rsidRPr="00C826E5" w:rsidRDefault="009542BD" w:rsidP="009542BD">
      <w:pPr>
        <w:pStyle w:val="EUParagraphLevel1"/>
        <w:ind w:left="643"/>
      </w:pPr>
      <w:r w:rsidRPr="00C826E5">
        <w:t>Optus Retail must ensure the Independent Auditor commences the first of the Audits by no later than 1 September 2024 (</w:t>
      </w:r>
      <w:r w:rsidRPr="00C826E5">
        <w:rPr>
          <w:b/>
        </w:rPr>
        <w:t>First Audit</w:t>
      </w:r>
      <w:r w:rsidRPr="00C826E5">
        <w:t>).</w:t>
      </w:r>
    </w:p>
    <w:p w14:paraId="2E826347" w14:textId="77777777" w:rsidR="009542BD" w:rsidRPr="00C826E5" w:rsidRDefault="009542BD" w:rsidP="009542BD">
      <w:pPr>
        <w:pStyle w:val="EUParagraphLevel1"/>
        <w:ind w:left="643"/>
      </w:pPr>
      <w:r w:rsidRPr="00C826E5">
        <w:t>The relevant audit period for the First Audit must be at least two full consecutive pay periods falling within the period 1 July 2024 to 30 August 2024.</w:t>
      </w:r>
    </w:p>
    <w:p w14:paraId="5B276FAF" w14:textId="50711BC7" w:rsidR="009542BD" w:rsidRPr="00C826E5" w:rsidRDefault="009542BD" w:rsidP="009542BD">
      <w:pPr>
        <w:pStyle w:val="EUParagraphLevel1"/>
        <w:ind w:left="643"/>
      </w:pPr>
      <w:r w:rsidRPr="00C826E5">
        <w:t xml:space="preserve">By </w:t>
      </w:r>
      <w:r w:rsidR="00453CED">
        <w:t xml:space="preserve">1 August </w:t>
      </w:r>
      <w:r w:rsidRPr="00C826E5">
        <w:t>2024, Optus Retail will provide for the FWO’s approval, details of the methodology to be used by the Independent Auditor to conduct the First Audit.</w:t>
      </w:r>
    </w:p>
    <w:p w14:paraId="12F48510" w14:textId="77777777" w:rsidR="009542BD" w:rsidRPr="00C826E5" w:rsidRDefault="009542BD" w:rsidP="009542BD">
      <w:pPr>
        <w:pStyle w:val="EUParagraphLevel1"/>
        <w:ind w:left="643"/>
      </w:pPr>
      <w:r w:rsidRPr="00C826E5">
        <w:t>Optus Retail will use its best endeavours to ensure the Independent Auditor provide</w:t>
      </w:r>
      <w:r>
        <w:t>s</w:t>
      </w:r>
      <w:r w:rsidRPr="00C826E5">
        <w:t xml:space="preserve"> a draft written report of the First Audit directly to the FWO within 28 days of the completion of the audit, setting out the draft First Audit findings, and the facts and circumstances supporting the First Audit findings. Optus Retail will ensure the Independent Auditor does not provide the draft written report, or a copy of the same, to Optus Retail without the FWO’s approval.</w:t>
      </w:r>
    </w:p>
    <w:p w14:paraId="49A16D49" w14:textId="2A077CBA" w:rsidR="009542BD" w:rsidRPr="00C826E5" w:rsidRDefault="009542BD" w:rsidP="009542BD">
      <w:pPr>
        <w:pStyle w:val="EUParagraphLevel1"/>
        <w:ind w:left="643"/>
      </w:pPr>
      <w:bookmarkStart w:id="25" w:name="_Ref11840541"/>
      <w:r w:rsidRPr="00C826E5">
        <w:t>Optus Retail will use its best endeavours to ensure the Independent Auditor finalise</w:t>
      </w:r>
      <w:r w:rsidR="00806C77">
        <w:t>s</w:t>
      </w:r>
      <w:r w:rsidRPr="00C826E5">
        <w:t xml:space="preserve"> the First Audit and provides a written report of the First Audit (</w:t>
      </w:r>
      <w:r w:rsidRPr="00C826E5">
        <w:rPr>
          <w:b/>
        </w:rPr>
        <w:t>First Audit Report</w:t>
      </w:r>
      <w:r w:rsidRPr="00C826E5">
        <w:t>) directly to the FWO within 28 days of FWO providing any comments on the draft report to the Independent Auditor. Optus Retail will ensure the Independent Auditor does not provide the First Audit Report, or a copy of the same, to Optus Retail without the FWO’s approval.</w:t>
      </w:r>
      <w:bookmarkEnd w:id="25"/>
    </w:p>
    <w:p w14:paraId="50EA6562" w14:textId="77777777" w:rsidR="009542BD" w:rsidRPr="00C826E5" w:rsidRDefault="009542BD" w:rsidP="009542BD">
      <w:pPr>
        <w:pStyle w:val="EUHeading3"/>
      </w:pPr>
      <w:r w:rsidRPr="00C826E5">
        <w:t>The Second Audit</w:t>
      </w:r>
    </w:p>
    <w:p w14:paraId="4B402E9A" w14:textId="77777777" w:rsidR="009542BD" w:rsidRPr="00C826E5" w:rsidRDefault="009542BD" w:rsidP="009542BD">
      <w:pPr>
        <w:pStyle w:val="EUParagraphLevel1"/>
        <w:ind w:left="643"/>
      </w:pPr>
      <w:r w:rsidRPr="00C826E5">
        <w:t>Optus Retail must ensure the Independent Auditor commences the second of the Audits by no later than 1 September 2025 (</w:t>
      </w:r>
      <w:r w:rsidRPr="00C826E5">
        <w:rPr>
          <w:b/>
        </w:rPr>
        <w:t>Second Audit</w:t>
      </w:r>
      <w:r w:rsidRPr="00C826E5">
        <w:t>).</w:t>
      </w:r>
    </w:p>
    <w:p w14:paraId="7848A727" w14:textId="77777777" w:rsidR="009542BD" w:rsidRPr="00C826E5" w:rsidRDefault="009542BD" w:rsidP="009542BD">
      <w:pPr>
        <w:pStyle w:val="EUParagraphLevel1"/>
        <w:ind w:left="643"/>
      </w:pPr>
      <w:r w:rsidRPr="00C826E5">
        <w:t>The relevant audit period for the Second Audit must be at least two full consecutive pay periods falling within the period 1 July 2025 to 31 August 2025.</w:t>
      </w:r>
    </w:p>
    <w:p w14:paraId="164181E0" w14:textId="1DBDBA31" w:rsidR="009542BD" w:rsidRPr="00C826E5" w:rsidRDefault="009542BD" w:rsidP="009542BD">
      <w:pPr>
        <w:pStyle w:val="EUParagraphLevel1"/>
        <w:ind w:left="643"/>
      </w:pPr>
      <w:r w:rsidRPr="00C826E5">
        <w:t xml:space="preserve">By </w:t>
      </w:r>
      <w:r w:rsidR="00453CED">
        <w:t>1 August</w:t>
      </w:r>
      <w:r w:rsidRPr="00C826E5">
        <w:t xml:space="preserve"> 2025, Optus Retail will provide for the FWO’s approval, details of the methodology to be used by the Independent Auditor to conduct the Second Audit.</w:t>
      </w:r>
    </w:p>
    <w:p w14:paraId="6A2027D8" w14:textId="77777777" w:rsidR="009542BD" w:rsidRPr="00C826E5" w:rsidRDefault="009542BD" w:rsidP="009542BD">
      <w:pPr>
        <w:pStyle w:val="EUParagraphLevel1"/>
        <w:ind w:left="643"/>
      </w:pPr>
      <w:bookmarkStart w:id="26" w:name="_Ref11840549"/>
      <w:r w:rsidRPr="00C826E5">
        <w:t>Optus Retail will use its best endeavours to ensure the Independent Auditor provide</w:t>
      </w:r>
      <w:r>
        <w:t>s</w:t>
      </w:r>
      <w:r w:rsidRPr="00C826E5">
        <w:t xml:space="preserve"> a draft written report of the Second Audit directly to the FWO within 28 days of the </w:t>
      </w:r>
      <w:r w:rsidRPr="00C826E5">
        <w:lastRenderedPageBreak/>
        <w:t>completion of the audit, setting out the draft Second Audit findings, and the facts and circumstances supporting the Second Audit findings. Optus Retail will ensure the Independent Auditor does not provide the draft written report, or a copy of the same, to Optus Retail without the FWO’s approval.</w:t>
      </w:r>
    </w:p>
    <w:p w14:paraId="6EA56F85" w14:textId="7EC97F44" w:rsidR="009542BD" w:rsidRPr="00C826E5" w:rsidRDefault="009542BD" w:rsidP="009542BD">
      <w:pPr>
        <w:pStyle w:val="EUParagraphLevel1"/>
        <w:ind w:left="643"/>
      </w:pPr>
      <w:r w:rsidRPr="00C826E5">
        <w:t>Optus Retail will use its best endeavours to ensure the Independent Auditor finalise</w:t>
      </w:r>
      <w:r w:rsidR="00806C77">
        <w:t>s</w:t>
      </w:r>
      <w:r w:rsidRPr="00C826E5">
        <w:t xml:space="preserve"> the Second Audit and provides a written report of the Second Audit (</w:t>
      </w:r>
      <w:r w:rsidRPr="00C826E5">
        <w:rPr>
          <w:b/>
        </w:rPr>
        <w:t>Second Audit Report</w:t>
      </w:r>
      <w:r w:rsidRPr="00C826E5">
        <w:t>) directly to the FWO within 28 days of FWO providing any comments on the draft report to the Independent Auditor. Optus Retail will ensure the Independent Auditor does not provide the written report, or a copy of the same, to Optus Retail without the FWO’s approval.</w:t>
      </w:r>
      <w:bookmarkEnd w:id="26"/>
    </w:p>
    <w:p w14:paraId="5BB42A4A" w14:textId="77777777" w:rsidR="009542BD" w:rsidRPr="00C826E5" w:rsidRDefault="009542BD" w:rsidP="009542BD">
      <w:pPr>
        <w:pStyle w:val="EUHeading2"/>
      </w:pPr>
      <w:r w:rsidRPr="00C826E5">
        <w:t>Outcome of Audits</w:t>
      </w:r>
    </w:p>
    <w:p w14:paraId="29C74528" w14:textId="77777777" w:rsidR="009542BD" w:rsidRPr="00C826E5" w:rsidRDefault="009542BD" w:rsidP="009542BD">
      <w:pPr>
        <w:pStyle w:val="EUParagraphLevel1"/>
        <w:ind w:left="643"/>
      </w:pPr>
      <w:r w:rsidRPr="00C826E5">
        <w:t>If any of the Audits identify underpayments to any current or former employees, Optus Retail will:</w:t>
      </w:r>
    </w:p>
    <w:p w14:paraId="5CB4D510" w14:textId="77777777" w:rsidR="009542BD" w:rsidRPr="00C826E5" w:rsidRDefault="009542BD" w:rsidP="009542BD">
      <w:pPr>
        <w:pStyle w:val="EUParagraphLevel2"/>
      </w:pPr>
      <w:r w:rsidRPr="00C826E5">
        <w:t>rectify any underpayments identified in the relevant audit period; and</w:t>
      </w:r>
    </w:p>
    <w:p w14:paraId="205EB63C" w14:textId="77777777" w:rsidR="009542BD" w:rsidRPr="00C826E5" w:rsidRDefault="009542BD" w:rsidP="009542BD">
      <w:pPr>
        <w:pStyle w:val="EUParagraphLevel2"/>
      </w:pPr>
      <w:r w:rsidRPr="00C826E5">
        <w:t xml:space="preserve">conduct a reconciliation of the amounts paid and owed to those employees in the </w:t>
      </w:r>
      <w:proofErr w:type="gramStart"/>
      <w:r w:rsidRPr="00C826E5">
        <w:t>12 month</w:t>
      </w:r>
      <w:proofErr w:type="gramEnd"/>
      <w:r w:rsidRPr="00C826E5">
        <w:t xml:space="preserve"> period immediately prior to the relevant audit period and rectify any underpayments that are identified. </w:t>
      </w:r>
    </w:p>
    <w:p w14:paraId="6C81D317" w14:textId="77777777" w:rsidR="009542BD" w:rsidRPr="00C826E5" w:rsidRDefault="009542BD" w:rsidP="009542BD">
      <w:pPr>
        <w:pStyle w:val="EUParagraphLevel1"/>
        <w:ind w:left="643"/>
      </w:pPr>
      <w:r w:rsidRPr="00C826E5">
        <w:t xml:space="preserve">Optus Retail will provide to the FWO evidence of such rectification within 28 days of being informed by the FWO of the requirement to undertake the reconciliation. </w:t>
      </w:r>
    </w:p>
    <w:p w14:paraId="4B8C1B81" w14:textId="77777777" w:rsidR="009542BD" w:rsidRPr="00C826E5" w:rsidRDefault="009542BD" w:rsidP="009542BD">
      <w:pPr>
        <w:pStyle w:val="EUParagraphLevel1"/>
        <w:ind w:left="643"/>
      </w:pPr>
      <w:r w:rsidRPr="00C826E5">
        <w:t xml:space="preserve">If any employees identified in the Audits as having underpayments owing to them cannot be located within 60 days of the conclusion of each Audit, Optus Retail </w:t>
      </w:r>
      <w:r w:rsidRPr="00C826E5" w:rsidDel="00D7430F">
        <w:t xml:space="preserve">will </w:t>
      </w:r>
      <w:r w:rsidRPr="00C826E5">
        <w:t>pay those amounts</w:t>
      </w:r>
      <w:r w:rsidRPr="00C826E5" w:rsidDel="00D7430F">
        <w:t xml:space="preserve"> to the Commonwealth of Australia </w:t>
      </w:r>
      <w:r w:rsidRPr="00C826E5">
        <w:t xml:space="preserve">(through the FWO) </w:t>
      </w:r>
      <w:r w:rsidRPr="00C826E5" w:rsidDel="00D7430F">
        <w:t>in accordance with section 559 of the FW Act</w:t>
      </w:r>
      <w:r w:rsidRPr="00C826E5">
        <w:t>. Optus Retail will complete the required documents supplied by the FWO for this purpose.</w:t>
      </w:r>
    </w:p>
    <w:p w14:paraId="59081155" w14:textId="77777777" w:rsidR="009542BD" w:rsidRPr="00C826E5" w:rsidRDefault="009542BD" w:rsidP="009542BD">
      <w:pPr>
        <w:pStyle w:val="EUParagraphLevel1"/>
        <w:ind w:left="643"/>
      </w:pPr>
      <w:r w:rsidRPr="00C826E5">
        <w:t xml:space="preserve">If any of the Audits identify an underpayment of minimum entitlements to one or more employees, and the FWO reasonably believes that employees not included in the Audits are also likely to have been underpaid, Optus Retail will engage an </w:t>
      </w:r>
      <w:r w:rsidRPr="00C826E5" w:rsidDel="00D7430F">
        <w:t>accounting professional or an employment law specialist</w:t>
      </w:r>
      <w:r w:rsidRPr="00C826E5">
        <w:t xml:space="preserve"> approved by the FWO to conduct a further audit of all its employees to whom the New Optus Retail EA (or replacement </w:t>
      </w:r>
      <w:r w:rsidRPr="00C826E5">
        <w:lastRenderedPageBreak/>
        <w:t>instrument) applies (or a particular cohort of employees within this group), as determined by the FWO (</w:t>
      </w:r>
      <w:r w:rsidRPr="00C826E5">
        <w:rPr>
          <w:b/>
        </w:rPr>
        <w:t>Additional Audit</w:t>
      </w:r>
      <w:r w:rsidRPr="00C826E5">
        <w:t xml:space="preserve">).  Any Additional Audit must be paid for by Optus Retail. </w:t>
      </w:r>
    </w:p>
    <w:p w14:paraId="258DD22E" w14:textId="77777777" w:rsidR="009542BD" w:rsidRPr="00C826E5" w:rsidRDefault="009542BD" w:rsidP="009542BD">
      <w:pPr>
        <w:pStyle w:val="EUParagraphLevel1"/>
        <w:ind w:left="643"/>
      </w:pPr>
      <w:r w:rsidRPr="00C826E5">
        <w:t>If requested by the FWO, Optus Retail will provide the FWO with all primary records and documents used to conduct any or all of the Audits (including any Additional Audit), within 14 days of such a request.</w:t>
      </w:r>
    </w:p>
    <w:p w14:paraId="4CC5028E" w14:textId="77777777" w:rsidR="009542BD" w:rsidRPr="007F2357" w:rsidRDefault="009542BD" w:rsidP="009542BD">
      <w:pPr>
        <w:pStyle w:val="EUHeading2"/>
      </w:pPr>
      <w:r w:rsidRPr="007F2357">
        <w:t xml:space="preserve">Employee Helpline </w:t>
      </w:r>
    </w:p>
    <w:p w14:paraId="3CFFE53E" w14:textId="77777777" w:rsidR="009542BD" w:rsidRPr="00C826E5" w:rsidRDefault="009542BD" w:rsidP="009542BD">
      <w:pPr>
        <w:pStyle w:val="EUParagraphLevel1"/>
        <w:ind w:left="643"/>
      </w:pPr>
      <w:bookmarkStart w:id="27" w:name="_Ref137104091"/>
      <w:r w:rsidRPr="00C826E5">
        <w:t xml:space="preserve">Within 30 days of the Commencement Date, at its own expense, Optus Retail will engage an independent organisation to operate a dedicated telephone number and email address for all current and former employees to whom the Optus Retail EA applies, or had applied, to make enquiries in relation to their entitlements, </w:t>
      </w:r>
      <w:proofErr w:type="gramStart"/>
      <w:r w:rsidRPr="00C826E5">
        <w:t>underpayments</w:t>
      </w:r>
      <w:proofErr w:type="gramEnd"/>
      <w:r w:rsidRPr="00C826E5">
        <w:t xml:space="preserve"> or related employment concerns (</w:t>
      </w:r>
      <w:r w:rsidRPr="00C826E5">
        <w:rPr>
          <w:b/>
        </w:rPr>
        <w:t>Employee Helpline</w:t>
      </w:r>
      <w:r w:rsidRPr="00C826E5">
        <w:t>). Employees will have the option of making enquiries on a confidential basis.</w:t>
      </w:r>
      <w:bookmarkEnd w:id="27"/>
    </w:p>
    <w:p w14:paraId="400A4554" w14:textId="77777777" w:rsidR="009542BD" w:rsidRPr="00C826E5" w:rsidRDefault="009542BD" w:rsidP="009542BD">
      <w:pPr>
        <w:pStyle w:val="EUParagraphLevel1"/>
        <w:ind w:left="643"/>
      </w:pPr>
      <w:r w:rsidRPr="00C826E5">
        <w:t xml:space="preserve">The independent organisation must be approved by the FWO prior to being engaged by Optus Retail to operate the Employee Helpline. </w:t>
      </w:r>
    </w:p>
    <w:p w14:paraId="65127E21" w14:textId="77777777" w:rsidR="009542BD" w:rsidRPr="00C826E5" w:rsidRDefault="009542BD" w:rsidP="009542BD">
      <w:pPr>
        <w:pStyle w:val="EUParagraphLevel1"/>
        <w:ind w:left="643"/>
      </w:pPr>
      <w:r w:rsidRPr="00C826E5">
        <w:t>Optus Retail will:</w:t>
      </w:r>
    </w:p>
    <w:p w14:paraId="117DB74B" w14:textId="77777777" w:rsidR="009542BD" w:rsidRPr="00C826E5" w:rsidRDefault="009542BD" w:rsidP="009542BD">
      <w:pPr>
        <w:pStyle w:val="EUParagraphLevel2"/>
      </w:pPr>
      <w:r w:rsidRPr="00C826E5">
        <w:t>ensure the Employee Helpline remains operational for a period of 6 months;</w:t>
      </w:r>
    </w:p>
    <w:p w14:paraId="1EED8307" w14:textId="77777777" w:rsidR="009542BD" w:rsidRPr="00C826E5" w:rsidRDefault="009542BD" w:rsidP="009542BD">
      <w:pPr>
        <w:pStyle w:val="EUParagraphLevel2"/>
      </w:pPr>
      <w:r w:rsidRPr="00C826E5">
        <w:t xml:space="preserve">ensure that the telephone number and email address are included on the apology letter (see clauses 55 to 56); </w:t>
      </w:r>
    </w:p>
    <w:p w14:paraId="18C861A9" w14:textId="77777777" w:rsidR="009542BD" w:rsidRPr="00C826E5" w:rsidRDefault="009542BD" w:rsidP="009542BD">
      <w:pPr>
        <w:pStyle w:val="EUParagraphLevel2"/>
      </w:pPr>
      <w:r w:rsidRPr="00C826E5">
        <w:t>take steps to respond to each telephone and email enquiry and seek to resolve any issues within 30 days and notify the FWO of any issues that are not resolved within 60 days; and</w:t>
      </w:r>
    </w:p>
    <w:p w14:paraId="5A575A1F" w14:textId="77777777" w:rsidR="009542BD" w:rsidRPr="00C826E5" w:rsidRDefault="009542BD" w:rsidP="009542BD">
      <w:pPr>
        <w:pStyle w:val="EUParagraphLevel2"/>
      </w:pPr>
      <w:r w:rsidRPr="00C826E5">
        <w:t xml:space="preserve">provide a de-identified list of enquiries received by the Employee Helpline to the FWO every three months from the establishment of the Employee Helpline. </w:t>
      </w:r>
    </w:p>
    <w:p w14:paraId="64294D46" w14:textId="77777777" w:rsidR="009542BD" w:rsidRPr="007F2357" w:rsidRDefault="009542BD" w:rsidP="009542BD">
      <w:pPr>
        <w:pStyle w:val="EUHeading2"/>
      </w:pPr>
      <w:r w:rsidRPr="007F2357">
        <w:t>Apology to Employees</w:t>
      </w:r>
    </w:p>
    <w:p w14:paraId="1F86537E" w14:textId="77777777" w:rsidR="009542BD" w:rsidRPr="00C826E5" w:rsidRDefault="009542BD" w:rsidP="009542BD">
      <w:pPr>
        <w:pStyle w:val="EUParagraphLevel1"/>
        <w:ind w:left="643"/>
      </w:pPr>
      <w:bookmarkStart w:id="28" w:name="_Ref137027543"/>
      <w:r w:rsidRPr="00C826E5">
        <w:t>Within 30 days of the completion of Phase Three remediation, Optus Retail will send an apology letter to all Phase Three Employees who have been underpaid (</w:t>
      </w:r>
      <w:r w:rsidRPr="00C826E5">
        <w:rPr>
          <w:b/>
          <w:bCs/>
        </w:rPr>
        <w:t>Apology Letter</w:t>
      </w:r>
      <w:r w:rsidRPr="00C826E5">
        <w:t>).</w:t>
      </w:r>
      <w:bookmarkEnd w:id="28"/>
      <w:r w:rsidRPr="00C826E5">
        <w:t xml:space="preserve"> The Apology Letter will be in the same form as Attachment B to this </w:t>
      </w:r>
      <w:r w:rsidRPr="00C826E5">
        <w:lastRenderedPageBreak/>
        <w:t>Undertaking.</w:t>
      </w:r>
    </w:p>
    <w:p w14:paraId="7F3DD32C" w14:textId="77777777" w:rsidR="009542BD" w:rsidRPr="00C826E5" w:rsidRDefault="009542BD" w:rsidP="009542BD">
      <w:pPr>
        <w:pStyle w:val="EUParagraphLevel1"/>
        <w:ind w:left="643"/>
      </w:pPr>
      <w:bookmarkStart w:id="29" w:name="_Ref137019885"/>
      <w:r w:rsidRPr="00C826E5">
        <w:t>Optus Retail will provide evidence to the FWO that the Apology Letter has been sent to all Phase Three Employees within 7 days of the letter being sent.</w:t>
      </w:r>
      <w:bookmarkEnd w:id="29"/>
    </w:p>
    <w:p w14:paraId="01DB4D5A" w14:textId="77777777" w:rsidR="009542BD" w:rsidRPr="007F2357" w:rsidRDefault="009542BD" w:rsidP="009542BD">
      <w:pPr>
        <w:pStyle w:val="EUHeading2"/>
      </w:pPr>
      <w:r w:rsidRPr="007F2357">
        <w:t>Contrition Payment</w:t>
      </w:r>
    </w:p>
    <w:p w14:paraId="55332DAA" w14:textId="77777777" w:rsidR="009542BD" w:rsidRPr="00C826E5" w:rsidRDefault="009542BD" w:rsidP="009542BD">
      <w:pPr>
        <w:pStyle w:val="EUParagraphLevel1"/>
        <w:ind w:left="643"/>
      </w:pPr>
      <w:bookmarkStart w:id="30" w:name="_Ref137027308"/>
      <w:r w:rsidRPr="00C826E5">
        <w:rPr>
          <w:rFonts w:asciiTheme="minorHAnsi" w:hAnsiTheme="minorHAnsi" w:cstheme="minorHAnsi"/>
          <w:szCs w:val="24"/>
        </w:rPr>
        <w:t xml:space="preserve">Optus Retail </w:t>
      </w:r>
      <w:r w:rsidRPr="00C826E5">
        <w:t>will make the following contrition payments to the Consolidated Revenue Fund:</w:t>
      </w:r>
      <w:bookmarkEnd w:id="30"/>
    </w:p>
    <w:p w14:paraId="276BC6E7" w14:textId="77777777" w:rsidR="009542BD" w:rsidRPr="00C826E5" w:rsidRDefault="009542BD" w:rsidP="009542BD">
      <w:pPr>
        <w:pStyle w:val="EUParagraphLevel2"/>
      </w:pPr>
      <w:r w:rsidRPr="00C826E5">
        <w:t>within 30 days of the Commencement Date, a payment of $450,000</w:t>
      </w:r>
      <w:r w:rsidRPr="00C826E5">
        <w:rPr>
          <w:color w:val="000000" w:themeColor="text1"/>
        </w:rPr>
        <w:t>; and</w:t>
      </w:r>
    </w:p>
    <w:p w14:paraId="6CBA44DC" w14:textId="77777777" w:rsidR="009542BD" w:rsidRPr="00C826E5" w:rsidRDefault="009542BD" w:rsidP="009542BD">
      <w:pPr>
        <w:pStyle w:val="EUParagraphLevel2"/>
      </w:pPr>
      <w:r w:rsidRPr="00C826E5">
        <w:t>within 30 days of the completion of Phase Three of the Phased Remediation Plan, a further payment equal to 4% of the total Phase Three Underpayments.</w:t>
      </w:r>
    </w:p>
    <w:p w14:paraId="40F0ADEC" w14:textId="77777777" w:rsidR="009542BD" w:rsidRPr="00C826E5" w:rsidRDefault="009542BD" w:rsidP="009542BD">
      <w:pPr>
        <w:pStyle w:val="EUParagraphLevel1"/>
        <w:ind w:left="643"/>
      </w:pPr>
      <w:r w:rsidRPr="00C826E5">
        <w:rPr>
          <w:rFonts w:asciiTheme="minorHAnsi" w:hAnsiTheme="minorHAnsi" w:cstheme="minorHAnsi"/>
          <w:szCs w:val="24"/>
        </w:rPr>
        <w:t xml:space="preserve"> </w:t>
      </w:r>
      <w:bookmarkStart w:id="31" w:name="_Ref137104308"/>
      <w:r w:rsidRPr="00C826E5">
        <w:rPr>
          <w:rFonts w:asciiTheme="minorHAnsi" w:hAnsiTheme="minorHAnsi" w:cstheme="minorHAnsi"/>
          <w:szCs w:val="24"/>
        </w:rPr>
        <w:t xml:space="preserve">Optus Retail </w:t>
      </w:r>
      <w:r w:rsidRPr="00C826E5">
        <w:t>will provide evidence to the FWO of any contrition payment within 14 days of making payment to the Consolidated Revenue Fund.</w:t>
      </w:r>
      <w:bookmarkEnd w:id="31"/>
      <w:r w:rsidRPr="00C826E5">
        <w:t xml:space="preserve">   </w:t>
      </w:r>
    </w:p>
    <w:p w14:paraId="6C4D1644" w14:textId="77777777" w:rsidR="009542BD" w:rsidRPr="007F2357" w:rsidRDefault="009542BD" w:rsidP="009542BD">
      <w:pPr>
        <w:pStyle w:val="EUHeading2"/>
      </w:pPr>
      <w:r w:rsidRPr="007F2357">
        <w:t>No Inconsistent Statements</w:t>
      </w:r>
    </w:p>
    <w:p w14:paraId="645C1F3E" w14:textId="77777777" w:rsidR="009542BD" w:rsidRPr="00C826E5" w:rsidRDefault="009542BD" w:rsidP="009542BD">
      <w:pPr>
        <w:pStyle w:val="EUParagraphLevel1"/>
        <w:ind w:left="643"/>
      </w:pPr>
      <w:bookmarkStart w:id="32" w:name="_Ref24276268"/>
      <w:r w:rsidRPr="00C826E5">
        <w:t xml:space="preserve">Optus Retail must </w:t>
      </w:r>
      <w:proofErr w:type="gramStart"/>
      <w:r w:rsidRPr="00C826E5">
        <w:t>not, and</w:t>
      </w:r>
      <w:proofErr w:type="gramEnd"/>
      <w:r w:rsidRPr="00C826E5">
        <w:t xml:space="preserve"> </w:t>
      </w:r>
      <w:bookmarkStart w:id="33" w:name="_Ref11860643"/>
      <w:r w:rsidRPr="00C826E5">
        <w:t>must use its best endeavours to ensure that its officers, employees or agents do not, make any statement or otherwise imply, either orally or in writing, anything that is inconsistent with admissions or acknowledgements contained in this Undertaking.</w:t>
      </w:r>
      <w:bookmarkEnd w:id="32"/>
      <w:bookmarkEnd w:id="33"/>
    </w:p>
    <w:p w14:paraId="3D278722" w14:textId="77777777" w:rsidR="009542BD" w:rsidRPr="007F2357" w:rsidRDefault="009542BD" w:rsidP="009542BD">
      <w:pPr>
        <w:pStyle w:val="EUHeading1"/>
      </w:pPr>
      <w:r w:rsidRPr="007F2357">
        <w:t>ACKNOWLEDGEMENTS</w:t>
      </w:r>
    </w:p>
    <w:p w14:paraId="3077F5A0" w14:textId="77777777" w:rsidR="009542BD" w:rsidRPr="00C826E5" w:rsidRDefault="009542BD" w:rsidP="009542BD">
      <w:pPr>
        <w:pStyle w:val="EUParagraphLevel1"/>
        <w:ind w:left="643"/>
      </w:pPr>
      <w:r w:rsidRPr="00C826E5">
        <w:rPr>
          <w:rFonts w:asciiTheme="minorHAnsi" w:hAnsiTheme="minorHAnsi" w:cstheme="minorHAnsi"/>
          <w:szCs w:val="24"/>
        </w:rPr>
        <w:t xml:space="preserve">Optus Retail </w:t>
      </w:r>
      <w:r w:rsidRPr="00C826E5">
        <w:t>acknowledges that:</w:t>
      </w:r>
    </w:p>
    <w:p w14:paraId="0516BF8A" w14:textId="77777777" w:rsidR="009542BD" w:rsidRPr="00C826E5" w:rsidRDefault="009542BD" w:rsidP="009542BD">
      <w:pPr>
        <w:pStyle w:val="EUParagraphLevel2"/>
      </w:pPr>
      <w:r w:rsidRPr="00C826E5">
        <w:t>the FWO may;</w:t>
      </w:r>
    </w:p>
    <w:p w14:paraId="54BEBE63" w14:textId="77777777" w:rsidR="009542BD" w:rsidRPr="00C826E5" w:rsidRDefault="009542BD" w:rsidP="009542BD">
      <w:pPr>
        <w:pStyle w:val="EUParagraphLevel3"/>
      </w:pPr>
      <w:r w:rsidRPr="00C826E5">
        <w:t xml:space="preserve">make this Undertaking (and any of the Attachments hereto) available for public inspection, including by posting it on the FWO internet site at </w:t>
      </w:r>
      <w:hyperlink r:id="rId7" w:history="1">
        <w:r w:rsidRPr="00C826E5">
          <w:rPr>
            <w:rStyle w:val="Hyperlink"/>
            <w:rFonts w:cstheme="minorHAnsi"/>
            <w:szCs w:val="24"/>
          </w:rPr>
          <w:t>www.fairwork.gov.au</w:t>
        </w:r>
      </w:hyperlink>
      <w:r w:rsidRPr="00C826E5">
        <w:t>;</w:t>
      </w:r>
    </w:p>
    <w:p w14:paraId="349AD114" w14:textId="77777777" w:rsidR="009542BD" w:rsidRPr="00C826E5" w:rsidRDefault="009542BD" w:rsidP="009542BD">
      <w:pPr>
        <w:pStyle w:val="EUParagraphLevel3"/>
      </w:pPr>
      <w:r w:rsidRPr="00C826E5">
        <w:t xml:space="preserve">release a copy of this Undertaking (and any of the Attachments hereto) pursuant to any relevant request under the </w:t>
      </w:r>
      <w:r w:rsidRPr="00C826E5">
        <w:rPr>
          <w:i/>
        </w:rPr>
        <w:t>Freedom of Information Act 1982</w:t>
      </w:r>
      <w:r w:rsidRPr="00C826E5">
        <w:t xml:space="preserve"> (</w:t>
      </w:r>
      <w:proofErr w:type="spellStart"/>
      <w:r w:rsidRPr="00C826E5">
        <w:t>Cth</w:t>
      </w:r>
      <w:proofErr w:type="spellEnd"/>
      <w:r w:rsidRPr="00C826E5">
        <w:t>);</w:t>
      </w:r>
    </w:p>
    <w:p w14:paraId="3253C26F" w14:textId="77777777" w:rsidR="009542BD" w:rsidRPr="00C826E5" w:rsidRDefault="009542BD" w:rsidP="009542BD">
      <w:pPr>
        <w:pStyle w:val="EUParagraphLevel3"/>
      </w:pPr>
      <w:r w:rsidRPr="00C826E5">
        <w:t>issue a media release in relation to this Undertaking;</w:t>
      </w:r>
    </w:p>
    <w:p w14:paraId="5256F1D1" w14:textId="77777777" w:rsidR="009542BD" w:rsidRPr="00C826E5" w:rsidRDefault="009542BD" w:rsidP="009542BD">
      <w:pPr>
        <w:pStyle w:val="EUParagraphLevel3"/>
      </w:pPr>
      <w:r w:rsidRPr="00C826E5">
        <w:t xml:space="preserve">from time to time, publicly refer to the Undertaking (and any of the </w:t>
      </w:r>
      <w:r w:rsidRPr="00C826E5">
        <w:lastRenderedPageBreak/>
        <w:t xml:space="preserve">Attachments hereto) and its terms; and </w:t>
      </w:r>
    </w:p>
    <w:p w14:paraId="6C87C26E" w14:textId="77777777" w:rsidR="009542BD" w:rsidRPr="00C826E5" w:rsidRDefault="009542BD" w:rsidP="009542BD">
      <w:pPr>
        <w:pStyle w:val="EUParagraphLevel3"/>
      </w:pPr>
      <w:r w:rsidRPr="00C826E5">
        <w:t>rely upon the admissions made by Optus Retail set out in clause 12 above in respect of decisions taken regarding enforcement action in the event that Optus Retail is found to have failed to comply with its workplace relations obligations in the future, including but not limited to any failure by Optus Retail to comply with its obligations under this Undertaking;</w:t>
      </w:r>
    </w:p>
    <w:p w14:paraId="2F3AD831" w14:textId="77777777" w:rsidR="009542BD" w:rsidRPr="00C826E5" w:rsidRDefault="009542BD" w:rsidP="009542BD">
      <w:pPr>
        <w:pStyle w:val="EUParagraphLevel2"/>
      </w:pPr>
      <w:r w:rsidRPr="00C826E5">
        <w:t xml:space="preserve">consistent with the Note to section 715(4) of the FW Act, this Undertaking in no way derogates from the rights and remedies available to any other person arising from the conduct set out herein; </w:t>
      </w:r>
    </w:p>
    <w:p w14:paraId="7F84AEBB" w14:textId="77777777" w:rsidR="009542BD" w:rsidRPr="00C826E5" w:rsidRDefault="009542BD" w:rsidP="009542BD">
      <w:pPr>
        <w:pStyle w:val="EUParagraphLevel2"/>
      </w:pPr>
      <w:r w:rsidRPr="00C826E5">
        <w:t>consistent with section 715(3) of the FW Act, Optus Retail may withdraw from or vary this Undertaking at any time, but only with the consent of the FWO; and</w:t>
      </w:r>
    </w:p>
    <w:p w14:paraId="20304175" w14:textId="77777777" w:rsidR="009542BD" w:rsidRPr="00C826E5" w:rsidRDefault="009542BD" w:rsidP="009542BD">
      <w:pPr>
        <w:pStyle w:val="EUParagraphLevel2"/>
      </w:pPr>
      <w:r w:rsidRPr="00C826E5">
        <w:t>if Optus Retail contravenes any of the terms of this Undertaking:</w:t>
      </w:r>
    </w:p>
    <w:p w14:paraId="764BF35A" w14:textId="77777777" w:rsidR="009542BD" w:rsidRPr="00C826E5" w:rsidRDefault="009542BD" w:rsidP="009542BD">
      <w:pPr>
        <w:pStyle w:val="EUParagraphLevel3"/>
      </w:pPr>
      <w:r w:rsidRPr="00C826E5">
        <w:t xml:space="preserve">the FWO may apply to any of the Courts set out in section 715(6) of the FW Act, for orders under section 715(7) of the FW Act; and </w:t>
      </w:r>
    </w:p>
    <w:p w14:paraId="5AC3B955" w14:textId="77777777" w:rsidR="009542BD" w:rsidRPr="00C826E5" w:rsidRDefault="009542BD" w:rsidP="009542BD">
      <w:pPr>
        <w:pStyle w:val="EUParagraphLevel3"/>
      </w:pPr>
      <w:r w:rsidRPr="00C826E5">
        <w:t>this Undertaking may be provided to the Court as evidence of the admissions made by Optus Retail in clause 12 above, and also in respect of the question of costs.</w:t>
      </w:r>
    </w:p>
    <w:p w14:paraId="21A9D29D" w14:textId="77777777" w:rsidR="009542BD" w:rsidRPr="00C826E5" w:rsidRDefault="009542BD" w:rsidP="009542BD">
      <w:pPr>
        <w:pageBreakBefore/>
        <w:widowControl w:val="0"/>
        <w:tabs>
          <w:tab w:val="right" w:pos="9072"/>
        </w:tabs>
        <w:spacing w:after="240"/>
        <w:rPr>
          <w:rFonts w:asciiTheme="minorHAnsi" w:hAnsiTheme="minorHAnsi" w:cstheme="minorHAnsi"/>
          <w:b/>
          <w:spacing w:val="10"/>
          <w:sz w:val="24"/>
          <w:szCs w:val="24"/>
        </w:rPr>
      </w:pPr>
      <w:r w:rsidRPr="00C826E5">
        <w:rPr>
          <w:rFonts w:asciiTheme="minorHAnsi" w:hAnsiTheme="minorHAnsi" w:cstheme="minorHAnsi"/>
          <w:b/>
          <w:spacing w:val="10"/>
          <w:sz w:val="24"/>
          <w:szCs w:val="24"/>
        </w:rPr>
        <w:lastRenderedPageBreak/>
        <w:t xml:space="preserve">Executed as an </w:t>
      </w:r>
      <w:proofErr w:type="gramStart"/>
      <w:r w:rsidRPr="00C826E5">
        <w:rPr>
          <w:rFonts w:asciiTheme="minorHAnsi" w:hAnsiTheme="minorHAnsi" w:cstheme="minorHAnsi"/>
          <w:b/>
          <w:spacing w:val="10"/>
          <w:sz w:val="24"/>
          <w:szCs w:val="24"/>
        </w:rPr>
        <w:t>undertaking</w:t>
      </w:r>
      <w:proofErr w:type="gramEnd"/>
    </w:p>
    <w:p w14:paraId="0B01979F" w14:textId="77777777" w:rsidR="009542BD" w:rsidRPr="00C826E5" w:rsidRDefault="009542BD" w:rsidP="009542BD">
      <w:pPr>
        <w:tabs>
          <w:tab w:val="right" w:pos="4111"/>
        </w:tabs>
        <w:spacing w:before="120" w:after="240"/>
        <w:rPr>
          <w:rFonts w:asciiTheme="minorHAnsi" w:hAnsiTheme="minorHAnsi" w:cstheme="minorHAnsi"/>
          <w:sz w:val="24"/>
          <w:szCs w:val="24"/>
        </w:rPr>
      </w:pPr>
      <w:r w:rsidRPr="00C826E5">
        <w:rPr>
          <w:rFonts w:asciiTheme="minorHAnsi" w:hAnsiTheme="minorHAnsi" w:cstheme="minorHAnsi"/>
          <w:caps/>
          <w:sz w:val="24"/>
          <w:szCs w:val="24"/>
        </w:rPr>
        <w:t>Executed</w:t>
      </w:r>
      <w:r w:rsidRPr="00C826E5">
        <w:rPr>
          <w:rFonts w:asciiTheme="minorHAnsi" w:hAnsiTheme="minorHAnsi" w:cstheme="minorHAnsi"/>
          <w:sz w:val="24"/>
          <w:szCs w:val="24"/>
        </w:rPr>
        <w:t xml:space="preserve"> by Optus </w:t>
      </w:r>
      <w:proofErr w:type="spellStart"/>
      <w:r w:rsidRPr="00C826E5">
        <w:rPr>
          <w:rFonts w:asciiTheme="minorHAnsi" w:hAnsiTheme="minorHAnsi" w:cstheme="minorHAnsi"/>
          <w:sz w:val="24"/>
          <w:szCs w:val="24"/>
        </w:rPr>
        <w:t>Retailco</w:t>
      </w:r>
      <w:proofErr w:type="spellEnd"/>
      <w:r w:rsidRPr="00C826E5">
        <w:rPr>
          <w:rFonts w:asciiTheme="minorHAnsi" w:hAnsiTheme="minorHAnsi" w:cstheme="minorHAnsi"/>
          <w:sz w:val="24"/>
          <w:szCs w:val="24"/>
        </w:rPr>
        <w:t xml:space="preserve"> Pty Limited, ABN 80 092 221 406, by an authorised officer: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9542BD" w:rsidRPr="00C826E5" w14:paraId="1CFA7B6D" w14:textId="77777777">
        <w:tc>
          <w:tcPr>
            <w:tcW w:w="4381" w:type="dxa"/>
            <w:tcBorders>
              <w:top w:val="nil"/>
              <w:left w:val="nil"/>
              <w:bottom w:val="single" w:sz="4" w:space="0" w:color="auto"/>
              <w:right w:val="nil"/>
            </w:tcBorders>
          </w:tcPr>
          <w:p w14:paraId="57226648" w14:textId="77777777" w:rsidR="009542BD" w:rsidRPr="00C826E5" w:rsidRDefault="009542BD">
            <w:pPr>
              <w:tabs>
                <w:tab w:val="right" w:pos="4111"/>
              </w:tabs>
              <w:spacing w:after="240"/>
              <w:rPr>
                <w:rFonts w:asciiTheme="minorHAnsi" w:hAnsiTheme="minorHAnsi" w:cstheme="minorHAnsi"/>
                <w:sz w:val="24"/>
                <w:szCs w:val="24"/>
              </w:rPr>
            </w:pPr>
            <w:r w:rsidRPr="00C826E5">
              <w:rPr>
                <w:rFonts w:asciiTheme="minorHAnsi" w:hAnsiTheme="minorHAnsi" w:cstheme="minorHAnsi"/>
                <w:sz w:val="24"/>
                <w:szCs w:val="24"/>
              </w:rPr>
              <w:t>[Insert name and role of authorised officer]</w:t>
            </w:r>
          </w:p>
          <w:p w14:paraId="5DBAC8D9" w14:textId="77777777" w:rsidR="009542BD" w:rsidRPr="00C826E5" w:rsidRDefault="009542BD">
            <w:pPr>
              <w:tabs>
                <w:tab w:val="right" w:pos="4111"/>
              </w:tabs>
              <w:spacing w:after="240"/>
              <w:rPr>
                <w:rFonts w:asciiTheme="minorHAnsi" w:hAnsiTheme="minorHAnsi" w:cstheme="minorHAnsi"/>
                <w:sz w:val="24"/>
                <w:szCs w:val="24"/>
              </w:rPr>
            </w:pPr>
          </w:p>
        </w:tc>
        <w:tc>
          <w:tcPr>
            <w:tcW w:w="315" w:type="dxa"/>
            <w:tcBorders>
              <w:top w:val="nil"/>
              <w:left w:val="nil"/>
              <w:bottom w:val="nil"/>
              <w:right w:val="nil"/>
            </w:tcBorders>
          </w:tcPr>
          <w:p w14:paraId="61B80DDD" w14:textId="77777777" w:rsidR="009542BD" w:rsidRPr="00C826E5" w:rsidRDefault="009542BD">
            <w:pPr>
              <w:spacing w:after="240"/>
              <w:rPr>
                <w:rFonts w:asciiTheme="minorHAnsi" w:hAnsiTheme="minorHAnsi" w:cstheme="minorHAnsi"/>
                <w:sz w:val="24"/>
                <w:szCs w:val="24"/>
              </w:rPr>
            </w:pPr>
          </w:p>
        </w:tc>
        <w:tc>
          <w:tcPr>
            <w:tcW w:w="4330" w:type="dxa"/>
            <w:tcBorders>
              <w:top w:val="nil"/>
              <w:left w:val="nil"/>
              <w:bottom w:val="single" w:sz="4" w:space="0" w:color="auto"/>
              <w:right w:val="nil"/>
            </w:tcBorders>
          </w:tcPr>
          <w:p w14:paraId="6CF8B9BD" w14:textId="77777777" w:rsidR="009542BD" w:rsidRPr="00C826E5" w:rsidRDefault="009542BD">
            <w:pPr>
              <w:spacing w:after="240"/>
              <w:rPr>
                <w:rFonts w:asciiTheme="minorHAnsi" w:hAnsiTheme="minorHAnsi" w:cstheme="minorHAnsi"/>
                <w:sz w:val="24"/>
                <w:szCs w:val="24"/>
              </w:rPr>
            </w:pPr>
            <w:r w:rsidRPr="00C826E5">
              <w:rPr>
                <w:rFonts w:asciiTheme="minorHAnsi" w:hAnsiTheme="minorHAnsi" w:cstheme="minorHAnsi"/>
                <w:sz w:val="24"/>
                <w:szCs w:val="24"/>
              </w:rPr>
              <w:t>(Date)</w:t>
            </w:r>
          </w:p>
        </w:tc>
      </w:tr>
      <w:tr w:rsidR="009542BD" w:rsidRPr="00C826E5" w14:paraId="36997D81" w14:textId="77777777">
        <w:tc>
          <w:tcPr>
            <w:tcW w:w="4381" w:type="dxa"/>
            <w:tcBorders>
              <w:top w:val="nil"/>
              <w:left w:val="nil"/>
              <w:bottom w:val="single" w:sz="4" w:space="0" w:color="auto"/>
              <w:right w:val="nil"/>
            </w:tcBorders>
          </w:tcPr>
          <w:p w14:paraId="505DD080" w14:textId="77777777" w:rsidR="009542BD" w:rsidRPr="00C826E5" w:rsidRDefault="009542BD">
            <w:pPr>
              <w:tabs>
                <w:tab w:val="right" w:pos="4111"/>
              </w:tabs>
              <w:spacing w:after="240"/>
              <w:rPr>
                <w:rFonts w:asciiTheme="minorHAnsi" w:hAnsiTheme="minorHAnsi" w:cstheme="minorHAnsi"/>
                <w:sz w:val="24"/>
                <w:szCs w:val="24"/>
              </w:rPr>
            </w:pPr>
            <w:r w:rsidRPr="00C826E5">
              <w:rPr>
                <w:rFonts w:asciiTheme="minorHAnsi" w:hAnsiTheme="minorHAnsi" w:cstheme="minorHAnsi"/>
                <w:sz w:val="24"/>
                <w:szCs w:val="24"/>
              </w:rPr>
              <w:t>in the presence of:</w:t>
            </w:r>
          </w:p>
          <w:p w14:paraId="3A14986A" w14:textId="77777777" w:rsidR="009542BD" w:rsidRPr="00C826E5" w:rsidRDefault="009542BD">
            <w:pPr>
              <w:tabs>
                <w:tab w:val="right" w:pos="4111"/>
              </w:tabs>
              <w:spacing w:after="240"/>
              <w:rPr>
                <w:rFonts w:asciiTheme="minorHAnsi" w:hAnsiTheme="minorHAnsi" w:cstheme="minorHAnsi"/>
                <w:sz w:val="24"/>
                <w:szCs w:val="24"/>
              </w:rPr>
            </w:pPr>
          </w:p>
        </w:tc>
        <w:tc>
          <w:tcPr>
            <w:tcW w:w="315" w:type="dxa"/>
            <w:tcBorders>
              <w:top w:val="nil"/>
              <w:left w:val="nil"/>
              <w:bottom w:val="nil"/>
              <w:right w:val="nil"/>
            </w:tcBorders>
          </w:tcPr>
          <w:p w14:paraId="4327F326" w14:textId="77777777" w:rsidR="009542BD" w:rsidRPr="00C826E5" w:rsidRDefault="009542BD">
            <w:pPr>
              <w:spacing w:after="240"/>
              <w:rPr>
                <w:rFonts w:asciiTheme="minorHAnsi" w:hAnsiTheme="minorHAnsi" w:cstheme="minorHAnsi"/>
                <w:sz w:val="24"/>
                <w:szCs w:val="24"/>
              </w:rPr>
            </w:pPr>
          </w:p>
        </w:tc>
        <w:tc>
          <w:tcPr>
            <w:tcW w:w="4330" w:type="dxa"/>
            <w:tcBorders>
              <w:top w:val="nil"/>
              <w:left w:val="nil"/>
              <w:bottom w:val="single" w:sz="4" w:space="0" w:color="auto"/>
              <w:right w:val="nil"/>
            </w:tcBorders>
          </w:tcPr>
          <w:p w14:paraId="6EA7CE12" w14:textId="77777777" w:rsidR="009542BD" w:rsidRPr="00C826E5" w:rsidRDefault="009542BD">
            <w:pPr>
              <w:spacing w:after="240"/>
              <w:rPr>
                <w:rFonts w:asciiTheme="minorHAnsi" w:hAnsiTheme="minorHAnsi" w:cstheme="minorHAnsi"/>
                <w:sz w:val="24"/>
                <w:szCs w:val="24"/>
              </w:rPr>
            </w:pPr>
          </w:p>
        </w:tc>
      </w:tr>
      <w:tr w:rsidR="009542BD" w:rsidRPr="00C826E5" w14:paraId="5CE52E47" w14:textId="77777777">
        <w:tc>
          <w:tcPr>
            <w:tcW w:w="4381" w:type="dxa"/>
            <w:tcBorders>
              <w:top w:val="nil"/>
              <w:left w:val="nil"/>
              <w:bottom w:val="single" w:sz="4" w:space="0" w:color="auto"/>
              <w:right w:val="nil"/>
            </w:tcBorders>
          </w:tcPr>
          <w:p w14:paraId="3970862B" w14:textId="77777777" w:rsidR="009542BD" w:rsidRPr="00C826E5" w:rsidRDefault="009542BD">
            <w:pPr>
              <w:tabs>
                <w:tab w:val="right" w:pos="4111"/>
              </w:tabs>
              <w:spacing w:after="240"/>
              <w:rPr>
                <w:rFonts w:asciiTheme="minorHAnsi" w:hAnsiTheme="minorHAnsi" w:cstheme="minorHAnsi"/>
                <w:sz w:val="24"/>
                <w:szCs w:val="24"/>
              </w:rPr>
            </w:pPr>
            <w:r w:rsidRPr="00C826E5">
              <w:rPr>
                <w:rFonts w:asciiTheme="minorHAnsi" w:hAnsiTheme="minorHAnsi" w:cstheme="minorHAnsi"/>
                <w:sz w:val="24"/>
                <w:szCs w:val="24"/>
              </w:rPr>
              <w:t>(Signature of witness)</w:t>
            </w:r>
          </w:p>
        </w:tc>
        <w:tc>
          <w:tcPr>
            <w:tcW w:w="315" w:type="dxa"/>
            <w:tcBorders>
              <w:top w:val="nil"/>
              <w:left w:val="nil"/>
              <w:bottom w:val="nil"/>
              <w:right w:val="nil"/>
            </w:tcBorders>
          </w:tcPr>
          <w:p w14:paraId="2CD80454" w14:textId="77777777" w:rsidR="009542BD" w:rsidRPr="00C826E5" w:rsidRDefault="009542BD">
            <w:pPr>
              <w:spacing w:after="240"/>
              <w:rPr>
                <w:rFonts w:asciiTheme="minorHAnsi" w:hAnsiTheme="minorHAnsi" w:cstheme="minorHAnsi"/>
                <w:sz w:val="24"/>
                <w:szCs w:val="24"/>
              </w:rPr>
            </w:pPr>
          </w:p>
        </w:tc>
        <w:tc>
          <w:tcPr>
            <w:tcW w:w="4330" w:type="dxa"/>
            <w:tcBorders>
              <w:top w:val="nil"/>
              <w:left w:val="nil"/>
              <w:bottom w:val="single" w:sz="4" w:space="0" w:color="auto"/>
              <w:right w:val="nil"/>
            </w:tcBorders>
          </w:tcPr>
          <w:p w14:paraId="762AC2C9" w14:textId="77777777" w:rsidR="009542BD" w:rsidRPr="00C826E5" w:rsidRDefault="009542BD">
            <w:pPr>
              <w:spacing w:after="240"/>
              <w:rPr>
                <w:rFonts w:asciiTheme="minorHAnsi" w:hAnsiTheme="minorHAnsi" w:cstheme="minorHAnsi"/>
                <w:sz w:val="24"/>
                <w:szCs w:val="24"/>
              </w:rPr>
            </w:pPr>
            <w:r w:rsidRPr="00C826E5">
              <w:rPr>
                <w:rFonts w:asciiTheme="minorHAnsi" w:hAnsiTheme="minorHAnsi" w:cstheme="minorHAnsi"/>
                <w:sz w:val="24"/>
                <w:szCs w:val="24"/>
              </w:rPr>
              <w:t>(Name of Witness)</w:t>
            </w:r>
          </w:p>
          <w:p w14:paraId="617F82AB" w14:textId="77777777" w:rsidR="009542BD" w:rsidRPr="00C826E5" w:rsidRDefault="009542BD">
            <w:pPr>
              <w:spacing w:after="240"/>
              <w:rPr>
                <w:rFonts w:asciiTheme="minorHAnsi" w:hAnsiTheme="minorHAnsi" w:cstheme="minorHAnsi"/>
                <w:sz w:val="24"/>
                <w:szCs w:val="24"/>
              </w:rPr>
            </w:pPr>
          </w:p>
          <w:p w14:paraId="73C4B874" w14:textId="77777777" w:rsidR="009542BD" w:rsidRPr="00C826E5" w:rsidRDefault="009542BD">
            <w:pPr>
              <w:spacing w:after="240"/>
              <w:rPr>
                <w:rFonts w:asciiTheme="minorHAnsi" w:hAnsiTheme="minorHAnsi" w:cstheme="minorHAnsi"/>
                <w:sz w:val="24"/>
                <w:szCs w:val="24"/>
              </w:rPr>
            </w:pPr>
          </w:p>
        </w:tc>
      </w:tr>
      <w:tr w:rsidR="009542BD" w:rsidRPr="00C826E5" w14:paraId="4463868A" w14:textId="77777777">
        <w:tc>
          <w:tcPr>
            <w:tcW w:w="4381" w:type="dxa"/>
            <w:tcBorders>
              <w:top w:val="nil"/>
              <w:left w:val="nil"/>
              <w:bottom w:val="single" w:sz="4" w:space="0" w:color="auto"/>
              <w:right w:val="nil"/>
            </w:tcBorders>
          </w:tcPr>
          <w:p w14:paraId="5F2D489C" w14:textId="77777777" w:rsidR="009542BD" w:rsidRPr="00C826E5" w:rsidRDefault="009542BD">
            <w:pPr>
              <w:tabs>
                <w:tab w:val="right" w:pos="4111"/>
              </w:tabs>
              <w:spacing w:after="240"/>
              <w:rPr>
                <w:rFonts w:asciiTheme="minorHAnsi" w:hAnsiTheme="minorHAnsi" w:cstheme="minorHAnsi"/>
                <w:sz w:val="24"/>
                <w:szCs w:val="24"/>
              </w:rPr>
            </w:pPr>
          </w:p>
        </w:tc>
        <w:tc>
          <w:tcPr>
            <w:tcW w:w="315" w:type="dxa"/>
            <w:tcBorders>
              <w:top w:val="nil"/>
              <w:left w:val="nil"/>
              <w:bottom w:val="nil"/>
              <w:right w:val="nil"/>
            </w:tcBorders>
          </w:tcPr>
          <w:p w14:paraId="67477B4F" w14:textId="77777777" w:rsidR="009542BD" w:rsidRPr="00C826E5" w:rsidRDefault="009542BD">
            <w:pPr>
              <w:spacing w:after="240"/>
              <w:rPr>
                <w:rFonts w:asciiTheme="minorHAnsi" w:hAnsiTheme="minorHAnsi" w:cstheme="minorHAnsi"/>
                <w:sz w:val="24"/>
                <w:szCs w:val="24"/>
              </w:rPr>
            </w:pPr>
          </w:p>
        </w:tc>
        <w:tc>
          <w:tcPr>
            <w:tcW w:w="4330" w:type="dxa"/>
            <w:tcBorders>
              <w:top w:val="nil"/>
              <w:left w:val="nil"/>
              <w:bottom w:val="single" w:sz="4" w:space="0" w:color="auto"/>
              <w:right w:val="nil"/>
            </w:tcBorders>
          </w:tcPr>
          <w:p w14:paraId="3C528275" w14:textId="77777777" w:rsidR="009542BD" w:rsidRPr="00C826E5" w:rsidRDefault="009542BD">
            <w:pPr>
              <w:spacing w:after="240"/>
              <w:rPr>
                <w:rFonts w:asciiTheme="minorHAnsi" w:hAnsiTheme="minorHAnsi" w:cstheme="minorHAnsi"/>
                <w:sz w:val="24"/>
                <w:szCs w:val="24"/>
              </w:rPr>
            </w:pPr>
          </w:p>
        </w:tc>
      </w:tr>
    </w:tbl>
    <w:p w14:paraId="392D3346" w14:textId="77777777" w:rsidR="009542BD" w:rsidRPr="00C826E5" w:rsidRDefault="009542BD" w:rsidP="009542BD">
      <w:pPr>
        <w:pStyle w:val="Headersub"/>
        <w:widowControl w:val="0"/>
        <w:tabs>
          <w:tab w:val="left" w:pos="4820"/>
        </w:tabs>
        <w:spacing w:after="24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9542BD" w:rsidRPr="00C826E5" w14:paraId="23F644B4" w14:textId="77777777">
        <w:tc>
          <w:tcPr>
            <w:tcW w:w="9286" w:type="dxa"/>
            <w:gridSpan w:val="3"/>
            <w:tcBorders>
              <w:top w:val="nil"/>
              <w:left w:val="nil"/>
              <w:bottom w:val="nil"/>
              <w:right w:val="nil"/>
            </w:tcBorders>
          </w:tcPr>
          <w:p w14:paraId="1614E7CA" w14:textId="77777777" w:rsidR="009542BD" w:rsidRPr="00C826E5" w:rsidRDefault="009542BD">
            <w:pPr>
              <w:tabs>
                <w:tab w:val="right" w:pos="4111"/>
              </w:tabs>
              <w:spacing w:after="240"/>
              <w:rPr>
                <w:rFonts w:asciiTheme="minorHAnsi" w:hAnsiTheme="minorHAnsi" w:cstheme="minorHAnsi"/>
                <w:sz w:val="24"/>
                <w:szCs w:val="24"/>
              </w:rPr>
            </w:pPr>
          </w:p>
          <w:p w14:paraId="3B0CDE51" w14:textId="77777777" w:rsidR="009542BD" w:rsidRPr="00C826E5" w:rsidRDefault="009542BD">
            <w:pPr>
              <w:pStyle w:val="Headersub"/>
              <w:widowControl w:val="0"/>
              <w:tabs>
                <w:tab w:val="left" w:pos="4820"/>
              </w:tabs>
              <w:spacing w:after="240"/>
              <w:rPr>
                <w:rFonts w:asciiTheme="minorHAnsi" w:hAnsiTheme="minorHAnsi" w:cstheme="minorHAnsi"/>
                <w:sz w:val="24"/>
                <w:szCs w:val="24"/>
              </w:rPr>
            </w:pPr>
            <w:r w:rsidRPr="00C826E5">
              <w:rPr>
                <w:rFonts w:asciiTheme="minorHAnsi" w:hAnsiTheme="minorHAnsi" w:cstheme="minorHAnsi"/>
                <w:caps/>
                <w:sz w:val="24"/>
                <w:szCs w:val="24"/>
              </w:rPr>
              <w:t>Accepted</w:t>
            </w:r>
            <w:r w:rsidRPr="00C826E5">
              <w:rPr>
                <w:rFonts w:asciiTheme="minorHAnsi" w:hAnsiTheme="minorHAnsi" w:cstheme="minorHAnsi"/>
                <w:sz w:val="24"/>
                <w:szCs w:val="24"/>
              </w:rPr>
              <w:t xml:space="preserve"> by the FAIR WORK OMBUDSMAN pursuant to section 715(2) of the </w:t>
            </w:r>
            <w:r w:rsidRPr="00C826E5">
              <w:rPr>
                <w:rFonts w:asciiTheme="minorHAnsi" w:hAnsiTheme="minorHAnsi" w:cstheme="minorHAnsi"/>
                <w:i/>
                <w:sz w:val="24"/>
                <w:szCs w:val="24"/>
              </w:rPr>
              <w:t>Fair Work Act 2009</w:t>
            </w:r>
            <w:r w:rsidRPr="00C826E5">
              <w:rPr>
                <w:rFonts w:asciiTheme="minorHAnsi" w:hAnsiTheme="minorHAnsi" w:cstheme="minorHAnsi"/>
                <w:sz w:val="24"/>
                <w:szCs w:val="24"/>
              </w:rPr>
              <w:t xml:space="preserve"> on:</w:t>
            </w:r>
          </w:p>
          <w:p w14:paraId="77B98A29" w14:textId="77777777" w:rsidR="009542BD" w:rsidRPr="00C826E5" w:rsidRDefault="009542BD">
            <w:pPr>
              <w:keepNext/>
              <w:spacing w:after="240"/>
              <w:rPr>
                <w:rFonts w:asciiTheme="minorHAnsi" w:hAnsiTheme="minorHAnsi" w:cstheme="minorHAnsi"/>
                <w:sz w:val="24"/>
                <w:szCs w:val="24"/>
              </w:rPr>
            </w:pPr>
          </w:p>
        </w:tc>
      </w:tr>
      <w:tr w:rsidR="009542BD" w:rsidRPr="00C826E5" w14:paraId="2A689D84" w14:textId="77777777">
        <w:trPr>
          <w:trHeight w:val="62"/>
        </w:trPr>
        <w:tc>
          <w:tcPr>
            <w:tcW w:w="4528" w:type="dxa"/>
            <w:tcBorders>
              <w:top w:val="single" w:sz="4" w:space="0" w:color="auto"/>
              <w:left w:val="nil"/>
              <w:bottom w:val="nil"/>
              <w:right w:val="nil"/>
            </w:tcBorders>
          </w:tcPr>
          <w:p w14:paraId="23AE2040" w14:textId="129C9B8E" w:rsidR="00DD53D3" w:rsidRPr="00C53164" w:rsidRDefault="00453CED" w:rsidP="00C53164">
            <w:pPr>
              <w:rPr>
                <w:rFonts w:asciiTheme="minorHAnsi" w:hAnsiTheme="minorHAnsi" w:cstheme="minorHAnsi"/>
                <w:sz w:val="24"/>
                <w:szCs w:val="24"/>
              </w:rPr>
            </w:pPr>
            <w:r w:rsidRPr="00CC6312">
              <w:rPr>
                <w:rFonts w:asciiTheme="minorHAnsi" w:hAnsiTheme="minorHAnsi" w:cstheme="minorHAnsi"/>
                <w:sz w:val="24"/>
                <w:szCs w:val="24"/>
              </w:rPr>
              <w:t>Mark Scully</w:t>
            </w:r>
          </w:p>
          <w:p w14:paraId="55E7E562" w14:textId="77777777" w:rsidR="00DD53D3" w:rsidRPr="00C53164" w:rsidRDefault="00453CED" w:rsidP="00C53164">
            <w:pPr>
              <w:rPr>
                <w:rFonts w:asciiTheme="minorHAnsi" w:hAnsiTheme="minorHAnsi" w:cstheme="minorHAnsi"/>
                <w:sz w:val="24"/>
                <w:szCs w:val="24"/>
              </w:rPr>
            </w:pPr>
            <w:r w:rsidRPr="00CC6312">
              <w:rPr>
                <w:rFonts w:asciiTheme="minorHAnsi" w:hAnsiTheme="minorHAnsi" w:cstheme="minorHAnsi"/>
                <w:sz w:val="24"/>
                <w:szCs w:val="24"/>
              </w:rPr>
              <w:t>Deputy Fair Work Ombudsman</w:t>
            </w:r>
          </w:p>
          <w:p w14:paraId="2BB63DE4" w14:textId="1D086171" w:rsidR="00453CED" w:rsidRPr="00CC6312" w:rsidRDefault="00453CED" w:rsidP="00C53164">
            <w:pPr>
              <w:rPr>
                <w:rFonts w:asciiTheme="minorHAnsi" w:hAnsiTheme="minorHAnsi" w:cstheme="minorHAnsi"/>
                <w:sz w:val="24"/>
                <w:szCs w:val="24"/>
              </w:rPr>
            </w:pPr>
            <w:r w:rsidRPr="00CC6312">
              <w:rPr>
                <w:rFonts w:asciiTheme="minorHAnsi" w:hAnsiTheme="minorHAnsi" w:cstheme="minorHAnsi"/>
                <w:sz w:val="24"/>
                <w:szCs w:val="24"/>
              </w:rPr>
              <w:t>Compliance and Enforcement</w:t>
            </w:r>
          </w:p>
          <w:p w14:paraId="39B65FF8" w14:textId="658EF122" w:rsidR="009542BD" w:rsidRPr="00C826E5" w:rsidRDefault="009542BD">
            <w:pPr>
              <w:spacing w:after="240"/>
              <w:rPr>
                <w:rFonts w:asciiTheme="minorHAnsi" w:hAnsiTheme="minorHAnsi" w:cstheme="minorHAnsi"/>
                <w:sz w:val="24"/>
                <w:szCs w:val="24"/>
              </w:rPr>
            </w:pPr>
          </w:p>
          <w:p w14:paraId="248C77E0" w14:textId="77777777" w:rsidR="009542BD" w:rsidRPr="00C826E5" w:rsidRDefault="009542BD">
            <w:pPr>
              <w:spacing w:after="240"/>
              <w:rPr>
                <w:rFonts w:asciiTheme="minorHAnsi" w:hAnsiTheme="minorHAnsi" w:cstheme="minorHAnsi"/>
                <w:sz w:val="24"/>
                <w:szCs w:val="24"/>
              </w:rPr>
            </w:pPr>
            <w:r w:rsidRPr="00C826E5">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3BDF8A7E" w14:textId="77777777" w:rsidR="009542BD" w:rsidRPr="00C826E5" w:rsidRDefault="009542B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9D0CD82" w14:textId="77777777" w:rsidR="009542BD" w:rsidRPr="00C826E5" w:rsidRDefault="009542BD">
            <w:pPr>
              <w:spacing w:after="240"/>
              <w:rPr>
                <w:rFonts w:asciiTheme="minorHAnsi" w:hAnsiTheme="minorHAnsi" w:cstheme="minorHAnsi"/>
                <w:sz w:val="24"/>
                <w:szCs w:val="24"/>
              </w:rPr>
            </w:pPr>
            <w:r w:rsidRPr="00C826E5">
              <w:rPr>
                <w:rFonts w:asciiTheme="minorHAnsi" w:hAnsiTheme="minorHAnsi" w:cstheme="minorHAnsi"/>
                <w:sz w:val="24"/>
                <w:szCs w:val="24"/>
              </w:rPr>
              <w:t>(Date)</w:t>
            </w:r>
          </w:p>
        </w:tc>
      </w:tr>
      <w:tr w:rsidR="009542BD" w:rsidRPr="00C826E5" w14:paraId="356BDB5F" w14:textId="77777777">
        <w:tc>
          <w:tcPr>
            <w:tcW w:w="4528" w:type="dxa"/>
            <w:tcBorders>
              <w:top w:val="nil"/>
              <w:left w:val="nil"/>
              <w:bottom w:val="single" w:sz="4" w:space="0" w:color="auto"/>
              <w:right w:val="nil"/>
            </w:tcBorders>
          </w:tcPr>
          <w:p w14:paraId="0A6F87A8" w14:textId="77777777" w:rsidR="009542BD" w:rsidRPr="00C826E5" w:rsidRDefault="009542BD">
            <w:pPr>
              <w:spacing w:after="240"/>
              <w:rPr>
                <w:rFonts w:asciiTheme="minorHAnsi" w:hAnsiTheme="minorHAnsi" w:cstheme="minorHAnsi"/>
                <w:sz w:val="24"/>
                <w:szCs w:val="24"/>
              </w:rPr>
            </w:pPr>
            <w:r w:rsidRPr="00C826E5">
              <w:rPr>
                <w:rFonts w:asciiTheme="minorHAnsi" w:hAnsiTheme="minorHAnsi" w:cstheme="minorHAnsi"/>
                <w:sz w:val="24"/>
                <w:szCs w:val="24"/>
              </w:rPr>
              <w:t>in the presence of:</w:t>
            </w:r>
          </w:p>
          <w:p w14:paraId="73B3DC12" w14:textId="77777777" w:rsidR="009542BD" w:rsidRPr="00C826E5" w:rsidRDefault="009542BD">
            <w:pPr>
              <w:spacing w:after="240"/>
              <w:rPr>
                <w:rFonts w:asciiTheme="minorHAnsi" w:hAnsiTheme="minorHAnsi" w:cstheme="minorHAnsi"/>
                <w:sz w:val="24"/>
                <w:szCs w:val="24"/>
              </w:rPr>
            </w:pPr>
          </w:p>
        </w:tc>
        <w:tc>
          <w:tcPr>
            <w:tcW w:w="319" w:type="dxa"/>
            <w:tcBorders>
              <w:top w:val="nil"/>
              <w:left w:val="nil"/>
              <w:bottom w:val="nil"/>
              <w:right w:val="nil"/>
            </w:tcBorders>
          </w:tcPr>
          <w:p w14:paraId="560E868A" w14:textId="77777777" w:rsidR="009542BD" w:rsidRPr="00C826E5" w:rsidRDefault="009542B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064C3A79" w14:textId="77777777" w:rsidR="009542BD" w:rsidRPr="00C826E5" w:rsidRDefault="009542BD">
            <w:pPr>
              <w:spacing w:after="240"/>
              <w:rPr>
                <w:rFonts w:asciiTheme="minorHAnsi" w:hAnsiTheme="minorHAnsi" w:cstheme="minorHAnsi"/>
                <w:sz w:val="24"/>
                <w:szCs w:val="24"/>
              </w:rPr>
            </w:pPr>
          </w:p>
        </w:tc>
      </w:tr>
      <w:tr w:rsidR="009542BD" w:rsidRPr="00C826E5" w14:paraId="464B631C" w14:textId="77777777">
        <w:tc>
          <w:tcPr>
            <w:tcW w:w="4528" w:type="dxa"/>
            <w:tcBorders>
              <w:top w:val="single" w:sz="4" w:space="0" w:color="auto"/>
              <w:left w:val="nil"/>
              <w:bottom w:val="nil"/>
              <w:right w:val="nil"/>
            </w:tcBorders>
          </w:tcPr>
          <w:p w14:paraId="05CB93D2" w14:textId="77777777" w:rsidR="009542BD" w:rsidRPr="00C826E5" w:rsidRDefault="009542BD">
            <w:pPr>
              <w:spacing w:after="240"/>
              <w:rPr>
                <w:rFonts w:asciiTheme="minorHAnsi" w:hAnsiTheme="minorHAnsi" w:cstheme="minorHAnsi"/>
                <w:sz w:val="24"/>
                <w:szCs w:val="24"/>
              </w:rPr>
            </w:pPr>
            <w:r w:rsidRPr="00C826E5">
              <w:rPr>
                <w:rFonts w:asciiTheme="minorHAnsi" w:hAnsiTheme="minorHAnsi" w:cstheme="minorHAnsi"/>
                <w:sz w:val="24"/>
                <w:szCs w:val="24"/>
              </w:rPr>
              <w:t>(Signature of witness)</w:t>
            </w:r>
          </w:p>
        </w:tc>
        <w:tc>
          <w:tcPr>
            <w:tcW w:w="319" w:type="dxa"/>
            <w:tcBorders>
              <w:top w:val="nil"/>
              <w:left w:val="nil"/>
              <w:bottom w:val="nil"/>
              <w:right w:val="nil"/>
            </w:tcBorders>
          </w:tcPr>
          <w:p w14:paraId="6DF29DA0" w14:textId="77777777" w:rsidR="009542BD" w:rsidRPr="00C826E5" w:rsidRDefault="009542B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F960820" w14:textId="77777777" w:rsidR="009542BD" w:rsidRPr="00C826E5" w:rsidRDefault="009542BD">
            <w:pPr>
              <w:spacing w:after="240"/>
              <w:rPr>
                <w:rFonts w:asciiTheme="minorHAnsi" w:hAnsiTheme="minorHAnsi" w:cstheme="minorHAnsi"/>
                <w:sz w:val="24"/>
                <w:szCs w:val="24"/>
              </w:rPr>
            </w:pPr>
            <w:r w:rsidRPr="00C826E5">
              <w:rPr>
                <w:rFonts w:asciiTheme="minorHAnsi" w:hAnsiTheme="minorHAnsi" w:cstheme="minorHAnsi"/>
                <w:sz w:val="24"/>
                <w:szCs w:val="24"/>
              </w:rPr>
              <w:t>(Name of Witness)</w:t>
            </w:r>
          </w:p>
          <w:p w14:paraId="09C276FD" w14:textId="77777777" w:rsidR="009542BD" w:rsidRPr="00C826E5" w:rsidRDefault="009542BD">
            <w:pPr>
              <w:spacing w:after="240"/>
              <w:rPr>
                <w:rFonts w:asciiTheme="minorHAnsi" w:hAnsiTheme="minorHAnsi" w:cstheme="minorHAnsi"/>
                <w:sz w:val="24"/>
                <w:szCs w:val="24"/>
              </w:rPr>
            </w:pPr>
          </w:p>
          <w:p w14:paraId="045B86B4" w14:textId="77777777" w:rsidR="009542BD" w:rsidRPr="00C826E5" w:rsidRDefault="009542BD">
            <w:pPr>
              <w:spacing w:after="240"/>
              <w:rPr>
                <w:rFonts w:asciiTheme="minorHAnsi" w:hAnsiTheme="minorHAnsi" w:cstheme="minorHAnsi"/>
                <w:sz w:val="24"/>
                <w:szCs w:val="24"/>
              </w:rPr>
            </w:pPr>
          </w:p>
        </w:tc>
      </w:tr>
    </w:tbl>
    <w:p w14:paraId="5525FA18" w14:textId="77777777" w:rsidR="009542BD" w:rsidRPr="00C826E5" w:rsidRDefault="009542BD" w:rsidP="009542BD">
      <w:pPr>
        <w:widowControl w:val="0"/>
        <w:tabs>
          <w:tab w:val="right" w:pos="9072"/>
        </w:tabs>
        <w:spacing w:after="240"/>
        <w:outlineLvl w:val="1"/>
        <w:rPr>
          <w:rFonts w:asciiTheme="minorHAnsi" w:hAnsiTheme="minorHAnsi" w:cstheme="minorHAnsi"/>
          <w:b/>
          <w:sz w:val="24"/>
          <w:szCs w:val="24"/>
        </w:rPr>
        <w:sectPr w:rsidR="009542BD" w:rsidRPr="00C826E5" w:rsidSect="008405B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284" w:footer="663" w:gutter="0"/>
          <w:cols w:space="708"/>
          <w:titlePg/>
          <w:docGrid w:linePitch="360"/>
        </w:sectPr>
      </w:pPr>
    </w:p>
    <w:p w14:paraId="2CF84B27" w14:textId="77777777" w:rsidR="009542BD" w:rsidRDefault="009542BD" w:rsidP="009542BD">
      <w:pPr>
        <w:spacing w:after="160" w:line="259" w:lineRule="auto"/>
        <w:jc w:val="center"/>
        <w:rPr>
          <w:rFonts w:asciiTheme="minorHAnsi" w:hAnsiTheme="minorHAnsi" w:cstheme="minorHAnsi"/>
          <w:b/>
          <w:sz w:val="24"/>
          <w:szCs w:val="16"/>
        </w:rPr>
      </w:pPr>
      <w:r w:rsidRPr="00C826E5">
        <w:rPr>
          <w:rFonts w:asciiTheme="minorHAnsi" w:hAnsiTheme="minorHAnsi" w:cstheme="minorHAnsi"/>
          <w:b/>
          <w:sz w:val="24"/>
          <w:szCs w:val="16"/>
        </w:rPr>
        <w:lastRenderedPageBreak/>
        <w:t>SCHEDULE A – Affected Employees</w:t>
      </w:r>
    </w:p>
    <w:p w14:paraId="7338B302" w14:textId="2DF1B7C8" w:rsidR="00CD4C34" w:rsidRPr="00C53164" w:rsidRDefault="00CC2BA5" w:rsidP="009542BD">
      <w:pPr>
        <w:spacing w:after="160" w:line="259" w:lineRule="auto"/>
        <w:jc w:val="center"/>
        <w:rPr>
          <w:rFonts w:asciiTheme="minorHAnsi" w:hAnsiTheme="minorHAnsi" w:cstheme="minorHAnsi"/>
          <w:bCs/>
          <w:sz w:val="24"/>
          <w:szCs w:val="16"/>
        </w:rPr>
      </w:pPr>
      <w:r>
        <w:rPr>
          <w:rFonts w:asciiTheme="minorHAnsi" w:hAnsiTheme="minorHAnsi" w:cstheme="minorHAnsi"/>
          <w:bCs/>
          <w:sz w:val="24"/>
          <w:szCs w:val="16"/>
        </w:rPr>
        <w:t xml:space="preserve">Refer to Schedule A in the </w:t>
      </w:r>
      <w:r w:rsidR="00624E76">
        <w:rPr>
          <w:rFonts w:asciiTheme="minorHAnsi" w:hAnsiTheme="minorHAnsi" w:cstheme="minorHAnsi"/>
          <w:bCs/>
          <w:sz w:val="24"/>
          <w:szCs w:val="16"/>
        </w:rPr>
        <w:t xml:space="preserve">attached </w:t>
      </w:r>
      <w:proofErr w:type="gramStart"/>
      <w:r w:rsidR="00624E76">
        <w:rPr>
          <w:rFonts w:asciiTheme="minorHAnsi" w:hAnsiTheme="minorHAnsi" w:cstheme="minorHAnsi"/>
          <w:bCs/>
          <w:sz w:val="24"/>
          <w:szCs w:val="16"/>
        </w:rPr>
        <w:t>Schedules</w:t>
      </w:r>
      <w:proofErr w:type="gramEnd"/>
    </w:p>
    <w:p w14:paraId="5ECF52E1" w14:textId="77777777" w:rsidR="00CD4C34" w:rsidRDefault="00CD4C34" w:rsidP="009542BD">
      <w:pPr>
        <w:spacing w:after="160" w:line="259" w:lineRule="auto"/>
        <w:jc w:val="center"/>
        <w:rPr>
          <w:rFonts w:asciiTheme="minorHAnsi" w:hAnsiTheme="minorHAnsi" w:cstheme="minorHAnsi"/>
          <w:b/>
          <w:sz w:val="24"/>
          <w:szCs w:val="16"/>
        </w:rPr>
      </w:pPr>
    </w:p>
    <w:p w14:paraId="02FCB962" w14:textId="77777777" w:rsidR="00CD4C34" w:rsidRPr="00C826E5" w:rsidRDefault="00CD4C34" w:rsidP="00CD4C34">
      <w:pPr>
        <w:spacing w:after="160" w:line="259" w:lineRule="auto"/>
        <w:jc w:val="center"/>
        <w:rPr>
          <w:rFonts w:asciiTheme="minorHAnsi" w:hAnsiTheme="minorHAnsi" w:cstheme="minorHAnsi"/>
          <w:b/>
          <w:sz w:val="24"/>
          <w:szCs w:val="24"/>
        </w:rPr>
      </w:pPr>
      <w:r w:rsidRPr="00C826E5">
        <w:rPr>
          <w:rFonts w:asciiTheme="minorHAnsi" w:hAnsiTheme="minorHAnsi" w:cstheme="minorHAnsi"/>
          <w:b/>
          <w:sz w:val="24"/>
          <w:szCs w:val="24"/>
        </w:rPr>
        <w:t xml:space="preserve">SCHEDULE B – Affected </w:t>
      </w:r>
      <w:proofErr w:type="gramStart"/>
      <w:r w:rsidRPr="00C826E5">
        <w:rPr>
          <w:rFonts w:asciiTheme="minorHAnsi" w:hAnsiTheme="minorHAnsi" w:cstheme="minorHAnsi"/>
          <w:b/>
          <w:sz w:val="24"/>
          <w:szCs w:val="24"/>
        </w:rPr>
        <w:t>employees</w:t>
      </w:r>
      <w:proofErr w:type="gramEnd"/>
      <w:r w:rsidRPr="00C826E5">
        <w:rPr>
          <w:rFonts w:asciiTheme="minorHAnsi" w:hAnsiTheme="minorHAnsi" w:cstheme="minorHAnsi"/>
          <w:b/>
          <w:sz w:val="24"/>
          <w:szCs w:val="24"/>
        </w:rPr>
        <w:t xml:space="preserve"> </w:t>
      </w:r>
    </w:p>
    <w:p w14:paraId="156EFE7F" w14:textId="519A5A66" w:rsidR="00CD4C34" w:rsidRPr="00C53164" w:rsidRDefault="00624E76" w:rsidP="009542BD">
      <w:pPr>
        <w:spacing w:after="160" w:line="259" w:lineRule="auto"/>
        <w:jc w:val="center"/>
        <w:rPr>
          <w:rFonts w:asciiTheme="minorHAnsi" w:hAnsiTheme="minorHAnsi" w:cstheme="minorHAnsi"/>
          <w:bCs/>
          <w:sz w:val="24"/>
          <w:szCs w:val="16"/>
        </w:rPr>
      </w:pPr>
      <w:r>
        <w:rPr>
          <w:rFonts w:asciiTheme="minorHAnsi" w:hAnsiTheme="minorHAnsi" w:cstheme="minorHAnsi"/>
          <w:bCs/>
          <w:sz w:val="24"/>
          <w:szCs w:val="16"/>
        </w:rPr>
        <w:t xml:space="preserve">Refer to Schedule B in the attached </w:t>
      </w:r>
      <w:proofErr w:type="gramStart"/>
      <w:r>
        <w:rPr>
          <w:rFonts w:asciiTheme="minorHAnsi" w:hAnsiTheme="minorHAnsi" w:cstheme="minorHAnsi"/>
          <w:bCs/>
          <w:sz w:val="24"/>
          <w:szCs w:val="16"/>
        </w:rPr>
        <w:t>Schedules</w:t>
      </w:r>
      <w:proofErr w:type="gramEnd"/>
    </w:p>
    <w:p w14:paraId="4C67E83D" w14:textId="77777777" w:rsidR="009542BD" w:rsidRPr="00C826E5" w:rsidRDefault="009542BD" w:rsidP="009542BD">
      <w:pPr>
        <w:rPr>
          <w:sz w:val="16"/>
          <w:szCs w:val="16"/>
        </w:rPr>
      </w:pPr>
    </w:p>
    <w:p w14:paraId="1C96F986" w14:textId="77777777" w:rsidR="009542BD" w:rsidRPr="00C826E5" w:rsidRDefault="009542BD" w:rsidP="009542BD">
      <w:pPr>
        <w:spacing w:after="160" w:line="259" w:lineRule="auto"/>
        <w:jc w:val="center"/>
        <w:rPr>
          <w:rFonts w:asciiTheme="minorHAnsi" w:hAnsiTheme="minorHAnsi" w:cstheme="minorHAnsi"/>
          <w:b/>
          <w:sz w:val="24"/>
          <w:szCs w:val="24"/>
        </w:rPr>
        <w:sectPr w:rsidR="009542BD" w:rsidRPr="00C826E5" w:rsidSect="00C53164">
          <w:pgSz w:w="11906" w:h="16838" w:code="9"/>
          <w:pgMar w:top="1440" w:right="1440" w:bottom="1440" w:left="1440" w:header="284" w:footer="663" w:gutter="0"/>
          <w:cols w:space="708"/>
          <w:docGrid w:linePitch="360"/>
        </w:sectPr>
      </w:pPr>
    </w:p>
    <w:p w14:paraId="14859370" w14:textId="77777777" w:rsidR="009542BD" w:rsidRPr="00C826E5" w:rsidRDefault="009542BD" w:rsidP="009542BD">
      <w:pPr>
        <w:spacing w:after="160" w:line="259" w:lineRule="auto"/>
        <w:rPr>
          <w:rFonts w:asciiTheme="minorHAnsi" w:hAnsiTheme="minorHAnsi" w:cstheme="minorHAnsi"/>
          <w:b/>
          <w:spacing w:val="10"/>
          <w:sz w:val="24"/>
          <w:szCs w:val="24"/>
        </w:rPr>
      </w:pPr>
    </w:p>
    <w:p w14:paraId="6375ECAD" w14:textId="77777777" w:rsidR="009542BD" w:rsidRPr="00C826E5" w:rsidRDefault="009542BD" w:rsidP="009542BD">
      <w:pPr>
        <w:spacing w:after="160" w:line="259" w:lineRule="auto"/>
        <w:rPr>
          <w:rFonts w:asciiTheme="minorHAnsi" w:hAnsiTheme="minorHAnsi" w:cstheme="minorHAnsi"/>
          <w:b/>
          <w:spacing w:val="10"/>
          <w:sz w:val="24"/>
          <w:szCs w:val="24"/>
        </w:rPr>
      </w:pPr>
      <w:r w:rsidRPr="00C826E5">
        <w:rPr>
          <w:rFonts w:asciiTheme="minorHAnsi" w:hAnsiTheme="minorHAnsi" w:cstheme="minorHAnsi"/>
          <w:b/>
          <w:spacing w:val="10"/>
          <w:sz w:val="24"/>
          <w:szCs w:val="24"/>
        </w:rPr>
        <w:t>Attachment A – Letter of Assurance</w:t>
      </w:r>
    </w:p>
    <w:p w14:paraId="3E05A381" w14:textId="77777777" w:rsidR="009542BD" w:rsidRPr="00C826E5" w:rsidRDefault="009542BD" w:rsidP="009542BD">
      <w:pPr>
        <w:widowControl w:val="0"/>
        <w:jc w:val="both"/>
        <w:rPr>
          <w:rFonts w:asciiTheme="minorHAnsi" w:hAnsiTheme="minorHAnsi" w:cstheme="minorHAnsi"/>
          <w:spacing w:val="10"/>
          <w:sz w:val="24"/>
          <w:szCs w:val="24"/>
        </w:rPr>
      </w:pPr>
      <w:r w:rsidRPr="00C826E5">
        <w:rPr>
          <w:rFonts w:asciiTheme="minorHAnsi" w:hAnsiTheme="minorHAnsi" w:cstheme="minorHAnsi"/>
          <w:spacing w:val="10"/>
          <w:sz w:val="24"/>
          <w:szCs w:val="24"/>
        </w:rPr>
        <w:t>Anna Booth</w:t>
      </w:r>
    </w:p>
    <w:p w14:paraId="795E72F6" w14:textId="77777777" w:rsidR="009542BD" w:rsidRPr="00C826E5" w:rsidRDefault="009542BD" w:rsidP="009542BD">
      <w:pPr>
        <w:widowControl w:val="0"/>
        <w:jc w:val="both"/>
        <w:rPr>
          <w:rFonts w:asciiTheme="minorHAnsi" w:hAnsiTheme="minorHAnsi" w:cstheme="minorHAnsi"/>
          <w:spacing w:val="10"/>
          <w:sz w:val="24"/>
          <w:szCs w:val="24"/>
        </w:rPr>
      </w:pPr>
      <w:r w:rsidRPr="00C826E5">
        <w:rPr>
          <w:rFonts w:asciiTheme="minorHAnsi" w:hAnsiTheme="minorHAnsi" w:cstheme="minorHAnsi"/>
          <w:spacing w:val="10"/>
          <w:sz w:val="24"/>
          <w:szCs w:val="24"/>
        </w:rPr>
        <w:t>Fair Work Ombudsman</w:t>
      </w:r>
    </w:p>
    <w:p w14:paraId="376D452C" w14:textId="77777777" w:rsidR="009542BD" w:rsidRPr="00C826E5" w:rsidRDefault="009542BD" w:rsidP="009542BD">
      <w:pPr>
        <w:widowControl w:val="0"/>
        <w:jc w:val="both"/>
        <w:rPr>
          <w:rFonts w:asciiTheme="minorHAnsi" w:hAnsiTheme="minorHAnsi" w:cstheme="minorHAnsi"/>
          <w:spacing w:val="10"/>
          <w:sz w:val="24"/>
          <w:szCs w:val="24"/>
        </w:rPr>
      </w:pPr>
      <w:r w:rsidRPr="00C826E5">
        <w:rPr>
          <w:rFonts w:asciiTheme="minorHAnsi" w:hAnsiTheme="minorHAnsi" w:cstheme="minorHAnsi"/>
          <w:spacing w:val="10"/>
          <w:sz w:val="24"/>
          <w:szCs w:val="24"/>
        </w:rPr>
        <w:t>GPO Box 9887</w:t>
      </w:r>
    </w:p>
    <w:p w14:paraId="760381EC" w14:textId="77777777" w:rsidR="009542BD" w:rsidRPr="00C826E5" w:rsidRDefault="009542BD" w:rsidP="009542BD">
      <w:pPr>
        <w:widowControl w:val="0"/>
        <w:jc w:val="both"/>
        <w:rPr>
          <w:rFonts w:asciiTheme="minorHAnsi" w:hAnsiTheme="minorHAnsi" w:cstheme="minorHAnsi"/>
          <w:spacing w:val="10"/>
          <w:sz w:val="24"/>
          <w:szCs w:val="24"/>
        </w:rPr>
      </w:pPr>
      <w:r w:rsidRPr="00C826E5">
        <w:rPr>
          <w:rFonts w:asciiTheme="minorHAnsi" w:hAnsiTheme="minorHAnsi" w:cstheme="minorHAnsi"/>
          <w:spacing w:val="10"/>
          <w:sz w:val="24"/>
          <w:szCs w:val="24"/>
        </w:rPr>
        <w:t>SYDNEY  NSW  2001</w:t>
      </w:r>
    </w:p>
    <w:p w14:paraId="7F9C2BDF" w14:textId="77777777" w:rsidR="009542BD" w:rsidRPr="00C826E5" w:rsidRDefault="009542BD" w:rsidP="009542BD">
      <w:pPr>
        <w:widowControl w:val="0"/>
        <w:jc w:val="both"/>
        <w:rPr>
          <w:rFonts w:asciiTheme="minorHAnsi" w:hAnsiTheme="minorHAnsi" w:cstheme="minorHAnsi"/>
          <w:spacing w:val="10"/>
          <w:sz w:val="24"/>
          <w:szCs w:val="24"/>
        </w:rPr>
      </w:pPr>
    </w:p>
    <w:p w14:paraId="254C1501" w14:textId="77777777" w:rsidR="009542BD" w:rsidRPr="00C826E5" w:rsidRDefault="009542BD" w:rsidP="009542BD">
      <w:pPr>
        <w:pStyle w:val="PlainParagraph"/>
        <w:spacing w:before="0" w:after="0"/>
        <w:rPr>
          <w:rFonts w:asciiTheme="minorHAnsi" w:hAnsiTheme="minorHAnsi" w:cstheme="minorHAnsi"/>
          <w:sz w:val="24"/>
          <w:szCs w:val="24"/>
        </w:rPr>
      </w:pPr>
      <w:r w:rsidRPr="00C826E5">
        <w:rPr>
          <w:rFonts w:asciiTheme="minorHAnsi" w:hAnsiTheme="minorHAnsi" w:cstheme="minorHAnsi"/>
          <w:sz w:val="24"/>
          <w:szCs w:val="24"/>
        </w:rPr>
        <w:t>Dear Ms Booth</w:t>
      </w:r>
    </w:p>
    <w:p w14:paraId="72CE9F1A" w14:textId="77777777" w:rsidR="009542BD" w:rsidRPr="00C826E5" w:rsidRDefault="009542BD" w:rsidP="009542BD">
      <w:pPr>
        <w:pStyle w:val="PlainParagraph"/>
        <w:spacing w:before="0" w:after="0"/>
        <w:rPr>
          <w:rFonts w:asciiTheme="minorHAnsi" w:hAnsiTheme="minorHAnsi" w:cstheme="minorHAnsi"/>
          <w:sz w:val="24"/>
          <w:szCs w:val="24"/>
        </w:rPr>
      </w:pPr>
    </w:p>
    <w:p w14:paraId="7BBA9D2E" w14:textId="6DFE9772" w:rsidR="009542BD" w:rsidRPr="00C826E5" w:rsidRDefault="009542BD" w:rsidP="009542BD">
      <w:pPr>
        <w:pStyle w:val="PlainParagraph"/>
        <w:spacing w:before="0" w:after="0"/>
        <w:jc w:val="both"/>
        <w:rPr>
          <w:rFonts w:asciiTheme="minorHAnsi" w:hAnsiTheme="minorHAnsi" w:cstheme="minorHAnsi"/>
          <w:sz w:val="24"/>
          <w:szCs w:val="24"/>
        </w:rPr>
      </w:pPr>
      <w:r w:rsidRPr="00C826E5">
        <w:rPr>
          <w:rFonts w:asciiTheme="minorHAnsi" w:hAnsiTheme="minorHAnsi" w:cstheme="minorHAnsi"/>
          <w:sz w:val="24"/>
          <w:szCs w:val="24"/>
        </w:rPr>
        <w:t xml:space="preserve">I am writing on behalf of Optus </w:t>
      </w:r>
      <w:proofErr w:type="spellStart"/>
      <w:r w:rsidRPr="00C826E5">
        <w:rPr>
          <w:rFonts w:asciiTheme="minorHAnsi" w:hAnsiTheme="minorHAnsi" w:cstheme="minorHAnsi"/>
          <w:sz w:val="24"/>
          <w:szCs w:val="24"/>
        </w:rPr>
        <w:t>Retailco</w:t>
      </w:r>
      <w:proofErr w:type="spellEnd"/>
      <w:r w:rsidRPr="00C826E5">
        <w:rPr>
          <w:rFonts w:asciiTheme="minorHAnsi" w:hAnsiTheme="minorHAnsi" w:cstheme="minorHAnsi"/>
          <w:sz w:val="24"/>
          <w:szCs w:val="24"/>
        </w:rPr>
        <w:t xml:space="preserve"> Pty Limited (</w:t>
      </w:r>
      <w:r w:rsidRPr="00C826E5">
        <w:rPr>
          <w:rFonts w:asciiTheme="minorHAnsi" w:hAnsiTheme="minorHAnsi" w:cstheme="minorHAnsi"/>
          <w:b/>
          <w:sz w:val="24"/>
          <w:szCs w:val="24"/>
        </w:rPr>
        <w:t>Optus Retail</w:t>
      </w:r>
      <w:r w:rsidRPr="00C826E5">
        <w:rPr>
          <w:rFonts w:asciiTheme="minorHAnsi" w:hAnsiTheme="minorHAnsi" w:cstheme="minorHAnsi"/>
          <w:sz w:val="24"/>
          <w:szCs w:val="24"/>
        </w:rPr>
        <w:t xml:space="preserve">) in my capacity as the Chief Financial Officer of Optus. This letter follows a process where Optus Retail self-reported that it had breached clauses of the </w:t>
      </w:r>
      <w:r w:rsidRPr="00C826E5">
        <w:rPr>
          <w:rFonts w:asciiTheme="minorHAnsi" w:hAnsiTheme="minorHAnsi" w:cstheme="minorHAnsi"/>
          <w:i/>
          <w:sz w:val="24"/>
          <w:szCs w:val="24"/>
        </w:rPr>
        <w:t xml:space="preserve">Optus Retail Agreement 2013 </w:t>
      </w:r>
      <w:r w:rsidRPr="00C826E5">
        <w:rPr>
          <w:rFonts w:asciiTheme="minorHAnsi" w:hAnsiTheme="minorHAnsi" w:cstheme="minorHAnsi"/>
          <w:sz w:val="24"/>
          <w:szCs w:val="24"/>
        </w:rPr>
        <w:t>(</w:t>
      </w:r>
      <w:r w:rsidRPr="00C826E5">
        <w:rPr>
          <w:rFonts w:asciiTheme="minorHAnsi" w:hAnsiTheme="minorHAnsi" w:cstheme="minorHAnsi"/>
          <w:b/>
          <w:sz w:val="24"/>
          <w:szCs w:val="24"/>
        </w:rPr>
        <w:t>EA</w:t>
      </w:r>
      <w:r w:rsidRPr="00C826E5">
        <w:rPr>
          <w:rFonts w:asciiTheme="minorHAnsi" w:hAnsiTheme="minorHAnsi" w:cstheme="minorHAnsi"/>
          <w:sz w:val="24"/>
          <w:szCs w:val="24"/>
        </w:rPr>
        <w:t xml:space="preserve">) by failing to correctly apply various entitlements under the EA, including failing to conduct annual reconciliations of employee’s payments under the EA with what they would have been entitled to under the </w:t>
      </w:r>
      <w:r w:rsidRPr="00C826E5">
        <w:rPr>
          <w:rFonts w:asciiTheme="minorHAnsi" w:hAnsiTheme="minorHAnsi" w:cstheme="minorHAnsi"/>
          <w:i/>
          <w:sz w:val="24"/>
          <w:szCs w:val="24"/>
        </w:rPr>
        <w:t>General Retail Industry Award 2010</w:t>
      </w:r>
      <w:r w:rsidRPr="00C826E5">
        <w:rPr>
          <w:rFonts w:asciiTheme="minorHAnsi" w:hAnsiTheme="minorHAnsi" w:cstheme="minorHAnsi"/>
          <w:iCs/>
          <w:sz w:val="24"/>
          <w:szCs w:val="24"/>
        </w:rPr>
        <w:t xml:space="preserve"> and the </w:t>
      </w:r>
      <w:r w:rsidRPr="00C826E5">
        <w:rPr>
          <w:rFonts w:asciiTheme="minorHAnsi" w:hAnsiTheme="minorHAnsi" w:cstheme="minorHAnsi"/>
          <w:i/>
          <w:sz w:val="24"/>
          <w:szCs w:val="24"/>
        </w:rPr>
        <w:t>General Retail Industry Award 2020</w:t>
      </w:r>
      <w:r w:rsidRPr="00C826E5">
        <w:rPr>
          <w:rFonts w:asciiTheme="minorHAnsi" w:hAnsiTheme="minorHAnsi" w:cstheme="minorHAnsi"/>
          <w:sz w:val="24"/>
          <w:szCs w:val="24"/>
        </w:rPr>
        <w:t>.</w:t>
      </w:r>
    </w:p>
    <w:p w14:paraId="412CEDEA" w14:textId="77777777" w:rsidR="009542BD" w:rsidRPr="00C826E5" w:rsidRDefault="009542BD" w:rsidP="009542BD">
      <w:pPr>
        <w:pStyle w:val="PlainParagraph"/>
        <w:spacing w:before="0" w:after="0"/>
        <w:jc w:val="both"/>
        <w:rPr>
          <w:rFonts w:asciiTheme="minorHAnsi" w:hAnsiTheme="minorHAnsi" w:cstheme="minorHAnsi"/>
          <w:sz w:val="24"/>
          <w:szCs w:val="24"/>
        </w:rPr>
      </w:pPr>
    </w:p>
    <w:p w14:paraId="73AFFBC0" w14:textId="77777777" w:rsidR="009542BD" w:rsidRPr="00C826E5" w:rsidRDefault="009542BD" w:rsidP="009542BD">
      <w:pPr>
        <w:pStyle w:val="PlainParagraph"/>
        <w:spacing w:before="0" w:after="0"/>
        <w:jc w:val="both"/>
        <w:rPr>
          <w:rFonts w:asciiTheme="minorHAnsi" w:hAnsiTheme="minorHAnsi" w:cstheme="minorHAnsi"/>
          <w:sz w:val="24"/>
          <w:szCs w:val="24"/>
        </w:rPr>
      </w:pPr>
      <w:r w:rsidRPr="00C826E5">
        <w:rPr>
          <w:rFonts w:asciiTheme="minorHAnsi" w:hAnsiTheme="minorHAnsi" w:cstheme="minorHAnsi"/>
          <w:sz w:val="24"/>
          <w:szCs w:val="24"/>
        </w:rPr>
        <w:t>I write to provide you with my assurance that I am satisfied, to the best of my knowledge and having made reasonable inquiries:</w:t>
      </w:r>
    </w:p>
    <w:p w14:paraId="4159FB79" w14:textId="77777777" w:rsidR="009542BD" w:rsidRPr="00C826E5" w:rsidRDefault="009542BD" w:rsidP="009542BD">
      <w:pPr>
        <w:pStyle w:val="PlainParagraph"/>
        <w:spacing w:before="0" w:after="0"/>
        <w:jc w:val="both"/>
        <w:rPr>
          <w:rFonts w:asciiTheme="minorHAnsi" w:hAnsiTheme="minorHAnsi" w:cstheme="minorHAnsi"/>
          <w:sz w:val="24"/>
          <w:szCs w:val="24"/>
        </w:rPr>
      </w:pPr>
    </w:p>
    <w:p w14:paraId="34111B36" w14:textId="77777777" w:rsidR="009542BD" w:rsidRPr="00C826E5" w:rsidRDefault="009542BD" w:rsidP="009542BD">
      <w:pPr>
        <w:pStyle w:val="PlainParagraph"/>
        <w:numPr>
          <w:ilvl w:val="4"/>
          <w:numId w:val="9"/>
        </w:numPr>
        <w:spacing w:before="0" w:after="0"/>
        <w:ind w:left="502"/>
        <w:jc w:val="both"/>
        <w:rPr>
          <w:rFonts w:asciiTheme="minorHAnsi" w:hAnsiTheme="minorHAnsi" w:cstheme="minorHAnsi"/>
          <w:sz w:val="24"/>
          <w:szCs w:val="24"/>
        </w:rPr>
      </w:pPr>
      <w:r w:rsidRPr="00C826E5">
        <w:rPr>
          <w:rFonts w:asciiTheme="minorHAnsi" w:hAnsiTheme="minorHAnsi" w:cstheme="minorHAnsi"/>
          <w:sz w:val="24"/>
          <w:szCs w:val="24"/>
        </w:rPr>
        <w:t xml:space="preserve">The three-phase remediation process by which Optus Retail, as assisted by </w:t>
      </w:r>
      <w:proofErr w:type="spellStart"/>
      <w:r w:rsidRPr="00C826E5">
        <w:rPr>
          <w:rFonts w:asciiTheme="minorHAnsi" w:hAnsiTheme="minorHAnsi" w:cstheme="minorHAnsi"/>
          <w:sz w:val="24"/>
          <w:szCs w:val="24"/>
        </w:rPr>
        <w:t>MinterEllison</w:t>
      </w:r>
      <w:proofErr w:type="spellEnd"/>
      <w:r w:rsidRPr="00C826E5">
        <w:rPr>
          <w:rFonts w:asciiTheme="minorHAnsi" w:hAnsiTheme="minorHAnsi" w:cstheme="minorHAnsi"/>
          <w:sz w:val="24"/>
          <w:szCs w:val="24"/>
        </w:rPr>
        <w:t xml:space="preserve"> and PricewaterhouseCoopers, calculated the underpayments to their current and former employees was correctly undertaken; and</w:t>
      </w:r>
    </w:p>
    <w:p w14:paraId="0F4DC0AF" w14:textId="77777777" w:rsidR="009542BD" w:rsidRPr="00C826E5" w:rsidRDefault="009542BD" w:rsidP="009542BD">
      <w:pPr>
        <w:pStyle w:val="PlainParagraph"/>
        <w:numPr>
          <w:ilvl w:val="4"/>
          <w:numId w:val="9"/>
        </w:numPr>
        <w:spacing w:before="0" w:after="0"/>
        <w:ind w:left="502"/>
        <w:jc w:val="both"/>
        <w:rPr>
          <w:rFonts w:asciiTheme="minorHAnsi" w:hAnsiTheme="minorHAnsi" w:cstheme="minorHAnsi"/>
          <w:sz w:val="24"/>
          <w:szCs w:val="24"/>
        </w:rPr>
      </w:pPr>
      <w:r w:rsidRPr="00C826E5">
        <w:rPr>
          <w:rFonts w:asciiTheme="minorHAnsi" w:hAnsiTheme="minorHAnsi" w:cstheme="minorHAnsi"/>
          <w:sz w:val="24"/>
          <w:szCs w:val="24"/>
        </w:rPr>
        <w:t xml:space="preserve">that Optus Retail is compliant with the </w:t>
      </w:r>
      <w:r w:rsidRPr="00C826E5">
        <w:rPr>
          <w:rFonts w:asciiTheme="minorHAnsi" w:hAnsiTheme="minorHAnsi" w:cstheme="minorHAnsi"/>
          <w:i/>
          <w:sz w:val="24"/>
          <w:szCs w:val="24"/>
        </w:rPr>
        <w:t xml:space="preserve">Fair Work Act 2009 </w:t>
      </w:r>
      <w:r w:rsidRPr="00C826E5">
        <w:rPr>
          <w:rFonts w:asciiTheme="minorHAnsi" w:hAnsiTheme="minorHAnsi" w:cstheme="minorHAnsi"/>
          <w:sz w:val="24"/>
          <w:szCs w:val="24"/>
        </w:rPr>
        <w:t xml:space="preserve">as it relates to the </w:t>
      </w:r>
      <w:r w:rsidRPr="00C826E5">
        <w:rPr>
          <w:rFonts w:asciiTheme="minorHAnsi" w:hAnsiTheme="minorHAnsi" w:cstheme="minorHAnsi"/>
          <w:i/>
          <w:sz w:val="24"/>
          <w:szCs w:val="24"/>
        </w:rPr>
        <w:t xml:space="preserve">Optus Retail Agreement 2013 </w:t>
      </w:r>
      <w:r w:rsidRPr="00C826E5">
        <w:rPr>
          <w:rFonts w:asciiTheme="minorHAnsi" w:hAnsiTheme="minorHAnsi" w:cstheme="minorHAnsi"/>
          <w:sz w:val="24"/>
          <w:szCs w:val="24"/>
        </w:rPr>
        <w:t xml:space="preserve">and the </w:t>
      </w:r>
      <w:r w:rsidRPr="00C826E5">
        <w:rPr>
          <w:rFonts w:asciiTheme="minorHAnsi" w:hAnsiTheme="minorHAnsi" w:cstheme="minorHAnsi"/>
          <w:i/>
          <w:sz w:val="24"/>
          <w:szCs w:val="24"/>
        </w:rPr>
        <w:t>Optus Retail Agreement 2023</w:t>
      </w:r>
      <w:r w:rsidRPr="00C826E5">
        <w:rPr>
          <w:rFonts w:asciiTheme="minorHAnsi" w:hAnsiTheme="minorHAnsi" w:cstheme="minorHAnsi"/>
          <w:sz w:val="24"/>
          <w:szCs w:val="24"/>
        </w:rPr>
        <w:t>; and</w:t>
      </w:r>
    </w:p>
    <w:p w14:paraId="34E5B9CA" w14:textId="77777777" w:rsidR="009542BD" w:rsidRPr="00C826E5" w:rsidRDefault="009542BD" w:rsidP="009542BD">
      <w:pPr>
        <w:pStyle w:val="PlainParagraph"/>
        <w:numPr>
          <w:ilvl w:val="4"/>
          <w:numId w:val="9"/>
        </w:numPr>
        <w:spacing w:before="0" w:after="0"/>
        <w:ind w:left="502"/>
        <w:jc w:val="both"/>
        <w:rPr>
          <w:rFonts w:asciiTheme="minorHAnsi" w:hAnsiTheme="minorHAnsi" w:cstheme="minorHAnsi"/>
          <w:sz w:val="24"/>
          <w:szCs w:val="24"/>
        </w:rPr>
      </w:pPr>
      <w:r w:rsidRPr="00C826E5">
        <w:rPr>
          <w:rFonts w:asciiTheme="minorHAnsi" w:hAnsiTheme="minorHAnsi" w:cstheme="minorHAnsi"/>
          <w:sz w:val="24"/>
          <w:szCs w:val="24"/>
        </w:rPr>
        <w:t xml:space="preserve">as of [date] all former and current employees impacted by the underpayments, apart from those who either have not been able to be located by Optus Retail or have not provided the necessary information, have been paid their entitlements (plus interest) under the </w:t>
      </w:r>
      <w:r w:rsidRPr="00C826E5">
        <w:rPr>
          <w:rFonts w:asciiTheme="minorHAnsi" w:hAnsiTheme="minorHAnsi" w:cstheme="minorHAnsi"/>
          <w:i/>
          <w:sz w:val="24"/>
          <w:szCs w:val="24"/>
        </w:rPr>
        <w:t>Optus Retail Agreement 2013</w:t>
      </w:r>
      <w:r w:rsidRPr="00C826E5">
        <w:rPr>
          <w:rFonts w:asciiTheme="minorHAnsi" w:hAnsiTheme="minorHAnsi" w:cstheme="minorHAnsi"/>
          <w:sz w:val="24"/>
          <w:szCs w:val="24"/>
        </w:rPr>
        <w:t xml:space="preserve"> by Optus Retail.</w:t>
      </w:r>
    </w:p>
    <w:p w14:paraId="6C154768" w14:textId="77777777" w:rsidR="009542BD" w:rsidRPr="00C826E5" w:rsidRDefault="009542BD" w:rsidP="009542BD">
      <w:pPr>
        <w:pStyle w:val="PlainParagraph"/>
        <w:spacing w:before="0" w:after="0"/>
        <w:ind w:left="142"/>
        <w:jc w:val="both"/>
        <w:rPr>
          <w:rFonts w:asciiTheme="minorHAnsi" w:hAnsiTheme="minorHAnsi" w:cstheme="minorHAnsi"/>
          <w:sz w:val="24"/>
          <w:szCs w:val="24"/>
        </w:rPr>
      </w:pPr>
    </w:p>
    <w:p w14:paraId="0761567F" w14:textId="77777777" w:rsidR="009542BD" w:rsidRPr="00C826E5" w:rsidRDefault="009542BD" w:rsidP="009542BD">
      <w:pPr>
        <w:pStyle w:val="PlainParagraph"/>
        <w:spacing w:before="0" w:after="0"/>
        <w:jc w:val="both"/>
        <w:rPr>
          <w:rFonts w:asciiTheme="minorHAnsi" w:hAnsiTheme="minorHAnsi" w:cstheme="minorHAnsi"/>
          <w:sz w:val="24"/>
          <w:szCs w:val="24"/>
        </w:rPr>
      </w:pPr>
      <w:r w:rsidRPr="00C826E5">
        <w:rPr>
          <w:rFonts w:asciiTheme="minorHAnsi" w:hAnsiTheme="minorHAnsi" w:cstheme="minorHAnsi"/>
          <w:sz w:val="24"/>
          <w:szCs w:val="24"/>
        </w:rPr>
        <w:t xml:space="preserve">Optus Retail has remediated all issues as a matter of priority and is committed to minimising the risk of future non-compliance. </w:t>
      </w:r>
    </w:p>
    <w:p w14:paraId="3C400766" w14:textId="77777777" w:rsidR="009542BD" w:rsidRPr="00C826E5" w:rsidRDefault="009542BD" w:rsidP="009542BD">
      <w:pPr>
        <w:pStyle w:val="PlainParagraph"/>
        <w:spacing w:before="0" w:after="0"/>
        <w:rPr>
          <w:rFonts w:asciiTheme="minorHAnsi" w:hAnsiTheme="minorHAnsi" w:cstheme="minorHAnsi"/>
          <w:sz w:val="24"/>
          <w:szCs w:val="24"/>
        </w:rPr>
      </w:pPr>
    </w:p>
    <w:p w14:paraId="7F68B5E8" w14:textId="77777777" w:rsidR="009542BD" w:rsidRPr="00C826E5" w:rsidRDefault="009542BD" w:rsidP="009542BD">
      <w:pPr>
        <w:pStyle w:val="PlainParagraph"/>
        <w:spacing w:before="0" w:after="0"/>
        <w:rPr>
          <w:rFonts w:asciiTheme="minorHAnsi" w:hAnsiTheme="minorHAnsi" w:cstheme="minorHAnsi"/>
          <w:sz w:val="24"/>
          <w:szCs w:val="24"/>
        </w:rPr>
      </w:pPr>
      <w:r w:rsidRPr="00C826E5">
        <w:rPr>
          <w:rFonts w:asciiTheme="minorHAnsi" w:hAnsiTheme="minorHAnsi" w:cstheme="minorHAnsi"/>
          <w:sz w:val="24"/>
          <w:szCs w:val="24"/>
        </w:rPr>
        <w:t>Sincerely</w:t>
      </w:r>
    </w:p>
    <w:p w14:paraId="6F178E06" w14:textId="77777777" w:rsidR="009542BD" w:rsidRPr="00C826E5" w:rsidRDefault="009542BD" w:rsidP="009542BD">
      <w:pPr>
        <w:pStyle w:val="PlainParagraph"/>
        <w:spacing w:before="0" w:after="0"/>
        <w:rPr>
          <w:rFonts w:asciiTheme="minorHAnsi" w:hAnsiTheme="minorHAnsi" w:cstheme="minorHAnsi"/>
          <w:sz w:val="24"/>
          <w:szCs w:val="24"/>
        </w:rPr>
      </w:pPr>
    </w:p>
    <w:p w14:paraId="75B0690C" w14:textId="77777777" w:rsidR="009542BD" w:rsidRPr="00C826E5" w:rsidRDefault="009542BD" w:rsidP="009542BD">
      <w:pPr>
        <w:pStyle w:val="Heading3"/>
        <w:numPr>
          <w:ilvl w:val="0"/>
          <w:numId w:val="0"/>
        </w:numPr>
        <w:spacing w:before="1"/>
        <w:ind w:left="720" w:hanging="720"/>
        <w:rPr>
          <w:rFonts w:asciiTheme="minorHAnsi" w:eastAsiaTheme="minorHAnsi" w:hAnsiTheme="minorHAnsi" w:cstheme="minorHAnsi"/>
          <w:b w:val="0"/>
          <w:sz w:val="24"/>
          <w:szCs w:val="24"/>
        </w:rPr>
      </w:pPr>
      <w:r w:rsidRPr="00C826E5">
        <w:rPr>
          <w:rFonts w:asciiTheme="minorHAnsi" w:eastAsiaTheme="minorHAnsi" w:hAnsiTheme="minorHAnsi" w:cstheme="minorHAnsi"/>
          <w:b w:val="0"/>
          <w:sz w:val="24"/>
          <w:szCs w:val="24"/>
        </w:rPr>
        <w:t>&lt;CFO name&gt;</w:t>
      </w:r>
    </w:p>
    <w:p w14:paraId="0BBAEEB8" w14:textId="77777777" w:rsidR="009542BD" w:rsidRPr="00C826E5" w:rsidRDefault="009542BD" w:rsidP="009542BD">
      <w:pPr>
        <w:rPr>
          <w:rFonts w:eastAsiaTheme="minorHAnsi"/>
        </w:rPr>
      </w:pPr>
    </w:p>
    <w:p w14:paraId="1D64B7FA" w14:textId="77777777" w:rsidR="009542BD" w:rsidRPr="00C826E5" w:rsidRDefault="009542BD" w:rsidP="009542BD">
      <w:pPr>
        <w:spacing w:after="160" w:line="256" w:lineRule="auto"/>
        <w:rPr>
          <w:rFonts w:asciiTheme="minorHAnsi" w:hAnsiTheme="minorHAnsi" w:cstheme="minorHAnsi"/>
          <w:b/>
          <w:sz w:val="24"/>
          <w:szCs w:val="24"/>
        </w:rPr>
      </w:pPr>
      <w:r w:rsidRPr="00C826E5">
        <w:rPr>
          <w:rFonts w:asciiTheme="minorHAnsi" w:hAnsiTheme="minorHAnsi" w:cstheme="minorHAnsi"/>
          <w:b/>
          <w:sz w:val="24"/>
          <w:szCs w:val="24"/>
        </w:rPr>
        <w:br w:type="page"/>
      </w:r>
    </w:p>
    <w:p w14:paraId="3BF2AEF6" w14:textId="77777777" w:rsidR="009542BD" w:rsidRPr="00C826E5" w:rsidRDefault="009542BD" w:rsidP="009542BD">
      <w:pPr>
        <w:widowControl w:val="0"/>
        <w:spacing w:after="240"/>
        <w:jc w:val="both"/>
        <w:rPr>
          <w:rFonts w:asciiTheme="minorHAnsi" w:hAnsiTheme="minorHAnsi" w:cstheme="minorHAnsi"/>
          <w:b/>
          <w:spacing w:val="10"/>
          <w:sz w:val="24"/>
          <w:szCs w:val="24"/>
        </w:rPr>
      </w:pPr>
      <w:bookmarkStart w:id="34" w:name="_Hlk137551306"/>
      <w:r w:rsidRPr="00C826E5">
        <w:rPr>
          <w:rFonts w:asciiTheme="minorHAnsi" w:hAnsiTheme="minorHAnsi" w:cstheme="minorHAnsi"/>
          <w:b/>
          <w:spacing w:val="10"/>
          <w:sz w:val="24"/>
          <w:szCs w:val="24"/>
        </w:rPr>
        <w:lastRenderedPageBreak/>
        <w:t>Attachment B – Letter of Apology: Phase Three Employees</w:t>
      </w:r>
    </w:p>
    <w:p w14:paraId="682EF599" w14:textId="77777777" w:rsidR="009542BD" w:rsidRPr="00C826E5" w:rsidRDefault="009542BD" w:rsidP="009542BD">
      <w:pPr>
        <w:ind w:left="560"/>
        <w:rPr>
          <w:rFonts w:asciiTheme="minorHAnsi" w:hAnsiTheme="minorHAnsi" w:cstheme="minorHAnsi"/>
          <w:b/>
          <w:sz w:val="24"/>
          <w:szCs w:val="24"/>
        </w:rPr>
      </w:pPr>
    </w:p>
    <w:p w14:paraId="6C90CD70" w14:textId="77777777" w:rsidR="009542BD" w:rsidRPr="00C826E5" w:rsidRDefault="009542BD" w:rsidP="009542BD">
      <w:pPr>
        <w:ind w:left="560"/>
        <w:jc w:val="center"/>
        <w:rPr>
          <w:rFonts w:asciiTheme="minorHAnsi" w:hAnsiTheme="minorHAnsi" w:cstheme="minorHAnsi"/>
          <w:b/>
          <w:sz w:val="24"/>
          <w:szCs w:val="24"/>
        </w:rPr>
      </w:pPr>
      <w:r w:rsidRPr="00C826E5">
        <w:rPr>
          <w:rFonts w:asciiTheme="minorHAnsi" w:hAnsiTheme="minorHAnsi" w:cstheme="minorHAnsi"/>
          <w:b/>
          <w:sz w:val="24"/>
          <w:szCs w:val="24"/>
        </w:rPr>
        <w:t>FORM OF APOLOGY LETTER TO AFFECTED EMPLOYEES</w:t>
      </w:r>
    </w:p>
    <w:p w14:paraId="0A26403F" w14:textId="77777777" w:rsidR="009542BD" w:rsidRPr="00C826E5" w:rsidRDefault="009542BD" w:rsidP="009542BD">
      <w:pPr>
        <w:ind w:left="560"/>
        <w:rPr>
          <w:rFonts w:asciiTheme="minorHAnsi" w:hAnsiTheme="minorHAnsi" w:cstheme="minorHAnsi"/>
          <w:b/>
          <w:sz w:val="24"/>
          <w:szCs w:val="24"/>
        </w:rPr>
      </w:pPr>
    </w:p>
    <w:p w14:paraId="787B5C6B" w14:textId="77777777" w:rsidR="009542BD" w:rsidRPr="00C826E5" w:rsidRDefault="009542BD" w:rsidP="009542BD">
      <w:pPr>
        <w:rPr>
          <w:rFonts w:asciiTheme="minorHAnsi" w:hAnsiTheme="minorHAnsi" w:cstheme="minorHAnsi"/>
          <w:b/>
          <w:sz w:val="24"/>
          <w:szCs w:val="24"/>
        </w:rPr>
      </w:pPr>
      <w:r w:rsidRPr="00C826E5">
        <w:rPr>
          <w:rFonts w:asciiTheme="minorHAnsi" w:hAnsiTheme="minorHAnsi" w:cstheme="minorHAnsi"/>
          <w:b/>
          <w:sz w:val="24"/>
          <w:szCs w:val="24"/>
        </w:rPr>
        <w:t>&lt;Date&gt;</w:t>
      </w:r>
    </w:p>
    <w:p w14:paraId="2F95632B" w14:textId="77777777" w:rsidR="009542BD" w:rsidRPr="00C826E5" w:rsidRDefault="009542BD" w:rsidP="009542BD">
      <w:pPr>
        <w:pStyle w:val="BodyText"/>
        <w:rPr>
          <w:rFonts w:asciiTheme="minorHAnsi" w:hAnsiTheme="minorHAnsi" w:cstheme="minorHAnsi"/>
          <w:b/>
          <w:sz w:val="24"/>
          <w:szCs w:val="24"/>
        </w:rPr>
      </w:pPr>
    </w:p>
    <w:p w14:paraId="110A2A7C" w14:textId="77777777" w:rsidR="009542BD" w:rsidRPr="00C826E5" w:rsidRDefault="009542BD" w:rsidP="009542BD">
      <w:pPr>
        <w:rPr>
          <w:rFonts w:asciiTheme="minorHAnsi" w:hAnsiTheme="minorHAnsi" w:cstheme="minorHAnsi"/>
          <w:b/>
          <w:sz w:val="24"/>
          <w:szCs w:val="24"/>
        </w:rPr>
      </w:pPr>
      <w:r w:rsidRPr="00C826E5">
        <w:rPr>
          <w:rFonts w:asciiTheme="minorHAnsi" w:hAnsiTheme="minorHAnsi" w:cstheme="minorHAnsi"/>
          <w:b/>
          <w:sz w:val="24"/>
          <w:szCs w:val="24"/>
        </w:rPr>
        <w:t>&lt;Employee Name&gt;</w:t>
      </w:r>
    </w:p>
    <w:p w14:paraId="4E0CA3EC" w14:textId="77777777" w:rsidR="009542BD" w:rsidRPr="00C826E5" w:rsidRDefault="009542BD" w:rsidP="009542BD">
      <w:pPr>
        <w:rPr>
          <w:rFonts w:asciiTheme="minorHAnsi" w:hAnsiTheme="minorHAnsi" w:cstheme="minorHAnsi"/>
          <w:b/>
          <w:sz w:val="24"/>
          <w:szCs w:val="24"/>
        </w:rPr>
      </w:pPr>
      <w:r w:rsidRPr="00C826E5">
        <w:rPr>
          <w:rFonts w:asciiTheme="minorHAnsi" w:hAnsiTheme="minorHAnsi" w:cstheme="minorHAnsi"/>
          <w:b/>
          <w:sz w:val="24"/>
          <w:szCs w:val="24"/>
        </w:rPr>
        <w:t>&lt;Employee Address&gt;</w:t>
      </w:r>
    </w:p>
    <w:p w14:paraId="55F97C82" w14:textId="77777777" w:rsidR="009542BD" w:rsidRPr="00C826E5" w:rsidRDefault="009542BD" w:rsidP="009542BD">
      <w:pPr>
        <w:pStyle w:val="BodyText"/>
        <w:rPr>
          <w:rFonts w:asciiTheme="minorHAnsi" w:hAnsiTheme="minorHAnsi" w:cstheme="minorHAnsi"/>
          <w:b/>
          <w:sz w:val="24"/>
          <w:szCs w:val="24"/>
        </w:rPr>
      </w:pPr>
    </w:p>
    <w:p w14:paraId="5F2A7705" w14:textId="77777777" w:rsidR="009542BD" w:rsidRPr="00C826E5" w:rsidRDefault="009542BD" w:rsidP="009542BD">
      <w:pPr>
        <w:rPr>
          <w:rFonts w:asciiTheme="minorHAnsi" w:hAnsiTheme="minorHAnsi" w:cstheme="minorHAnsi"/>
          <w:sz w:val="24"/>
          <w:szCs w:val="24"/>
        </w:rPr>
      </w:pPr>
      <w:r w:rsidRPr="00C826E5">
        <w:rPr>
          <w:rFonts w:asciiTheme="minorHAnsi" w:hAnsiTheme="minorHAnsi" w:cstheme="minorHAnsi"/>
          <w:sz w:val="24"/>
          <w:szCs w:val="24"/>
        </w:rPr>
        <w:t xml:space="preserve">Dear </w:t>
      </w:r>
      <w:r w:rsidRPr="00C826E5">
        <w:rPr>
          <w:rFonts w:asciiTheme="minorHAnsi" w:hAnsiTheme="minorHAnsi" w:cstheme="minorHAnsi"/>
          <w:b/>
          <w:sz w:val="24"/>
          <w:szCs w:val="24"/>
        </w:rPr>
        <w:t>&lt;Employee Name&gt;</w:t>
      </w:r>
    </w:p>
    <w:p w14:paraId="7B24D4F4" w14:textId="77777777" w:rsidR="009542BD" w:rsidRPr="00C826E5" w:rsidRDefault="009542BD" w:rsidP="009542BD">
      <w:pPr>
        <w:rPr>
          <w:rStyle w:val="normaltextrun"/>
          <w:rFonts w:asciiTheme="minorHAnsi" w:hAnsiTheme="minorHAnsi" w:cstheme="minorHAnsi"/>
          <w:color w:val="000000" w:themeColor="text1"/>
          <w:sz w:val="24"/>
          <w:szCs w:val="24"/>
          <w:lang w:val="en"/>
        </w:rPr>
      </w:pPr>
      <w:bookmarkStart w:id="35" w:name="_heading=h.gjdgxs" w:colFirst="0" w:colLast="0"/>
      <w:bookmarkEnd w:id="35"/>
    </w:p>
    <w:p w14:paraId="4F0A822F" w14:textId="77777777" w:rsidR="009542BD" w:rsidRPr="00C826E5" w:rsidRDefault="009542BD" w:rsidP="009542BD">
      <w:pPr>
        <w:jc w:val="both"/>
        <w:rPr>
          <w:rStyle w:val="normaltextrun"/>
          <w:rFonts w:asciiTheme="minorHAnsi" w:hAnsiTheme="minorHAnsi" w:cstheme="minorHAnsi"/>
          <w:color w:val="000000" w:themeColor="text1"/>
          <w:sz w:val="24"/>
          <w:szCs w:val="24"/>
          <w:lang w:val="en"/>
        </w:rPr>
      </w:pPr>
      <w:r w:rsidRPr="00C826E5">
        <w:rPr>
          <w:rStyle w:val="normaltextrun"/>
          <w:rFonts w:asciiTheme="minorHAnsi" w:hAnsiTheme="minorHAnsi" w:cstheme="minorHAnsi"/>
          <w:color w:val="000000" w:themeColor="text1"/>
          <w:sz w:val="24"/>
          <w:szCs w:val="24"/>
          <w:lang w:val="en"/>
        </w:rPr>
        <w:t xml:space="preserve">At Optus, we value the contribution of our amazing </w:t>
      </w:r>
      <w:proofErr w:type="gramStart"/>
      <w:r w:rsidRPr="00C826E5">
        <w:rPr>
          <w:rStyle w:val="normaltextrun"/>
          <w:rFonts w:asciiTheme="minorHAnsi" w:hAnsiTheme="minorHAnsi" w:cstheme="minorHAnsi"/>
          <w:color w:val="000000" w:themeColor="text1"/>
          <w:sz w:val="24"/>
          <w:szCs w:val="24"/>
          <w:lang w:val="en"/>
        </w:rPr>
        <w:t>people</w:t>
      </w:r>
      <w:proofErr w:type="gramEnd"/>
      <w:r w:rsidRPr="00C826E5">
        <w:rPr>
          <w:rStyle w:val="normaltextrun"/>
          <w:rFonts w:asciiTheme="minorHAnsi" w:hAnsiTheme="minorHAnsi" w:cstheme="minorHAnsi"/>
          <w:color w:val="000000" w:themeColor="text1"/>
          <w:sz w:val="24"/>
          <w:szCs w:val="24"/>
          <w:lang w:val="en"/>
        </w:rPr>
        <w:t xml:space="preserve"> and we are committed to ensuring everyone receives their correct entitlements.</w:t>
      </w:r>
    </w:p>
    <w:p w14:paraId="6131347E" w14:textId="77777777" w:rsidR="009542BD" w:rsidRPr="00C826E5" w:rsidRDefault="009542BD" w:rsidP="009542BD">
      <w:pPr>
        <w:jc w:val="both"/>
        <w:rPr>
          <w:rStyle w:val="normaltextrun"/>
          <w:rFonts w:asciiTheme="minorHAnsi" w:hAnsiTheme="minorHAnsi" w:cstheme="minorHAnsi"/>
          <w:color w:val="000000" w:themeColor="text1"/>
          <w:sz w:val="24"/>
          <w:szCs w:val="24"/>
          <w:lang w:val="en"/>
        </w:rPr>
      </w:pPr>
    </w:p>
    <w:p w14:paraId="37B7A36F" w14:textId="77777777" w:rsidR="009542BD" w:rsidRPr="00C826E5" w:rsidRDefault="009542BD" w:rsidP="009542BD">
      <w:pPr>
        <w:jc w:val="both"/>
        <w:rPr>
          <w:rStyle w:val="normaltextrun"/>
          <w:rFonts w:asciiTheme="minorHAnsi" w:hAnsiTheme="minorHAnsi" w:cstheme="minorHAnsi"/>
          <w:color w:val="000000"/>
          <w:sz w:val="24"/>
          <w:szCs w:val="24"/>
          <w:lang w:val="en"/>
        </w:rPr>
      </w:pPr>
      <w:r w:rsidRPr="00C826E5">
        <w:rPr>
          <w:rStyle w:val="normaltextrun"/>
          <w:rFonts w:asciiTheme="minorHAnsi" w:hAnsiTheme="minorHAnsi" w:cstheme="minorHAnsi"/>
          <w:color w:val="000000" w:themeColor="text1"/>
          <w:sz w:val="24"/>
          <w:szCs w:val="24"/>
          <w:lang w:val="en"/>
        </w:rPr>
        <w:t xml:space="preserve">In 2020, Optus took the proactive step of commencing a review of its payroll practices, following </w:t>
      </w:r>
      <w:proofErr w:type="gramStart"/>
      <w:r w:rsidRPr="00C826E5">
        <w:rPr>
          <w:rStyle w:val="normaltextrun"/>
          <w:rFonts w:asciiTheme="minorHAnsi" w:hAnsiTheme="minorHAnsi" w:cstheme="minorHAnsi"/>
          <w:color w:val="000000" w:themeColor="text1"/>
          <w:sz w:val="24"/>
          <w:szCs w:val="24"/>
          <w:lang w:val="en"/>
        </w:rPr>
        <w:t>a number of</w:t>
      </w:r>
      <w:proofErr w:type="gramEnd"/>
      <w:r w:rsidRPr="00C826E5">
        <w:rPr>
          <w:rStyle w:val="normaltextrun"/>
          <w:rFonts w:asciiTheme="minorHAnsi" w:hAnsiTheme="minorHAnsi" w:cstheme="minorHAnsi"/>
          <w:color w:val="000000" w:themeColor="text1"/>
          <w:sz w:val="24"/>
          <w:szCs w:val="24"/>
          <w:lang w:val="en"/>
        </w:rPr>
        <w:t xml:space="preserve"> changes made to payroll processes and systems in recent years. </w:t>
      </w:r>
    </w:p>
    <w:p w14:paraId="1B05B51D" w14:textId="77777777" w:rsidR="009542BD" w:rsidRPr="00C826E5" w:rsidRDefault="009542BD" w:rsidP="009542BD">
      <w:pPr>
        <w:jc w:val="both"/>
        <w:rPr>
          <w:rStyle w:val="normaltextrun"/>
          <w:rFonts w:asciiTheme="minorHAnsi" w:hAnsiTheme="minorHAnsi" w:cstheme="minorHAnsi"/>
          <w:color w:val="000000" w:themeColor="text1"/>
          <w:sz w:val="24"/>
          <w:szCs w:val="24"/>
          <w:lang w:val="en"/>
        </w:rPr>
      </w:pPr>
    </w:p>
    <w:p w14:paraId="4501E091" w14:textId="77777777" w:rsidR="009542BD" w:rsidRPr="00C826E5" w:rsidRDefault="009542BD" w:rsidP="009542BD">
      <w:pPr>
        <w:jc w:val="both"/>
        <w:rPr>
          <w:rFonts w:asciiTheme="minorHAnsi" w:hAnsiTheme="minorHAnsi" w:cstheme="minorHAnsi"/>
          <w:sz w:val="24"/>
          <w:szCs w:val="24"/>
          <w:lang w:val="en-US"/>
        </w:rPr>
      </w:pPr>
      <w:r w:rsidRPr="00C826E5">
        <w:rPr>
          <w:rStyle w:val="normaltextrun"/>
          <w:rFonts w:asciiTheme="minorHAnsi" w:eastAsia="Arial" w:hAnsiTheme="minorHAnsi" w:cstheme="minorHAnsi"/>
          <w:color w:val="000000" w:themeColor="text1"/>
          <w:sz w:val="24"/>
          <w:szCs w:val="24"/>
          <w:lang w:val="en"/>
        </w:rPr>
        <w:t xml:space="preserve">As part of </w:t>
      </w:r>
      <w:r w:rsidRPr="00C826E5">
        <w:rPr>
          <w:rStyle w:val="normaltextrun"/>
          <w:rFonts w:asciiTheme="minorHAnsi" w:hAnsiTheme="minorHAnsi" w:cstheme="minorHAnsi"/>
          <w:color w:val="000000" w:themeColor="text1"/>
          <w:sz w:val="24"/>
          <w:szCs w:val="24"/>
          <w:lang w:val="en"/>
        </w:rPr>
        <w:t xml:space="preserve">Phase Three of this review, Optus has </w:t>
      </w:r>
      <w:r w:rsidRPr="00C826E5">
        <w:rPr>
          <w:rStyle w:val="normaltextrun"/>
          <w:rFonts w:asciiTheme="minorHAnsi" w:hAnsiTheme="minorHAnsi" w:cstheme="minorHAnsi"/>
          <w:sz w:val="24"/>
          <w:szCs w:val="24"/>
          <w:lang w:val="en-US"/>
        </w:rPr>
        <w:t>identified that you have received incorrect payments, which has resulted in a shortfall. Further details as to how your pay has been affected, as well as the back-payment you will be receiving shortly, are set out below. </w:t>
      </w:r>
      <w:r w:rsidRPr="00C826E5">
        <w:rPr>
          <w:rStyle w:val="eop"/>
          <w:rFonts w:asciiTheme="minorHAnsi" w:hAnsiTheme="minorHAnsi" w:cstheme="minorHAnsi"/>
          <w:sz w:val="24"/>
          <w:szCs w:val="24"/>
        </w:rPr>
        <w:t> </w:t>
      </w:r>
    </w:p>
    <w:p w14:paraId="7410FC01" w14:textId="77777777" w:rsidR="009542BD" w:rsidRPr="00C826E5" w:rsidRDefault="009542BD" w:rsidP="009542BD">
      <w:pPr>
        <w:jc w:val="both"/>
        <w:rPr>
          <w:rStyle w:val="normaltextrun"/>
          <w:rFonts w:asciiTheme="minorHAnsi" w:hAnsiTheme="minorHAnsi" w:cstheme="minorHAnsi"/>
          <w:sz w:val="24"/>
          <w:szCs w:val="24"/>
          <w:lang w:val="en"/>
        </w:rPr>
      </w:pPr>
    </w:p>
    <w:p w14:paraId="4AA0B0B1" w14:textId="77777777" w:rsidR="009542BD" w:rsidRPr="00C826E5" w:rsidRDefault="009542BD" w:rsidP="009542BD">
      <w:pPr>
        <w:jc w:val="both"/>
        <w:rPr>
          <w:rStyle w:val="normaltextrun"/>
          <w:rFonts w:asciiTheme="minorHAnsi" w:hAnsiTheme="minorHAnsi" w:cstheme="minorHAnsi"/>
          <w:b/>
          <w:bCs/>
          <w:sz w:val="24"/>
          <w:szCs w:val="24"/>
          <w:lang w:val="en"/>
        </w:rPr>
      </w:pPr>
      <w:r w:rsidRPr="00C826E5">
        <w:rPr>
          <w:rStyle w:val="normaltextrun"/>
          <w:rFonts w:asciiTheme="minorHAnsi" w:hAnsiTheme="minorHAnsi" w:cstheme="minorHAnsi"/>
          <w:b/>
          <w:bCs/>
          <w:sz w:val="24"/>
          <w:szCs w:val="24"/>
          <w:lang w:val="en"/>
        </w:rPr>
        <w:t>Back-payment Details</w:t>
      </w:r>
    </w:p>
    <w:p w14:paraId="11A759BC" w14:textId="77777777" w:rsidR="009542BD" w:rsidRPr="00C826E5" w:rsidRDefault="009542BD" w:rsidP="009542BD">
      <w:pPr>
        <w:jc w:val="both"/>
        <w:rPr>
          <w:rStyle w:val="normaltextrun"/>
          <w:rFonts w:asciiTheme="minorHAnsi" w:hAnsiTheme="minorHAnsi" w:cstheme="minorHAnsi"/>
          <w:b/>
          <w:bCs/>
          <w:sz w:val="24"/>
          <w:szCs w:val="24"/>
          <w:lang w:val="en"/>
        </w:rPr>
      </w:pPr>
    </w:p>
    <w:p w14:paraId="5C2A3632" w14:textId="5AF3749D" w:rsidR="009542BD" w:rsidRPr="00C826E5" w:rsidRDefault="009542BD" w:rsidP="009542BD">
      <w:pPr>
        <w:jc w:val="both"/>
        <w:rPr>
          <w:rFonts w:asciiTheme="minorHAnsi" w:hAnsiTheme="minorHAnsi" w:cstheme="minorHAnsi"/>
          <w:color w:val="000000"/>
          <w:sz w:val="24"/>
          <w:szCs w:val="24"/>
        </w:rPr>
      </w:pPr>
      <w:r w:rsidRPr="00C826E5">
        <w:rPr>
          <w:rStyle w:val="normaltextrun"/>
          <w:rFonts w:asciiTheme="minorHAnsi" w:hAnsiTheme="minorHAnsi" w:cstheme="minorHAnsi"/>
          <w:color w:val="000000"/>
          <w:sz w:val="24"/>
          <w:szCs w:val="24"/>
        </w:rPr>
        <w:t>This shortfall amount is</w:t>
      </w:r>
      <w:r w:rsidR="00BC1AED">
        <w:rPr>
          <w:rStyle w:val="normaltextrun"/>
          <w:rFonts w:asciiTheme="minorHAnsi" w:hAnsiTheme="minorHAnsi" w:cstheme="minorHAnsi"/>
          <w:color w:val="000000"/>
          <w:sz w:val="24"/>
          <w:szCs w:val="24"/>
        </w:rPr>
        <w:t xml:space="preserve"> [</w:t>
      </w:r>
      <w:r w:rsidR="00BC1AED">
        <w:rPr>
          <w:rStyle w:val="normaltextrun"/>
          <w:rFonts w:asciiTheme="minorHAnsi" w:hAnsiTheme="minorHAnsi" w:cstheme="minorHAnsi"/>
          <w:b/>
          <w:bCs/>
          <w:i/>
          <w:iCs/>
          <w:color w:val="000000"/>
          <w:sz w:val="24"/>
          <w:szCs w:val="24"/>
        </w:rPr>
        <w:t>Insert Gross Pay Amount</w:t>
      </w:r>
      <w:r w:rsidRPr="00821F10">
        <w:rPr>
          <w:rStyle w:val="normaltextrun"/>
          <w:rFonts w:asciiTheme="minorHAnsi" w:hAnsiTheme="minorHAnsi" w:cstheme="minorHAnsi"/>
          <w:color w:val="000000"/>
          <w:sz w:val="24"/>
          <w:szCs w:val="24"/>
        </w:rPr>
        <w:t>]</w:t>
      </w:r>
      <w:r w:rsidRPr="00C826E5">
        <w:rPr>
          <w:rStyle w:val="normaltextrun"/>
          <w:rFonts w:asciiTheme="minorHAnsi" w:hAnsiTheme="minorHAnsi" w:cstheme="minorHAnsi"/>
          <w:color w:val="000000"/>
          <w:sz w:val="24"/>
          <w:szCs w:val="24"/>
        </w:rPr>
        <w:t xml:space="preserve"> (gross) (</w:t>
      </w:r>
      <w:r w:rsidRPr="00C826E5">
        <w:rPr>
          <w:rStyle w:val="normaltextrun"/>
          <w:rFonts w:asciiTheme="minorHAnsi" w:hAnsiTheme="minorHAnsi" w:cstheme="minorHAnsi"/>
          <w:b/>
          <w:bCs/>
          <w:color w:val="000000"/>
          <w:sz w:val="24"/>
          <w:szCs w:val="24"/>
        </w:rPr>
        <w:t>Shortfall</w:t>
      </w:r>
      <w:r w:rsidRPr="00C826E5">
        <w:rPr>
          <w:rStyle w:val="normaltextrun"/>
          <w:rFonts w:asciiTheme="minorHAnsi" w:hAnsiTheme="minorHAnsi" w:cstheme="minorHAnsi"/>
          <w:color w:val="000000"/>
          <w:sz w:val="24"/>
          <w:szCs w:val="24"/>
        </w:rPr>
        <w:t>).</w:t>
      </w:r>
      <w:r w:rsidRPr="00C826E5">
        <w:rPr>
          <w:rFonts w:asciiTheme="minorHAnsi" w:hAnsiTheme="minorHAnsi" w:cstheme="minorHAnsi"/>
          <w:color w:val="000000"/>
          <w:sz w:val="24"/>
          <w:szCs w:val="24"/>
        </w:rPr>
        <w:t xml:space="preserve"> </w:t>
      </w:r>
    </w:p>
    <w:p w14:paraId="5A6DFF25" w14:textId="77777777" w:rsidR="009542BD" w:rsidRPr="00C826E5" w:rsidRDefault="009542BD" w:rsidP="009542BD">
      <w:pPr>
        <w:jc w:val="both"/>
        <w:rPr>
          <w:rFonts w:asciiTheme="minorHAnsi" w:hAnsiTheme="minorHAnsi" w:cstheme="minorHAnsi"/>
          <w:color w:val="000000"/>
          <w:sz w:val="24"/>
          <w:szCs w:val="24"/>
        </w:rPr>
      </w:pPr>
    </w:p>
    <w:p w14:paraId="48E20642" w14:textId="77777777" w:rsidR="009542BD" w:rsidRPr="00C826E5" w:rsidRDefault="009542BD" w:rsidP="009542BD">
      <w:pPr>
        <w:jc w:val="both"/>
        <w:rPr>
          <w:rFonts w:asciiTheme="minorHAnsi" w:hAnsiTheme="minorHAnsi" w:cstheme="minorHAnsi"/>
          <w:color w:val="000000"/>
          <w:sz w:val="24"/>
          <w:szCs w:val="24"/>
        </w:rPr>
      </w:pPr>
      <w:r w:rsidRPr="00C826E5">
        <w:rPr>
          <w:rFonts w:asciiTheme="minorHAnsi" w:hAnsiTheme="minorHAnsi" w:cstheme="minorHAnsi"/>
          <w:color w:val="000000"/>
          <w:sz w:val="24"/>
          <w:szCs w:val="24"/>
        </w:rPr>
        <w:t>Superannuation and interest are also paid on this amount, meaning the total amount payable to you (before tax withholding) will be as follows:</w:t>
      </w:r>
    </w:p>
    <w:p w14:paraId="2216E752" w14:textId="77777777" w:rsidR="009542BD" w:rsidRPr="00C826E5" w:rsidRDefault="009542BD" w:rsidP="009542BD">
      <w:pPr>
        <w:jc w:val="both"/>
        <w:rPr>
          <w:rFonts w:asciiTheme="minorHAnsi" w:hAnsiTheme="minorHAnsi" w:cstheme="minorHAnsi"/>
          <w:color w:val="000000"/>
          <w:sz w:val="24"/>
          <w:szCs w:val="24"/>
        </w:rPr>
      </w:pPr>
    </w:p>
    <w:tbl>
      <w:tblPr>
        <w:tblW w:w="72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9"/>
        <w:gridCol w:w="3883"/>
      </w:tblGrid>
      <w:tr w:rsidR="009542BD" w:rsidRPr="00C826E5" w14:paraId="335B2F88" w14:textId="77777777" w:rsidTr="00FC10BA">
        <w:trPr>
          <w:trHeight w:val="675"/>
        </w:trPr>
        <w:tc>
          <w:tcPr>
            <w:tcW w:w="72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B50A5B" w14:textId="77777777" w:rsidR="009542BD" w:rsidRPr="00C826E5" w:rsidRDefault="009542BD">
            <w:pPr>
              <w:jc w:val="both"/>
              <w:textAlignment w:val="baseline"/>
              <w:rPr>
                <w:rFonts w:asciiTheme="minorHAnsi" w:hAnsiTheme="minorHAnsi" w:cstheme="minorHAnsi"/>
                <w:b/>
                <w:sz w:val="24"/>
                <w:szCs w:val="24"/>
              </w:rPr>
            </w:pPr>
            <w:r w:rsidRPr="00C826E5">
              <w:rPr>
                <w:rFonts w:asciiTheme="minorHAnsi" w:hAnsiTheme="minorHAnsi" w:cstheme="minorHAnsi"/>
                <w:b/>
                <w:sz w:val="24"/>
                <w:szCs w:val="24"/>
              </w:rPr>
              <w:t xml:space="preserve">Back-payment details </w:t>
            </w:r>
          </w:p>
        </w:tc>
      </w:tr>
      <w:tr w:rsidR="00FC10BA" w:rsidRPr="00C826E5" w14:paraId="5661D663" w14:textId="77777777" w:rsidTr="00FC10BA">
        <w:trPr>
          <w:trHeight w:val="300"/>
        </w:trPr>
        <w:tc>
          <w:tcPr>
            <w:tcW w:w="3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3B5284" w14:textId="77777777" w:rsidR="009542BD" w:rsidRPr="00C826E5" w:rsidRDefault="009542BD">
            <w:pPr>
              <w:jc w:val="both"/>
              <w:textAlignment w:val="baseline"/>
              <w:rPr>
                <w:rFonts w:asciiTheme="minorHAnsi" w:hAnsiTheme="minorHAnsi" w:cstheme="minorHAnsi"/>
                <w:sz w:val="24"/>
                <w:szCs w:val="24"/>
              </w:rPr>
            </w:pPr>
            <w:r w:rsidRPr="00C826E5">
              <w:rPr>
                <w:rFonts w:asciiTheme="minorHAnsi" w:hAnsiTheme="minorHAnsi" w:cstheme="minorHAnsi"/>
                <w:sz w:val="24"/>
                <w:szCs w:val="24"/>
              </w:rPr>
              <w:t>Shortfall amount (gross) </w:t>
            </w:r>
          </w:p>
          <w:p w14:paraId="1AD97131" w14:textId="77777777" w:rsidR="009542BD" w:rsidRPr="00C826E5" w:rsidRDefault="009542BD">
            <w:pPr>
              <w:jc w:val="both"/>
              <w:textAlignment w:val="baseline"/>
              <w:rPr>
                <w:rFonts w:asciiTheme="minorHAnsi" w:hAnsiTheme="minorHAnsi" w:cstheme="minorHAnsi"/>
                <w:sz w:val="24"/>
                <w:szCs w:val="24"/>
              </w:rPr>
            </w:pPr>
          </w:p>
        </w:tc>
        <w:tc>
          <w:tcPr>
            <w:tcW w:w="38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D8131C" w14:textId="2380DF21" w:rsidR="009542BD" w:rsidRPr="00C826E5" w:rsidRDefault="003E316C">
            <w:pPr>
              <w:jc w:val="both"/>
              <w:textAlignment w:val="baseline"/>
              <w:rPr>
                <w:rFonts w:asciiTheme="minorHAnsi" w:hAnsiTheme="minorHAnsi" w:cstheme="minorHAnsi"/>
                <w:color w:val="7030A0"/>
                <w:sz w:val="24"/>
                <w:szCs w:val="24"/>
              </w:rPr>
            </w:pPr>
            <w:r>
              <w:rPr>
                <w:rFonts w:asciiTheme="minorHAnsi" w:hAnsiTheme="minorHAnsi" w:cstheme="minorHAnsi"/>
                <w:sz w:val="24"/>
                <w:szCs w:val="24"/>
              </w:rPr>
              <w:t>[</w:t>
            </w:r>
            <w:r w:rsidRPr="003E316C">
              <w:rPr>
                <w:rFonts w:asciiTheme="minorHAnsi" w:hAnsiTheme="minorHAnsi" w:cstheme="minorHAnsi"/>
                <w:b/>
                <w:bCs/>
                <w:i/>
                <w:iCs/>
                <w:sz w:val="24"/>
              </w:rPr>
              <w:t>Insert Gross Pay Amount</w:t>
            </w:r>
            <w:r>
              <w:rPr>
                <w:rFonts w:asciiTheme="minorHAnsi" w:hAnsiTheme="minorHAnsi" w:cstheme="minorHAnsi"/>
                <w:sz w:val="24"/>
              </w:rPr>
              <w:t>]</w:t>
            </w:r>
          </w:p>
        </w:tc>
      </w:tr>
      <w:tr w:rsidR="00FC10BA" w:rsidRPr="00C826E5" w14:paraId="0F8AA535" w14:textId="77777777" w:rsidTr="00FC10BA">
        <w:trPr>
          <w:trHeight w:val="300"/>
        </w:trPr>
        <w:tc>
          <w:tcPr>
            <w:tcW w:w="3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6A7D2B" w14:textId="77777777" w:rsidR="009542BD" w:rsidRPr="00C826E5" w:rsidRDefault="009542BD">
            <w:pPr>
              <w:jc w:val="both"/>
              <w:textAlignment w:val="baseline"/>
              <w:rPr>
                <w:rFonts w:asciiTheme="minorHAnsi" w:hAnsiTheme="minorHAnsi" w:cstheme="minorHAnsi"/>
                <w:sz w:val="24"/>
                <w:szCs w:val="24"/>
              </w:rPr>
            </w:pPr>
            <w:r w:rsidRPr="00C826E5">
              <w:rPr>
                <w:rFonts w:asciiTheme="minorHAnsi" w:hAnsiTheme="minorHAnsi" w:cstheme="minorHAnsi"/>
                <w:sz w:val="24"/>
                <w:szCs w:val="24"/>
              </w:rPr>
              <w:t>Interest (on Shortfall)</w:t>
            </w:r>
          </w:p>
        </w:tc>
        <w:tc>
          <w:tcPr>
            <w:tcW w:w="38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508EFF" w14:textId="6D506DB8" w:rsidR="009542BD" w:rsidRPr="00C826E5" w:rsidRDefault="00B32E3B">
            <w:pPr>
              <w:jc w:val="both"/>
              <w:textAlignment w:val="baseline"/>
              <w:rPr>
                <w:rFonts w:asciiTheme="minorHAnsi" w:hAnsiTheme="minorHAnsi" w:cstheme="minorHAnsi"/>
                <w:sz w:val="24"/>
                <w:szCs w:val="24"/>
              </w:rPr>
            </w:pPr>
            <w:r>
              <w:rPr>
                <w:rFonts w:asciiTheme="minorHAnsi" w:hAnsiTheme="minorHAnsi" w:cstheme="minorHAnsi"/>
                <w:sz w:val="24"/>
                <w:szCs w:val="24"/>
              </w:rPr>
              <w:t>[</w:t>
            </w:r>
            <w:r w:rsidRPr="00B32E3B">
              <w:rPr>
                <w:rFonts w:asciiTheme="minorHAnsi" w:hAnsiTheme="minorHAnsi" w:cstheme="minorHAnsi"/>
                <w:b/>
                <w:bCs/>
                <w:i/>
                <w:iCs/>
                <w:sz w:val="24"/>
                <w:szCs w:val="24"/>
              </w:rPr>
              <w:t>Insert Interest on Shortfall Amount</w:t>
            </w:r>
            <w:r>
              <w:rPr>
                <w:rFonts w:asciiTheme="minorHAnsi" w:hAnsiTheme="minorHAnsi" w:cstheme="minorHAnsi"/>
                <w:sz w:val="24"/>
                <w:szCs w:val="24"/>
              </w:rPr>
              <w:t>]</w:t>
            </w:r>
            <w:r w:rsidR="009542BD" w:rsidRPr="00C826E5">
              <w:rPr>
                <w:rFonts w:asciiTheme="minorHAnsi" w:hAnsiTheme="minorHAnsi" w:cstheme="minorHAnsi"/>
                <w:sz w:val="24"/>
                <w:szCs w:val="24"/>
              </w:rPr>
              <w:t> </w:t>
            </w:r>
          </w:p>
        </w:tc>
      </w:tr>
      <w:tr w:rsidR="00FC10BA" w:rsidRPr="00C826E5" w14:paraId="6ADF74F8" w14:textId="77777777" w:rsidTr="00FC10BA">
        <w:trPr>
          <w:trHeight w:val="300"/>
        </w:trPr>
        <w:tc>
          <w:tcPr>
            <w:tcW w:w="3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F0A131" w14:textId="77777777" w:rsidR="009542BD" w:rsidRPr="00C826E5" w:rsidRDefault="009542BD">
            <w:pPr>
              <w:jc w:val="both"/>
              <w:textAlignment w:val="baseline"/>
              <w:rPr>
                <w:rFonts w:asciiTheme="minorHAnsi" w:hAnsiTheme="minorHAnsi" w:cstheme="minorHAnsi"/>
                <w:sz w:val="24"/>
                <w:szCs w:val="24"/>
              </w:rPr>
            </w:pPr>
            <w:r w:rsidRPr="00C826E5">
              <w:rPr>
                <w:rFonts w:asciiTheme="minorHAnsi" w:hAnsiTheme="minorHAnsi" w:cstheme="minorHAnsi"/>
                <w:sz w:val="24"/>
                <w:szCs w:val="24"/>
              </w:rPr>
              <w:t>Superannuation (including interest) </w:t>
            </w:r>
          </w:p>
        </w:tc>
        <w:tc>
          <w:tcPr>
            <w:tcW w:w="38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64C4D2" w14:textId="049AC5BD" w:rsidR="009542BD" w:rsidRPr="00C826E5" w:rsidRDefault="00B32E3B">
            <w:pPr>
              <w:jc w:val="both"/>
              <w:textAlignment w:val="baseline"/>
              <w:rPr>
                <w:rFonts w:asciiTheme="minorHAnsi" w:hAnsiTheme="minorHAnsi" w:cstheme="minorHAnsi"/>
                <w:sz w:val="24"/>
                <w:szCs w:val="24"/>
              </w:rPr>
            </w:pPr>
            <w:r>
              <w:rPr>
                <w:rFonts w:asciiTheme="minorHAnsi" w:hAnsiTheme="minorHAnsi" w:cstheme="minorHAnsi"/>
                <w:sz w:val="24"/>
                <w:szCs w:val="24"/>
              </w:rPr>
              <w:t>[</w:t>
            </w:r>
            <w:r w:rsidRPr="00FC10BA">
              <w:rPr>
                <w:rFonts w:asciiTheme="minorHAnsi" w:hAnsiTheme="minorHAnsi" w:cstheme="minorHAnsi"/>
                <w:b/>
                <w:bCs/>
                <w:i/>
                <w:iCs/>
                <w:sz w:val="24"/>
                <w:szCs w:val="24"/>
              </w:rPr>
              <w:t xml:space="preserve">Insert </w:t>
            </w:r>
            <w:r w:rsidR="00FC10BA" w:rsidRPr="00FC10BA">
              <w:rPr>
                <w:rFonts w:asciiTheme="minorHAnsi" w:hAnsiTheme="minorHAnsi" w:cstheme="minorHAnsi"/>
                <w:b/>
                <w:bCs/>
                <w:i/>
                <w:iCs/>
                <w:sz w:val="24"/>
                <w:szCs w:val="24"/>
              </w:rPr>
              <w:t>Superannuation Amount, including interest</w:t>
            </w:r>
            <w:r w:rsidR="00FC10BA">
              <w:rPr>
                <w:rFonts w:asciiTheme="minorHAnsi" w:hAnsiTheme="minorHAnsi" w:cstheme="minorHAnsi"/>
                <w:sz w:val="24"/>
                <w:szCs w:val="24"/>
              </w:rPr>
              <w:t>]</w:t>
            </w:r>
          </w:p>
        </w:tc>
      </w:tr>
    </w:tbl>
    <w:p w14:paraId="19972F47" w14:textId="77777777" w:rsidR="009542BD" w:rsidRPr="00C826E5" w:rsidRDefault="009542BD" w:rsidP="009542BD">
      <w:pPr>
        <w:jc w:val="both"/>
        <w:textAlignment w:val="baseline"/>
        <w:rPr>
          <w:rFonts w:asciiTheme="minorHAnsi" w:hAnsiTheme="minorHAnsi" w:cstheme="minorHAnsi"/>
          <w:i/>
          <w:iCs/>
          <w:sz w:val="24"/>
          <w:szCs w:val="24"/>
        </w:rPr>
      </w:pPr>
    </w:p>
    <w:p w14:paraId="57FD80E5" w14:textId="77777777" w:rsidR="009542BD" w:rsidRPr="00C826E5" w:rsidRDefault="009542BD" w:rsidP="009542BD">
      <w:pPr>
        <w:jc w:val="both"/>
        <w:textAlignment w:val="baseline"/>
        <w:rPr>
          <w:rFonts w:asciiTheme="minorHAnsi" w:hAnsiTheme="minorHAnsi" w:cstheme="minorHAnsi"/>
          <w:sz w:val="24"/>
          <w:szCs w:val="24"/>
        </w:rPr>
      </w:pPr>
      <w:r w:rsidRPr="00C826E5">
        <w:rPr>
          <w:rFonts w:asciiTheme="minorHAnsi" w:hAnsiTheme="minorHAnsi" w:cstheme="minorHAnsi"/>
          <w:i/>
          <w:iCs/>
          <w:sz w:val="24"/>
          <w:szCs w:val="24"/>
        </w:rPr>
        <w:t>Note: Your Shortfall amount will be reported on your payment summary and PAYG tax will be withheld on it. No tax will be withheld on the interest or superannuation components</w:t>
      </w:r>
      <w:r w:rsidRPr="00C826E5">
        <w:rPr>
          <w:rFonts w:asciiTheme="minorHAnsi" w:hAnsiTheme="minorHAnsi" w:cstheme="minorHAnsi"/>
          <w:sz w:val="24"/>
          <w:szCs w:val="24"/>
        </w:rPr>
        <w:t>.   </w:t>
      </w:r>
    </w:p>
    <w:p w14:paraId="3346C3AF" w14:textId="77777777" w:rsidR="009542BD" w:rsidRPr="00C826E5" w:rsidRDefault="009542BD" w:rsidP="009542BD">
      <w:pPr>
        <w:jc w:val="both"/>
        <w:rPr>
          <w:rStyle w:val="normaltextrun"/>
          <w:rFonts w:asciiTheme="minorHAnsi" w:hAnsiTheme="minorHAnsi" w:cstheme="minorHAnsi"/>
          <w:b/>
          <w:bCs/>
          <w:sz w:val="24"/>
          <w:szCs w:val="24"/>
          <w:lang w:val="en"/>
        </w:rPr>
      </w:pPr>
    </w:p>
    <w:p w14:paraId="3CCDD908" w14:textId="77777777" w:rsidR="009542BD" w:rsidRPr="00C826E5" w:rsidRDefault="009542BD" w:rsidP="009542BD">
      <w:pPr>
        <w:jc w:val="both"/>
        <w:rPr>
          <w:rStyle w:val="normaltextrun"/>
          <w:rFonts w:asciiTheme="minorHAnsi" w:hAnsiTheme="minorHAnsi" w:cstheme="minorHAnsi"/>
          <w:b/>
          <w:bCs/>
          <w:sz w:val="24"/>
          <w:szCs w:val="24"/>
          <w:lang w:val="en"/>
        </w:rPr>
      </w:pPr>
      <w:r w:rsidRPr="00C826E5">
        <w:rPr>
          <w:rStyle w:val="normaltextrun"/>
          <w:rFonts w:asciiTheme="minorHAnsi" w:hAnsiTheme="minorHAnsi" w:cstheme="minorHAnsi"/>
          <w:b/>
          <w:bCs/>
          <w:sz w:val="24"/>
          <w:szCs w:val="24"/>
          <w:lang w:val="en"/>
        </w:rPr>
        <w:t>Additional information and assistance</w:t>
      </w:r>
    </w:p>
    <w:p w14:paraId="400BD42F" w14:textId="77777777" w:rsidR="009542BD" w:rsidRPr="00C826E5" w:rsidRDefault="009542BD" w:rsidP="009542BD">
      <w:pPr>
        <w:jc w:val="both"/>
        <w:rPr>
          <w:rFonts w:asciiTheme="minorHAnsi" w:hAnsiTheme="minorHAnsi" w:cstheme="minorHAnsi"/>
          <w:color w:val="000000" w:themeColor="text1"/>
          <w:sz w:val="24"/>
          <w:szCs w:val="24"/>
          <w:lang w:val="en"/>
        </w:rPr>
      </w:pPr>
    </w:p>
    <w:p w14:paraId="20D7E578" w14:textId="77777777" w:rsidR="009542BD" w:rsidRPr="00C826E5" w:rsidRDefault="009542BD" w:rsidP="009542BD">
      <w:pPr>
        <w:pStyle w:val="BodyText"/>
        <w:jc w:val="both"/>
        <w:rPr>
          <w:rFonts w:asciiTheme="minorHAnsi" w:hAnsiTheme="minorHAnsi" w:cstheme="minorHAnsi"/>
          <w:sz w:val="24"/>
          <w:szCs w:val="24"/>
        </w:rPr>
      </w:pPr>
      <w:r w:rsidRPr="00C826E5">
        <w:rPr>
          <w:rFonts w:asciiTheme="minorHAnsi" w:hAnsiTheme="minorHAnsi" w:cstheme="minorHAnsi"/>
          <w:sz w:val="24"/>
          <w:szCs w:val="24"/>
        </w:rPr>
        <w:t xml:space="preserve">Optus Retail has formally admitted to the FWO that Optus Retail did not comply with its obligations under Commonwealth workplace relations laws and have entered into an Enforceable Undertaking with the FWO, a copy of which will be available at </w:t>
      </w:r>
      <w:hyperlink r:id="rId14" w:history="1">
        <w:r w:rsidRPr="00C826E5">
          <w:rPr>
            <w:rStyle w:val="Hyperlink"/>
            <w:rFonts w:asciiTheme="minorHAnsi" w:hAnsiTheme="minorHAnsi" w:cstheme="minorHAnsi"/>
            <w:sz w:val="24"/>
            <w:szCs w:val="24"/>
          </w:rPr>
          <w:t>www.fairwork.gov.au</w:t>
        </w:r>
      </w:hyperlink>
      <w:r w:rsidRPr="00C826E5">
        <w:rPr>
          <w:rFonts w:asciiTheme="minorHAnsi" w:hAnsiTheme="minorHAnsi" w:cstheme="minorHAnsi"/>
          <w:sz w:val="24"/>
          <w:szCs w:val="24"/>
        </w:rPr>
        <w:t xml:space="preserve">. </w:t>
      </w:r>
    </w:p>
    <w:p w14:paraId="158AF0A2" w14:textId="77777777" w:rsidR="009542BD" w:rsidRPr="00C826E5" w:rsidRDefault="009542BD" w:rsidP="009542BD">
      <w:pPr>
        <w:pStyle w:val="BodyText"/>
        <w:jc w:val="both"/>
        <w:rPr>
          <w:rFonts w:asciiTheme="minorHAnsi" w:hAnsiTheme="minorHAnsi" w:cstheme="minorHAnsi"/>
          <w:sz w:val="24"/>
          <w:szCs w:val="24"/>
        </w:rPr>
      </w:pPr>
    </w:p>
    <w:p w14:paraId="0E3E27A2" w14:textId="77777777" w:rsidR="009542BD" w:rsidRPr="00C826E5" w:rsidRDefault="009542BD" w:rsidP="009542BD">
      <w:pPr>
        <w:pStyle w:val="BodyText"/>
        <w:jc w:val="both"/>
        <w:rPr>
          <w:rFonts w:asciiTheme="minorHAnsi" w:hAnsiTheme="minorHAnsi" w:cstheme="minorHAnsi"/>
          <w:sz w:val="24"/>
          <w:szCs w:val="24"/>
        </w:rPr>
      </w:pPr>
    </w:p>
    <w:p w14:paraId="01832ED9" w14:textId="77777777" w:rsidR="009542BD" w:rsidRPr="00C826E5" w:rsidRDefault="009542BD" w:rsidP="009542BD">
      <w:pPr>
        <w:pStyle w:val="BodyText"/>
        <w:jc w:val="both"/>
        <w:rPr>
          <w:rFonts w:asciiTheme="minorHAnsi" w:hAnsiTheme="minorHAnsi" w:cstheme="minorHAnsi"/>
          <w:sz w:val="24"/>
          <w:szCs w:val="24"/>
        </w:rPr>
      </w:pPr>
      <w:r w:rsidRPr="00C826E5">
        <w:rPr>
          <w:rFonts w:asciiTheme="minorHAnsi" w:hAnsiTheme="minorHAnsi" w:cstheme="minorHAnsi"/>
          <w:sz w:val="24"/>
          <w:szCs w:val="24"/>
        </w:rPr>
        <w:t>As part of the Enforceable Undertaking, we have committed to a number of measures to ensure future compliance with Commonwealth workplace relations laws.</w:t>
      </w:r>
    </w:p>
    <w:p w14:paraId="20A8E8C4" w14:textId="77777777" w:rsidR="009542BD" w:rsidRPr="00C826E5" w:rsidRDefault="009542BD" w:rsidP="009542BD">
      <w:pPr>
        <w:jc w:val="both"/>
        <w:rPr>
          <w:rFonts w:asciiTheme="minorHAnsi" w:hAnsiTheme="minorHAnsi" w:cstheme="minorHAnsi"/>
          <w:color w:val="000000" w:themeColor="text1"/>
          <w:sz w:val="24"/>
          <w:szCs w:val="24"/>
        </w:rPr>
      </w:pPr>
    </w:p>
    <w:p w14:paraId="0AF667F2" w14:textId="77777777" w:rsidR="009542BD" w:rsidRPr="00C826E5" w:rsidRDefault="009542BD" w:rsidP="009542BD">
      <w:pPr>
        <w:jc w:val="both"/>
        <w:rPr>
          <w:rFonts w:asciiTheme="minorHAnsi" w:hAnsiTheme="minorHAnsi" w:cstheme="minorHAnsi"/>
          <w:color w:val="000000" w:themeColor="text1"/>
          <w:sz w:val="24"/>
          <w:szCs w:val="24"/>
          <w:lang w:val="en"/>
        </w:rPr>
      </w:pPr>
      <w:r w:rsidRPr="00C826E5">
        <w:rPr>
          <w:rFonts w:asciiTheme="minorHAnsi" w:eastAsia="Arial" w:hAnsiTheme="minorHAnsi" w:cstheme="minorHAnsi"/>
          <w:color w:val="000000" w:themeColor="text1"/>
          <w:sz w:val="24"/>
          <w:szCs w:val="24"/>
          <w:lang w:val="en" w:eastAsia="en-AU" w:bidi="en-AU"/>
        </w:rPr>
        <w:t xml:space="preserve">Optus </w:t>
      </w:r>
      <w:r w:rsidRPr="00C826E5">
        <w:rPr>
          <w:rFonts w:asciiTheme="minorHAnsi" w:hAnsiTheme="minorHAnsi" w:cstheme="minorHAnsi"/>
          <w:color w:val="000000" w:themeColor="text1"/>
          <w:sz w:val="24"/>
          <w:szCs w:val="24"/>
          <w:lang w:val="en"/>
        </w:rPr>
        <w:t>has also established a dedicated </w:t>
      </w:r>
      <w:r w:rsidRPr="00C826E5">
        <w:rPr>
          <w:rFonts w:asciiTheme="minorHAnsi" w:eastAsia="Arial" w:hAnsiTheme="minorHAnsi" w:cstheme="minorHAnsi"/>
          <w:color w:val="000000" w:themeColor="text1"/>
          <w:sz w:val="24"/>
          <w:szCs w:val="24"/>
          <w:lang w:val="en" w:eastAsia="en-AU" w:bidi="en-AU"/>
        </w:rPr>
        <w:t>Retail</w:t>
      </w:r>
      <w:r w:rsidRPr="00C826E5">
        <w:rPr>
          <w:rFonts w:asciiTheme="minorHAnsi" w:hAnsiTheme="minorHAnsi" w:cstheme="minorHAnsi"/>
          <w:color w:val="000000" w:themeColor="text1"/>
          <w:sz w:val="24"/>
          <w:szCs w:val="24"/>
          <w:lang w:val="en"/>
        </w:rPr>
        <w:t> Review Contact Centre</w:t>
      </w:r>
      <w:r w:rsidRPr="00C826E5">
        <w:rPr>
          <w:rFonts w:asciiTheme="minorHAnsi" w:eastAsia="Arial" w:hAnsiTheme="minorHAnsi" w:cstheme="minorHAnsi"/>
          <w:color w:val="000000" w:themeColor="text1"/>
          <w:sz w:val="24"/>
          <w:szCs w:val="24"/>
          <w:lang w:val="en" w:eastAsia="en-AU" w:bidi="en-AU"/>
        </w:rPr>
        <w:t xml:space="preserve"> to </w:t>
      </w:r>
      <w:r w:rsidRPr="00C826E5">
        <w:rPr>
          <w:rFonts w:asciiTheme="minorHAnsi" w:hAnsiTheme="minorHAnsi" w:cstheme="minorHAnsi"/>
          <w:color w:val="000000" w:themeColor="text1"/>
          <w:sz w:val="24"/>
          <w:szCs w:val="24"/>
          <w:lang w:val="en"/>
        </w:rPr>
        <w:t>provide affected individuals</w:t>
      </w:r>
      <w:r w:rsidRPr="00C826E5">
        <w:rPr>
          <w:rFonts w:asciiTheme="minorHAnsi" w:eastAsia="Arial" w:hAnsiTheme="minorHAnsi" w:cstheme="minorHAnsi"/>
          <w:color w:val="000000" w:themeColor="text1"/>
          <w:sz w:val="24"/>
          <w:szCs w:val="24"/>
          <w:lang w:val="en" w:eastAsia="en-AU" w:bidi="en-AU"/>
        </w:rPr>
        <w:t xml:space="preserve"> with </w:t>
      </w:r>
      <w:r w:rsidRPr="00C826E5">
        <w:rPr>
          <w:rFonts w:asciiTheme="minorHAnsi" w:hAnsiTheme="minorHAnsi" w:cstheme="minorHAnsi"/>
          <w:color w:val="000000" w:themeColor="text1"/>
          <w:sz w:val="24"/>
          <w:szCs w:val="24"/>
          <w:lang w:val="en"/>
        </w:rPr>
        <w:t xml:space="preserve">assistance in relation to the information contained in this letter. </w:t>
      </w:r>
    </w:p>
    <w:p w14:paraId="29FE6B7F" w14:textId="77777777" w:rsidR="009542BD" w:rsidRPr="00C826E5" w:rsidRDefault="009542BD" w:rsidP="009542BD">
      <w:pPr>
        <w:jc w:val="both"/>
        <w:rPr>
          <w:rFonts w:asciiTheme="minorHAnsi" w:hAnsiTheme="minorHAnsi" w:cstheme="minorHAnsi"/>
          <w:color w:val="000000" w:themeColor="text1"/>
          <w:sz w:val="24"/>
          <w:szCs w:val="24"/>
          <w:lang w:val="en"/>
        </w:rPr>
      </w:pPr>
    </w:p>
    <w:p w14:paraId="206EA84A" w14:textId="77777777" w:rsidR="009542BD" w:rsidRPr="00C826E5" w:rsidRDefault="009542BD" w:rsidP="009542BD">
      <w:pPr>
        <w:jc w:val="both"/>
        <w:rPr>
          <w:rFonts w:asciiTheme="minorHAnsi" w:hAnsiTheme="minorHAnsi" w:cstheme="minorHAnsi"/>
          <w:color w:val="000000"/>
          <w:sz w:val="24"/>
          <w:szCs w:val="24"/>
          <w:lang w:val="en"/>
        </w:rPr>
      </w:pPr>
      <w:r w:rsidRPr="00C826E5">
        <w:rPr>
          <w:rFonts w:asciiTheme="minorHAnsi" w:hAnsiTheme="minorHAnsi" w:cstheme="minorHAnsi"/>
          <w:color w:val="000000" w:themeColor="text1"/>
          <w:sz w:val="24"/>
          <w:szCs w:val="24"/>
          <w:lang w:val="en"/>
        </w:rPr>
        <w:t xml:space="preserve">The Contact Centre will be available until </w:t>
      </w:r>
      <w:r w:rsidRPr="00C826E5">
        <w:rPr>
          <w:rFonts w:asciiTheme="minorHAnsi" w:hAnsiTheme="minorHAnsi" w:cstheme="minorHAnsi"/>
          <w:b/>
          <w:bCs/>
          <w:color w:val="000000" w:themeColor="text1"/>
          <w:sz w:val="24"/>
          <w:szCs w:val="24"/>
          <w:lang w:val="en"/>
        </w:rPr>
        <w:t>[insert]</w:t>
      </w:r>
      <w:r w:rsidRPr="00C826E5">
        <w:rPr>
          <w:rFonts w:asciiTheme="minorHAnsi" w:hAnsiTheme="minorHAnsi" w:cstheme="minorHAnsi"/>
          <w:color w:val="000000" w:themeColor="text1"/>
          <w:sz w:val="24"/>
          <w:szCs w:val="24"/>
          <w:lang w:val="en"/>
        </w:rPr>
        <w:t xml:space="preserve">. </w:t>
      </w:r>
    </w:p>
    <w:p w14:paraId="503AE31B" w14:textId="77777777" w:rsidR="009542BD" w:rsidRPr="00C826E5" w:rsidRDefault="009542BD" w:rsidP="009542BD">
      <w:pPr>
        <w:jc w:val="both"/>
        <w:rPr>
          <w:rFonts w:asciiTheme="minorHAnsi" w:hAnsiTheme="minorHAnsi" w:cstheme="minorHAnsi"/>
          <w:color w:val="000000" w:themeColor="text1"/>
          <w:sz w:val="24"/>
          <w:szCs w:val="24"/>
          <w:lang w:val="en"/>
        </w:rPr>
      </w:pPr>
    </w:p>
    <w:p w14:paraId="7E275830" w14:textId="77777777" w:rsidR="009542BD" w:rsidRPr="00C826E5" w:rsidRDefault="009542BD" w:rsidP="009542BD">
      <w:pPr>
        <w:jc w:val="both"/>
        <w:rPr>
          <w:rFonts w:asciiTheme="minorHAnsi" w:hAnsiTheme="minorHAnsi" w:cstheme="minorHAnsi"/>
          <w:color w:val="000000"/>
          <w:sz w:val="24"/>
          <w:szCs w:val="24"/>
          <w:lang w:val="en"/>
        </w:rPr>
      </w:pPr>
      <w:r w:rsidRPr="00C826E5">
        <w:rPr>
          <w:rFonts w:asciiTheme="minorHAnsi" w:hAnsiTheme="minorHAnsi" w:cstheme="minorHAnsi"/>
          <w:color w:val="000000" w:themeColor="text1"/>
          <w:sz w:val="24"/>
          <w:szCs w:val="24"/>
          <w:lang w:val="en"/>
        </w:rPr>
        <w:t>If you do require further assistance, please reach out to the Contact Centre on </w:t>
      </w:r>
      <w:r w:rsidRPr="00C826E5">
        <w:rPr>
          <w:rFonts w:asciiTheme="minorHAnsi" w:hAnsiTheme="minorHAnsi" w:cstheme="minorHAnsi"/>
          <w:b/>
          <w:bCs/>
          <w:color w:val="000000" w:themeColor="text1"/>
          <w:sz w:val="24"/>
          <w:szCs w:val="24"/>
          <w:lang w:val="en"/>
        </w:rPr>
        <w:t>[insert]</w:t>
      </w:r>
      <w:r w:rsidRPr="00C826E5">
        <w:rPr>
          <w:rFonts w:asciiTheme="minorHAnsi" w:hAnsiTheme="minorHAnsi" w:cstheme="minorHAnsi"/>
          <w:color w:val="000000" w:themeColor="text1"/>
          <w:sz w:val="24"/>
          <w:szCs w:val="24"/>
          <w:lang w:val="en"/>
        </w:rPr>
        <w:t xml:space="preserve"> (Monday to Friday, between 9.00am and 5.00pm, AEST) or alternatively, by email at: </w:t>
      </w:r>
      <w:hyperlink r:id="rId15">
        <w:r w:rsidRPr="00C826E5">
          <w:rPr>
            <w:rFonts w:asciiTheme="minorHAnsi" w:hAnsiTheme="minorHAnsi" w:cstheme="minorHAnsi"/>
            <w:color w:val="000000" w:themeColor="text1"/>
            <w:sz w:val="24"/>
            <w:szCs w:val="24"/>
            <w:u w:val="single"/>
            <w:lang w:val="en"/>
          </w:rPr>
          <w:t>retail.review@optus.com.au</w:t>
        </w:r>
      </w:hyperlink>
      <w:r w:rsidRPr="00C826E5">
        <w:rPr>
          <w:rFonts w:asciiTheme="minorHAnsi" w:hAnsiTheme="minorHAnsi" w:cstheme="minorHAnsi"/>
          <w:color w:val="000000" w:themeColor="text1"/>
          <w:sz w:val="24"/>
          <w:szCs w:val="24"/>
          <w:lang w:val="en"/>
        </w:rPr>
        <w:t>. </w:t>
      </w:r>
    </w:p>
    <w:p w14:paraId="466F15A2" w14:textId="77777777" w:rsidR="009542BD" w:rsidRPr="00C826E5" w:rsidRDefault="009542BD" w:rsidP="009542BD">
      <w:pPr>
        <w:jc w:val="both"/>
        <w:rPr>
          <w:rFonts w:asciiTheme="minorHAnsi" w:hAnsiTheme="minorHAnsi" w:cstheme="minorHAnsi"/>
          <w:color w:val="000000" w:themeColor="text1"/>
          <w:sz w:val="24"/>
          <w:szCs w:val="24"/>
          <w:lang w:val="en"/>
        </w:rPr>
      </w:pPr>
    </w:p>
    <w:p w14:paraId="2E9DCCC8" w14:textId="77777777" w:rsidR="009542BD" w:rsidRPr="00C826E5" w:rsidRDefault="009542BD" w:rsidP="009542BD">
      <w:pPr>
        <w:jc w:val="both"/>
        <w:rPr>
          <w:rFonts w:asciiTheme="minorHAnsi" w:hAnsiTheme="minorHAnsi" w:cstheme="minorHAnsi"/>
          <w:color w:val="000000" w:themeColor="text1"/>
          <w:sz w:val="24"/>
          <w:szCs w:val="24"/>
          <w:lang w:val="en"/>
        </w:rPr>
      </w:pPr>
      <w:r w:rsidRPr="00C826E5">
        <w:rPr>
          <w:rFonts w:asciiTheme="minorHAnsi" w:hAnsiTheme="minorHAnsi" w:cstheme="minorHAnsi"/>
          <w:color w:val="000000" w:themeColor="text1"/>
          <w:sz w:val="24"/>
          <w:szCs w:val="24"/>
          <w:lang w:val="en"/>
        </w:rPr>
        <w:t>For verification purposes, you may be asked to provide your reference number – this can be found at the top of this letter.</w:t>
      </w:r>
    </w:p>
    <w:p w14:paraId="76C5E1D4" w14:textId="77777777" w:rsidR="009542BD" w:rsidRPr="00C826E5" w:rsidRDefault="009542BD" w:rsidP="009542BD">
      <w:pPr>
        <w:jc w:val="both"/>
        <w:rPr>
          <w:rStyle w:val="normaltextrun"/>
          <w:rFonts w:asciiTheme="minorHAnsi" w:hAnsiTheme="minorHAnsi" w:cstheme="minorHAnsi"/>
          <w:color w:val="000000" w:themeColor="text1"/>
          <w:sz w:val="24"/>
          <w:szCs w:val="24"/>
          <w:lang w:val="en"/>
        </w:rPr>
      </w:pPr>
    </w:p>
    <w:p w14:paraId="207585AB" w14:textId="77777777" w:rsidR="009542BD" w:rsidRPr="00C826E5" w:rsidRDefault="009542BD" w:rsidP="009542BD">
      <w:pPr>
        <w:jc w:val="both"/>
        <w:rPr>
          <w:rFonts w:asciiTheme="minorHAnsi" w:hAnsiTheme="minorHAnsi" w:cstheme="minorHAnsi"/>
          <w:sz w:val="24"/>
          <w:szCs w:val="24"/>
        </w:rPr>
      </w:pPr>
      <w:r w:rsidRPr="00C826E5">
        <w:rPr>
          <w:rFonts w:asciiTheme="minorHAnsi" w:hAnsiTheme="minorHAnsi" w:cstheme="minorHAnsi"/>
          <w:sz w:val="24"/>
          <w:szCs w:val="24"/>
        </w:rPr>
        <w:t xml:space="preserve">Alternatively, you can contact the FWO via www.fairwork.gov.au or on 13 13 </w:t>
      </w:r>
      <w:proofErr w:type="gramStart"/>
      <w:r w:rsidRPr="00C826E5">
        <w:rPr>
          <w:rFonts w:asciiTheme="minorHAnsi" w:hAnsiTheme="minorHAnsi" w:cstheme="minorHAnsi"/>
          <w:sz w:val="24"/>
          <w:szCs w:val="24"/>
        </w:rPr>
        <w:t>94</w:t>
      </w:r>
      <w:proofErr w:type="gramEnd"/>
    </w:p>
    <w:p w14:paraId="5795AA24" w14:textId="77777777" w:rsidR="009542BD" w:rsidRPr="00C826E5" w:rsidRDefault="009542BD" w:rsidP="009542BD">
      <w:pPr>
        <w:jc w:val="both"/>
        <w:rPr>
          <w:rStyle w:val="normaltextrun"/>
          <w:rFonts w:asciiTheme="minorHAnsi" w:hAnsiTheme="minorHAnsi" w:cstheme="minorHAnsi"/>
          <w:color w:val="000000" w:themeColor="text1"/>
          <w:sz w:val="24"/>
          <w:szCs w:val="24"/>
          <w:lang w:val="en"/>
        </w:rPr>
      </w:pPr>
    </w:p>
    <w:bookmarkEnd w:id="34"/>
    <w:p w14:paraId="78D77FE9" w14:textId="77777777" w:rsidR="009542BD" w:rsidRPr="00C826E5" w:rsidRDefault="009542BD" w:rsidP="009542BD">
      <w:pPr>
        <w:pStyle w:val="BodyText"/>
        <w:spacing w:before="9"/>
        <w:rPr>
          <w:rFonts w:asciiTheme="minorHAnsi" w:hAnsiTheme="minorHAnsi" w:cstheme="minorHAnsi"/>
          <w:sz w:val="24"/>
          <w:szCs w:val="24"/>
        </w:rPr>
      </w:pPr>
    </w:p>
    <w:p w14:paraId="7E5309B9" w14:textId="77777777" w:rsidR="009542BD" w:rsidRPr="00351561" w:rsidRDefault="009542BD" w:rsidP="009542BD">
      <w:pPr>
        <w:pStyle w:val="Heading3"/>
        <w:numPr>
          <w:ilvl w:val="0"/>
          <w:numId w:val="0"/>
        </w:numPr>
        <w:spacing w:before="1"/>
        <w:ind w:left="720" w:hanging="720"/>
        <w:rPr>
          <w:rFonts w:asciiTheme="minorHAnsi" w:eastAsia="Arial" w:hAnsiTheme="minorHAnsi" w:cstheme="minorHAnsi"/>
          <w:b w:val="0"/>
          <w:color w:val="auto"/>
          <w:sz w:val="24"/>
          <w:szCs w:val="24"/>
          <w:lang w:eastAsia="en-AU" w:bidi="en-AU"/>
        </w:rPr>
      </w:pPr>
      <w:r w:rsidRPr="00C826E5">
        <w:rPr>
          <w:rFonts w:asciiTheme="minorHAnsi" w:eastAsia="Arial" w:hAnsiTheme="minorHAnsi" w:cstheme="minorHAnsi"/>
          <w:b w:val="0"/>
          <w:color w:val="auto"/>
          <w:sz w:val="24"/>
          <w:szCs w:val="24"/>
          <w:lang w:eastAsia="en-AU" w:bidi="en-AU"/>
        </w:rPr>
        <w:t>&lt;Employer name&gt;</w:t>
      </w:r>
    </w:p>
    <w:p w14:paraId="52A8F69E" w14:textId="77777777" w:rsidR="009542BD" w:rsidRPr="00AC3AAD" w:rsidRDefault="009542BD" w:rsidP="009542BD">
      <w:pPr>
        <w:pStyle w:val="Heading3"/>
        <w:numPr>
          <w:ilvl w:val="0"/>
          <w:numId w:val="0"/>
        </w:numPr>
        <w:spacing w:before="1"/>
        <w:ind w:left="720" w:hanging="720"/>
        <w:rPr>
          <w:rFonts w:asciiTheme="minorHAnsi" w:eastAsia="Arial" w:hAnsiTheme="minorHAnsi" w:cstheme="minorHAnsi"/>
          <w:b w:val="0"/>
          <w:color w:val="auto"/>
          <w:sz w:val="24"/>
          <w:szCs w:val="24"/>
          <w:lang w:eastAsia="en-AU" w:bidi="en-AU"/>
        </w:rPr>
      </w:pPr>
    </w:p>
    <w:p w14:paraId="3709E158" w14:textId="77777777" w:rsidR="009542BD" w:rsidRPr="00926606" w:rsidRDefault="009542BD" w:rsidP="009542BD">
      <w:pPr>
        <w:spacing w:after="160" w:line="256" w:lineRule="auto"/>
        <w:rPr>
          <w:rFonts w:asciiTheme="minorHAnsi" w:hAnsiTheme="minorHAnsi" w:cstheme="minorHAnsi"/>
          <w:b/>
          <w:sz w:val="16"/>
          <w:szCs w:val="16"/>
        </w:rPr>
      </w:pPr>
    </w:p>
    <w:p w14:paraId="1116AD8F" w14:textId="77777777" w:rsidR="009542BD" w:rsidRPr="00670AFE" w:rsidRDefault="009542BD" w:rsidP="009542BD"/>
    <w:p w14:paraId="2E0D1075" w14:textId="77777777" w:rsidR="009542BD" w:rsidRPr="000F28A6" w:rsidRDefault="009542BD" w:rsidP="009542BD"/>
    <w:p w14:paraId="463D133F" w14:textId="77777777" w:rsidR="009542BD" w:rsidRPr="000F28A6" w:rsidRDefault="009542BD" w:rsidP="009542BD">
      <w:pPr>
        <w:pStyle w:val="ListParagraph"/>
        <w:widowControl w:val="0"/>
        <w:spacing w:before="120" w:after="120" w:line="360" w:lineRule="auto"/>
        <w:jc w:val="center"/>
      </w:pPr>
    </w:p>
    <w:p w14:paraId="6C4D5252" w14:textId="74AA8020" w:rsidR="008F78C7" w:rsidRPr="009542BD" w:rsidRDefault="008F78C7" w:rsidP="009542BD"/>
    <w:sectPr w:rsidR="008F78C7" w:rsidRPr="009542BD" w:rsidSect="00E5270D">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86A8" w14:textId="77777777" w:rsidR="00E30B64" w:rsidRDefault="00E30B64">
      <w:r>
        <w:separator/>
      </w:r>
    </w:p>
  </w:endnote>
  <w:endnote w:type="continuationSeparator" w:id="0">
    <w:p w14:paraId="55A49004" w14:textId="77777777" w:rsidR="00E30B64" w:rsidRDefault="00E30B64">
      <w:r>
        <w:continuationSeparator/>
      </w:r>
    </w:p>
  </w:endnote>
  <w:endnote w:type="continuationNotice" w:id="1">
    <w:p w14:paraId="1C5251BF" w14:textId="77777777" w:rsidR="00E30B64" w:rsidRDefault="00E30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27AB" w14:textId="2478DC6C" w:rsidR="009542BD" w:rsidRDefault="00151F57">
    <w:pPr>
      <w:pStyle w:val="Footer"/>
    </w:pPr>
    <w:r>
      <w:rPr>
        <w:noProof/>
      </w:rPr>
      <mc:AlternateContent>
        <mc:Choice Requires="wps">
          <w:drawing>
            <wp:anchor distT="0" distB="0" distL="0" distR="0" simplePos="0" relativeHeight="251658251" behindDoc="0" locked="0" layoutInCell="1" allowOverlap="1" wp14:anchorId="65A8E6C8" wp14:editId="74A6CC75">
              <wp:simplePos x="635" y="635"/>
              <wp:positionH relativeFrom="page">
                <wp:align>center</wp:align>
              </wp:positionH>
              <wp:positionV relativeFrom="page">
                <wp:align>bottom</wp:align>
              </wp:positionV>
              <wp:extent cx="443865" cy="443865"/>
              <wp:effectExtent l="0" t="0" r="3175" b="0"/>
              <wp:wrapNone/>
              <wp:docPr id="1508769750" name="Text Box 1508769750"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2F2E4E" w14:textId="3710116C" w:rsidR="00151F57" w:rsidRPr="00151F57" w:rsidRDefault="00151F57" w:rsidP="00151F57">
                          <w:pPr>
                            <w:rPr>
                              <w:rFonts w:eastAsia="Arial" w:cs="Arial"/>
                              <w:noProof/>
                              <w:color w:val="FF0000"/>
                              <w:sz w:val="24"/>
                              <w:szCs w:val="24"/>
                            </w:rPr>
                          </w:pPr>
                          <w:r w:rsidRPr="00151F57">
                            <w:rPr>
                              <w:rFonts w:eastAsia="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A8E6C8" id="_x0000_t202" coordsize="21600,21600" o:spt="202" path="m,l,21600r21600,l21600,xe">
              <v:stroke joinstyle="miter"/>
              <v:path gradientshapeok="t" o:connecttype="rect"/>
            </v:shapetype>
            <v:shape id="Text Box 1508769750" o:spid="_x0000_s1030" type="#_x0000_t202" alt="OFFICIAL: Sensitive//Legal Privilege"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22F2E4E" w14:textId="3710116C" w:rsidR="00151F57" w:rsidRPr="00151F57" w:rsidRDefault="00151F57" w:rsidP="00151F57">
                    <w:pPr>
                      <w:rPr>
                        <w:rFonts w:eastAsia="Arial" w:cs="Arial"/>
                        <w:noProof/>
                        <w:color w:val="FF0000"/>
                        <w:sz w:val="24"/>
                        <w:szCs w:val="24"/>
                      </w:rPr>
                    </w:pPr>
                    <w:r w:rsidRPr="00151F57">
                      <w:rPr>
                        <w:rFonts w:eastAsia="Arial" w:cs="Arial"/>
                        <w:noProof/>
                        <w:color w:val="FF0000"/>
                        <w:sz w:val="24"/>
                        <w:szCs w:val="24"/>
                      </w:rPr>
                      <w:t>OFFICIAL: Sensitive//Legal Privilege</w:t>
                    </w:r>
                  </w:p>
                </w:txbxContent>
              </v:textbox>
              <w10:wrap anchorx="page" anchory="page"/>
            </v:shape>
          </w:pict>
        </mc:Fallback>
      </mc:AlternateContent>
    </w:r>
    <w:r w:rsidR="00C05CAF">
      <w:fldChar w:fldCharType="begin"/>
    </w:r>
    <w:r w:rsidR="00C05CAF">
      <w:instrText>DOCPROPERTY DocumentID \* MERGEFORMAT</w:instrText>
    </w:r>
    <w:r w:rsidR="00C05CAF">
      <w:fldChar w:fldCharType="separate"/>
    </w:r>
    <w:r w:rsidR="00A16FC3" w:rsidRPr="00A16FC3">
      <w:rPr>
        <w:color w:val="191919"/>
        <w:sz w:val="13"/>
      </w:rPr>
      <w:t>ME_214597425_2</w:t>
    </w:r>
    <w:r w:rsidR="00C05CAF">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A7AF" w14:textId="6E0439DC" w:rsidR="009542BD" w:rsidRDefault="00151F57">
    <w:pPr>
      <w:pStyle w:val="Footer"/>
      <w:jc w:val="right"/>
    </w:pPr>
    <w:r>
      <w:rPr>
        <w:noProof/>
      </w:rPr>
      <mc:AlternateContent>
        <mc:Choice Requires="wps">
          <w:drawing>
            <wp:anchor distT="0" distB="0" distL="0" distR="0" simplePos="0" relativeHeight="251658252" behindDoc="0" locked="0" layoutInCell="1" allowOverlap="1" wp14:anchorId="332C9A05" wp14:editId="5C3AC48C">
              <wp:simplePos x="914400" y="9994605"/>
              <wp:positionH relativeFrom="page">
                <wp:align>center</wp:align>
              </wp:positionH>
              <wp:positionV relativeFrom="page">
                <wp:align>bottom</wp:align>
              </wp:positionV>
              <wp:extent cx="443865" cy="443865"/>
              <wp:effectExtent l="0" t="0" r="3175" b="0"/>
              <wp:wrapNone/>
              <wp:docPr id="1620885488" name="Text Box 1620885488"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9B986" w14:textId="3105EB2A" w:rsidR="00151F57" w:rsidRPr="00151F57" w:rsidRDefault="00151F57" w:rsidP="00151F57">
                          <w:pPr>
                            <w:rPr>
                              <w:rFonts w:eastAsia="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2C9A05" id="_x0000_t202" coordsize="21600,21600" o:spt="202" path="m,l,21600r21600,l21600,xe">
              <v:stroke joinstyle="miter"/>
              <v:path gradientshapeok="t" o:connecttype="rect"/>
            </v:shapetype>
            <v:shape id="Text Box 1620885488" o:spid="_x0000_s1031" type="#_x0000_t202" alt="OFFICIAL: Sensitive//Legal Privilege"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5A9B986" w14:textId="3105EB2A" w:rsidR="00151F57" w:rsidRPr="00151F57" w:rsidRDefault="00151F57" w:rsidP="00151F57">
                    <w:pPr>
                      <w:rPr>
                        <w:rFonts w:eastAsia="Arial" w:cs="Arial"/>
                        <w:noProof/>
                        <w:color w:val="FF0000"/>
                        <w:sz w:val="24"/>
                        <w:szCs w:val="24"/>
                      </w:rPr>
                    </w:pPr>
                  </w:p>
                </w:txbxContent>
              </v:textbox>
              <w10:wrap anchorx="page" anchory="page"/>
            </v:shape>
          </w:pict>
        </mc:Fallback>
      </mc:AlternateContent>
    </w:r>
    <w:sdt>
      <w:sdtPr>
        <w:id w:val="-1486780062"/>
        <w:docPartObj>
          <w:docPartGallery w:val="Page Numbers (Bottom of Page)"/>
          <w:docPartUnique/>
        </w:docPartObj>
      </w:sdtPr>
      <w:sdtEndPr/>
      <w:sdtContent>
        <w:sdt>
          <w:sdtPr>
            <w:id w:val="-492558895"/>
            <w:docPartObj>
              <w:docPartGallery w:val="Page Numbers (Top of Page)"/>
              <w:docPartUnique/>
            </w:docPartObj>
          </w:sdtPr>
          <w:sdtEndPr/>
          <w:sdtContent>
            <w:r w:rsidR="009542BD">
              <w:t xml:space="preserve"> Page </w:t>
            </w:r>
            <w:r w:rsidR="009542BD">
              <w:rPr>
                <w:b/>
                <w:bCs/>
                <w:sz w:val="24"/>
              </w:rPr>
              <w:fldChar w:fldCharType="begin"/>
            </w:r>
            <w:r w:rsidR="009542BD">
              <w:rPr>
                <w:b/>
                <w:bCs/>
              </w:rPr>
              <w:instrText xml:space="preserve"> PAGE </w:instrText>
            </w:r>
            <w:r w:rsidR="009542BD">
              <w:rPr>
                <w:b/>
                <w:bCs/>
                <w:sz w:val="24"/>
              </w:rPr>
              <w:fldChar w:fldCharType="separate"/>
            </w:r>
            <w:r w:rsidR="009542BD">
              <w:rPr>
                <w:b/>
                <w:bCs/>
                <w:noProof/>
              </w:rPr>
              <w:t>2</w:t>
            </w:r>
            <w:r w:rsidR="009542BD">
              <w:rPr>
                <w:b/>
                <w:bCs/>
                <w:sz w:val="24"/>
              </w:rPr>
              <w:fldChar w:fldCharType="end"/>
            </w:r>
            <w:r w:rsidR="009542BD">
              <w:t xml:space="preserve"> of </w:t>
            </w:r>
            <w:r w:rsidR="009542BD">
              <w:rPr>
                <w:b/>
                <w:bCs/>
                <w:sz w:val="24"/>
              </w:rPr>
              <w:fldChar w:fldCharType="begin"/>
            </w:r>
            <w:r w:rsidR="009542BD">
              <w:rPr>
                <w:b/>
                <w:bCs/>
              </w:rPr>
              <w:instrText xml:space="preserve"> NUMPAGES  </w:instrText>
            </w:r>
            <w:r w:rsidR="009542BD">
              <w:rPr>
                <w:b/>
                <w:bCs/>
                <w:sz w:val="24"/>
              </w:rPr>
              <w:fldChar w:fldCharType="separate"/>
            </w:r>
            <w:r w:rsidR="009542BD">
              <w:rPr>
                <w:b/>
                <w:bCs/>
                <w:noProof/>
              </w:rPr>
              <w:t>27</w:t>
            </w:r>
            <w:r w:rsidR="009542BD">
              <w:rPr>
                <w:b/>
                <w:bCs/>
                <w:sz w:val="24"/>
              </w:rPr>
              <w:fldChar w:fldCharType="end"/>
            </w:r>
          </w:sdtContent>
        </w:sdt>
      </w:sdtContent>
    </w:sdt>
  </w:p>
  <w:p w14:paraId="225C8BD7" w14:textId="77777777" w:rsidR="009542BD" w:rsidRDefault="009542BD" w:rsidP="00AC4661">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8B29" w14:textId="5CB3037B" w:rsidR="009542BD" w:rsidRDefault="00151F57" w:rsidP="00C37FE4">
    <w:pPr>
      <w:pStyle w:val="Footer"/>
    </w:pPr>
    <w:r>
      <w:rPr>
        <w:noProof/>
        <w:lang w:eastAsia="en-AU"/>
      </w:rPr>
      <mc:AlternateContent>
        <mc:Choice Requires="wps">
          <w:drawing>
            <wp:anchor distT="0" distB="0" distL="0" distR="0" simplePos="0" relativeHeight="251658250" behindDoc="0" locked="0" layoutInCell="1" allowOverlap="1" wp14:anchorId="5A997BC5" wp14:editId="55C6CE78">
              <wp:simplePos x="915035" y="9672955"/>
              <wp:positionH relativeFrom="page">
                <wp:align>center</wp:align>
              </wp:positionH>
              <wp:positionV relativeFrom="page">
                <wp:align>bottom</wp:align>
              </wp:positionV>
              <wp:extent cx="443865" cy="443865"/>
              <wp:effectExtent l="0" t="0" r="3175" b="0"/>
              <wp:wrapNone/>
              <wp:docPr id="1398317796" name="Text Box 1398317796"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A0E5A9" w14:textId="6BED82DA" w:rsidR="00151F57" w:rsidRPr="00151F57" w:rsidRDefault="00151F57" w:rsidP="00151F57">
                          <w:pPr>
                            <w:rPr>
                              <w:rFonts w:eastAsia="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997BC5" id="_x0000_t202" coordsize="21600,21600" o:spt="202" path="m,l,21600r21600,l21600,xe">
              <v:stroke joinstyle="miter"/>
              <v:path gradientshapeok="t" o:connecttype="rect"/>
            </v:shapetype>
            <v:shape id="Text Box 1398317796" o:spid="_x0000_s1034" type="#_x0000_t202" alt="OFFICIAL: Sensitive//Legal Privilege"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4CA0E5A9" w14:textId="6BED82DA" w:rsidR="00151F57" w:rsidRPr="00151F57" w:rsidRDefault="00151F57" w:rsidP="00151F57">
                    <w:pPr>
                      <w:rPr>
                        <w:rFonts w:eastAsia="Arial" w:cs="Arial"/>
                        <w:noProof/>
                        <w:color w:val="FF0000"/>
                        <w:sz w:val="24"/>
                        <w:szCs w:val="24"/>
                      </w:rPr>
                    </w:pPr>
                  </w:p>
                </w:txbxContent>
              </v:textbox>
              <w10:wrap anchorx="page" anchory="page"/>
            </v:shape>
          </w:pict>
        </mc:Fallback>
      </mc:AlternateContent>
    </w:r>
    <w:r w:rsidR="009542BD">
      <w:rPr>
        <w:noProof/>
        <w:lang w:eastAsia="en-AU"/>
      </w:rPr>
      <mc:AlternateContent>
        <mc:Choice Requires="wps">
          <w:drawing>
            <wp:anchor distT="0" distB="0" distL="114300" distR="114300" simplePos="0" relativeHeight="251658241" behindDoc="0" locked="0" layoutInCell="1" allowOverlap="1" wp14:anchorId="3B9FA2B5" wp14:editId="741C075A">
              <wp:simplePos x="0" y="0"/>
              <wp:positionH relativeFrom="rightMargin">
                <wp:posOffset>0</wp:posOffset>
              </wp:positionH>
              <wp:positionV relativeFrom="paragraph">
                <wp:posOffset>121920</wp:posOffset>
              </wp:positionV>
              <wp:extent cx="882015" cy="882015"/>
              <wp:effectExtent l="0" t="0" r="0" b="0"/>
              <wp:wrapNone/>
              <wp:docPr id="17" name="Right Tri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EAFC22" id="_x0000_t6" coordsize="21600,21600" o:spt="6" path="m,l,21600r21600,xe">
              <v:stroke joinstyle="miter"/>
              <v:path gradientshapeok="t" o:connecttype="custom" o:connectlocs="0,0;0,10800;0,21600;10800,21600;21600,21600;10800,10800" textboxrect="1800,12600,12600,19800"/>
            </v:shapetype>
            <v:shape id="Right Triangle 17" o:spid="_x0000_s1026" type="#_x0000_t6" alt="&quot;&quot;" style="position:absolute;margin-left:0;margin-top:9.6pt;width:69.45pt;height:69.45pt;flip:x;z-index:251658241;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" fillcolor="#9bcbeb" stroked="f" strokeweight="1pt">
              <v:fill opacity="19789f"/>
              <w10:wrap anchorx="margin"/>
            </v:shape>
          </w:pict>
        </mc:Fallback>
      </mc:AlternateContent>
    </w:r>
  </w:p>
  <w:p w14:paraId="3977AB4A" w14:textId="77777777" w:rsidR="009542BD" w:rsidRDefault="009542BD" w:rsidP="00C37FE4">
    <w:pPr>
      <w:pStyle w:val="Footer"/>
    </w:pPr>
    <w:r>
      <w:rPr>
        <w:noProof/>
        <w:lang w:eastAsia="en-AU"/>
      </w:rPr>
      <mc:AlternateContent>
        <mc:Choice Requires="wps">
          <w:drawing>
            <wp:anchor distT="0" distB="0" distL="114300" distR="114300" simplePos="0" relativeHeight="251658242" behindDoc="0" locked="0" layoutInCell="1" allowOverlap="1" wp14:anchorId="6D8722CE" wp14:editId="72530ECA">
              <wp:simplePos x="0" y="0"/>
              <wp:positionH relativeFrom="column">
                <wp:posOffset>0</wp:posOffset>
              </wp:positionH>
              <wp:positionV relativeFrom="paragraph">
                <wp:posOffset>0</wp:posOffset>
              </wp:positionV>
              <wp:extent cx="3369945" cy="0"/>
              <wp:effectExtent l="0" t="0" r="20955"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551732" id="Straight Connector 18"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" strokecolor="#ffb81c" strokeweight="1pt">
              <v:stroke joinstyle="miter"/>
            </v:line>
          </w:pict>
        </mc:Fallback>
      </mc:AlternateContent>
    </w:r>
  </w:p>
  <w:p w14:paraId="3EF3186A" w14:textId="77777777" w:rsidR="009542BD" w:rsidRPr="0037437F" w:rsidRDefault="009542BD" w:rsidP="0037437F">
    <w:pPr>
      <w:pStyle w:val="Footer"/>
      <w:rPr>
        <w:color w:val="1B365D"/>
      </w:rPr>
    </w:pPr>
    <w:r w:rsidRPr="00192D8E">
      <w:rPr>
        <w:rFonts w:cs="Calibri"/>
        <w:color w:val="1B365D"/>
      </w:rPr>
      <w:t xml:space="preserve">www.fairwork.gov.au | </w:t>
    </w:r>
    <w:r w:rsidRPr="0037437F">
      <w:rPr>
        <w:color w:val="1B365D"/>
      </w:rPr>
      <w:t>Fair Work Infoline</w:t>
    </w:r>
    <w:r w:rsidRPr="00192D8E">
      <w:rPr>
        <w:rFonts w:cs="Calibri"/>
        <w:color w:val="1B365D"/>
      </w:rPr>
      <w:t>:</w:t>
    </w:r>
    <w:r w:rsidRPr="0037437F">
      <w:rPr>
        <w:color w:val="1B365D"/>
      </w:rPr>
      <w:t xml:space="preserve"> 13 13 94</w:t>
    </w:r>
    <w:r w:rsidRPr="00192D8E">
      <w:rPr>
        <w:rFonts w:cs="Calibri"/>
        <w:color w:val="1B365D"/>
      </w:rPr>
      <w:t xml:space="preserve"> | </w:t>
    </w:r>
    <w:r w:rsidRPr="0037437F">
      <w:rPr>
        <w:color w:val="1B365D"/>
      </w:rPr>
      <w:t>ABN: 43 884</w:t>
    </w:r>
    <w:r>
      <w:rPr>
        <w:color w:val="1B365D"/>
      </w:rPr>
      <w:t xml:space="preserve"> 188</w:t>
    </w:r>
    <w:r w:rsidRPr="0037437F">
      <w:rPr>
        <w:color w:val="1B365D"/>
      </w:rPr>
      <w:t xml:space="preserve"> 232</w:t>
    </w:r>
  </w:p>
  <w:p w14:paraId="0EFC6EE1" w14:textId="77777777" w:rsidR="009542BD" w:rsidRDefault="009542BD" w:rsidP="00F1104C">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9CEC" w14:textId="3523A718" w:rsidR="00151F57" w:rsidRDefault="00151F57">
    <w:pPr>
      <w:pStyle w:val="Footer"/>
    </w:pPr>
    <w:r>
      <w:rPr>
        <w:noProof/>
      </w:rPr>
      <mc:AlternateContent>
        <mc:Choice Requires="wps">
          <w:drawing>
            <wp:anchor distT="0" distB="0" distL="0" distR="0" simplePos="0" relativeHeight="251658253" behindDoc="0" locked="0" layoutInCell="1" allowOverlap="1" wp14:anchorId="33CE21C1" wp14:editId="0CF259EE">
              <wp:simplePos x="635" y="635"/>
              <wp:positionH relativeFrom="page">
                <wp:align>center</wp:align>
              </wp:positionH>
              <wp:positionV relativeFrom="page">
                <wp:align>bottom</wp:align>
              </wp:positionV>
              <wp:extent cx="443865" cy="443865"/>
              <wp:effectExtent l="0" t="0" r="3175" b="0"/>
              <wp:wrapNone/>
              <wp:docPr id="1376210539" name="Text Box 1376210539"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A12C0" w14:textId="2E0E161C" w:rsidR="00151F57" w:rsidRPr="00151F57" w:rsidRDefault="00151F57" w:rsidP="00151F57">
                          <w:pPr>
                            <w:rPr>
                              <w:rFonts w:eastAsia="Arial" w:cs="Arial"/>
                              <w:noProof/>
                              <w:color w:val="FF0000"/>
                              <w:sz w:val="24"/>
                              <w:szCs w:val="24"/>
                            </w:rPr>
                          </w:pPr>
                          <w:r w:rsidRPr="00151F57">
                            <w:rPr>
                              <w:rFonts w:eastAsia="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CE21C1" id="_x0000_t202" coordsize="21600,21600" o:spt="202" path="m,l,21600r21600,l21600,xe">
              <v:stroke joinstyle="miter"/>
              <v:path gradientshapeok="t" o:connecttype="rect"/>
            </v:shapetype>
            <v:shape id="Text Box 1376210539" o:spid="_x0000_s1036" type="#_x0000_t202" alt="OFFICIAL: Sensitive//Legal Privilege"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29DA12C0" w14:textId="2E0E161C" w:rsidR="00151F57" w:rsidRPr="00151F57" w:rsidRDefault="00151F57" w:rsidP="00151F57">
                    <w:pPr>
                      <w:rPr>
                        <w:rFonts w:eastAsia="Arial" w:cs="Arial"/>
                        <w:noProof/>
                        <w:color w:val="FF0000"/>
                        <w:sz w:val="24"/>
                        <w:szCs w:val="24"/>
                      </w:rPr>
                    </w:pPr>
                    <w:r w:rsidRPr="00151F57">
                      <w:rPr>
                        <w:rFonts w:eastAsia="Arial" w:cs="Arial"/>
                        <w:noProof/>
                        <w:color w:val="FF0000"/>
                        <w:sz w:val="24"/>
                        <w:szCs w:val="24"/>
                      </w:rPr>
                      <w:t>OFFICIAL: Sensitive//Legal Privilege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C2E5" w14:textId="34833156" w:rsidR="008C00D0" w:rsidRDefault="00C05CAF">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8C00D0">
              <w:t xml:space="preserve"> Page </w:t>
            </w:r>
            <w:r w:rsidR="008C00D0">
              <w:rPr>
                <w:b/>
                <w:bCs/>
                <w:sz w:val="24"/>
              </w:rPr>
              <w:fldChar w:fldCharType="begin"/>
            </w:r>
            <w:r w:rsidR="008C00D0">
              <w:rPr>
                <w:b/>
                <w:bCs/>
              </w:rPr>
              <w:instrText xml:space="preserve"> PAGE </w:instrText>
            </w:r>
            <w:r w:rsidR="008C00D0">
              <w:rPr>
                <w:b/>
                <w:bCs/>
                <w:sz w:val="24"/>
              </w:rPr>
              <w:fldChar w:fldCharType="separate"/>
            </w:r>
            <w:r w:rsidR="008C00D0">
              <w:rPr>
                <w:b/>
                <w:bCs/>
                <w:noProof/>
              </w:rPr>
              <w:t>2</w:t>
            </w:r>
            <w:r w:rsidR="008C00D0">
              <w:rPr>
                <w:b/>
                <w:bCs/>
                <w:sz w:val="24"/>
              </w:rPr>
              <w:fldChar w:fldCharType="end"/>
            </w:r>
            <w:r w:rsidR="008C00D0">
              <w:t xml:space="preserve"> of </w:t>
            </w:r>
            <w:r w:rsidR="008C00D0">
              <w:rPr>
                <w:b/>
                <w:bCs/>
                <w:sz w:val="24"/>
              </w:rPr>
              <w:fldChar w:fldCharType="begin"/>
            </w:r>
            <w:r w:rsidR="008C00D0">
              <w:rPr>
                <w:b/>
                <w:bCs/>
              </w:rPr>
              <w:instrText xml:space="preserve"> NUMPAGES  </w:instrText>
            </w:r>
            <w:r w:rsidR="008C00D0">
              <w:rPr>
                <w:b/>
                <w:bCs/>
                <w:sz w:val="24"/>
              </w:rPr>
              <w:fldChar w:fldCharType="separate"/>
            </w:r>
            <w:r w:rsidR="008C00D0">
              <w:rPr>
                <w:b/>
                <w:bCs/>
                <w:noProof/>
              </w:rPr>
              <w:t>27</w:t>
            </w:r>
            <w:r w:rsidR="008C00D0">
              <w:rPr>
                <w:b/>
                <w:bCs/>
                <w:sz w:val="24"/>
              </w:rPr>
              <w:fldChar w:fldCharType="end"/>
            </w:r>
          </w:sdtContent>
        </w:sdt>
      </w:sdtContent>
    </w:sdt>
  </w:p>
  <w:p w14:paraId="02CDF69E" w14:textId="5575438C" w:rsidR="008C00D0" w:rsidRDefault="008C00D0" w:rsidP="00467CE7">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A13A" w14:textId="3C016BB4" w:rsidR="008C00D0" w:rsidRPr="00514B16" w:rsidRDefault="00514B16" w:rsidP="00514B16">
    <w:pPr>
      <w:pStyle w:val="Footer"/>
      <w:jc w:val="right"/>
    </w:pPr>
    <w:r>
      <w:t xml:space="preserve">Page </w:t>
    </w:r>
    <w:r w:rsidRPr="00514B16">
      <w:rPr>
        <w:b/>
        <w:bCs/>
      </w:rPr>
      <w:t>21</w:t>
    </w:r>
    <w:r>
      <w:t xml:space="preserve"> of </w:t>
    </w:r>
    <w:r w:rsidRPr="00514B16">
      <w:rPr>
        <w:b/>
        <w:bC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38BE" w14:textId="77777777" w:rsidR="00E30B64" w:rsidRDefault="00E30B64">
      <w:r>
        <w:separator/>
      </w:r>
    </w:p>
  </w:footnote>
  <w:footnote w:type="continuationSeparator" w:id="0">
    <w:p w14:paraId="238673C5" w14:textId="77777777" w:rsidR="00E30B64" w:rsidRDefault="00E30B64">
      <w:r>
        <w:continuationSeparator/>
      </w:r>
    </w:p>
  </w:footnote>
  <w:footnote w:type="continuationNotice" w:id="1">
    <w:p w14:paraId="3526D714" w14:textId="77777777" w:rsidR="00E30B64" w:rsidRDefault="00E30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AE69" w14:textId="5DD0FB90" w:rsidR="009542BD" w:rsidRDefault="00151F57">
    <w:pPr>
      <w:pStyle w:val="Header"/>
    </w:pPr>
    <w:r>
      <w:rPr>
        <w:noProof/>
      </w:rPr>
      <mc:AlternateContent>
        <mc:Choice Requires="wps">
          <w:drawing>
            <wp:anchor distT="0" distB="0" distL="0" distR="0" simplePos="0" relativeHeight="251658247" behindDoc="0" locked="0" layoutInCell="1" allowOverlap="1" wp14:anchorId="354FBC8C" wp14:editId="20C1126F">
              <wp:simplePos x="635" y="635"/>
              <wp:positionH relativeFrom="page">
                <wp:align>center</wp:align>
              </wp:positionH>
              <wp:positionV relativeFrom="page">
                <wp:align>top</wp:align>
              </wp:positionV>
              <wp:extent cx="443865" cy="443865"/>
              <wp:effectExtent l="0" t="0" r="3175" b="15240"/>
              <wp:wrapNone/>
              <wp:docPr id="1742915751" name="Text Box 1742915751"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E0A52" w14:textId="682ECC38" w:rsidR="00151F57" w:rsidRPr="00151F57" w:rsidRDefault="00151F57" w:rsidP="00151F57">
                          <w:pPr>
                            <w:rPr>
                              <w:rFonts w:eastAsia="Arial" w:cs="Arial"/>
                              <w:noProof/>
                              <w:color w:val="FF0000"/>
                              <w:sz w:val="24"/>
                              <w:szCs w:val="24"/>
                            </w:rPr>
                          </w:pPr>
                          <w:r w:rsidRPr="00151F57">
                            <w:rPr>
                              <w:rFonts w:eastAsia="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4FBC8C" id="_x0000_t202" coordsize="21600,21600" o:spt="202" path="m,l,21600r21600,l21600,xe">
              <v:stroke joinstyle="miter"/>
              <v:path gradientshapeok="t" o:connecttype="rect"/>
            </v:shapetype>
            <v:shape id="Text Box 1742915751" o:spid="_x0000_s1026" type="#_x0000_t202" alt="OFFICIAL: Sensitive//Legal Privilege"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48E0A52" w14:textId="682ECC38" w:rsidR="00151F57" w:rsidRPr="00151F57" w:rsidRDefault="00151F57" w:rsidP="00151F57">
                    <w:pPr>
                      <w:rPr>
                        <w:rFonts w:eastAsia="Arial" w:cs="Arial"/>
                        <w:noProof/>
                        <w:color w:val="FF0000"/>
                        <w:sz w:val="24"/>
                        <w:szCs w:val="24"/>
                      </w:rPr>
                    </w:pPr>
                    <w:r w:rsidRPr="00151F57">
                      <w:rPr>
                        <w:rFonts w:eastAsia="Arial" w:cs="Arial"/>
                        <w:noProof/>
                        <w:color w:val="FF0000"/>
                        <w:sz w:val="24"/>
                        <w:szCs w:val="24"/>
                      </w:rPr>
                      <w:t>OFFICIAL: Sensitive//Legal Privilege</w:t>
                    </w:r>
                  </w:p>
                </w:txbxContent>
              </v:textbox>
              <w10:wrap anchorx="page" anchory="page"/>
            </v:shape>
          </w:pict>
        </mc:Fallback>
      </mc:AlternateContent>
    </w:r>
    <w:r w:rsidR="009542BD">
      <w:rPr>
        <w:noProof/>
      </w:rPr>
      <mc:AlternateContent>
        <mc:Choice Requires="wps">
          <w:drawing>
            <wp:anchor distT="0" distB="0" distL="114300" distR="114300" simplePos="0" relativeHeight="251658244" behindDoc="1" locked="0" layoutInCell="0" allowOverlap="1" wp14:anchorId="154469BD" wp14:editId="7C992A88">
              <wp:simplePos x="0" y="0"/>
              <wp:positionH relativeFrom="margin">
                <wp:align>center</wp:align>
              </wp:positionH>
              <wp:positionV relativeFrom="margin">
                <wp:align>center</wp:align>
              </wp:positionV>
              <wp:extent cx="5772150" cy="2308860"/>
              <wp:effectExtent l="0" t="1562100" r="0" b="12630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184150" w14:textId="77777777" w:rsidR="009542BD" w:rsidRDefault="009542BD" w:rsidP="0026400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4469BD" id="Text Box 21" o:spid="_x0000_s1027" type="#_x0000_t202" style="position:absolute;margin-left:0;margin-top:0;width:454.5pt;height:181.8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529g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" o:allowincell="f" filled="f" stroked="f">
              <v:stroke joinstyle="round"/>
              <o:lock v:ext="edit" shapetype="t"/>
              <v:textbox style="mso-fit-shape-to-text:t">
                <w:txbxContent>
                  <w:p w14:paraId="30184150" w14:textId="77777777" w:rsidR="009542BD" w:rsidRDefault="009542BD" w:rsidP="0026400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F2BE" w14:textId="01693518" w:rsidR="009542BD" w:rsidRDefault="00151F57">
    <w:pPr>
      <w:pStyle w:val="Header"/>
    </w:pPr>
    <w:r>
      <w:rPr>
        <w:noProof/>
      </w:rPr>
      <mc:AlternateContent>
        <mc:Choice Requires="wps">
          <w:drawing>
            <wp:anchor distT="0" distB="0" distL="0" distR="0" simplePos="0" relativeHeight="251658248" behindDoc="0" locked="0" layoutInCell="1" allowOverlap="1" wp14:anchorId="3C268D7F" wp14:editId="4EC2CF54">
              <wp:simplePos x="914400" y="180753"/>
              <wp:positionH relativeFrom="page">
                <wp:align>center</wp:align>
              </wp:positionH>
              <wp:positionV relativeFrom="page">
                <wp:align>top</wp:align>
              </wp:positionV>
              <wp:extent cx="443865" cy="443865"/>
              <wp:effectExtent l="0" t="0" r="3175" b="15240"/>
              <wp:wrapNone/>
              <wp:docPr id="1756107667" name="Text Box 1756107667"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5C1A99" w14:textId="57213BF4" w:rsidR="00151F57" w:rsidRPr="00151F57" w:rsidRDefault="00151F57" w:rsidP="00151F57">
                          <w:pPr>
                            <w:rPr>
                              <w:rFonts w:eastAsia="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268D7F" id="_x0000_t202" coordsize="21600,21600" o:spt="202" path="m,l,21600r21600,l21600,xe">
              <v:stroke joinstyle="miter"/>
              <v:path gradientshapeok="t" o:connecttype="rect"/>
            </v:shapetype>
            <v:shape id="Text Box 1756107667" o:spid="_x0000_s1028" type="#_x0000_t202" alt="OFFICIAL: Sensitive//Legal Privilege"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85C1A99" w14:textId="57213BF4" w:rsidR="00151F57" w:rsidRPr="00151F57" w:rsidRDefault="00151F57" w:rsidP="00151F57">
                    <w:pPr>
                      <w:rPr>
                        <w:rFonts w:eastAsia="Arial" w:cs="Arial"/>
                        <w:noProof/>
                        <w:color w:val="FF0000"/>
                        <w:sz w:val="24"/>
                        <w:szCs w:val="24"/>
                      </w:rPr>
                    </w:pPr>
                  </w:p>
                </w:txbxContent>
              </v:textbox>
              <w10:wrap anchorx="page" anchory="page"/>
            </v:shape>
          </w:pict>
        </mc:Fallback>
      </mc:AlternateContent>
    </w:r>
    <w:r w:rsidR="009542BD">
      <w:rPr>
        <w:noProof/>
      </w:rPr>
      <mc:AlternateContent>
        <mc:Choice Requires="wps">
          <w:drawing>
            <wp:anchor distT="0" distB="0" distL="114300" distR="114300" simplePos="0" relativeHeight="251658245" behindDoc="1" locked="0" layoutInCell="0" allowOverlap="1" wp14:anchorId="1B01B06D" wp14:editId="2AD9F361">
              <wp:simplePos x="0" y="0"/>
              <wp:positionH relativeFrom="margin">
                <wp:align>center</wp:align>
              </wp:positionH>
              <wp:positionV relativeFrom="margin">
                <wp:align>center</wp:align>
              </wp:positionV>
              <wp:extent cx="5772150" cy="2308860"/>
              <wp:effectExtent l="0" t="1562100" r="0" b="12630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8E6358" w14:textId="77777777" w:rsidR="009542BD" w:rsidRDefault="009542BD" w:rsidP="0026400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01B06D" id="Text Box 20" o:spid="_x0000_s1029" type="#_x0000_t202" style="position:absolute;margin-left:0;margin-top:0;width:454.5pt;height:181.8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" o:allowincell="f" filled="f" stroked="f">
              <v:stroke joinstyle="round"/>
              <o:lock v:ext="edit" shapetype="t"/>
              <v:textbox style="mso-fit-shape-to-text:t">
                <w:txbxContent>
                  <w:p w14:paraId="2D8E6358" w14:textId="77777777" w:rsidR="009542BD" w:rsidRDefault="009542BD" w:rsidP="0026400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1BE8" w14:textId="17478D62" w:rsidR="009542BD" w:rsidRPr="006615E0" w:rsidRDefault="00151F57" w:rsidP="002C23C8">
    <w:pPr>
      <w:tabs>
        <w:tab w:val="center" w:pos="4820"/>
        <w:tab w:val="right" w:pos="9639"/>
      </w:tabs>
      <w:ind w:left="-851"/>
      <w:rPr>
        <w:rFonts w:cs="HelveticaNeue-Light"/>
        <w:color w:val="000000"/>
        <w:sz w:val="32"/>
        <w:szCs w:val="44"/>
      </w:rPr>
    </w:pPr>
    <w:r>
      <w:rPr>
        <w:noProof/>
      </w:rPr>
      <mc:AlternateContent>
        <mc:Choice Requires="wps">
          <w:drawing>
            <wp:anchor distT="0" distB="0" distL="0" distR="0" simplePos="0" relativeHeight="251658246" behindDoc="0" locked="0" layoutInCell="1" allowOverlap="1" wp14:anchorId="2F07AD03" wp14:editId="731DDE6D">
              <wp:simplePos x="915035" y="180975"/>
              <wp:positionH relativeFrom="page">
                <wp:align>center</wp:align>
              </wp:positionH>
              <wp:positionV relativeFrom="page">
                <wp:align>top</wp:align>
              </wp:positionV>
              <wp:extent cx="443865" cy="443865"/>
              <wp:effectExtent l="0" t="0" r="3175" b="15240"/>
              <wp:wrapNone/>
              <wp:docPr id="676116678" name="Text Box 676116678"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1DB5D1" w14:textId="4B1B76D6" w:rsidR="00151F57" w:rsidRPr="00151F57" w:rsidRDefault="00151F57" w:rsidP="00151F57">
                          <w:pPr>
                            <w:rPr>
                              <w:rFonts w:eastAsia="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07AD03" id="_x0000_t202" coordsize="21600,21600" o:spt="202" path="m,l,21600r21600,l21600,xe">
              <v:stroke joinstyle="miter"/>
              <v:path gradientshapeok="t" o:connecttype="rect"/>
            </v:shapetype>
            <v:shape id="Text Box 676116678" o:spid="_x0000_s1032" type="#_x0000_t202" alt="OFFICIAL: Sensitive//Legal Privilege"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11DB5D1" w14:textId="4B1B76D6" w:rsidR="00151F57" w:rsidRPr="00151F57" w:rsidRDefault="00151F57" w:rsidP="00151F57">
                    <w:pPr>
                      <w:rPr>
                        <w:rFonts w:eastAsia="Arial" w:cs="Arial"/>
                        <w:noProof/>
                        <w:color w:val="FF0000"/>
                        <w:sz w:val="24"/>
                        <w:szCs w:val="24"/>
                      </w:rPr>
                    </w:pPr>
                  </w:p>
                </w:txbxContent>
              </v:textbox>
              <w10:wrap anchorx="page" anchory="page"/>
            </v:shape>
          </w:pict>
        </mc:Fallback>
      </mc:AlternateContent>
    </w:r>
    <w:r w:rsidR="009542BD">
      <w:rPr>
        <w:noProof/>
      </w:rPr>
      <mc:AlternateContent>
        <mc:Choice Requires="wps">
          <w:drawing>
            <wp:anchor distT="0" distB="0" distL="114300" distR="114300" simplePos="0" relativeHeight="251658243" behindDoc="1" locked="0" layoutInCell="0" allowOverlap="1" wp14:anchorId="065AA968" wp14:editId="5F21B41A">
              <wp:simplePos x="0" y="0"/>
              <wp:positionH relativeFrom="margin">
                <wp:align>center</wp:align>
              </wp:positionH>
              <wp:positionV relativeFrom="margin">
                <wp:align>center</wp:align>
              </wp:positionV>
              <wp:extent cx="5772150" cy="2308860"/>
              <wp:effectExtent l="0" t="1562100" r="0" b="12630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85F32C" w14:textId="77777777" w:rsidR="009542BD" w:rsidRDefault="009542BD" w:rsidP="0026400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5AA968" id="Text Box 19" o:spid="_x0000_s1033" type="#_x0000_t202" style="position:absolute;left:0;text-align:left;margin-left:0;margin-top:0;width:454.5pt;height:181.8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" o:allowincell="f" filled="f" stroked="f">
              <v:stroke joinstyle="round"/>
              <o:lock v:ext="edit" shapetype="t"/>
              <v:textbox style="mso-fit-shape-to-text:t">
                <w:txbxContent>
                  <w:p w14:paraId="4A85F32C" w14:textId="77777777" w:rsidR="009542BD" w:rsidRDefault="009542BD" w:rsidP="0026400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9542BD">
      <w:rPr>
        <w:noProof/>
        <w:lang w:eastAsia="en-AU"/>
      </w:rPr>
      <mc:AlternateContent>
        <mc:Choice Requires="wpg">
          <w:drawing>
            <wp:anchor distT="0" distB="0" distL="114300" distR="114300" simplePos="0" relativeHeight="251658240" behindDoc="0" locked="0" layoutInCell="1" allowOverlap="1" wp14:anchorId="2B072190" wp14:editId="786FCD18">
              <wp:simplePos x="0" y="0"/>
              <wp:positionH relativeFrom="page">
                <wp:align>right</wp:align>
              </wp:positionH>
              <wp:positionV relativeFrom="paragraph">
                <wp:posOffset>-181610</wp:posOffset>
              </wp:positionV>
              <wp:extent cx="7548880" cy="1031240"/>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14" name="Rectangle 14"/>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30864F97" id="Group 13" o:spid="_x0000_s1026" alt="&quot;&quot;" style="position:absolute;margin-left:543.2pt;margin-top:-14.3pt;width:594.4pt;height:81.2pt;z-index:251658240;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">
              <v:rect id="Rectangle 14"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">
                <v:imagedata r:id="rId2" o:title=""/>
              </v:shape>
              <w10:wrap anchorx="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40AF" w14:textId="3E0AEA64" w:rsidR="008C00D0" w:rsidRDefault="00151F57">
    <w:pPr>
      <w:pStyle w:val="Header"/>
    </w:pPr>
    <w:r>
      <w:rPr>
        <w:noProof/>
      </w:rPr>
      <mc:AlternateContent>
        <mc:Choice Requires="wps">
          <w:drawing>
            <wp:anchor distT="0" distB="0" distL="0" distR="0" simplePos="0" relativeHeight="251658249" behindDoc="0" locked="0" layoutInCell="1" allowOverlap="1" wp14:anchorId="43CEDCD0" wp14:editId="6A55B804">
              <wp:simplePos x="635" y="635"/>
              <wp:positionH relativeFrom="page">
                <wp:align>center</wp:align>
              </wp:positionH>
              <wp:positionV relativeFrom="page">
                <wp:align>top</wp:align>
              </wp:positionV>
              <wp:extent cx="443865" cy="443865"/>
              <wp:effectExtent l="0" t="0" r="3175" b="15240"/>
              <wp:wrapNone/>
              <wp:docPr id="526544498" name="Text Box 526544498"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57916" w14:textId="73031F8D" w:rsidR="00151F57" w:rsidRPr="00151F57" w:rsidRDefault="00151F57" w:rsidP="00151F57">
                          <w:pPr>
                            <w:rPr>
                              <w:rFonts w:eastAsia="Arial" w:cs="Arial"/>
                              <w:noProof/>
                              <w:color w:val="FF0000"/>
                              <w:sz w:val="24"/>
                              <w:szCs w:val="24"/>
                            </w:rPr>
                          </w:pPr>
                          <w:r w:rsidRPr="00151F57">
                            <w:rPr>
                              <w:rFonts w:eastAsia="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CEDCD0" id="_x0000_t202" coordsize="21600,21600" o:spt="202" path="m,l,21600r21600,l21600,xe">
              <v:stroke joinstyle="miter"/>
              <v:path gradientshapeok="t" o:connecttype="rect"/>
            </v:shapetype>
            <v:shape id="Text Box 526544498" o:spid="_x0000_s1035" type="#_x0000_t202" alt="OFFICIAL: Sensitive//Legal Privilege" style="position:absolute;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3E057916" w14:textId="73031F8D" w:rsidR="00151F57" w:rsidRPr="00151F57" w:rsidRDefault="00151F57" w:rsidP="00151F57">
                    <w:pPr>
                      <w:rPr>
                        <w:rFonts w:eastAsia="Arial" w:cs="Arial"/>
                        <w:noProof/>
                        <w:color w:val="FF0000"/>
                        <w:sz w:val="24"/>
                        <w:szCs w:val="24"/>
                      </w:rPr>
                    </w:pPr>
                    <w:r w:rsidRPr="00151F57">
                      <w:rPr>
                        <w:rFonts w:eastAsia="Arial" w:cs="Arial"/>
                        <w:noProof/>
                        <w:color w:val="FF0000"/>
                        <w:sz w:val="24"/>
                        <w:szCs w:val="24"/>
                      </w:rPr>
                      <w:t>OFFICIAL: Sensitive//Legal Privilege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41C6" w14:textId="5B0B2EA1" w:rsidR="008C00D0" w:rsidRDefault="008C00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3323" w14:textId="651E2328" w:rsidR="008C00D0" w:rsidRPr="006615E0" w:rsidRDefault="008C00D0" w:rsidP="002C23C8">
    <w:pPr>
      <w:tabs>
        <w:tab w:val="center" w:pos="4820"/>
        <w:tab w:val="right" w:pos="9639"/>
      </w:tabs>
      <w:ind w:left="-851"/>
      <w:rPr>
        <w:rFonts w:cs="HelveticaNeue-Light"/>
        <w:color w:val="000000"/>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6B4F"/>
    <w:multiLevelType w:val="hybridMultilevel"/>
    <w:tmpl w:val="65968EA4"/>
    <w:lvl w:ilvl="0" w:tplc="FFFFFFFF">
      <w:start w:val="1"/>
      <w:numFmt w:val="decimal"/>
      <w:lvlText w:val="%1."/>
      <w:lvlJc w:val="left"/>
      <w:pPr>
        <w:ind w:left="720" w:hanging="360"/>
      </w:pPr>
      <w:rPr>
        <w:rFonts w:hint="default"/>
        <w:color w:val="auto"/>
      </w:rPr>
    </w:lvl>
    <w:lvl w:ilvl="1" w:tplc="FFFFFFFF">
      <w:start w:val="1"/>
      <w:numFmt w:val="lowerLetter"/>
      <w:lvlText w:val="(%2)"/>
      <w:lvlJc w:val="right"/>
      <w:pPr>
        <w:ind w:left="1440" w:hanging="360"/>
      </w:pPr>
      <w:rPr>
        <w:rFonts w:ascii="Calibri" w:eastAsia="Times New Roman" w:hAnsi="Calibri" w:cs="Calibri" w:hint="default"/>
        <w:color w:val="auto"/>
      </w:rPr>
    </w:lvl>
    <w:lvl w:ilvl="2" w:tplc="4F74658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5"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055D6"/>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8" w15:restartNumberingAfterBreak="0">
    <w:nsid w:val="4000794D"/>
    <w:multiLevelType w:val="hybridMultilevel"/>
    <w:tmpl w:val="BF1AF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0E504A"/>
    <w:multiLevelType w:val="hybridMultilevel"/>
    <w:tmpl w:val="E514D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B8302F"/>
    <w:multiLevelType w:val="hybridMultilevel"/>
    <w:tmpl w:val="359C2EAC"/>
    <w:lvl w:ilvl="0" w:tplc="0AFE2BBE">
      <w:start w:val="1"/>
      <w:numFmt w:val="decimal"/>
      <w:lvlText w:val="%1."/>
      <w:lvlJc w:val="left"/>
      <w:pPr>
        <w:ind w:left="630" w:hanging="63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4" w15:restartNumberingAfterBreak="0">
    <w:nsid w:val="6B184E32"/>
    <w:multiLevelType w:val="hybridMultilevel"/>
    <w:tmpl w:val="44E21DD8"/>
    <w:lvl w:ilvl="0" w:tplc="0C090001">
      <w:start w:val="1"/>
      <w:numFmt w:val="bullet"/>
      <w:lvlText w:val=""/>
      <w:lvlJc w:val="left"/>
      <w:pPr>
        <w:ind w:left="1363" w:hanging="360"/>
      </w:pPr>
      <w:rPr>
        <w:rFonts w:ascii="Symbol" w:hAnsi="Symbol" w:hint="default"/>
      </w:rPr>
    </w:lvl>
    <w:lvl w:ilvl="1" w:tplc="0C090003" w:tentative="1">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15"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16"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A31F3E"/>
    <w:multiLevelType w:val="hybridMultilevel"/>
    <w:tmpl w:val="80E434CE"/>
    <w:lvl w:ilvl="0" w:tplc="7526A7F6">
      <w:start w:val="1"/>
      <w:numFmt w:val="decimal"/>
      <w:pStyle w:val="EUParagraphLevel1"/>
      <w:lvlText w:val="%1."/>
      <w:lvlJc w:val="left"/>
      <w:pPr>
        <w:ind w:left="720" w:hanging="360"/>
      </w:pPr>
      <w:rPr>
        <w:rFonts w:hint="default"/>
        <w:color w:val="auto"/>
      </w:rPr>
    </w:lvl>
    <w:lvl w:ilvl="1" w:tplc="44A830A8">
      <w:start w:val="1"/>
      <w:numFmt w:val="lowerLetter"/>
      <w:pStyle w:val="EUParagraphLevel2"/>
      <w:lvlText w:val="(%2)"/>
      <w:lvlJc w:val="right"/>
      <w:pPr>
        <w:ind w:left="1440" w:hanging="360"/>
      </w:pPr>
      <w:rPr>
        <w:rFonts w:ascii="Calibri" w:eastAsia="Times New Roman" w:hAnsi="Calibri" w:cs="Calibri" w:hint="default"/>
        <w:color w:val="auto"/>
      </w:rPr>
    </w:lvl>
    <w:lvl w:ilvl="2" w:tplc="F8E05430">
      <w:start w:val="1"/>
      <w:numFmt w:val="lowerRoman"/>
      <w:pStyle w:val="EUParagraphLevel3"/>
      <w:lvlText w:val="(%3)"/>
      <w:lvlJc w:val="right"/>
      <w:pPr>
        <w:ind w:left="2160" w:hanging="180"/>
      </w:pPr>
      <w:rPr>
        <w:rFonts w:asciiTheme="minorHAnsi" w:eastAsia="Times New Roman" w:hAnsiTheme="minorHAnsi" w:cstheme="minorHAns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2337099">
    <w:abstractNumId w:val="5"/>
  </w:num>
  <w:num w:numId="2" w16cid:durableId="2017151793">
    <w:abstractNumId w:val="16"/>
  </w:num>
  <w:num w:numId="3" w16cid:durableId="1615090736">
    <w:abstractNumId w:val="13"/>
  </w:num>
  <w:num w:numId="4" w16cid:durableId="352801270">
    <w:abstractNumId w:val="3"/>
  </w:num>
  <w:num w:numId="5" w16cid:durableId="1618293327">
    <w:abstractNumId w:val="17"/>
  </w:num>
  <w:num w:numId="6" w16cid:durableId="1328902874">
    <w:abstractNumId w:val="7"/>
  </w:num>
  <w:num w:numId="7" w16cid:durableId="238098570">
    <w:abstractNumId w:val="4"/>
  </w:num>
  <w:num w:numId="8" w16cid:durableId="1197544517">
    <w:abstractNumId w:val="8"/>
  </w:num>
  <w:num w:numId="9" w16cid:durableId="1532641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70658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8719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4624385">
    <w:abstractNumId w:val="10"/>
  </w:num>
  <w:num w:numId="13" w16cid:durableId="7608387">
    <w:abstractNumId w:val="1"/>
  </w:num>
  <w:num w:numId="14" w16cid:durableId="1637488272">
    <w:abstractNumId w:val="17"/>
    <w:lvlOverride w:ilvl="0">
      <w:startOverride w:val="1"/>
    </w:lvlOverride>
  </w:num>
  <w:num w:numId="15" w16cid:durableId="371536521">
    <w:abstractNumId w:val="17"/>
  </w:num>
  <w:num w:numId="16" w16cid:durableId="907497478">
    <w:abstractNumId w:val="9"/>
  </w:num>
  <w:num w:numId="17" w16cid:durableId="1524443150">
    <w:abstractNumId w:val="15"/>
  </w:num>
  <w:num w:numId="18" w16cid:durableId="1166747885">
    <w:abstractNumId w:val="2"/>
  </w:num>
  <w:num w:numId="19" w16cid:durableId="1755199674">
    <w:abstractNumId w:val="6"/>
  </w:num>
  <w:num w:numId="20" w16cid:durableId="1818454799">
    <w:abstractNumId w:val="0"/>
  </w:num>
  <w:num w:numId="21" w16cid:durableId="1797799170">
    <w:abstractNumId w:val="17"/>
    <w:lvlOverride w:ilvl="0">
      <w:startOverride w:val="16"/>
    </w:lvlOverride>
  </w:num>
  <w:num w:numId="22" w16cid:durableId="1739595144">
    <w:abstractNumId w:val="17"/>
  </w:num>
  <w:num w:numId="23" w16cid:durableId="382406634">
    <w:abstractNumId w:val="12"/>
  </w:num>
  <w:num w:numId="24" w16cid:durableId="596989168">
    <w:abstractNumId w:val="17"/>
  </w:num>
  <w:num w:numId="25" w16cid:durableId="45183059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9EC8D72-E4BF-45BB-8165-8743B0691340}"/>
    <w:docVar w:name="dgnword-eventsink" w:val="1812333071376"/>
    <w:docVar w:name="DOCID" w:val="656806257.01"/>
  </w:docVars>
  <w:rsids>
    <w:rsidRoot w:val="00C84D19"/>
    <w:rsid w:val="00000578"/>
    <w:rsid w:val="00001664"/>
    <w:rsid w:val="00002205"/>
    <w:rsid w:val="000039A9"/>
    <w:rsid w:val="00003B18"/>
    <w:rsid w:val="00006FC6"/>
    <w:rsid w:val="00010AC2"/>
    <w:rsid w:val="00012063"/>
    <w:rsid w:val="00012136"/>
    <w:rsid w:val="000171B0"/>
    <w:rsid w:val="000201DD"/>
    <w:rsid w:val="00021202"/>
    <w:rsid w:val="0002310C"/>
    <w:rsid w:val="00023333"/>
    <w:rsid w:val="000259D2"/>
    <w:rsid w:val="00025A58"/>
    <w:rsid w:val="00027730"/>
    <w:rsid w:val="00027E42"/>
    <w:rsid w:val="00030CB2"/>
    <w:rsid w:val="00030D20"/>
    <w:rsid w:val="000317C2"/>
    <w:rsid w:val="000330E9"/>
    <w:rsid w:val="0003481E"/>
    <w:rsid w:val="00036C85"/>
    <w:rsid w:val="00037E3F"/>
    <w:rsid w:val="000464C8"/>
    <w:rsid w:val="00050104"/>
    <w:rsid w:val="00052936"/>
    <w:rsid w:val="00055A31"/>
    <w:rsid w:val="00055DF1"/>
    <w:rsid w:val="0005607A"/>
    <w:rsid w:val="00056ACD"/>
    <w:rsid w:val="00061BCD"/>
    <w:rsid w:val="00065D9C"/>
    <w:rsid w:val="0007014B"/>
    <w:rsid w:val="00070B2A"/>
    <w:rsid w:val="00074357"/>
    <w:rsid w:val="00077F18"/>
    <w:rsid w:val="00084D3F"/>
    <w:rsid w:val="00085DD1"/>
    <w:rsid w:val="000878AB"/>
    <w:rsid w:val="000902B7"/>
    <w:rsid w:val="00090B88"/>
    <w:rsid w:val="00090E73"/>
    <w:rsid w:val="00091146"/>
    <w:rsid w:val="0009148B"/>
    <w:rsid w:val="00094A12"/>
    <w:rsid w:val="00095D9D"/>
    <w:rsid w:val="00097EFE"/>
    <w:rsid w:val="000A0688"/>
    <w:rsid w:val="000A0A03"/>
    <w:rsid w:val="000A0FA4"/>
    <w:rsid w:val="000A120F"/>
    <w:rsid w:val="000A1F8A"/>
    <w:rsid w:val="000A42E4"/>
    <w:rsid w:val="000A4985"/>
    <w:rsid w:val="000B14BB"/>
    <w:rsid w:val="000B2BE6"/>
    <w:rsid w:val="000B3B38"/>
    <w:rsid w:val="000B75FA"/>
    <w:rsid w:val="000B76DE"/>
    <w:rsid w:val="000B78B2"/>
    <w:rsid w:val="000C0F81"/>
    <w:rsid w:val="000C15E7"/>
    <w:rsid w:val="000C249C"/>
    <w:rsid w:val="000C2E50"/>
    <w:rsid w:val="000C4308"/>
    <w:rsid w:val="000C586B"/>
    <w:rsid w:val="000C5BC9"/>
    <w:rsid w:val="000C707E"/>
    <w:rsid w:val="000C76C3"/>
    <w:rsid w:val="000D0824"/>
    <w:rsid w:val="000D10C2"/>
    <w:rsid w:val="000D34AA"/>
    <w:rsid w:val="000D3FB6"/>
    <w:rsid w:val="000D7CC2"/>
    <w:rsid w:val="000E0623"/>
    <w:rsid w:val="000E1DD3"/>
    <w:rsid w:val="000E322A"/>
    <w:rsid w:val="000E534C"/>
    <w:rsid w:val="000E56AF"/>
    <w:rsid w:val="000E5C1B"/>
    <w:rsid w:val="000E64CD"/>
    <w:rsid w:val="000F28A6"/>
    <w:rsid w:val="000F3281"/>
    <w:rsid w:val="000F3AFB"/>
    <w:rsid w:val="000F4514"/>
    <w:rsid w:val="000F5826"/>
    <w:rsid w:val="000F75FC"/>
    <w:rsid w:val="00101FAE"/>
    <w:rsid w:val="001046DE"/>
    <w:rsid w:val="00104863"/>
    <w:rsid w:val="001055C5"/>
    <w:rsid w:val="00106CFB"/>
    <w:rsid w:val="00107FC9"/>
    <w:rsid w:val="001129BB"/>
    <w:rsid w:val="001133CF"/>
    <w:rsid w:val="001157B4"/>
    <w:rsid w:val="00115B16"/>
    <w:rsid w:val="00115E6D"/>
    <w:rsid w:val="0011606E"/>
    <w:rsid w:val="0011691D"/>
    <w:rsid w:val="00116EAD"/>
    <w:rsid w:val="00116F74"/>
    <w:rsid w:val="00117FCB"/>
    <w:rsid w:val="0012116A"/>
    <w:rsid w:val="001211FD"/>
    <w:rsid w:val="00122879"/>
    <w:rsid w:val="0012418E"/>
    <w:rsid w:val="001305FF"/>
    <w:rsid w:val="001317B8"/>
    <w:rsid w:val="00132EBC"/>
    <w:rsid w:val="0013423A"/>
    <w:rsid w:val="00135A77"/>
    <w:rsid w:val="001370E1"/>
    <w:rsid w:val="00137205"/>
    <w:rsid w:val="0014015C"/>
    <w:rsid w:val="001424EC"/>
    <w:rsid w:val="00147EEA"/>
    <w:rsid w:val="00151094"/>
    <w:rsid w:val="00151F57"/>
    <w:rsid w:val="0015448B"/>
    <w:rsid w:val="001547D5"/>
    <w:rsid w:val="0015483C"/>
    <w:rsid w:val="001560C9"/>
    <w:rsid w:val="00160104"/>
    <w:rsid w:val="0016271C"/>
    <w:rsid w:val="0016341E"/>
    <w:rsid w:val="00164CDD"/>
    <w:rsid w:val="0016516F"/>
    <w:rsid w:val="00170A21"/>
    <w:rsid w:val="00170DA3"/>
    <w:rsid w:val="00171014"/>
    <w:rsid w:val="00171046"/>
    <w:rsid w:val="00171C72"/>
    <w:rsid w:val="00173042"/>
    <w:rsid w:val="00174336"/>
    <w:rsid w:val="0017461C"/>
    <w:rsid w:val="00174F21"/>
    <w:rsid w:val="00176F14"/>
    <w:rsid w:val="00177803"/>
    <w:rsid w:val="001809FA"/>
    <w:rsid w:val="0018202E"/>
    <w:rsid w:val="0018299D"/>
    <w:rsid w:val="00183AF8"/>
    <w:rsid w:val="001852FA"/>
    <w:rsid w:val="00185969"/>
    <w:rsid w:val="00185A88"/>
    <w:rsid w:val="00192521"/>
    <w:rsid w:val="0019692E"/>
    <w:rsid w:val="0019697D"/>
    <w:rsid w:val="001A079D"/>
    <w:rsid w:val="001A1034"/>
    <w:rsid w:val="001A14D3"/>
    <w:rsid w:val="001A371A"/>
    <w:rsid w:val="001A7B6A"/>
    <w:rsid w:val="001A7DC8"/>
    <w:rsid w:val="001B0D8E"/>
    <w:rsid w:val="001B132E"/>
    <w:rsid w:val="001B2AC5"/>
    <w:rsid w:val="001B3A7E"/>
    <w:rsid w:val="001B4672"/>
    <w:rsid w:val="001B5A31"/>
    <w:rsid w:val="001B5FB6"/>
    <w:rsid w:val="001B7FD9"/>
    <w:rsid w:val="001C2079"/>
    <w:rsid w:val="001C3325"/>
    <w:rsid w:val="001C33EC"/>
    <w:rsid w:val="001C3EC5"/>
    <w:rsid w:val="001C77F9"/>
    <w:rsid w:val="001D4705"/>
    <w:rsid w:val="001D5A9A"/>
    <w:rsid w:val="001D726E"/>
    <w:rsid w:val="001E14F3"/>
    <w:rsid w:val="001E1CC2"/>
    <w:rsid w:val="001E249B"/>
    <w:rsid w:val="001E31B7"/>
    <w:rsid w:val="001E39A3"/>
    <w:rsid w:val="001E4D18"/>
    <w:rsid w:val="001E504F"/>
    <w:rsid w:val="001E5284"/>
    <w:rsid w:val="001E5360"/>
    <w:rsid w:val="001E681D"/>
    <w:rsid w:val="001E7847"/>
    <w:rsid w:val="001F2432"/>
    <w:rsid w:val="001F2B17"/>
    <w:rsid w:val="001F3CD5"/>
    <w:rsid w:val="001F40D7"/>
    <w:rsid w:val="001F56FD"/>
    <w:rsid w:val="001F5F0A"/>
    <w:rsid w:val="001F717D"/>
    <w:rsid w:val="001F7DBF"/>
    <w:rsid w:val="0020021F"/>
    <w:rsid w:val="002007B6"/>
    <w:rsid w:val="0020135A"/>
    <w:rsid w:val="00202929"/>
    <w:rsid w:val="00202E3A"/>
    <w:rsid w:val="00205375"/>
    <w:rsid w:val="00205EA0"/>
    <w:rsid w:val="00206379"/>
    <w:rsid w:val="0020753A"/>
    <w:rsid w:val="00210C07"/>
    <w:rsid w:val="00211076"/>
    <w:rsid w:val="00213298"/>
    <w:rsid w:val="00213872"/>
    <w:rsid w:val="00214902"/>
    <w:rsid w:val="00214A70"/>
    <w:rsid w:val="002153EB"/>
    <w:rsid w:val="002154D9"/>
    <w:rsid w:val="002159FF"/>
    <w:rsid w:val="00215A1A"/>
    <w:rsid w:val="00216361"/>
    <w:rsid w:val="00223057"/>
    <w:rsid w:val="00224467"/>
    <w:rsid w:val="00226BDA"/>
    <w:rsid w:val="00227D1C"/>
    <w:rsid w:val="002319E4"/>
    <w:rsid w:val="00231F72"/>
    <w:rsid w:val="00233BB2"/>
    <w:rsid w:val="002350EC"/>
    <w:rsid w:val="00237487"/>
    <w:rsid w:val="00237D51"/>
    <w:rsid w:val="00240857"/>
    <w:rsid w:val="002415F0"/>
    <w:rsid w:val="002428BB"/>
    <w:rsid w:val="00242C91"/>
    <w:rsid w:val="00243707"/>
    <w:rsid w:val="00244A1C"/>
    <w:rsid w:val="00245A50"/>
    <w:rsid w:val="00245D1A"/>
    <w:rsid w:val="00245DF5"/>
    <w:rsid w:val="00246D59"/>
    <w:rsid w:val="00247024"/>
    <w:rsid w:val="002478D1"/>
    <w:rsid w:val="0025136D"/>
    <w:rsid w:val="00253EA9"/>
    <w:rsid w:val="00254571"/>
    <w:rsid w:val="00254985"/>
    <w:rsid w:val="00255410"/>
    <w:rsid w:val="00255D9E"/>
    <w:rsid w:val="00256C64"/>
    <w:rsid w:val="00260FFF"/>
    <w:rsid w:val="00261B8C"/>
    <w:rsid w:val="00262522"/>
    <w:rsid w:val="0026400C"/>
    <w:rsid w:val="002643B1"/>
    <w:rsid w:val="002643CD"/>
    <w:rsid w:val="00265B9A"/>
    <w:rsid w:val="002664C9"/>
    <w:rsid w:val="00273C98"/>
    <w:rsid w:val="0027402F"/>
    <w:rsid w:val="00275AAE"/>
    <w:rsid w:val="002761DB"/>
    <w:rsid w:val="00276F1E"/>
    <w:rsid w:val="00281100"/>
    <w:rsid w:val="00282052"/>
    <w:rsid w:val="00283A6F"/>
    <w:rsid w:val="00284095"/>
    <w:rsid w:val="00284F2D"/>
    <w:rsid w:val="0028503A"/>
    <w:rsid w:val="00286606"/>
    <w:rsid w:val="002900E1"/>
    <w:rsid w:val="002900E9"/>
    <w:rsid w:val="0029173C"/>
    <w:rsid w:val="0029318F"/>
    <w:rsid w:val="002952F3"/>
    <w:rsid w:val="00297144"/>
    <w:rsid w:val="00297803"/>
    <w:rsid w:val="00297890"/>
    <w:rsid w:val="002A27CD"/>
    <w:rsid w:val="002A3128"/>
    <w:rsid w:val="002A4EF3"/>
    <w:rsid w:val="002A6E56"/>
    <w:rsid w:val="002B478B"/>
    <w:rsid w:val="002B47C9"/>
    <w:rsid w:val="002B6E69"/>
    <w:rsid w:val="002C0307"/>
    <w:rsid w:val="002C23C8"/>
    <w:rsid w:val="002C48A8"/>
    <w:rsid w:val="002C5293"/>
    <w:rsid w:val="002D1270"/>
    <w:rsid w:val="002D1C7B"/>
    <w:rsid w:val="002D1F67"/>
    <w:rsid w:val="002D203F"/>
    <w:rsid w:val="002D3662"/>
    <w:rsid w:val="002D44E9"/>
    <w:rsid w:val="002D5B13"/>
    <w:rsid w:val="002D658A"/>
    <w:rsid w:val="002D69A2"/>
    <w:rsid w:val="002D7E68"/>
    <w:rsid w:val="002E06D5"/>
    <w:rsid w:val="002E19EF"/>
    <w:rsid w:val="002E2476"/>
    <w:rsid w:val="002E35D8"/>
    <w:rsid w:val="002E4336"/>
    <w:rsid w:val="002E5450"/>
    <w:rsid w:val="002E6369"/>
    <w:rsid w:val="002E688A"/>
    <w:rsid w:val="002E6ECA"/>
    <w:rsid w:val="002E7B66"/>
    <w:rsid w:val="002F0273"/>
    <w:rsid w:val="002F090C"/>
    <w:rsid w:val="002F7EAC"/>
    <w:rsid w:val="00300632"/>
    <w:rsid w:val="00304204"/>
    <w:rsid w:val="003063D2"/>
    <w:rsid w:val="00311295"/>
    <w:rsid w:val="00311B21"/>
    <w:rsid w:val="00312A5B"/>
    <w:rsid w:val="0031390A"/>
    <w:rsid w:val="00313FAF"/>
    <w:rsid w:val="00314682"/>
    <w:rsid w:val="003146F2"/>
    <w:rsid w:val="0031623D"/>
    <w:rsid w:val="00316422"/>
    <w:rsid w:val="00317CB1"/>
    <w:rsid w:val="0032137E"/>
    <w:rsid w:val="003224CF"/>
    <w:rsid w:val="003230BA"/>
    <w:rsid w:val="003233C3"/>
    <w:rsid w:val="00323A53"/>
    <w:rsid w:val="00324339"/>
    <w:rsid w:val="003243C0"/>
    <w:rsid w:val="00326224"/>
    <w:rsid w:val="00326FDB"/>
    <w:rsid w:val="00333213"/>
    <w:rsid w:val="00334AED"/>
    <w:rsid w:val="00340167"/>
    <w:rsid w:val="00340652"/>
    <w:rsid w:val="0034231A"/>
    <w:rsid w:val="0034281C"/>
    <w:rsid w:val="00344C75"/>
    <w:rsid w:val="00346075"/>
    <w:rsid w:val="00346201"/>
    <w:rsid w:val="003468F4"/>
    <w:rsid w:val="00346A6E"/>
    <w:rsid w:val="00350B0B"/>
    <w:rsid w:val="00351561"/>
    <w:rsid w:val="00351ECC"/>
    <w:rsid w:val="00352612"/>
    <w:rsid w:val="00352890"/>
    <w:rsid w:val="003549A7"/>
    <w:rsid w:val="00354E5D"/>
    <w:rsid w:val="0035581D"/>
    <w:rsid w:val="00355B41"/>
    <w:rsid w:val="00356442"/>
    <w:rsid w:val="00356FFC"/>
    <w:rsid w:val="00362B6B"/>
    <w:rsid w:val="00362BB1"/>
    <w:rsid w:val="00364651"/>
    <w:rsid w:val="00365025"/>
    <w:rsid w:val="00365A14"/>
    <w:rsid w:val="0036777D"/>
    <w:rsid w:val="003677ED"/>
    <w:rsid w:val="00367865"/>
    <w:rsid w:val="00370CBC"/>
    <w:rsid w:val="0037437F"/>
    <w:rsid w:val="0037447E"/>
    <w:rsid w:val="00375245"/>
    <w:rsid w:val="0037537B"/>
    <w:rsid w:val="003762D3"/>
    <w:rsid w:val="0037650D"/>
    <w:rsid w:val="0037738B"/>
    <w:rsid w:val="0038041B"/>
    <w:rsid w:val="003823A1"/>
    <w:rsid w:val="00382C57"/>
    <w:rsid w:val="00383589"/>
    <w:rsid w:val="003837D0"/>
    <w:rsid w:val="00384296"/>
    <w:rsid w:val="003855BA"/>
    <w:rsid w:val="00392832"/>
    <w:rsid w:val="00394515"/>
    <w:rsid w:val="00394E1F"/>
    <w:rsid w:val="0039555F"/>
    <w:rsid w:val="00396EB0"/>
    <w:rsid w:val="003A1273"/>
    <w:rsid w:val="003A2146"/>
    <w:rsid w:val="003A2428"/>
    <w:rsid w:val="003A2744"/>
    <w:rsid w:val="003A4566"/>
    <w:rsid w:val="003A4F96"/>
    <w:rsid w:val="003A50D6"/>
    <w:rsid w:val="003B2340"/>
    <w:rsid w:val="003B5CDB"/>
    <w:rsid w:val="003B6BD3"/>
    <w:rsid w:val="003B6FFD"/>
    <w:rsid w:val="003B769E"/>
    <w:rsid w:val="003B7CA5"/>
    <w:rsid w:val="003C0D59"/>
    <w:rsid w:val="003C0EDA"/>
    <w:rsid w:val="003C12C0"/>
    <w:rsid w:val="003C1409"/>
    <w:rsid w:val="003C1CC7"/>
    <w:rsid w:val="003C3D52"/>
    <w:rsid w:val="003C6330"/>
    <w:rsid w:val="003C6629"/>
    <w:rsid w:val="003D02CA"/>
    <w:rsid w:val="003D0CA4"/>
    <w:rsid w:val="003D15D5"/>
    <w:rsid w:val="003D1F97"/>
    <w:rsid w:val="003D2BCC"/>
    <w:rsid w:val="003D31F8"/>
    <w:rsid w:val="003D593A"/>
    <w:rsid w:val="003D5EA8"/>
    <w:rsid w:val="003D5EFB"/>
    <w:rsid w:val="003D7C41"/>
    <w:rsid w:val="003E0764"/>
    <w:rsid w:val="003E316C"/>
    <w:rsid w:val="003E3A0E"/>
    <w:rsid w:val="003E3D83"/>
    <w:rsid w:val="003E5042"/>
    <w:rsid w:val="003E5498"/>
    <w:rsid w:val="003E7772"/>
    <w:rsid w:val="003E7A5C"/>
    <w:rsid w:val="003F1F66"/>
    <w:rsid w:val="003F2E07"/>
    <w:rsid w:val="003F4E2F"/>
    <w:rsid w:val="003F6C67"/>
    <w:rsid w:val="00403151"/>
    <w:rsid w:val="004031B4"/>
    <w:rsid w:val="00406261"/>
    <w:rsid w:val="00410257"/>
    <w:rsid w:val="00413078"/>
    <w:rsid w:val="00415151"/>
    <w:rsid w:val="004152FD"/>
    <w:rsid w:val="00421A53"/>
    <w:rsid w:val="0042715A"/>
    <w:rsid w:val="0042778E"/>
    <w:rsid w:val="004311C7"/>
    <w:rsid w:val="004317E7"/>
    <w:rsid w:val="00432644"/>
    <w:rsid w:val="00432B87"/>
    <w:rsid w:val="00436740"/>
    <w:rsid w:val="004376D9"/>
    <w:rsid w:val="00440547"/>
    <w:rsid w:val="00440DD4"/>
    <w:rsid w:val="00440EEE"/>
    <w:rsid w:val="00441567"/>
    <w:rsid w:val="00444114"/>
    <w:rsid w:val="00444953"/>
    <w:rsid w:val="004466CA"/>
    <w:rsid w:val="00446FC6"/>
    <w:rsid w:val="0044715F"/>
    <w:rsid w:val="00447CCC"/>
    <w:rsid w:val="00452976"/>
    <w:rsid w:val="00452E1B"/>
    <w:rsid w:val="0045375F"/>
    <w:rsid w:val="00453946"/>
    <w:rsid w:val="00453CED"/>
    <w:rsid w:val="00454AA8"/>
    <w:rsid w:val="00455BE5"/>
    <w:rsid w:val="0045624F"/>
    <w:rsid w:val="0045691D"/>
    <w:rsid w:val="00457452"/>
    <w:rsid w:val="004639C3"/>
    <w:rsid w:val="00463E4B"/>
    <w:rsid w:val="0046643C"/>
    <w:rsid w:val="0046706D"/>
    <w:rsid w:val="00467257"/>
    <w:rsid w:val="00467CE7"/>
    <w:rsid w:val="00467D5B"/>
    <w:rsid w:val="00471A25"/>
    <w:rsid w:val="00471CDF"/>
    <w:rsid w:val="00472274"/>
    <w:rsid w:val="00472D91"/>
    <w:rsid w:val="004731BB"/>
    <w:rsid w:val="0047441B"/>
    <w:rsid w:val="00474E7E"/>
    <w:rsid w:val="00476B84"/>
    <w:rsid w:val="004774C3"/>
    <w:rsid w:val="00481E24"/>
    <w:rsid w:val="004834CA"/>
    <w:rsid w:val="00485803"/>
    <w:rsid w:val="00486BD0"/>
    <w:rsid w:val="004877AF"/>
    <w:rsid w:val="00490AFB"/>
    <w:rsid w:val="004914D2"/>
    <w:rsid w:val="004916FB"/>
    <w:rsid w:val="004963AD"/>
    <w:rsid w:val="0049676F"/>
    <w:rsid w:val="00496E47"/>
    <w:rsid w:val="00497317"/>
    <w:rsid w:val="004A1336"/>
    <w:rsid w:val="004A2B16"/>
    <w:rsid w:val="004A2E64"/>
    <w:rsid w:val="004A49CE"/>
    <w:rsid w:val="004A4AE0"/>
    <w:rsid w:val="004A5BEF"/>
    <w:rsid w:val="004A6939"/>
    <w:rsid w:val="004B1E89"/>
    <w:rsid w:val="004B21B2"/>
    <w:rsid w:val="004B2570"/>
    <w:rsid w:val="004B2A61"/>
    <w:rsid w:val="004B3AB8"/>
    <w:rsid w:val="004B41F7"/>
    <w:rsid w:val="004B734A"/>
    <w:rsid w:val="004C2C13"/>
    <w:rsid w:val="004C62AB"/>
    <w:rsid w:val="004C661D"/>
    <w:rsid w:val="004C6A55"/>
    <w:rsid w:val="004D1051"/>
    <w:rsid w:val="004D1D80"/>
    <w:rsid w:val="004D2B3C"/>
    <w:rsid w:val="004D3808"/>
    <w:rsid w:val="004D39C0"/>
    <w:rsid w:val="004D4785"/>
    <w:rsid w:val="004D5A74"/>
    <w:rsid w:val="004D5D8D"/>
    <w:rsid w:val="004E2894"/>
    <w:rsid w:val="004E67ED"/>
    <w:rsid w:val="004E74F7"/>
    <w:rsid w:val="004E7DCC"/>
    <w:rsid w:val="004F05E4"/>
    <w:rsid w:val="004F171B"/>
    <w:rsid w:val="004F28FA"/>
    <w:rsid w:val="004F2DA1"/>
    <w:rsid w:val="004F3485"/>
    <w:rsid w:val="004F737F"/>
    <w:rsid w:val="0050278D"/>
    <w:rsid w:val="0050314A"/>
    <w:rsid w:val="0050465C"/>
    <w:rsid w:val="00505C2C"/>
    <w:rsid w:val="00505CA0"/>
    <w:rsid w:val="0050753E"/>
    <w:rsid w:val="00507B8D"/>
    <w:rsid w:val="00510AAC"/>
    <w:rsid w:val="00512E62"/>
    <w:rsid w:val="00514B16"/>
    <w:rsid w:val="00516BD6"/>
    <w:rsid w:val="0052048F"/>
    <w:rsid w:val="00520C86"/>
    <w:rsid w:val="00522110"/>
    <w:rsid w:val="0052224B"/>
    <w:rsid w:val="00522597"/>
    <w:rsid w:val="005228D4"/>
    <w:rsid w:val="00525CCF"/>
    <w:rsid w:val="00527069"/>
    <w:rsid w:val="00527BE2"/>
    <w:rsid w:val="00530CDA"/>
    <w:rsid w:val="00531EFB"/>
    <w:rsid w:val="00533053"/>
    <w:rsid w:val="005333A2"/>
    <w:rsid w:val="005368BA"/>
    <w:rsid w:val="005369CC"/>
    <w:rsid w:val="00537F06"/>
    <w:rsid w:val="005415EB"/>
    <w:rsid w:val="00542E4A"/>
    <w:rsid w:val="00543623"/>
    <w:rsid w:val="00546E65"/>
    <w:rsid w:val="00547DA4"/>
    <w:rsid w:val="00551C3D"/>
    <w:rsid w:val="00551DD1"/>
    <w:rsid w:val="005560CF"/>
    <w:rsid w:val="00557D82"/>
    <w:rsid w:val="00562B72"/>
    <w:rsid w:val="00564F9C"/>
    <w:rsid w:val="00565564"/>
    <w:rsid w:val="005678AF"/>
    <w:rsid w:val="00570DA5"/>
    <w:rsid w:val="00571463"/>
    <w:rsid w:val="005723F3"/>
    <w:rsid w:val="00573DBB"/>
    <w:rsid w:val="00573E26"/>
    <w:rsid w:val="00574FA5"/>
    <w:rsid w:val="0058121F"/>
    <w:rsid w:val="00582AB0"/>
    <w:rsid w:val="005830B6"/>
    <w:rsid w:val="0059308E"/>
    <w:rsid w:val="00594388"/>
    <w:rsid w:val="0059487C"/>
    <w:rsid w:val="00595089"/>
    <w:rsid w:val="005A1165"/>
    <w:rsid w:val="005A3BD4"/>
    <w:rsid w:val="005A51F2"/>
    <w:rsid w:val="005A68E7"/>
    <w:rsid w:val="005B022F"/>
    <w:rsid w:val="005B6458"/>
    <w:rsid w:val="005B7EA9"/>
    <w:rsid w:val="005C1DA8"/>
    <w:rsid w:val="005C225A"/>
    <w:rsid w:val="005C270A"/>
    <w:rsid w:val="005C44C8"/>
    <w:rsid w:val="005C6129"/>
    <w:rsid w:val="005C6BA7"/>
    <w:rsid w:val="005D1012"/>
    <w:rsid w:val="005D1535"/>
    <w:rsid w:val="005D1B2E"/>
    <w:rsid w:val="005D32BD"/>
    <w:rsid w:val="005D48DB"/>
    <w:rsid w:val="005D5139"/>
    <w:rsid w:val="005D7691"/>
    <w:rsid w:val="005E0FAE"/>
    <w:rsid w:val="005E15BB"/>
    <w:rsid w:val="005E4ABD"/>
    <w:rsid w:val="005E67E4"/>
    <w:rsid w:val="005F00E7"/>
    <w:rsid w:val="005F09DA"/>
    <w:rsid w:val="005F191F"/>
    <w:rsid w:val="005F4211"/>
    <w:rsid w:val="005F48BD"/>
    <w:rsid w:val="005F520C"/>
    <w:rsid w:val="005F5B84"/>
    <w:rsid w:val="005F5DD4"/>
    <w:rsid w:val="005F6D92"/>
    <w:rsid w:val="005F75B4"/>
    <w:rsid w:val="005F75B7"/>
    <w:rsid w:val="00600483"/>
    <w:rsid w:val="00603F59"/>
    <w:rsid w:val="006050E8"/>
    <w:rsid w:val="006052E3"/>
    <w:rsid w:val="0060594F"/>
    <w:rsid w:val="0060621C"/>
    <w:rsid w:val="00611174"/>
    <w:rsid w:val="00611F41"/>
    <w:rsid w:val="00616A27"/>
    <w:rsid w:val="00616F92"/>
    <w:rsid w:val="00617C7C"/>
    <w:rsid w:val="00617D72"/>
    <w:rsid w:val="0062007D"/>
    <w:rsid w:val="0062053D"/>
    <w:rsid w:val="0062120C"/>
    <w:rsid w:val="00623212"/>
    <w:rsid w:val="00624E76"/>
    <w:rsid w:val="00624FE3"/>
    <w:rsid w:val="006267E0"/>
    <w:rsid w:val="00627350"/>
    <w:rsid w:val="00631325"/>
    <w:rsid w:val="006323FB"/>
    <w:rsid w:val="00633134"/>
    <w:rsid w:val="00634B4A"/>
    <w:rsid w:val="00641718"/>
    <w:rsid w:val="00641DD5"/>
    <w:rsid w:val="00641E9E"/>
    <w:rsid w:val="00642416"/>
    <w:rsid w:val="006468F5"/>
    <w:rsid w:val="00647790"/>
    <w:rsid w:val="006504D1"/>
    <w:rsid w:val="00651A98"/>
    <w:rsid w:val="00652155"/>
    <w:rsid w:val="00653A7D"/>
    <w:rsid w:val="00653B7B"/>
    <w:rsid w:val="00654829"/>
    <w:rsid w:val="00655DC8"/>
    <w:rsid w:val="0066100A"/>
    <w:rsid w:val="006610B9"/>
    <w:rsid w:val="006626A4"/>
    <w:rsid w:val="0066293C"/>
    <w:rsid w:val="006646DD"/>
    <w:rsid w:val="006647B2"/>
    <w:rsid w:val="0066484B"/>
    <w:rsid w:val="006656EC"/>
    <w:rsid w:val="00665F45"/>
    <w:rsid w:val="00666C68"/>
    <w:rsid w:val="00666D6F"/>
    <w:rsid w:val="00670AFE"/>
    <w:rsid w:val="006711DF"/>
    <w:rsid w:val="006718C6"/>
    <w:rsid w:val="00672107"/>
    <w:rsid w:val="00672177"/>
    <w:rsid w:val="00674CCD"/>
    <w:rsid w:val="00676BB0"/>
    <w:rsid w:val="00677118"/>
    <w:rsid w:val="00677743"/>
    <w:rsid w:val="00677FB3"/>
    <w:rsid w:val="0068407A"/>
    <w:rsid w:val="00684DB8"/>
    <w:rsid w:val="006945CF"/>
    <w:rsid w:val="00694901"/>
    <w:rsid w:val="00694C1D"/>
    <w:rsid w:val="006A0881"/>
    <w:rsid w:val="006A0887"/>
    <w:rsid w:val="006A0BC9"/>
    <w:rsid w:val="006A106B"/>
    <w:rsid w:val="006A3E96"/>
    <w:rsid w:val="006A4C75"/>
    <w:rsid w:val="006A5BCA"/>
    <w:rsid w:val="006A7B15"/>
    <w:rsid w:val="006B2301"/>
    <w:rsid w:val="006B2918"/>
    <w:rsid w:val="006B2D63"/>
    <w:rsid w:val="006B30C4"/>
    <w:rsid w:val="006B4D7D"/>
    <w:rsid w:val="006B5AF1"/>
    <w:rsid w:val="006B7154"/>
    <w:rsid w:val="006B7677"/>
    <w:rsid w:val="006C08ED"/>
    <w:rsid w:val="006C3851"/>
    <w:rsid w:val="006D4BCD"/>
    <w:rsid w:val="006D4C39"/>
    <w:rsid w:val="006D4D4F"/>
    <w:rsid w:val="006D4FF8"/>
    <w:rsid w:val="006D52DB"/>
    <w:rsid w:val="006D5F9D"/>
    <w:rsid w:val="006D7C4F"/>
    <w:rsid w:val="006D7D38"/>
    <w:rsid w:val="006E308A"/>
    <w:rsid w:val="006E45D3"/>
    <w:rsid w:val="006E506B"/>
    <w:rsid w:val="006F0EF2"/>
    <w:rsid w:val="006F1FBB"/>
    <w:rsid w:val="006F46B5"/>
    <w:rsid w:val="006F662A"/>
    <w:rsid w:val="006F77D0"/>
    <w:rsid w:val="00706FED"/>
    <w:rsid w:val="00711835"/>
    <w:rsid w:val="00712BA4"/>
    <w:rsid w:val="00714638"/>
    <w:rsid w:val="00716A98"/>
    <w:rsid w:val="00717052"/>
    <w:rsid w:val="00720665"/>
    <w:rsid w:val="00721194"/>
    <w:rsid w:val="007214B9"/>
    <w:rsid w:val="00724FAE"/>
    <w:rsid w:val="00730F39"/>
    <w:rsid w:val="00730FAD"/>
    <w:rsid w:val="00731769"/>
    <w:rsid w:val="00731D09"/>
    <w:rsid w:val="007366FE"/>
    <w:rsid w:val="00736718"/>
    <w:rsid w:val="00736AFC"/>
    <w:rsid w:val="00736BE1"/>
    <w:rsid w:val="00741163"/>
    <w:rsid w:val="007415A2"/>
    <w:rsid w:val="00746E58"/>
    <w:rsid w:val="0075077F"/>
    <w:rsid w:val="007510EA"/>
    <w:rsid w:val="007545C4"/>
    <w:rsid w:val="00754AAD"/>
    <w:rsid w:val="00755802"/>
    <w:rsid w:val="00761C74"/>
    <w:rsid w:val="00762672"/>
    <w:rsid w:val="00764085"/>
    <w:rsid w:val="00766746"/>
    <w:rsid w:val="00767464"/>
    <w:rsid w:val="00767B62"/>
    <w:rsid w:val="00774EF4"/>
    <w:rsid w:val="00775721"/>
    <w:rsid w:val="00776CDB"/>
    <w:rsid w:val="0077710B"/>
    <w:rsid w:val="00781CA8"/>
    <w:rsid w:val="0078345C"/>
    <w:rsid w:val="00783D36"/>
    <w:rsid w:val="0078492C"/>
    <w:rsid w:val="00785BD1"/>
    <w:rsid w:val="00786700"/>
    <w:rsid w:val="007925E0"/>
    <w:rsid w:val="0079342B"/>
    <w:rsid w:val="007935CF"/>
    <w:rsid w:val="00795D47"/>
    <w:rsid w:val="00795D9E"/>
    <w:rsid w:val="00797619"/>
    <w:rsid w:val="007A0E0E"/>
    <w:rsid w:val="007A62F8"/>
    <w:rsid w:val="007A6A22"/>
    <w:rsid w:val="007A6C94"/>
    <w:rsid w:val="007A6FBF"/>
    <w:rsid w:val="007A7197"/>
    <w:rsid w:val="007B0F5C"/>
    <w:rsid w:val="007B2C1B"/>
    <w:rsid w:val="007B2CD4"/>
    <w:rsid w:val="007B3179"/>
    <w:rsid w:val="007B3F41"/>
    <w:rsid w:val="007B4CF5"/>
    <w:rsid w:val="007C01D4"/>
    <w:rsid w:val="007C1D26"/>
    <w:rsid w:val="007C57B6"/>
    <w:rsid w:val="007C681E"/>
    <w:rsid w:val="007C6847"/>
    <w:rsid w:val="007C695A"/>
    <w:rsid w:val="007D0231"/>
    <w:rsid w:val="007D10CD"/>
    <w:rsid w:val="007D19B5"/>
    <w:rsid w:val="007D1E37"/>
    <w:rsid w:val="007D21AD"/>
    <w:rsid w:val="007D624D"/>
    <w:rsid w:val="007D7A48"/>
    <w:rsid w:val="007E13EA"/>
    <w:rsid w:val="007E2693"/>
    <w:rsid w:val="007E43E9"/>
    <w:rsid w:val="007E4AEF"/>
    <w:rsid w:val="007E4F34"/>
    <w:rsid w:val="007E59B6"/>
    <w:rsid w:val="007E7466"/>
    <w:rsid w:val="007E7A66"/>
    <w:rsid w:val="007E7AA8"/>
    <w:rsid w:val="007E7C1D"/>
    <w:rsid w:val="007F0312"/>
    <w:rsid w:val="007F03DD"/>
    <w:rsid w:val="007F0D97"/>
    <w:rsid w:val="007F19EC"/>
    <w:rsid w:val="007F1D48"/>
    <w:rsid w:val="007F3752"/>
    <w:rsid w:val="007F4858"/>
    <w:rsid w:val="007F65A5"/>
    <w:rsid w:val="007F7E39"/>
    <w:rsid w:val="00800CA6"/>
    <w:rsid w:val="008043DA"/>
    <w:rsid w:val="00804496"/>
    <w:rsid w:val="00804795"/>
    <w:rsid w:val="00804E38"/>
    <w:rsid w:val="00804EB0"/>
    <w:rsid w:val="0080591B"/>
    <w:rsid w:val="00806C77"/>
    <w:rsid w:val="008109D9"/>
    <w:rsid w:val="00810B91"/>
    <w:rsid w:val="00811013"/>
    <w:rsid w:val="0081596F"/>
    <w:rsid w:val="00815DD1"/>
    <w:rsid w:val="00821BA5"/>
    <w:rsid w:val="00821F10"/>
    <w:rsid w:val="0082401A"/>
    <w:rsid w:val="00825B19"/>
    <w:rsid w:val="00831D54"/>
    <w:rsid w:val="00833A7C"/>
    <w:rsid w:val="008343A3"/>
    <w:rsid w:val="00834FB6"/>
    <w:rsid w:val="0083512E"/>
    <w:rsid w:val="008351D5"/>
    <w:rsid w:val="008405B2"/>
    <w:rsid w:val="0084351D"/>
    <w:rsid w:val="00843A5B"/>
    <w:rsid w:val="00844259"/>
    <w:rsid w:val="00845F13"/>
    <w:rsid w:val="0085130E"/>
    <w:rsid w:val="008523E9"/>
    <w:rsid w:val="00852B3F"/>
    <w:rsid w:val="00856526"/>
    <w:rsid w:val="00857A4C"/>
    <w:rsid w:val="00857BC9"/>
    <w:rsid w:val="008617E8"/>
    <w:rsid w:val="00861F55"/>
    <w:rsid w:val="008639A9"/>
    <w:rsid w:val="00864362"/>
    <w:rsid w:val="00864A3D"/>
    <w:rsid w:val="0086580F"/>
    <w:rsid w:val="00870931"/>
    <w:rsid w:val="00872B8C"/>
    <w:rsid w:val="00873220"/>
    <w:rsid w:val="008733BD"/>
    <w:rsid w:val="0087464C"/>
    <w:rsid w:val="00875523"/>
    <w:rsid w:val="008763D5"/>
    <w:rsid w:val="00876904"/>
    <w:rsid w:val="00876FC8"/>
    <w:rsid w:val="00877783"/>
    <w:rsid w:val="008860FB"/>
    <w:rsid w:val="008911A3"/>
    <w:rsid w:val="0089170A"/>
    <w:rsid w:val="00891CF0"/>
    <w:rsid w:val="00891E59"/>
    <w:rsid w:val="0089405C"/>
    <w:rsid w:val="00894508"/>
    <w:rsid w:val="00897091"/>
    <w:rsid w:val="00897102"/>
    <w:rsid w:val="0089733A"/>
    <w:rsid w:val="008A3FB4"/>
    <w:rsid w:val="008A478F"/>
    <w:rsid w:val="008A47DC"/>
    <w:rsid w:val="008A7CEA"/>
    <w:rsid w:val="008B1D18"/>
    <w:rsid w:val="008B2FBA"/>
    <w:rsid w:val="008B5AAE"/>
    <w:rsid w:val="008B658A"/>
    <w:rsid w:val="008C00D0"/>
    <w:rsid w:val="008C0101"/>
    <w:rsid w:val="008C3236"/>
    <w:rsid w:val="008C3E34"/>
    <w:rsid w:val="008C55A1"/>
    <w:rsid w:val="008C776E"/>
    <w:rsid w:val="008D0C87"/>
    <w:rsid w:val="008D3B57"/>
    <w:rsid w:val="008D4396"/>
    <w:rsid w:val="008D47F1"/>
    <w:rsid w:val="008D5709"/>
    <w:rsid w:val="008D6572"/>
    <w:rsid w:val="008E09AE"/>
    <w:rsid w:val="008E314D"/>
    <w:rsid w:val="008E3A0D"/>
    <w:rsid w:val="008E444F"/>
    <w:rsid w:val="008E4AA1"/>
    <w:rsid w:val="008F0B87"/>
    <w:rsid w:val="008F0D8D"/>
    <w:rsid w:val="008F1117"/>
    <w:rsid w:val="008F5926"/>
    <w:rsid w:val="008F78C7"/>
    <w:rsid w:val="008F7F13"/>
    <w:rsid w:val="00900072"/>
    <w:rsid w:val="009025B7"/>
    <w:rsid w:val="0090741E"/>
    <w:rsid w:val="00911987"/>
    <w:rsid w:val="009166F0"/>
    <w:rsid w:val="00916EB8"/>
    <w:rsid w:val="00917DCD"/>
    <w:rsid w:val="00917ECA"/>
    <w:rsid w:val="00921B9B"/>
    <w:rsid w:val="0092361C"/>
    <w:rsid w:val="00924B26"/>
    <w:rsid w:val="009259A7"/>
    <w:rsid w:val="009265CE"/>
    <w:rsid w:val="00926606"/>
    <w:rsid w:val="009310C0"/>
    <w:rsid w:val="009316FA"/>
    <w:rsid w:val="00931FDD"/>
    <w:rsid w:val="009324EF"/>
    <w:rsid w:val="00933AC1"/>
    <w:rsid w:val="0093662A"/>
    <w:rsid w:val="00936D82"/>
    <w:rsid w:val="00937102"/>
    <w:rsid w:val="00937CE9"/>
    <w:rsid w:val="00943044"/>
    <w:rsid w:val="009441A4"/>
    <w:rsid w:val="009454DD"/>
    <w:rsid w:val="009462C4"/>
    <w:rsid w:val="0095164B"/>
    <w:rsid w:val="00951750"/>
    <w:rsid w:val="009542BD"/>
    <w:rsid w:val="00954821"/>
    <w:rsid w:val="00956A94"/>
    <w:rsid w:val="009579E2"/>
    <w:rsid w:val="00960D75"/>
    <w:rsid w:val="0096413B"/>
    <w:rsid w:val="0096475B"/>
    <w:rsid w:val="00964A93"/>
    <w:rsid w:val="0096575F"/>
    <w:rsid w:val="00966FD7"/>
    <w:rsid w:val="00967776"/>
    <w:rsid w:val="00971A55"/>
    <w:rsid w:val="00974045"/>
    <w:rsid w:val="009745B6"/>
    <w:rsid w:val="00975F6C"/>
    <w:rsid w:val="00980CC6"/>
    <w:rsid w:val="0098177E"/>
    <w:rsid w:val="00985252"/>
    <w:rsid w:val="00987A21"/>
    <w:rsid w:val="009900A5"/>
    <w:rsid w:val="00990C5B"/>
    <w:rsid w:val="009916B0"/>
    <w:rsid w:val="00991928"/>
    <w:rsid w:val="00992CAD"/>
    <w:rsid w:val="009930DE"/>
    <w:rsid w:val="00995923"/>
    <w:rsid w:val="009A1596"/>
    <w:rsid w:val="009A1AD8"/>
    <w:rsid w:val="009A1C59"/>
    <w:rsid w:val="009A2AAC"/>
    <w:rsid w:val="009A3562"/>
    <w:rsid w:val="009A430A"/>
    <w:rsid w:val="009A4506"/>
    <w:rsid w:val="009A6D91"/>
    <w:rsid w:val="009B1D69"/>
    <w:rsid w:val="009B548B"/>
    <w:rsid w:val="009C63B1"/>
    <w:rsid w:val="009D07A9"/>
    <w:rsid w:val="009D0B5B"/>
    <w:rsid w:val="009D0CEE"/>
    <w:rsid w:val="009D1B87"/>
    <w:rsid w:val="009D280D"/>
    <w:rsid w:val="009D44D0"/>
    <w:rsid w:val="009D5A16"/>
    <w:rsid w:val="009D6838"/>
    <w:rsid w:val="009E282D"/>
    <w:rsid w:val="009E2F42"/>
    <w:rsid w:val="009E3033"/>
    <w:rsid w:val="009E32A6"/>
    <w:rsid w:val="009E40A3"/>
    <w:rsid w:val="009E4EBB"/>
    <w:rsid w:val="009F1A6F"/>
    <w:rsid w:val="009F1D33"/>
    <w:rsid w:val="009F2026"/>
    <w:rsid w:val="009F37D1"/>
    <w:rsid w:val="009F3B04"/>
    <w:rsid w:val="009F406A"/>
    <w:rsid w:val="009F4869"/>
    <w:rsid w:val="009F4F0F"/>
    <w:rsid w:val="009F68FE"/>
    <w:rsid w:val="009F6CC4"/>
    <w:rsid w:val="00A0265A"/>
    <w:rsid w:val="00A034BD"/>
    <w:rsid w:val="00A0465B"/>
    <w:rsid w:val="00A04E49"/>
    <w:rsid w:val="00A12EC5"/>
    <w:rsid w:val="00A145F5"/>
    <w:rsid w:val="00A14C97"/>
    <w:rsid w:val="00A16FC3"/>
    <w:rsid w:val="00A17825"/>
    <w:rsid w:val="00A20B26"/>
    <w:rsid w:val="00A2180E"/>
    <w:rsid w:val="00A21925"/>
    <w:rsid w:val="00A2254E"/>
    <w:rsid w:val="00A2256D"/>
    <w:rsid w:val="00A23F7E"/>
    <w:rsid w:val="00A24A8F"/>
    <w:rsid w:val="00A2544A"/>
    <w:rsid w:val="00A27487"/>
    <w:rsid w:val="00A302C2"/>
    <w:rsid w:val="00A30F58"/>
    <w:rsid w:val="00A31E40"/>
    <w:rsid w:val="00A3416B"/>
    <w:rsid w:val="00A341D5"/>
    <w:rsid w:val="00A3442E"/>
    <w:rsid w:val="00A34436"/>
    <w:rsid w:val="00A37E19"/>
    <w:rsid w:val="00A41564"/>
    <w:rsid w:val="00A415F3"/>
    <w:rsid w:val="00A416A2"/>
    <w:rsid w:val="00A4321C"/>
    <w:rsid w:val="00A432A1"/>
    <w:rsid w:val="00A44338"/>
    <w:rsid w:val="00A45B7B"/>
    <w:rsid w:val="00A47989"/>
    <w:rsid w:val="00A51E4B"/>
    <w:rsid w:val="00A52298"/>
    <w:rsid w:val="00A549A0"/>
    <w:rsid w:val="00A54AE0"/>
    <w:rsid w:val="00A622E8"/>
    <w:rsid w:val="00A62780"/>
    <w:rsid w:val="00A62C91"/>
    <w:rsid w:val="00A62D99"/>
    <w:rsid w:val="00A634D8"/>
    <w:rsid w:val="00A65F0C"/>
    <w:rsid w:val="00A66232"/>
    <w:rsid w:val="00A674E1"/>
    <w:rsid w:val="00A67D3F"/>
    <w:rsid w:val="00A70B9B"/>
    <w:rsid w:val="00A72FEB"/>
    <w:rsid w:val="00A73433"/>
    <w:rsid w:val="00A734C7"/>
    <w:rsid w:val="00A73C73"/>
    <w:rsid w:val="00A75519"/>
    <w:rsid w:val="00A76824"/>
    <w:rsid w:val="00A769DB"/>
    <w:rsid w:val="00A8089D"/>
    <w:rsid w:val="00A80DA8"/>
    <w:rsid w:val="00A8227C"/>
    <w:rsid w:val="00A8413D"/>
    <w:rsid w:val="00A84BDF"/>
    <w:rsid w:val="00A85736"/>
    <w:rsid w:val="00A8604A"/>
    <w:rsid w:val="00A8787E"/>
    <w:rsid w:val="00A92338"/>
    <w:rsid w:val="00A9500C"/>
    <w:rsid w:val="00A962E0"/>
    <w:rsid w:val="00A96F2B"/>
    <w:rsid w:val="00A97965"/>
    <w:rsid w:val="00AA0A10"/>
    <w:rsid w:val="00AA11D5"/>
    <w:rsid w:val="00AA2B1B"/>
    <w:rsid w:val="00AA4816"/>
    <w:rsid w:val="00AA487A"/>
    <w:rsid w:val="00AA6B84"/>
    <w:rsid w:val="00AA7253"/>
    <w:rsid w:val="00AA7527"/>
    <w:rsid w:val="00AA7756"/>
    <w:rsid w:val="00AB04BD"/>
    <w:rsid w:val="00AB0AE0"/>
    <w:rsid w:val="00AB0F72"/>
    <w:rsid w:val="00AB3966"/>
    <w:rsid w:val="00AB3E06"/>
    <w:rsid w:val="00AB4B59"/>
    <w:rsid w:val="00AB5062"/>
    <w:rsid w:val="00AB5096"/>
    <w:rsid w:val="00AB5B92"/>
    <w:rsid w:val="00AB6287"/>
    <w:rsid w:val="00AB6E9C"/>
    <w:rsid w:val="00AB7586"/>
    <w:rsid w:val="00AC0471"/>
    <w:rsid w:val="00AC0B47"/>
    <w:rsid w:val="00AC2021"/>
    <w:rsid w:val="00AC2C3B"/>
    <w:rsid w:val="00AC3617"/>
    <w:rsid w:val="00AC3AAD"/>
    <w:rsid w:val="00AC40D9"/>
    <w:rsid w:val="00AC4661"/>
    <w:rsid w:val="00AC563F"/>
    <w:rsid w:val="00AC5985"/>
    <w:rsid w:val="00AC6A7D"/>
    <w:rsid w:val="00AC7897"/>
    <w:rsid w:val="00AD060E"/>
    <w:rsid w:val="00AD0E3D"/>
    <w:rsid w:val="00AD0EBD"/>
    <w:rsid w:val="00AD43A5"/>
    <w:rsid w:val="00AD6DEC"/>
    <w:rsid w:val="00AD728C"/>
    <w:rsid w:val="00AD7553"/>
    <w:rsid w:val="00AE4822"/>
    <w:rsid w:val="00AF2512"/>
    <w:rsid w:val="00AF480F"/>
    <w:rsid w:val="00AF4862"/>
    <w:rsid w:val="00B00A71"/>
    <w:rsid w:val="00B01DE0"/>
    <w:rsid w:val="00B0409C"/>
    <w:rsid w:val="00B07F5E"/>
    <w:rsid w:val="00B10E28"/>
    <w:rsid w:val="00B1304E"/>
    <w:rsid w:val="00B130FA"/>
    <w:rsid w:val="00B1348A"/>
    <w:rsid w:val="00B13AA9"/>
    <w:rsid w:val="00B16F3E"/>
    <w:rsid w:val="00B17A8F"/>
    <w:rsid w:val="00B17AC4"/>
    <w:rsid w:val="00B17B39"/>
    <w:rsid w:val="00B22585"/>
    <w:rsid w:val="00B22E3A"/>
    <w:rsid w:val="00B251C3"/>
    <w:rsid w:val="00B2666B"/>
    <w:rsid w:val="00B316BA"/>
    <w:rsid w:val="00B32E3B"/>
    <w:rsid w:val="00B347ED"/>
    <w:rsid w:val="00B37352"/>
    <w:rsid w:val="00B373E4"/>
    <w:rsid w:val="00B41B41"/>
    <w:rsid w:val="00B41B4A"/>
    <w:rsid w:val="00B4219A"/>
    <w:rsid w:val="00B4653D"/>
    <w:rsid w:val="00B47B9A"/>
    <w:rsid w:val="00B50EC7"/>
    <w:rsid w:val="00B52A65"/>
    <w:rsid w:val="00B52C93"/>
    <w:rsid w:val="00B53F8C"/>
    <w:rsid w:val="00B54397"/>
    <w:rsid w:val="00B54541"/>
    <w:rsid w:val="00B61414"/>
    <w:rsid w:val="00B61614"/>
    <w:rsid w:val="00B64DB9"/>
    <w:rsid w:val="00B65AC2"/>
    <w:rsid w:val="00B679BA"/>
    <w:rsid w:val="00B71374"/>
    <w:rsid w:val="00B71B2D"/>
    <w:rsid w:val="00B72317"/>
    <w:rsid w:val="00B72748"/>
    <w:rsid w:val="00B7275B"/>
    <w:rsid w:val="00B72B73"/>
    <w:rsid w:val="00B72DBA"/>
    <w:rsid w:val="00B73021"/>
    <w:rsid w:val="00B741EF"/>
    <w:rsid w:val="00B75CB6"/>
    <w:rsid w:val="00B77213"/>
    <w:rsid w:val="00B80574"/>
    <w:rsid w:val="00B80E59"/>
    <w:rsid w:val="00B81805"/>
    <w:rsid w:val="00B84513"/>
    <w:rsid w:val="00B84A9C"/>
    <w:rsid w:val="00B85DCB"/>
    <w:rsid w:val="00B90C5F"/>
    <w:rsid w:val="00B90E5E"/>
    <w:rsid w:val="00B92139"/>
    <w:rsid w:val="00B92DE1"/>
    <w:rsid w:val="00B9543D"/>
    <w:rsid w:val="00B95AE5"/>
    <w:rsid w:val="00B95F7D"/>
    <w:rsid w:val="00BA2D71"/>
    <w:rsid w:val="00BA4DAC"/>
    <w:rsid w:val="00BA69AB"/>
    <w:rsid w:val="00BA736B"/>
    <w:rsid w:val="00BB0B80"/>
    <w:rsid w:val="00BB21FC"/>
    <w:rsid w:val="00BB4331"/>
    <w:rsid w:val="00BB59A0"/>
    <w:rsid w:val="00BB6A59"/>
    <w:rsid w:val="00BB7B09"/>
    <w:rsid w:val="00BB7FCB"/>
    <w:rsid w:val="00BC1AED"/>
    <w:rsid w:val="00BC3698"/>
    <w:rsid w:val="00BC59BD"/>
    <w:rsid w:val="00BC5F78"/>
    <w:rsid w:val="00BD4AC4"/>
    <w:rsid w:val="00BE041F"/>
    <w:rsid w:val="00BE4FDB"/>
    <w:rsid w:val="00BE5281"/>
    <w:rsid w:val="00BE6666"/>
    <w:rsid w:val="00BE77DE"/>
    <w:rsid w:val="00BF01CF"/>
    <w:rsid w:val="00BF0A08"/>
    <w:rsid w:val="00BF0E88"/>
    <w:rsid w:val="00BF5061"/>
    <w:rsid w:val="00BF5B08"/>
    <w:rsid w:val="00C02AB2"/>
    <w:rsid w:val="00C03C6F"/>
    <w:rsid w:val="00C05797"/>
    <w:rsid w:val="00C058EA"/>
    <w:rsid w:val="00C05CAF"/>
    <w:rsid w:val="00C05E88"/>
    <w:rsid w:val="00C05EFA"/>
    <w:rsid w:val="00C07BBC"/>
    <w:rsid w:val="00C10302"/>
    <w:rsid w:val="00C13E15"/>
    <w:rsid w:val="00C16F61"/>
    <w:rsid w:val="00C1797A"/>
    <w:rsid w:val="00C21D0B"/>
    <w:rsid w:val="00C2252C"/>
    <w:rsid w:val="00C2391C"/>
    <w:rsid w:val="00C23B60"/>
    <w:rsid w:val="00C3000E"/>
    <w:rsid w:val="00C3166E"/>
    <w:rsid w:val="00C31D11"/>
    <w:rsid w:val="00C31E1C"/>
    <w:rsid w:val="00C327B1"/>
    <w:rsid w:val="00C34B30"/>
    <w:rsid w:val="00C362EB"/>
    <w:rsid w:val="00C36740"/>
    <w:rsid w:val="00C37FE4"/>
    <w:rsid w:val="00C408C4"/>
    <w:rsid w:val="00C415D3"/>
    <w:rsid w:val="00C44619"/>
    <w:rsid w:val="00C451E8"/>
    <w:rsid w:val="00C45893"/>
    <w:rsid w:val="00C46235"/>
    <w:rsid w:val="00C46380"/>
    <w:rsid w:val="00C4674D"/>
    <w:rsid w:val="00C46A62"/>
    <w:rsid w:val="00C53164"/>
    <w:rsid w:val="00C537A8"/>
    <w:rsid w:val="00C55F36"/>
    <w:rsid w:val="00C57DC1"/>
    <w:rsid w:val="00C6286E"/>
    <w:rsid w:val="00C63C2D"/>
    <w:rsid w:val="00C6557C"/>
    <w:rsid w:val="00C708AB"/>
    <w:rsid w:val="00C746EA"/>
    <w:rsid w:val="00C77BE2"/>
    <w:rsid w:val="00C8068D"/>
    <w:rsid w:val="00C81C98"/>
    <w:rsid w:val="00C81F12"/>
    <w:rsid w:val="00C82B00"/>
    <w:rsid w:val="00C838B7"/>
    <w:rsid w:val="00C84D19"/>
    <w:rsid w:val="00C85728"/>
    <w:rsid w:val="00C85A6B"/>
    <w:rsid w:val="00C90C1B"/>
    <w:rsid w:val="00C916AC"/>
    <w:rsid w:val="00C91EDC"/>
    <w:rsid w:val="00C92BD9"/>
    <w:rsid w:val="00C93477"/>
    <w:rsid w:val="00C9394B"/>
    <w:rsid w:val="00C95ED8"/>
    <w:rsid w:val="00C96266"/>
    <w:rsid w:val="00C96CC6"/>
    <w:rsid w:val="00C96DD8"/>
    <w:rsid w:val="00C97530"/>
    <w:rsid w:val="00CA241C"/>
    <w:rsid w:val="00CA5FF7"/>
    <w:rsid w:val="00CA696F"/>
    <w:rsid w:val="00CA6B80"/>
    <w:rsid w:val="00CB108B"/>
    <w:rsid w:val="00CB2195"/>
    <w:rsid w:val="00CB63FD"/>
    <w:rsid w:val="00CB7BDC"/>
    <w:rsid w:val="00CC1A5D"/>
    <w:rsid w:val="00CC1B4B"/>
    <w:rsid w:val="00CC1FA6"/>
    <w:rsid w:val="00CC2BA5"/>
    <w:rsid w:val="00CC5965"/>
    <w:rsid w:val="00CC5D2A"/>
    <w:rsid w:val="00CC6312"/>
    <w:rsid w:val="00CC7D0A"/>
    <w:rsid w:val="00CD051B"/>
    <w:rsid w:val="00CD09EB"/>
    <w:rsid w:val="00CD0F93"/>
    <w:rsid w:val="00CD2369"/>
    <w:rsid w:val="00CD3457"/>
    <w:rsid w:val="00CD3B73"/>
    <w:rsid w:val="00CD4134"/>
    <w:rsid w:val="00CD4C34"/>
    <w:rsid w:val="00CD690A"/>
    <w:rsid w:val="00CE0245"/>
    <w:rsid w:val="00CE1DB3"/>
    <w:rsid w:val="00CE5205"/>
    <w:rsid w:val="00CE61CF"/>
    <w:rsid w:val="00CF3A59"/>
    <w:rsid w:val="00CF6399"/>
    <w:rsid w:val="00CF71A2"/>
    <w:rsid w:val="00D002C0"/>
    <w:rsid w:val="00D02224"/>
    <w:rsid w:val="00D03CC7"/>
    <w:rsid w:val="00D04063"/>
    <w:rsid w:val="00D0426F"/>
    <w:rsid w:val="00D04F55"/>
    <w:rsid w:val="00D0565A"/>
    <w:rsid w:val="00D05F65"/>
    <w:rsid w:val="00D065C5"/>
    <w:rsid w:val="00D079E1"/>
    <w:rsid w:val="00D10081"/>
    <w:rsid w:val="00D10757"/>
    <w:rsid w:val="00D11976"/>
    <w:rsid w:val="00D136F4"/>
    <w:rsid w:val="00D15928"/>
    <w:rsid w:val="00D22748"/>
    <w:rsid w:val="00D2384F"/>
    <w:rsid w:val="00D2664C"/>
    <w:rsid w:val="00D27993"/>
    <w:rsid w:val="00D34B57"/>
    <w:rsid w:val="00D354DC"/>
    <w:rsid w:val="00D3569A"/>
    <w:rsid w:val="00D36003"/>
    <w:rsid w:val="00D36017"/>
    <w:rsid w:val="00D402F9"/>
    <w:rsid w:val="00D40444"/>
    <w:rsid w:val="00D404B7"/>
    <w:rsid w:val="00D40B9B"/>
    <w:rsid w:val="00D429D2"/>
    <w:rsid w:val="00D42C1D"/>
    <w:rsid w:val="00D43086"/>
    <w:rsid w:val="00D4346A"/>
    <w:rsid w:val="00D44982"/>
    <w:rsid w:val="00D46EFF"/>
    <w:rsid w:val="00D47261"/>
    <w:rsid w:val="00D50464"/>
    <w:rsid w:val="00D50513"/>
    <w:rsid w:val="00D5406E"/>
    <w:rsid w:val="00D55132"/>
    <w:rsid w:val="00D558E0"/>
    <w:rsid w:val="00D55DA6"/>
    <w:rsid w:val="00D55FD2"/>
    <w:rsid w:val="00D569DD"/>
    <w:rsid w:val="00D57DF5"/>
    <w:rsid w:val="00D57EAB"/>
    <w:rsid w:val="00D60FF4"/>
    <w:rsid w:val="00D6183F"/>
    <w:rsid w:val="00D61906"/>
    <w:rsid w:val="00D65432"/>
    <w:rsid w:val="00D6633D"/>
    <w:rsid w:val="00D66A0C"/>
    <w:rsid w:val="00D66E17"/>
    <w:rsid w:val="00D6791C"/>
    <w:rsid w:val="00D7418C"/>
    <w:rsid w:val="00D7430F"/>
    <w:rsid w:val="00D75DA4"/>
    <w:rsid w:val="00D76483"/>
    <w:rsid w:val="00D764AA"/>
    <w:rsid w:val="00D77051"/>
    <w:rsid w:val="00D80CD1"/>
    <w:rsid w:val="00D8440E"/>
    <w:rsid w:val="00D85E9B"/>
    <w:rsid w:val="00D8642D"/>
    <w:rsid w:val="00D87B07"/>
    <w:rsid w:val="00D90A83"/>
    <w:rsid w:val="00D915CD"/>
    <w:rsid w:val="00D921FC"/>
    <w:rsid w:val="00D95E9F"/>
    <w:rsid w:val="00D96932"/>
    <w:rsid w:val="00D969E8"/>
    <w:rsid w:val="00DA1B72"/>
    <w:rsid w:val="00DA23A0"/>
    <w:rsid w:val="00DA2684"/>
    <w:rsid w:val="00DA57D9"/>
    <w:rsid w:val="00DB01AF"/>
    <w:rsid w:val="00DB1759"/>
    <w:rsid w:val="00DB3FBE"/>
    <w:rsid w:val="00DB7D47"/>
    <w:rsid w:val="00DC19F3"/>
    <w:rsid w:val="00DC1F2D"/>
    <w:rsid w:val="00DC2E83"/>
    <w:rsid w:val="00DC64DC"/>
    <w:rsid w:val="00DC7A58"/>
    <w:rsid w:val="00DD14D2"/>
    <w:rsid w:val="00DD23B8"/>
    <w:rsid w:val="00DD398C"/>
    <w:rsid w:val="00DD4E22"/>
    <w:rsid w:val="00DD53D3"/>
    <w:rsid w:val="00DD5710"/>
    <w:rsid w:val="00DD5E8C"/>
    <w:rsid w:val="00DD69C2"/>
    <w:rsid w:val="00DD7929"/>
    <w:rsid w:val="00DE04A4"/>
    <w:rsid w:val="00DE054F"/>
    <w:rsid w:val="00DE257E"/>
    <w:rsid w:val="00DE5050"/>
    <w:rsid w:val="00DE5BCA"/>
    <w:rsid w:val="00DE5F91"/>
    <w:rsid w:val="00DE6284"/>
    <w:rsid w:val="00DE6330"/>
    <w:rsid w:val="00DE7984"/>
    <w:rsid w:val="00DF2C08"/>
    <w:rsid w:val="00DF3E09"/>
    <w:rsid w:val="00DF4CA3"/>
    <w:rsid w:val="00DF60F2"/>
    <w:rsid w:val="00DF7BDB"/>
    <w:rsid w:val="00E044EB"/>
    <w:rsid w:val="00E052D7"/>
    <w:rsid w:val="00E05B93"/>
    <w:rsid w:val="00E05EA3"/>
    <w:rsid w:val="00E06938"/>
    <w:rsid w:val="00E10E8E"/>
    <w:rsid w:val="00E10F05"/>
    <w:rsid w:val="00E1112E"/>
    <w:rsid w:val="00E1137C"/>
    <w:rsid w:val="00E117AA"/>
    <w:rsid w:val="00E11998"/>
    <w:rsid w:val="00E12B60"/>
    <w:rsid w:val="00E14A5E"/>
    <w:rsid w:val="00E14E7A"/>
    <w:rsid w:val="00E157EB"/>
    <w:rsid w:val="00E248C3"/>
    <w:rsid w:val="00E25183"/>
    <w:rsid w:val="00E27C43"/>
    <w:rsid w:val="00E303C7"/>
    <w:rsid w:val="00E30838"/>
    <w:rsid w:val="00E30B64"/>
    <w:rsid w:val="00E30E27"/>
    <w:rsid w:val="00E333BE"/>
    <w:rsid w:val="00E37DD9"/>
    <w:rsid w:val="00E4158F"/>
    <w:rsid w:val="00E42FF6"/>
    <w:rsid w:val="00E455E7"/>
    <w:rsid w:val="00E475AE"/>
    <w:rsid w:val="00E5270D"/>
    <w:rsid w:val="00E528C8"/>
    <w:rsid w:val="00E5397F"/>
    <w:rsid w:val="00E55CAB"/>
    <w:rsid w:val="00E604D3"/>
    <w:rsid w:val="00E60B5E"/>
    <w:rsid w:val="00E611F3"/>
    <w:rsid w:val="00E615ED"/>
    <w:rsid w:val="00E61D3F"/>
    <w:rsid w:val="00E6334D"/>
    <w:rsid w:val="00E636D4"/>
    <w:rsid w:val="00E648E7"/>
    <w:rsid w:val="00E64DF4"/>
    <w:rsid w:val="00E67A0E"/>
    <w:rsid w:val="00E67EED"/>
    <w:rsid w:val="00E7050A"/>
    <w:rsid w:val="00E756C6"/>
    <w:rsid w:val="00E7664A"/>
    <w:rsid w:val="00E766B4"/>
    <w:rsid w:val="00E773E4"/>
    <w:rsid w:val="00E826D8"/>
    <w:rsid w:val="00E85D71"/>
    <w:rsid w:val="00E85F89"/>
    <w:rsid w:val="00E86A86"/>
    <w:rsid w:val="00E87C5F"/>
    <w:rsid w:val="00E87D41"/>
    <w:rsid w:val="00E90924"/>
    <w:rsid w:val="00E90C82"/>
    <w:rsid w:val="00E90F12"/>
    <w:rsid w:val="00E914F5"/>
    <w:rsid w:val="00E91E6F"/>
    <w:rsid w:val="00E93FE2"/>
    <w:rsid w:val="00E9723E"/>
    <w:rsid w:val="00EA0948"/>
    <w:rsid w:val="00EA1B82"/>
    <w:rsid w:val="00EA31CF"/>
    <w:rsid w:val="00EA529B"/>
    <w:rsid w:val="00EA575B"/>
    <w:rsid w:val="00EA6A3F"/>
    <w:rsid w:val="00EB1926"/>
    <w:rsid w:val="00EB1A83"/>
    <w:rsid w:val="00EB1E74"/>
    <w:rsid w:val="00EB50C3"/>
    <w:rsid w:val="00EB5617"/>
    <w:rsid w:val="00EB6426"/>
    <w:rsid w:val="00EB6F87"/>
    <w:rsid w:val="00EB7AD0"/>
    <w:rsid w:val="00EC23CB"/>
    <w:rsid w:val="00EC26BF"/>
    <w:rsid w:val="00EC32FF"/>
    <w:rsid w:val="00ED24F9"/>
    <w:rsid w:val="00ED2EC1"/>
    <w:rsid w:val="00ED3527"/>
    <w:rsid w:val="00ED401F"/>
    <w:rsid w:val="00ED54BD"/>
    <w:rsid w:val="00ED636F"/>
    <w:rsid w:val="00ED674F"/>
    <w:rsid w:val="00ED6E34"/>
    <w:rsid w:val="00ED788E"/>
    <w:rsid w:val="00EE1504"/>
    <w:rsid w:val="00EE19CD"/>
    <w:rsid w:val="00EE41A3"/>
    <w:rsid w:val="00EE5127"/>
    <w:rsid w:val="00EE5403"/>
    <w:rsid w:val="00EF0101"/>
    <w:rsid w:val="00EF086F"/>
    <w:rsid w:val="00EF2774"/>
    <w:rsid w:val="00EF45D9"/>
    <w:rsid w:val="00EF5265"/>
    <w:rsid w:val="00EF53AB"/>
    <w:rsid w:val="00EF72C5"/>
    <w:rsid w:val="00F00445"/>
    <w:rsid w:val="00F0093D"/>
    <w:rsid w:val="00F00EFF"/>
    <w:rsid w:val="00F05E4D"/>
    <w:rsid w:val="00F06081"/>
    <w:rsid w:val="00F06291"/>
    <w:rsid w:val="00F06C61"/>
    <w:rsid w:val="00F07242"/>
    <w:rsid w:val="00F07B4B"/>
    <w:rsid w:val="00F07D86"/>
    <w:rsid w:val="00F10F27"/>
    <w:rsid w:val="00F1104C"/>
    <w:rsid w:val="00F11357"/>
    <w:rsid w:val="00F13325"/>
    <w:rsid w:val="00F15BC6"/>
    <w:rsid w:val="00F16D77"/>
    <w:rsid w:val="00F20574"/>
    <w:rsid w:val="00F20787"/>
    <w:rsid w:val="00F20F4D"/>
    <w:rsid w:val="00F23C9F"/>
    <w:rsid w:val="00F24294"/>
    <w:rsid w:val="00F24E58"/>
    <w:rsid w:val="00F30770"/>
    <w:rsid w:val="00F3182A"/>
    <w:rsid w:val="00F333EF"/>
    <w:rsid w:val="00F338CE"/>
    <w:rsid w:val="00F33A80"/>
    <w:rsid w:val="00F402E6"/>
    <w:rsid w:val="00F43B31"/>
    <w:rsid w:val="00F45976"/>
    <w:rsid w:val="00F45DA2"/>
    <w:rsid w:val="00F46C83"/>
    <w:rsid w:val="00F50C81"/>
    <w:rsid w:val="00F51A3D"/>
    <w:rsid w:val="00F52A23"/>
    <w:rsid w:val="00F53400"/>
    <w:rsid w:val="00F5569D"/>
    <w:rsid w:val="00F62717"/>
    <w:rsid w:val="00F63B65"/>
    <w:rsid w:val="00F657BA"/>
    <w:rsid w:val="00F65FA7"/>
    <w:rsid w:val="00F7108A"/>
    <w:rsid w:val="00F72615"/>
    <w:rsid w:val="00F75108"/>
    <w:rsid w:val="00F767EA"/>
    <w:rsid w:val="00F772B0"/>
    <w:rsid w:val="00F77785"/>
    <w:rsid w:val="00F77A76"/>
    <w:rsid w:val="00F80E73"/>
    <w:rsid w:val="00F81228"/>
    <w:rsid w:val="00F823D1"/>
    <w:rsid w:val="00F8429D"/>
    <w:rsid w:val="00F842DE"/>
    <w:rsid w:val="00F84C76"/>
    <w:rsid w:val="00F909F1"/>
    <w:rsid w:val="00F945F2"/>
    <w:rsid w:val="00F959DD"/>
    <w:rsid w:val="00F97CFE"/>
    <w:rsid w:val="00FA0192"/>
    <w:rsid w:val="00FA08C9"/>
    <w:rsid w:val="00FA0A71"/>
    <w:rsid w:val="00FA16A7"/>
    <w:rsid w:val="00FA1D7D"/>
    <w:rsid w:val="00FA2448"/>
    <w:rsid w:val="00FA2708"/>
    <w:rsid w:val="00FA60A9"/>
    <w:rsid w:val="00FA6BA9"/>
    <w:rsid w:val="00FA6DB3"/>
    <w:rsid w:val="00FA745D"/>
    <w:rsid w:val="00FB2E28"/>
    <w:rsid w:val="00FB3401"/>
    <w:rsid w:val="00FB4716"/>
    <w:rsid w:val="00FB6B84"/>
    <w:rsid w:val="00FC020C"/>
    <w:rsid w:val="00FC0650"/>
    <w:rsid w:val="00FC10BA"/>
    <w:rsid w:val="00FC1216"/>
    <w:rsid w:val="00FC2BDF"/>
    <w:rsid w:val="00FC412B"/>
    <w:rsid w:val="00FC6927"/>
    <w:rsid w:val="00FC6B45"/>
    <w:rsid w:val="00FD13A1"/>
    <w:rsid w:val="00FD154D"/>
    <w:rsid w:val="00FD3CFC"/>
    <w:rsid w:val="00FD47BB"/>
    <w:rsid w:val="00FD64A6"/>
    <w:rsid w:val="00FE0A0C"/>
    <w:rsid w:val="00FE5D05"/>
    <w:rsid w:val="00FF186C"/>
    <w:rsid w:val="00FF23E7"/>
    <w:rsid w:val="00FF250C"/>
    <w:rsid w:val="00FF2623"/>
    <w:rsid w:val="00FF270D"/>
    <w:rsid w:val="00FF369D"/>
    <w:rsid w:val="00FF3BAC"/>
    <w:rsid w:val="00FF4A32"/>
    <w:rsid w:val="00FF5D26"/>
    <w:rsid w:val="00FF5EE4"/>
    <w:rsid w:val="00FF6279"/>
    <w:rsid w:val="00FF6A26"/>
    <w:rsid w:val="00FF6D11"/>
    <w:rsid w:val="00FF73E6"/>
    <w:rsid w:val="15E0AF66"/>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C4"/>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C37FE4"/>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C37FE4"/>
    <w:pPr>
      <w:numPr>
        <w:numId w:val="7"/>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C37FE4"/>
    <w:pPr>
      <w:numPr>
        <w:ilvl w:val="1"/>
        <w:numId w:val="7"/>
      </w:numPr>
      <w:spacing w:after="60" w:line="240" w:lineRule="atLeast"/>
    </w:pPr>
    <w:rPr>
      <w:rFonts w:cs="Arial"/>
      <w:sz w:val="20"/>
      <w:szCs w:val="22"/>
      <w:lang w:eastAsia="en-AU"/>
    </w:rPr>
  </w:style>
  <w:style w:type="paragraph" w:customStyle="1" w:styleId="TableNumberedList12">
    <w:name w:val="Table: Numbered List: 1) 2"/>
    <w:basedOn w:val="Normal"/>
    <w:uiPriority w:val="12"/>
    <w:semiHidden/>
    <w:rsid w:val="00C37FE4"/>
    <w:pPr>
      <w:numPr>
        <w:ilvl w:val="2"/>
        <w:numId w:val="7"/>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C37FE4"/>
    <w:pPr>
      <w:numPr>
        <w:ilvl w:val="3"/>
        <w:numId w:val="7"/>
      </w:numPr>
      <w:spacing w:after="60" w:line="240" w:lineRule="atLeast"/>
    </w:pPr>
    <w:rPr>
      <w:rFonts w:cs="Arial"/>
      <w:sz w:val="20"/>
      <w:szCs w:val="22"/>
      <w:lang w:eastAsia="en-AU"/>
    </w:rPr>
  </w:style>
  <w:style w:type="paragraph" w:customStyle="1" w:styleId="TableNumberedList14">
    <w:name w:val="Table: Numbered List: 1) 4"/>
    <w:basedOn w:val="Normal"/>
    <w:uiPriority w:val="12"/>
    <w:semiHidden/>
    <w:rsid w:val="00C37FE4"/>
    <w:pPr>
      <w:numPr>
        <w:ilvl w:val="4"/>
        <w:numId w:val="7"/>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C37FE4"/>
    <w:pPr>
      <w:numPr>
        <w:ilvl w:val="5"/>
        <w:numId w:val="7"/>
      </w:numPr>
      <w:spacing w:after="60" w:line="240" w:lineRule="atLeast"/>
    </w:pPr>
    <w:rPr>
      <w:rFonts w:cs="Arial"/>
      <w:sz w:val="20"/>
      <w:szCs w:val="22"/>
      <w:lang w:eastAsia="en-AU"/>
    </w:rPr>
  </w:style>
  <w:style w:type="paragraph" w:customStyle="1" w:styleId="TableNumberedList16">
    <w:name w:val="Table: Numbered List: 1) 6"/>
    <w:basedOn w:val="Normal"/>
    <w:uiPriority w:val="12"/>
    <w:semiHidden/>
    <w:rsid w:val="00C37FE4"/>
    <w:pPr>
      <w:numPr>
        <w:ilvl w:val="6"/>
        <w:numId w:val="7"/>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C37FE4"/>
    <w:pPr>
      <w:numPr>
        <w:ilvl w:val="7"/>
        <w:numId w:val="7"/>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C37FE4"/>
    <w:pPr>
      <w:numPr>
        <w:ilvl w:val="8"/>
        <w:numId w:val="7"/>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C37FE4"/>
    <w:rPr>
      <w:rFonts w:ascii="Arial" w:eastAsia="Times New Roman" w:hAnsi="Arial" w:cs="Arial"/>
      <w:lang w:eastAsia="en-AU"/>
    </w:rPr>
  </w:style>
  <w:style w:type="paragraph" w:customStyle="1" w:styleId="EUParagraphLevel1">
    <w:name w:val="EU Paragraph Level 1"/>
    <w:basedOn w:val="ListParagraph"/>
    <w:qFormat/>
    <w:rsid w:val="008733BD"/>
    <w:pPr>
      <w:widowControl w:val="0"/>
      <w:numPr>
        <w:numId w:val="5"/>
      </w:numPr>
      <w:spacing w:before="120" w:after="120" w:line="360" w:lineRule="auto"/>
      <w:contextualSpacing w:val="0"/>
      <w:jc w:val="both"/>
    </w:pPr>
    <w:rPr>
      <w:rFonts w:cs="Arial"/>
      <w:szCs w:val="22"/>
    </w:rPr>
  </w:style>
  <w:style w:type="paragraph" w:customStyle="1" w:styleId="EUParagraphLevel2">
    <w:name w:val="EU Paragraph Level 2"/>
    <w:basedOn w:val="EUParagraphLevel1"/>
    <w:qFormat/>
    <w:rsid w:val="00CC5D2A"/>
    <w:pPr>
      <w:numPr>
        <w:ilvl w:val="1"/>
      </w:numPr>
    </w:pPr>
    <w:rPr>
      <w:rFonts w:asciiTheme="minorHAnsi" w:hAnsiTheme="minorHAnsi" w:cstheme="minorHAnsi"/>
      <w:szCs w:val="24"/>
    </w:rPr>
  </w:style>
  <w:style w:type="paragraph" w:customStyle="1" w:styleId="EUParagraphLevel3">
    <w:name w:val="EU Paragraph Level 3"/>
    <w:basedOn w:val="EUParagraphLevel2"/>
    <w:qFormat/>
    <w:rsid w:val="008733BD"/>
    <w:pPr>
      <w:numPr>
        <w:ilvl w:val="2"/>
      </w:numPr>
      <w:tabs>
        <w:tab w:val="num" w:pos="360"/>
      </w:tabs>
      <w:ind w:left="1701" w:hanging="425"/>
    </w:pPr>
    <w:rPr>
      <w:rFonts w:cs="Arial"/>
      <w:szCs w:val="22"/>
    </w:rPr>
  </w:style>
  <w:style w:type="paragraph" w:customStyle="1" w:styleId="EUHeading1">
    <w:name w:val="EU Heading 1"/>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2">
    <w:name w:val="EU Heading 2"/>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3">
    <w:name w:val="EU Heading 3"/>
    <w:basedOn w:val="Normal"/>
    <w:qFormat/>
    <w:rsid w:val="008733BD"/>
    <w:pPr>
      <w:keepNext/>
      <w:widowControl w:val="0"/>
      <w:spacing w:before="120" w:after="120" w:line="360" w:lineRule="auto"/>
      <w:jc w:val="both"/>
    </w:pPr>
    <w:rPr>
      <w:rFonts w:asciiTheme="minorHAnsi" w:hAnsiTheme="minorHAnsi"/>
      <w:sz w:val="24"/>
      <w:szCs w:val="24"/>
      <w:u w:val="single"/>
    </w:rPr>
  </w:style>
  <w:style w:type="paragraph" w:customStyle="1" w:styleId="DashEm">
    <w:name w:val="Dash: Em"/>
    <w:basedOn w:val="PlainParagraph"/>
    <w:uiPriority w:val="3"/>
    <w:semiHidden/>
    <w:rsid w:val="00E87D41"/>
    <w:pPr>
      <w:numPr>
        <w:ilvl w:val="1"/>
        <w:numId w:val="17"/>
      </w:numPr>
      <w:spacing w:before="0"/>
    </w:pPr>
  </w:style>
  <w:style w:type="paragraph" w:customStyle="1" w:styleId="DashEm1">
    <w:name w:val="Dash: Em 1"/>
    <w:aliases w:val="-EM"/>
    <w:basedOn w:val="PlainParagraph"/>
    <w:uiPriority w:val="3"/>
    <w:semiHidden/>
    <w:rsid w:val="00E87D41"/>
    <w:pPr>
      <w:numPr>
        <w:numId w:val="17"/>
      </w:numPr>
      <w:spacing w:before="0"/>
    </w:pPr>
  </w:style>
  <w:style w:type="paragraph" w:customStyle="1" w:styleId="DashEn1">
    <w:name w:val="Dash: En 1"/>
    <w:aliases w:val="-EN"/>
    <w:basedOn w:val="DashEm"/>
    <w:uiPriority w:val="3"/>
    <w:qFormat/>
    <w:rsid w:val="00E87D41"/>
    <w:pPr>
      <w:numPr>
        <w:ilvl w:val="2"/>
      </w:numPr>
    </w:pPr>
  </w:style>
  <w:style w:type="paragraph" w:customStyle="1" w:styleId="DashEn2">
    <w:name w:val="Dash: En 2"/>
    <w:basedOn w:val="DashEn1"/>
    <w:uiPriority w:val="3"/>
    <w:semiHidden/>
    <w:rsid w:val="00E87D41"/>
    <w:pPr>
      <w:numPr>
        <w:ilvl w:val="3"/>
      </w:numPr>
    </w:pPr>
  </w:style>
  <w:style w:type="paragraph" w:customStyle="1" w:styleId="DashEn3">
    <w:name w:val="Dash: En 3"/>
    <w:basedOn w:val="DashEn2"/>
    <w:uiPriority w:val="3"/>
    <w:semiHidden/>
    <w:rsid w:val="00E87D41"/>
    <w:pPr>
      <w:numPr>
        <w:ilvl w:val="4"/>
      </w:numPr>
    </w:pPr>
  </w:style>
  <w:style w:type="paragraph" w:customStyle="1" w:styleId="DashEn4">
    <w:name w:val="Dash: En 4"/>
    <w:basedOn w:val="DashEn3"/>
    <w:uiPriority w:val="3"/>
    <w:semiHidden/>
    <w:rsid w:val="00E87D41"/>
    <w:pPr>
      <w:numPr>
        <w:ilvl w:val="5"/>
      </w:numPr>
    </w:pPr>
  </w:style>
  <w:style w:type="paragraph" w:customStyle="1" w:styleId="DashEn5">
    <w:name w:val="Dash: En 5"/>
    <w:basedOn w:val="DashEn4"/>
    <w:uiPriority w:val="3"/>
    <w:semiHidden/>
    <w:rsid w:val="00E87D41"/>
    <w:pPr>
      <w:numPr>
        <w:ilvl w:val="6"/>
      </w:numPr>
    </w:pPr>
  </w:style>
  <w:style w:type="paragraph" w:customStyle="1" w:styleId="DashEn6">
    <w:name w:val="Dash: En 6"/>
    <w:basedOn w:val="DashEn5"/>
    <w:uiPriority w:val="3"/>
    <w:semiHidden/>
    <w:rsid w:val="00E87D41"/>
    <w:pPr>
      <w:numPr>
        <w:ilvl w:val="7"/>
      </w:numPr>
    </w:pPr>
  </w:style>
  <w:style w:type="paragraph" w:customStyle="1" w:styleId="DashEn7">
    <w:name w:val="Dash: En 7"/>
    <w:basedOn w:val="DashEn6"/>
    <w:uiPriority w:val="3"/>
    <w:semiHidden/>
    <w:rsid w:val="00E87D41"/>
    <w:pPr>
      <w:numPr>
        <w:ilvl w:val="8"/>
      </w:numPr>
    </w:pPr>
  </w:style>
  <w:style w:type="character" w:styleId="UnresolvedMention">
    <w:name w:val="Unresolved Mention"/>
    <w:basedOn w:val="DefaultParagraphFont"/>
    <w:uiPriority w:val="99"/>
    <w:semiHidden/>
    <w:unhideWhenUsed/>
    <w:rsid w:val="005415EB"/>
    <w:rPr>
      <w:color w:val="605E5C"/>
      <w:shd w:val="clear" w:color="auto" w:fill="E1DFDD"/>
    </w:rPr>
  </w:style>
  <w:style w:type="character" w:styleId="Mention">
    <w:name w:val="Mention"/>
    <w:basedOn w:val="DefaultParagraphFont"/>
    <w:uiPriority w:val="99"/>
    <w:unhideWhenUsed/>
    <w:rsid w:val="00FA0A71"/>
    <w:rPr>
      <w:color w:val="2B579A"/>
      <w:shd w:val="clear" w:color="auto" w:fill="E1DFDD"/>
    </w:rPr>
  </w:style>
  <w:style w:type="character" w:customStyle="1" w:styleId="normaltextrun">
    <w:name w:val="normaltextrun"/>
    <w:basedOn w:val="DefaultParagraphFont"/>
    <w:rsid w:val="007C6847"/>
  </w:style>
  <w:style w:type="character" w:customStyle="1" w:styleId="eop">
    <w:name w:val="eop"/>
    <w:basedOn w:val="DefaultParagraphFont"/>
    <w:rsid w:val="007C6847"/>
  </w:style>
  <w:style w:type="paragraph" w:customStyle="1" w:styleId="paragraph">
    <w:name w:val="paragraph"/>
    <w:basedOn w:val="Normal"/>
    <w:rsid w:val="007C6847"/>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172839479">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326717414">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fairwork.gov.au"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retail.review@optus.com.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fairwork.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7928398-834f-4756-9d9b-525628a13a45}" enabled="0" method="" siteId="{17928398-834f-4756-9d9b-525628a13a4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5329</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Optus Retailco EU Redacted</vt:lpstr>
    </vt:vector>
  </TitlesOfParts>
  <Manager/>
  <Company/>
  <LinksUpToDate>false</LinksUpToDate>
  <CharactersWithSpaces>35639</CharactersWithSpaces>
  <SharedDoc>false</SharedDoc>
  <HyperlinkBase/>
  <HLinks>
    <vt:vector size="18" baseType="variant">
      <vt:variant>
        <vt:i4>6226025</vt:i4>
      </vt:variant>
      <vt:variant>
        <vt:i4>42</vt:i4>
      </vt:variant>
      <vt:variant>
        <vt:i4>0</vt:i4>
      </vt:variant>
      <vt:variant>
        <vt:i4>5</vt:i4>
      </vt:variant>
      <vt:variant>
        <vt:lpwstr>mailto:retail.review@optus.com.au</vt:lpwstr>
      </vt:variant>
      <vt:variant>
        <vt:lpwstr/>
      </vt:variant>
      <vt:variant>
        <vt:i4>3866679</vt:i4>
      </vt:variant>
      <vt:variant>
        <vt:i4>39</vt:i4>
      </vt:variant>
      <vt:variant>
        <vt:i4>0</vt:i4>
      </vt:variant>
      <vt:variant>
        <vt:i4>5</vt:i4>
      </vt:variant>
      <vt:variant>
        <vt:lpwstr>http://www.fairwork.gov.au/</vt:lpwstr>
      </vt:variant>
      <vt:variant>
        <vt:lpwstr/>
      </vt:variant>
      <vt:variant>
        <vt:i4>3866679</vt:i4>
      </vt:variant>
      <vt:variant>
        <vt:i4>36</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Optus Retailco EU Redacted</dc:title>
  <dc:subject>Optus Retailco EU Redacted</dc:subject>
  <dc:creator/>
  <cp:keywords>optus, enforceable undertaking</cp:keywords>
  <dc:description/>
  <cp:lastModifiedBy/>
  <cp:revision>1</cp:revision>
  <dcterms:created xsi:type="dcterms:W3CDTF">2024-02-08T03:18:00Z</dcterms:created>
  <dcterms:modified xsi:type="dcterms:W3CDTF">2024-02-08T03:58:00Z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2024-02-08T03:18:55Z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ee3cdef0-6e27-469b-b397-0859ceeee101</vt:lpwstr>
  </property>
  <property fmtid="{D5CDD505-2E9C-101B-9397-08002B2CF9AE}" pid="8" name="MSIP_Label_79d889eb-932f-4752-8739-64d25806ef64_ContentBits">
    <vt:lpwstr>0</vt:lpwstr>
  </property>
</Properties>
</file>