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1BBC" w14:textId="4E12AE09" w:rsidR="004123B8" w:rsidRPr="00E95322" w:rsidRDefault="004123B8" w:rsidP="00282477">
      <w:pPr>
        <w:rPr>
          <w:rFonts w:cstheme="minorHAnsi"/>
        </w:rPr>
      </w:pPr>
    </w:p>
    <w:p w14:paraId="3DAB7B64" w14:textId="76A98949" w:rsidR="00282477" w:rsidRPr="00E95322" w:rsidRDefault="00282477" w:rsidP="00282477">
      <w:pPr>
        <w:rPr>
          <w:rFonts w:cstheme="minorHAnsi"/>
        </w:rPr>
      </w:pPr>
    </w:p>
    <w:p w14:paraId="6104AD2E" w14:textId="0B749AB3" w:rsidR="00282477" w:rsidRPr="00E95322" w:rsidRDefault="00282477" w:rsidP="00282477">
      <w:pPr>
        <w:rPr>
          <w:rFonts w:cstheme="minorHAnsi"/>
        </w:rPr>
      </w:pPr>
    </w:p>
    <w:p w14:paraId="135F8877" w14:textId="530302FD" w:rsidR="00282477" w:rsidRPr="00E95322" w:rsidRDefault="00282477" w:rsidP="00282477">
      <w:pPr>
        <w:rPr>
          <w:rFonts w:cstheme="minorHAnsi"/>
        </w:rPr>
      </w:pPr>
    </w:p>
    <w:p w14:paraId="359681DF" w14:textId="6A01194F" w:rsidR="00282477" w:rsidRPr="00E95322" w:rsidRDefault="00282477" w:rsidP="00282477">
      <w:pPr>
        <w:rPr>
          <w:rFonts w:cstheme="minorHAnsi"/>
        </w:rPr>
      </w:pPr>
    </w:p>
    <w:p w14:paraId="4734C89C" w14:textId="4F00EB80" w:rsidR="00282477" w:rsidRPr="00E95322" w:rsidRDefault="00282477" w:rsidP="00282477">
      <w:pPr>
        <w:rPr>
          <w:rFonts w:cstheme="minorHAnsi"/>
        </w:rPr>
      </w:pPr>
    </w:p>
    <w:p w14:paraId="71577DBD" w14:textId="77777777" w:rsidR="00282477" w:rsidRPr="00E95322" w:rsidRDefault="00282477" w:rsidP="00282477">
      <w:pPr>
        <w:rPr>
          <w:rFonts w:cstheme="minorHAnsi"/>
        </w:rPr>
      </w:pPr>
    </w:p>
    <w:p w14:paraId="7C12B391" w14:textId="77777777" w:rsidR="004123B8" w:rsidRPr="00E95322" w:rsidRDefault="004123B8" w:rsidP="00282477">
      <w:pPr>
        <w:rPr>
          <w:rFonts w:cstheme="minorHAnsi"/>
        </w:rPr>
      </w:pPr>
    </w:p>
    <w:p w14:paraId="747FAB52" w14:textId="77777777" w:rsidR="004123B8" w:rsidRPr="00E95322" w:rsidRDefault="004123B8" w:rsidP="00282477">
      <w:pPr>
        <w:rPr>
          <w:rFonts w:cstheme="minorHAnsi"/>
        </w:rPr>
      </w:pPr>
    </w:p>
    <w:p w14:paraId="1158F5E2" w14:textId="77777777" w:rsidR="000276D7" w:rsidRPr="004F4E41" w:rsidRDefault="000276D7" w:rsidP="000276D7">
      <w:pPr>
        <w:widowControl w:val="0"/>
        <w:tabs>
          <w:tab w:val="right" w:pos="9072"/>
        </w:tabs>
        <w:spacing w:before="120" w:after="120" w:line="360" w:lineRule="auto"/>
        <w:ind w:left="709" w:hanging="709"/>
        <w:jc w:val="center"/>
        <w:rPr>
          <w:rFonts w:cstheme="minorHAnsi"/>
          <w:b/>
          <w:spacing w:val="10"/>
        </w:rPr>
      </w:pPr>
      <w:r w:rsidRPr="004F4E41">
        <w:rPr>
          <w:rFonts w:cstheme="minorHAnsi"/>
          <w:b/>
          <w:spacing w:val="10"/>
        </w:rPr>
        <w:t xml:space="preserve">ENFORCEABLE UNDERTAKING </w:t>
      </w:r>
    </w:p>
    <w:p w14:paraId="1CDD894A" w14:textId="0A6CC04B" w:rsidR="000276D7" w:rsidRPr="004F4E41" w:rsidRDefault="000276D7" w:rsidP="000276D7">
      <w:pPr>
        <w:jc w:val="center"/>
        <w:rPr>
          <w:rFonts w:cstheme="minorHAnsi"/>
        </w:rPr>
      </w:pPr>
      <w:r w:rsidRPr="004F4E41">
        <w:rPr>
          <w:rFonts w:cstheme="minorHAnsi"/>
        </w:rPr>
        <w:t xml:space="preserve">This undertaking is </w:t>
      </w:r>
      <w:r w:rsidRPr="004F4E41">
        <w:rPr>
          <w:rFonts w:cstheme="minorHAnsi"/>
          <w:b/>
        </w:rPr>
        <w:t>given</w:t>
      </w:r>
      <w:r w:rsidRPr="004F4E41">
        <w:rPr>
          <w:rFonts w:cstheme="minorHAnsi"/>
        </w:rPr>
        <w:t xml:space="preserve"> by </w:t>
      </w:r>
      <w:proofErr w:type="spellStart"/>
      <w:r w:rsidR="006E1797" w:rsidRPr="004F4E41">
        <w:rPr>
          <w:rFonts w:cstheme="minorHAnsi"/>
        </w:rPr>
        <w:t>Aruma</w:t>
      </w:r>
      <w:proofErr w:type="spellEnd"/>
      <w:r w:rsidR="006E1797" w:rsidRPr="004F4E41">
        <w:rPr>
          <w:rFonts w:cstheme="minorHAnsi"/>
        </w:rPr>
        <w:t xml:space="preserve"> </w:t>
      </w:r>
      <w:r w:rsidR="00AE7604" w:rsidRPr="004F4E41">
        <w:rPr>
          <w:rFonts w:cstheme="minorHAnsi"/>
        </w:rPr>
        <w:t>Services</w:t>
      </w:r>
      <w:r w:rsidR="006E1797" w:rsidRPr="004F4E41">
        <w:rPr>
          <w:rFonts w:cstheme="minorHAnsi"/>
        </w:rPr>
        <w:t xml:space="preserve"> </w:t>
      </w:r>
      <w:r w:rsidR="00EE5FC0" w:rsidRPr="004F4E41">
        <w:rPr>
          <w:rFonts w:cstheme="minorHAnsi"/>
        </w:rPr>
        <w:t xml:space="preserve">Limited </w:t>
      </w:r>
      <w:r w:rsidRPr="004F4E41">
        <w:rPr>
          <w:rFonts w:cstheme="minorHAnsi"/>
        </w:rPr>
        <w:t xml:space="preserve">(ABN </w:t>
      </w:r>
      <w:r w:rsidR="006E1797" w:rsidRPr="004F4E41">
        <w:rPr>
          <w:rFonts w:cstheme="minorHAnsi"/>
        </w:rPr>
        <w:t>31</w:t>
      </w:r>
      <w:r w:rsidR="00C569E1" w:rsidRPr="004F4E41">
        <w:rPr>
          <w:rFonts w:cstheme="minorHAnsi"/>
        </w:rPr>
        <w:t xml:space="preserve"> 001 813 403</w:t>
      </w:r>
      <w:r w:rsidRPr="004F4E41">
        <w:rPr>
          <w:rFonts w:cstheme="minorHAnsi"/>
        </w:rPr>
        <w:t>)</w:t>
      </w:r>
      <w:r w:rsidRPr="004F4E41">
        <w:rPr>
          <w:rFonts w:cstheme="minorHAnsi"/>
          <w:color w:val="000000" w:themeColor="text1"/>
        </w:rPr>
        <w:t xml:space="preserve"> </w:t>
      </w:r>
      <w:r w:rsidRPr="004F4E41">
        <w:rPr>
          <w:rFonts w:cstheme="minorHAnsi"/>
        </w:rPr>
        <w:t xml:space="preserve">and </w:t>
      </w:r>
      <w:r w:rsidRPr="004F4E41">
        <w:rPr>
          <w:rFonts w:cstheme="minorHAnsi"/>
          <w:b/>
        </w:rPr>
        <w:t>accepted</w:t>
      </w:r>
      <w:r w:rsidRPr="004F4E41">
        <w:rPr>
          <w:rFonts w:cstheme="minorHAnsi"/>
        </w:rPr>
        <w:t xml:space="preserve"> by the Fair Work Ombudsman pursuant to s 715(2) of the </w:t>
      </w:r>
      <w:r w:rsidRPr="004F4E41">
        <w:rPr>
          <w:rFonts w:cstheme="minorHAnsi"/>
          <w:i/>
        </w:rPr>
        <w:t>Fair Work Act 2009</w:t>
      </w:r>
      <w:r w:rsidRPr="004F4E41">
        <w:rPr>
          <w:rFonts w:cstheme="minorHAnsi"/>
        </w:rPr>
        <w:t xml:space="preserve"> in relation to the contraventions described in clause </w:t>
      </w:r>
      <w:r w:rsidR="009844A4" w:rsidRPr="004F4E41">
        <w:rPr>
          <w:rFonts w:cstheme="minorHAnsi"/>
        </w:rPr>
        <w:t xml:space="preserve">9 </w:t>
      </w:r>
      <w:r w:rsidRPr="004F4E41">
        <w:rPr>
          <w:rFonts w:cstheme="minorHAnsi"/>
        </w:rPr>
        <w:t>of this undertaking.</w:t>
      </w:r>
    </w:p>
    <w:p w14:paraId="7F1E1C16" w14:textId="77777777" w:rsidR="009844A4" w:rsidRPr="004F4E41" w:rsidRDefault="009844A4" w:rsidP="000276D7">
      <w:pPr>
        <w:jc w:val="center"/>
        <w:rPr>
          <w:rFonts w:cstheme="minorHAnsi"/>
        </w:rPr>
      </w:pPr>
    </w:p>
    <w:p w14:paraId="420FC02C" w14:textId="77777777" w:rsidR="009844A4" w:rsidRPr="004F4E41" w:rsidRDefault="009844A4" w:rsidP="000276D7">
      <w:pPr>
        <w:jc w:val="center"/>
        <w:rPr>
          <w:rFonts w:cstheme="minorHAnsi"/>
        </w:rPr>
      </w:pPr>
    </w:p>
    <w:p w14:paraId="33C7AA8C" w14:textId="77777777" w:rsidR="00E73B4E" w:rsidRPr="004F4E41" w:rsidRDefault="00E73B4E" w:rsidP="00CC2386">
      <w:pPr>
        <w:widowControl w:val="0"/>
        <w:rPr>
          <w:rFonts w:cstheme="minorHAnsi"/>
        </w:rPr>
        <w:sectPr w:rsidR="00E73B4E" w:rsidRPr="004F4E41" w:rsidSect="003217EB">
          <w:headerReference w:type="default" r:id="rId7"/>
          <w:footerReference w:type="default" r:id="rId8"/>
          <w:pgSz w:w="11906" w:h="16838"/>
          <w:pgMar w:top="1701" w:right="1134" w:bottom="1701" w:left="1134" w:header="283" w:footer="708" w:gutter="0"/>
          <w:cols w:space="708"/>
          <w:docGrid w:linePitch="360"/>
        </w:sectPr>
      </w:pPr>
    </w:p>
    <w:p w14:paraId="434B15BC" w14:textId="77777777" w:rsidR="004123B8" w:rsidRPr="004F4E41" w:rsidRDefault="004123B8" w:rsidP="00E73B4E">
      <w:pPr>
        <w:widowControl w:val="0"/>
        <w:spacing w:before="120" w:after="120" w:line="360" w:lineRule="auto"/>
        <w:jc w:val="center"/>
        <w:rPr>
          <w:rFonts w:cstheme="minorHAnsi"/>
        </w:rPr>
      </w:pPr>
    </w:p>
    <w:p w14:paraId="5C42F3A9" w14:textId="5331F1EA" w:rsidR="00282477" w:rsidRPr="004F4E41" w:rsidRDefault="00282477" w:rsidP="00E73B4E">
      <w:pPr>
        <w:spacing w:before="120" w:after="120" w:line="360" w:lineRule="auto"/>
        <w:rPr>
          <w:rFonts w:eastAsia="Times New Roman" w:cstheme="minorHAnsi"/>
          <w:b/>
          <w:lang w:eastAsia="en-US"/>
        </w:rPr>
      </w:pPr>
    </w:p>
    <w:p w14:paraId="328D9946" w14:textId="22601CF0" w:rsidR="004123B8" w:rsidRPr="004F4E41" w:rsidRDefault="004123B8" w:rsidP="00E73B4E">
      <w:pPr>
        <w:pStyle w:val="ListParagraph"/>
        <w:widowControl w:val="0"/>
        <w:spacing w:before="120" w:after="120" w:line="360" w:lineRule="auto"/>
        <w:contextualSpacing w:val="0"/>
        <w:jc w:val="center"/>
        <w:rPr>
          <w:rFonts w:asciiTheme="minorHAnsi" w:hAnsiTheme="minorHAnsi" w:cstheme="minorHAnsi"/>
          <w:b/>
          <w:sz w:val="22"/>
          <w:szCs w:val="22"/>
        </w:rPr>
      </w:pPr>
      <w:r w:rsidRPr="004F4E41">
        <w:rPr>
          <w:rFonts w:asciiTheme="minorHAnsi" w:hAnsiTheme="minorHAnsi" w:cstheme="minorHAnsi"/>
          <w:b/>
          <w:sz w:val="22"/>
          <w:szCs w:val="22"/>
        </w:rPr>
        <w:t>ENFORCEABLE UNDERTAKING</w:t>
      </w:r>
    </w:p>
    <w:p w14:paraId="7D3DF34F" w14:textId="77777777" w:rsidR="004123B8" w:rsidRPr="004F4E41" w:rsidRDefault="004123B8" w:rsidP="00E73B4E">
      <w:pPr>
        <w:pStyle w:val="ListParagraph"/>
        <w:widowControl w:val="0"/>
        <w:spacing w:before="120" w:after="120" w:line="360" w:lineRule="auto"/>
        <w:ind w:left="0"/>
        <w:contextualSpacing w:val="0"/>
        <w:jc w:val="center"/>
        <w:rPr>
          <w:rFonts w:asciiTheme="minorHAnsi" w:hAnsiTheme="minorHAnsi" w:cstheme="minorHAnsi"/>
          <w:b/>
          <w:sz w:val="22"/>
          <w:szCs w:val="22"/>
        </w:rPr>
      </w:pPr>
    </w:p>
    <w:p w14:paraId="4CAC1895" w14:textId="18D1F42D" w:rsidR="004123B8" w:rsidRPr="004F4E41" w:rsidRDefault="004123B8" w:rsidP="00E73B4E">
      <w:pPr>
        <w:widowControl w:val="0"/>
        <w:spacing w:before="120" w:after="120" w:line="360" w:lineRule="auto"/>
        <w:rPr>
          <w:rFonts w:cstheme="minorHAnsi"/>
          <w:b/>
        </w:rPr>
      </w:pPr>
      <w:r w:rsidRPr="004F4E41">
        <w:rPr>
          <w:rFonts w:cstheme="minorHAnsi"/>
          <w:b/>
        </w:rPr>
        <w:t>PARTIES</w:t>
      </w:r>
    </w:p>
    <w:p w14:paraId="2FDFDC5D" w14:textId="2CF8CBFC" w:rsidR="0007626F" w:rsidRPr="004F4E41" w:rsidRDefault="004123B8" w:rsidP="0007626F">
      <w:pPr>
        <w:pStyle w:val="ListParagraph"/>
        <w:widowControl w:val="0"/>
        <w:numPr>
          <w:ilvl w:val="0"/>
          <w:numId w:val="4"/>
        </w:numPr>
        <w:spacing w:before="120" w:after="120" w:line="360" w:lineRule="auto"/>
        <w:ind w:hanging="720"/>
        <w:rPr>
          <w:rFonts w:asciiTheme="minorHAnsi" w:hAnsiTheme="minorHAnsi" w:cstheme="minorHAnsi"/>
          <w:sz w:val="22"/>
          <w:szCs w:val="22"/>
        </w:rPr>
      </w:pPr>
      <w:r w:rsidRPr="004F4E41">
        <w:rPr>
          <w:rFonts w:asciiTheme="minorHAnsi" w:hAnsiTheme="minorHAnsi" w:cstheme="minorHAnsi"/>
          <w:sz w:val="22"/>
          <w:szCs w:val="22"/>
        </w:rPr>
        <w:t>This enforceable undertaking (</w:t>
      </w:r>
      <w:r w:rsidRPr="004F4E41">
        <w:rPr>
          <w:rFonts w:asciiTheme="minorHAnsi" w:hAnsiTheme="minorHAnsi" w:cstheme="minorHAnsi"/>
          <w:b/>
          <w:sz w:val="22"/>
          <w:szCs w:val="22"/>
        </w:rPr>
        <w:t>Undertaking</w:t>
      </w:r>
      <w:r w:rsidRPr="004F4E41">
        <w:rPr>
          <w:rFonts w:asciiTheme="minorHAnsi" w:hAnsiTheme="minorHAnsi" w:cstheme="minorHAnsi"/>
          <w:sz w:val="22"/>
          <w:szCs w:val="22"/>
        </w:rPr>
        <w:t>) is given to the Fair Work Ombudsman (</w:t>
      </w:r>
      <w:r w:rsidRPr="004F4E41">
        <w:rPr>
          <w:rFonts w:asciiTheme="minorHAnsi" w:hAnsiTheme="minorHAnsi" w:cstheme="minorHAnsi"/>
          <w:b/>
          <w:sz w:val="22"/>
          <w:szCs w:val="22"/>
        </w:rPr>
        <w:t>FWO</w:t>
      </w:r>
      <w:r w:rsidRPr="004F4E41">
        <w:rPr>
          <w:rFonts w:asciiTheme="minorHAnsi" w:hAnsiTheme="minorHAnsi" w:cstheme="minorHAnsi"/>
          <w:sz w:val="22"/>
          <w:szCs w:val="22"/>
        </w:rPr>
        <w:t xml:space="preserve">) pursuant to section 715 of the </w:t>
      </w:r>
      <w:r w:rsidRPr="004F4E41">
        <w:rPr>
          <w:rFonts w:asciiTheme="minorHAnsi" w:hAnsiTheme="minorHAnsi" w:cstheme="minorHAnsi"/>
          <w:i/>
          <w:sz w:val="22"/>
          <w:szCs w:val="22"/>
        </w:rPr>
        <w:t>Fair Work Act 2009</w:t>
      </w:r>
      <w:r w:rsidRPr="004F4E41">
        <w:rPr>
          <w:rFonts w:asciiTheme="minorHAnsi" w:hAnsiTheme="minorHAnsi" w:cstheme="minorHAnsi"/>
          <w:sz w:val="22"/>
          <w:szCs w:val="22"/>
        </w:rPr>
        <w:t xml:space="preserve"> (</w:t>
      </w:r>
      <w:proofErr w:type="spellStart"/>
      <w:r w:rsidRPr="004F4E41">
        <w:rPr>
          <w:rFonts w:asciiTheme="minorHAnsi" w:hAnsiTheme="minorHAnsi" w:cstheme="minorHAnsi"/>
          <w:sz w:val="22"/>
          <w:szCs w:val="22"/>
        </w:rPr>
        <w:t>Cth</w:t>
      </w:r>
      <w:proofErr w:type="spellEnd"/>
      <w:r w:rsidRPr="004F4E41">
        <w:rPr>
          <w:rFonts w:asciiTheme="minorHAnsi" w:hAnsiTheme="minorHAnsi" w:cstheme="minorHAnsi"/>
          <w:sz w:val="22"/>
          <w:szCs w:val="22"/>
        </w:rPr>
        <w:t>) (</w:t>
      </w:r>
      <w:r w:rsidRPr="004F4E41">
        <w:rPr>
          <w:rFonts w:asciiTheme="minorHAnsi" w:hAnsiTheme="minorHAnsi" w:cstheme="minorHAnsi"/>
          <w:b/>
          <w:sz w:val="22"/>
          <w:szCs w:val="22"/>
        </w:rPr>
        <w:t>FW Act</w:t>
      </w:r>
      <w:r w:rsidRPr="004F4E41">
        <w:rPr>
          <w:rFonts w:asciiTheme="minorHAnsi" w:hAnsiTheme="minorHAnsi" w:cstheme="minorHAnsi"/>
          <w:sz w:val="22"/>
          <w:szCs w:val="22"/>
        </w:rPr>
        <w:t>) by</w:t>
      </w:r>
      <w:r w:rsidR="00CA6D09" w:rsidRPr="004F4E41">
        <w:rPr>
          <w:rFonts w:asciiTheme="minorHAnsi" w:hAnsiTheme="minorHAnsi" w:cstheme="minorHAnsi"/>
          <w:sz w:val="22"/>
          <w:szCs w:val="22"/>
        </w:rPr>
        <w:t xml:space="preserve"> </w:t>
      </w:r>
      <w:proofErr w:type="spellStart"/>
      <w:r w:rsidR="00521EA3" w:rsidRPr="004F4E41">
        <w:rPr>
          <w:rFonts w:asciiTheme="minorHAnsi" w:hAnsiTheme="minorHAnsi" w:cstheme="minorHAnsi"/>
          <w:sz w:val="22"/>
          <w:szCs w:val="22"/>
        </w:rPr>
        <w:t>Arum</w:t>
      </w:r>
      <w:r w:rsidR="006E2E73" w:rsidRPr="004F4E41">
        <w:rPr>
          <w:rFonts w:asciiTheme="minorHAnsi" w:hAnsiTheme="minorHAnsi" w:cstheme="minorHAnsi"/>
          <w:sz w:val="22"/>
          <w:szCs w:val="22"/>
        </w:rPr>
        <w:t>a</w:t>
      </w:r>
      <w:proofErr w:type="spellEnd"/>
      <w:r w:rsidR="00CA6D09" w:rsidRPr="004F4E41">
        <w:rPr>
          <w:rFonts w:asciiTheme="minorHAnsi" w:hAnsiTheme="minorHAnsi" w:cstheme="minorHAnsi"/>
          <w:sz w:val="22"/>
          <w:szCs w:val="22"/>
        </w:rPr>
        <w:t xml:space="preserve"> </w:t>
      </w:r>
      <w:r w:rsidR="00AE7604" w:rsidRPr="004F4E41">
        <w:rPr>
          <w:rFonts w:asciiTheme="minorHAnsi" w:hAnsiTheme="minorHAnsi" w:cstheme="minorHAnsi"/>
          <w:sz w:val="22"/>
          <w:szCs w:val="22"/>
        </w:rPr>
        <w:t>Services</w:t>
      </w:r>
      <w:r w:rsidR="008007AD" w:rsidRPr="004F4E41">
        <w:rPr>
          <w:rFonts w:asciiTheme="minorHAnsi" w:hAnsiTheme="minorHAnsi" w:cstheme="minorHAnsi"/>
          <w:sz w:val="22"/>
          <w:szCs w:val="22"/>
        </w:rPr>
        <w:t xml:space="preserve"> Limited</w:t>
      </w:r>
      <w:r w:rsidR="00CA6D09" w:rsidRPr="004F4E41">
        <w:rPr>
          <w:rFonts w:asciiTheme="minorHAnsi" w:hAnsiTheme="minorHAnsi" w:cstheme="minorHAnsi"/>
          <w:sz w:val="22"/>
          <w:szCs w:val="22"/>
        </w:rPr>
        <w:t xml:space="preserve"> (ABN </w:t>
      </w:r>
      <w:r w:rsidR="00C44AD9" w:rsidRPr="004F4E41">
        <w:rPr>
          <w:rFonts w:asciiTheme="minorHAnsi" w:hAnsiTheme="minorHAnsi" w:cstheme="minorHAnsi"/>
          <w:sz w:val="22"/>
          <w:szCs w:val="22"/>
        </w:rPr>
        <w:t xml:space="preserve">31 001 813 403) </w:t>
      </w:r>
      <w:r w:rsidR="006F237B" w:rsidRPr="004F4E41">
        <w:rPr>
          <w:rFonts w:asciiTheme="minorHAnsi" w:hAnsiTheme="minorHAnsi" w:cstheme="minorHAnsi"/>
          <w:sz w:val="22"/>
          <w:szCs w:val="22"/>
        </w:rPr>
        <w:t>of</w:t>
      </w:r>
      <w:r w:rsidR="004B04AF" w:rsidRPr="004F4E41">
        <w:rPr>
          <w:rFonts w:asciiTheme="minorHAnsi" w:hAnsiTheme="minorHAnsi" w:cstheme="minorHAnsi"/>
          <w:sz w:val="22"/>
          <w:szCs w:val="22"/>
        </w:rPr>
        <w:t xml:space="preserve"> Suite 4.01/20 Rodborough Road, Frenchs Forest, New South Wales 2086</w:t>
      </w:r>
      <w:r w:rsidR="0007626F" w:rsidRPr="004F4E41">
        <w:rPr>
          <w:rFonts w:asciiTheme="minorHAnsi" w:hAnsiTheme="minorHAnsi" w:cstheme="minorHAnsi"/>
          <w:sz w:val="22"/>
          <w:szCs w:val="22"/>
        </w:rPr>
        <w:t xml:space="preserve"> (</w:t>
      </w:r>
      <w:proofErr w:type="spellStart"/>
      <w:r w:rsidR="0007626F" w:rsidRPr="004F4E41">
        <w:rPr>
          <w:rFonts w:asciiTheme="minorHAnsi" w:hAnsiTheme="minorHAnsi" w:cstheme="minorHAnsi"/>
          <w:b/>
          <w:bCs/>
          <w:sz w:val="22"/>
          <w:szCs w:val="22"/>
        </w:rPr>
        <w:t>Aruma</w:t>
      </w:r>
      <w:proofErr w:type="spellEnd"/>
      <w:r w:rsidR="0007626F" w:rsidRPr="004F4E41">
        <w:rPr>
          <w:rFonts w:asciiTheme="minorHAnsi" w:hAnsiTheme="minorHAnsi" w:cstheme="minorHAnsi"/>
          <w:sz w:val="22"/>
          <w:szCs w:val="22"/>
        </w:rPr>
        <w:t xml:space="preserve">). </w:t>
      </w:r>
    </w:p>
    <w:p w14:paraId="25BA9B90" w14:textId="17CB13E1" w:rsidR="0007626F" w:rsidRPr="004F4E41" w:rsidRDefault="0007626F" w:rsidP="0007626F">
      <w:pPr>
        <w:widowControl w:val="0"/>
        <w:spacing w:before="120" w:after="120" w:line="360" w:lineRule="auto"/>
        <w:rPr>
          <w:rFonts w:cstheme="minorHAnsi"/>
          <w:b/>
        </w:rPr>
      </w:pPr>
      <w:r w:rsidRPr="004F4E41">
        <w:rPr>
          <w:rFonts w:cstheme="minorHAnsi"/>
          <w:b/>
        </w:rPr>
        <w:t xml:space="preserve">COMMENCEMENT </w:t>
      </w:r>
    </w:p>
    <w:p w14:paraId="02EEB690" w14:textId="322FFA53" w:rsidR="0007626F" w:rsidRPr="004F4E41" w:rsidRDefault="0007626F" w:rsidP="0007626F">
      <w:pPr>
        <w:pStyle w:val="ListParagraph"/>
        <w:widowControl w:val="0"/>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This Undertaking comes into effect when:</w:t>
      </w:r>
    </w:p>
    <w:p w14:paraId="1ADE5E39" w14:textId="6D238BC3" w:rsidR="0007626F" w:rsidRPr="004F4E41" w:rsidRDefault="0007626F" w:rsidP="00924FE1">
      <w:pPr>
        <w:pStyle w:val="ListParagraph"/>
        <w:widowControl w:val="0"/>
        <w:numPr>
          <w:ilvl w:val="0"/>
          <w:numId w:val="38"/>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the Undertaking is executed by </w:t>
      </w:r>
      <w:proofErr w:type="spellStart"/>
      <w:r w:rsidR="00BE185F" w:rsidRPr="004F4E41">
        <w:rPr>
          <w:rFonts w:asciiTheme="minorHAnsi" w:hAnsiTheme="minorHAnsi" w:cstheme="minorHAnsi"/>
          <w:sz w:val="22"/>
          <w:szCs w:val="22"/>
        </w:rPr>
        <w:t>Aruma</w:t>
      </w:r>
      <w:proofErr w:type="spellEnd"/>
      <w:r w:rsidR="00BE185F" w:rsidRPr="004F4E41">
        <w:rPr>
          <w:rFonts w:asciiTheme="minorHAnsi" w:hAnsiTheme="minorHAnsi" w:cstheme="minorHAnsi"/>
          <w:sz w:val="22"/>
          <w:szCs w:val="22"/>
        </w:rPr>
        <w:t>; and</w:t>
      </w:r>
    </w:p>
    <w:p w14:paraId="33AEF090" w14:textId="7F2F62B5" w:rsidR="00282477" w:rsidRPr="004F4E41" w:rsidRDefault="0007626F" w:rsidP="00924FE1">
      <w:pPr>
        <w:pStyle w:val="ListParagraph"/>
        <w:widowControl w:val="0"/>
        <w:numPr>
          <w:ilvl w:val="0"/>
          <w:numId w:val="38"/>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the FWO accepts the Undertaking so executed</w:t>
      </w:r>
      <w:r w:rsidR="00BE185F" w:rsidRPr="004F4E41">
        <w:rPr>
          <w:rFonts w:asciiTheme="minorHAnsi" w:hAnsiTheme="minorHAnsi" w:cstheme="minorHAnsi"/>
          <w:sz w:val="22"/>
          <w:szCs w:val="22"/>
        </w:rPr>
        <w:t xml:space="preserve"> (</w:t>
      </w:r>
      <w:r w:rsidR="00BE185F" w:rsidRPr="004F4E41">
        <w:rPr>
          <w:rFonts w:asciiTheme="minorHAnsi" w:hAnsiTheme="minorHAnsi" w:cstheme="minorHAnsi"/>
          <w:b/>
          <w:bCs/>
          <w:sz w:val="22"/>
          <w:szCs w:val="22"/>
        </w:rPr>
        <w:t>Commencement Date</w:t>
      </w:r>
      <w:r w:rsidR="00BE185F" w:rsidRPr="004F4E41">
        <w:rPr>
          <w:rFonts w:asciiTheme="minorHAnsi" w:hAnsiTheme="minorHAnsi" w:cstheme="minorHAnsi"/>
          <w:sz w:val="22"/>
          <w:szCs w:val="22"/>
        </w:rPr>
        <w:t>)</w:t>
      </w:r>
      <w:r w:rsidRPr="004F4E41">
        <w:rPr>
          <w:rFonts w:asciiTheme="minorHAnsi" w:hAnsiTheme="minorHAnsi" w:cstheme="minorHAnsi"/>
          <w:sz w:val="22"/>
          <w:szCs w:val="22"/>
        </w:rPr>
        <w:t>.</w:t>
      </w:r>
    </w:p>
    <w:p w14:paraId="7AA4F98D" w14:textId="7A431892" w:rsidR="004123B8" w:rsidRPr="004F4E41" w:rsidRDefault="004123B8" w:rsidP="00CC2386">
      <w:pPr>
        <w:widowControl w:val="0"/>
        <w:spacing w:before="120" w:after="120" w:line="360" w:lineRule="auto"/>
        <w:rPr>
          <w:rFonts w:cstheme="minorHAnsi"/>
          <w:b/>
        </w:rPr>
      </w:pPr>
      <w:r w:rsidRPr="004F4E41">
        <w:rPr>
          <w:rFonts w:cstheme="minorHAnsi"/>
          <w:b/>
        </w:rPr>
        <w:t>BACKGROUND</w:t>
      </w:r>
    </w:p>
    <w:p w14:paraId="567798CC" w14:textId="69DCF0E6" w:rsidR="00425376" w:rsidRPr="004F4E41" w:rsidRDefault="00BC1F35" w:rsidP="000D257E">
      <w:pPr>
        <w:pStyle w:val="ListParagraph"/>
        <w:widowControl w:val="0"/>
        <w:numPr>
          <w:ilvl w:val="0"/>
          <w:numId w:val="4"/>
        </w:numPr>
        <w:spacing w:before="120" w:after="120" w:line="360" w:lineRule="auto"/>
        <w:rPr>
          <w:rFonts w:asciiTheme="minorHAnsi" w:hAnsiTheme="minorHAnsi" w:cstheme="minorHAnsi"/>
          <w:sz w:val="22"/>
          <w:szCs w:val="22"/>
        </w:rPr>
      </w:pPr>
      <w:proofErr w:type="spellStart"/>
      <w:r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w:t>
      </w:r>
      <w:r w:rsidR="004123B8" w:rsidRPr="004F4E41">
        <w:rPr>
          <w:rFonts w:asciiTheme="minorHAnsi" w:hAnsiTheme="minorHAnsi" w:cstheme="minorHAnsi"/>
          <w:sz w:val="22"/>
          <w:szCs w:val="22"/>
        </w:rPr>
        <w:t xml:space="preserve">is </w:t>
      </w:r>
      <w:r w:rsidR="00023BCB" w:rsidRPr="004F4E41">
        <w:rPr>
          <w:rFonts w:asciiTheme="minorHAnsi" w:hAnsiTheme="minorHAnsi" w:cstheme="minorHAnsi"/>
          <w:sz w:val="22"/>
          <w:szCs w:val="22"/>
        </w:rPr>
        <w:t>a not-for-profit</w:t>
      </w:r>
      <w:r w:rsidR="00F64E7B" w:rsidRPr="004F4E41">
        <w:rPr>
          <w:rFonts w:asciiTheme="minorHAnsi" w:hAnsiTheme="minorHAnsi" w:cstheme="minorHAnsi"/>
          <w:sz w:val="22"/>
          <w:szCs w:val="22"/>
        </w:rPr>
        <w:t xml:space="preserve"> organisation </w:t>
      </w:r>
      <w:r w:rsidR="009C62F5" w:rsidRPr="004F4E41">
        <w:rPr>
          <w:rFonts w:asciiTheme="minorHAnsi" w:hAnsiTheme="minorHAnsi" w:cstheme="minorHAnsi"/>
          <w:sz w:val="22"/>
          <w:szCs w:val="22"/>
        </w:rPr>
        <w:t xml:space="preserve">that provides support to </w:t>
      </w:r>
      <w:r w:rsidR="001700F2" w:rsidRPr="004F4E41">
        <w:rPr>
          <w:rFonts w:asciiTheme="minorHAnsi" w:hAnsiTheme="minorHAnsi" w:cstheme="minorHAnsi"/>
          <w:sz w:val="22"/>
          <w:szCs w:val="22"/>
        </w:rPr>
        <w:t>adults and children</w:t>
      </w:r>
      <w:r w:rsidR="009C62F5" w:rsidRPr="004F4E41">
        <w:rPr>
          <w:rFonts w:asciiTheme="minorHAnsi" w:hAnsiTheme="minorHAnsi" w:cstheme="minorHAnsi"/>
          <w:sz w:val="22"/>
          <w:szCs w:val="22"/>
        </w:rPr>
        <w:t xml:space="preserve"> with disability across New South Wales, Queensland, </w:t>
      </w:r>
      <w:proofErr w:type="gramStart"/>
      <w:r w:rsidR="009C62F5" w:rsidRPr="004F4E41">
        <w:rPr>
          <w:rFonts w:asciiTheme="minorHAnsi" w:hAnsiTheme="minorHAnsi" w:cstheme="minorHAnsi"/>
          <w:sz w:val="22"/>
          <w:szCs w:val="22"/>
        </w:rPr>
        <w:t>Victoria</w:t>
      </w:r>
      <w:proofErr w:type="gramEnd"/>
      <w:r w:rsidR="00625D01" w:rsidRPr="004F4E41">
        <w:rPr>
          <w:rFonts w:asciiTheme="minorHAnsi" w:hAnsiTheme="minorHAnsi" w:cstheme="minorHAnsi"/>
          <w:sz w:val="22"/>
          <w:szCs w:val="22"/>
        </w:rPr>
        <w:t xml:space="preserve"> </w:t>
      </w:r>
      <w:r w:rsidR="009C62F5" w:rsidRPr="004F4E41">
        <w:rPr>
          <w:rFonts w:asciiTheme="minorHAnsi" w:hAnsiTheme="minorHAnsi" w:cstheme="minorHAnsi"/>
          <w:sz w:val="22"/>
          <w:szCs w:val="22"/>
        </w:rPr>
        <w:t>and the</w:t>
      </w:r>
      <w:r w:rsidR="00721968" w:rsidRPr="004F4E41">
        <w:rPr>
          <w:rFonts w:asciiTheme="minorHAnsi" w:hAnsiTheme="minorHAnsi" w:cstheme="minorHAnsi"/>
          <w:sz w:val="22"/>
          <w:szCs w:val="22"/>
        </w:rPr>
        <w:t xml:space="preserve"> Australian Capital Territory. </w:t>
      </w:r>
      <w:proofErr w:type="spellStart"/>
      <w:r w:rsidR="00D22AF9" w:rsidRPr="004F4E41">
        <w:rPr>
          <w:rFonts w:asciiTheme="minorHAnsi" w:hAnsiTheme="minorHAnsi" w:cstheme="minorHAnsi"/>
          <w:sz w:val="22"/>
          <w:szCs w:val="22"/>
        </w:rPr>
        <w:t>Aruma</w:t>
      </w:r>
      <w:proofErr w:type="spellEnd"/>
      <w:r w:rsidR="00D22AF9" w:rsidRPr="004F4E41">
        <w:rPr>
          <w:rFonts w:asciiTheme="minorHAnsi" w:hAnsiTheme="minorHAnsi" w:cstheme="minorHAnsi"/>
          <w:sz w:val="22"/>
          <w:szCs w:val="22"/>
        </w:rPr>
        <w:t xml:space="preserve"> was created from the merger of House with No Steps, The Tipping Foundation </w:t>
      </w:r>
      <w:r w:rsidR="00D63767" w:rsidRPr="004F4E41">
        <w:rPr>
          <w:rFonts w:asciiTheme="minorHAnsi" w:hAnsiTheme="minorHAnsi" w:cstheme="minorHAnsi"/>
          <w:sz w:val="22"/>
          <w:szCs w:val="22"/>
        </w:rPr>
        <w:t>(</w:t>
      </w:r>
      <w:r w:rsidR="00D63767" w:rsidRPr="004F4E41">
        <w:rPr>
          <w:rFonts w:asciiTheme="minorHAnsi" w:hAnsiTheme="minorHAnsi" w:cstheme="minorHAnsi"/>
          <w:b/>
          <w:bCs/>
          <w:sz w:val="22"/>
          <w:szCs w:val="22"/>
        </w:rPr>
        <w:t>TTF</w:t>
      </w:r>
      <w:r w:rsidR="00D63767" w:rsidRPr="004F4E41">
        <w:rPr>
          <w:rFonts w:asciiTheme="minorHAnsi" w:hAnsiTheme="minorHAnsi" w:cstheme="minorHAnsi"/>
          <w:sz w:val="22"/>
          <w:szCs w:val="22"/>
        </w:rPr>
        <w:t xml:space="preserve">) </w:t>
      </w:r>
      <w:r w:rsidR="00D22AF9" w:rsidRPr="004F4E41">
        <w:rPr>
          <w:rFonts w:asciiTheme="minorHAnsi" w:hAnsiTheme="minorHAnsi" w:cstheme="minorHAnsi"/>
          <w:sz w:val="22"/>
          <w:szCs w:val="22"/>
        </w:rPr>
        <w:t>and the Victorian Person-Centred Incorporated (</w:t>
      </w:r>
      <w:r w:rsidR="00D22AF9" w:rsidRPr="004F4E41">
        <w:rPr>
          <w:rFonts w:asciiTheme="minorHAnsi" w:hAnsiTheme="minorHAnsi" w:cstheme="minorHAnsi"/>
          <w:b/>
          <w:bCs/>
          <w:sz w:val="22"/>
          <w:szCs w:val="22"/>
        </w:rPr>
        <w:t>Vista</w:t>
      </w:r>
      <w:r w:rsidR="00D22AF9" w:rsidRPr="004F4E41">
        <w:rPr>
          <w:rFonts w:asciiTheme="minorHAnsi" w:hAnsiTheme="minorHAnsi" w:cstheme="minorHAnsi"/>
          <w:sz w:val="22"/>
          <w:szCs w:val="22"/>
        </w:rPr>
        <w:t>)</w:t>
      </w:r>
      <w:r w:rsidR="00086BD8" w:rsidRPr="004F4E41">
        <w:rPr>
          <w:rFonts w:asciiTheme="minorHAnsi" w:hAnsiTheme="minorHAnsi" w:cstheme="minorHAnsi"/>
          <w:sz w:val="22"/>
          <w:szCs w:val="22"/>
        </w:rPr>
        <w:t xml:space="preserve"> in March 2018. The organisation rebranded as </w:t>
      </w:r>
      <w:proofErr w:type="spellStart"/>
      <w:r w:rsidR="00086BD8" w:rsidRPr="004F4E41">
        <w:rPr>
          <w:rFonts w:asciiTheme="minorHAnsi" w:hAnsiTheme="minorHAnsi" w:cstheme="minorHAnsi"/>
          <w:sz w:val="22"/>
          <w:szCs w:val="22"/>
        </w:rPr>
        <w:t>Aruma</w:t>
      </w:r>
      <w:proofErr w:type="spellEnd"/>
      <w:r w:rsidR="00086BD8" w:rsidRPr="004F4E41">
        <w:rPr>
          <w:rFonts w:asciiTheme="minorHAnsi" w:hAnsiTheme="minorHAnsi" w:cstheme="minorHAnsi"/>
          <w:sz w:val="22"/>
          <w:szCs w:val="22"/>
        </w:rPr>
        <w:t xml:space="preserve"> in July 2019</w:t>
      </w:r>
      <w:r w:rsidR="00D22AF9" w:rsidRPr="004F4E41">
        <w:rPr>
          <w:rFonts w:asciiTheme="minorHAnsi" w:hAnsiTheme="minorHAnsi" w:cstheme="minorHAnsi"/>
          <w:sz w:val="22"/>
          <w:szCs w:val="22"/>
        </w:rPr>
        <w:t xml:space="preserve">. </w:t>
      </w:r>
      <w:r w:rsidR="00F6732C" w:rsidRPr="004F4E41">
        <w:rPr>
          <w:rFonts w:asciiTheme="minorHAnsi" w:hAnsiTheme="minorHAnsi" w:cstheme="minorHAnsi"/>
          <w:sz w:val="22"/>
          <w:szCs w:val="22"/>
        </w:rPr>
        <w:t>Services</w:t>
      </w:r>
      <w:r w:rsidR="00721968" w:rsidRPr="004F4E41">
        <w:rPr>
          <w:rFonts w:asciiTheme="minorHAnsi" w:hAnsiTheme="minorHAnsi" w:cstheme="minorHAnsi"/>
          <w:sz w:val="22"/>
          <w:szCs w:val="22"/>
        </w:rPr>
        <w:t xml:space="preserve"> provided by </w:t>
      </w:r>
      <w:proofErr w:type="spellStart"/>
      <w:r w:rsidR="00721968" w:rsidRPr="004F4E41">
        <w:rPr>
          <w:rFonts w:asciiTheme="minorHAnsi" w:hAnsiTheme="minorHAnsi" w:cstheme="minorHAnsi"/>
          <w:sz w:val="22"/>
          <w:szCs w:val="22"/>
        </w:rPr>
        <w:t>Aruma</w:t>
      </w:r>
      <w:proofErr w:type="spellEnd"/>
      <w:r w:rsidR="00721968" w:rsidRPr="004F4E41">
        <w:rPr>
          <w:rFonts w:asciiTheme="minorHAnsi" w:hAnsiTheme="minorHAnsi" w:cstheme="minorHAnsi"/>
          <w:sz w:val="22"/>
          <w:szCs w:val="22"/>
        </w:rPr>
        <w:t xml:space="preserve"> include </w:t>
      </w:r>
      <w:r w:rsidR="002C2342" w:rsidRPr="004F4E41">
        <w:rPr>
          <w:rFonts w:asciiTheme="minorHAnsi" w:hAnsiTheme="minorHAnsi" w:cstheme="minorHAnsi"/>
          <w:sz w:val="22"/>
          <w:szCs w:val="22"/>
        </w:rPr>
        <w:t xml:space="preserve">home and living support, supported employment, social and </w:t>
      </w:r>
      <w:r w:rsidR="0065752B" w:rsidRPr="004F4E41">
        <w:rPr>
          <w:rFonts w:asciiTheme="minorHAnsi" w:hAnsiTheme="minorHAnsi" w:cstheme="minorHAnsi"/>
          <w:sz w:val="22"/>
          <w:szCs w:val="22"/>
        </w:rPr>
        <w:t xml:space="preserve">community participation, and therapeutic </w:t>
      </w:r>
      <w:r w:rsidR="00D63767" w:rsidRPr="004F4E41">
        <w:rPr>
          <w:rFonts w:asciiTheme="minorHAnsi" w:hAnsiTheme="minorHAnsi" w:cstheme="minorHAnsi"/>
          <w:sz w:val="22"/>
          <w:szCs w:val="22"/>
        </w:rPr>
        <w:t>s</w:t>
      </w:r>
      <w:r w:rsidR="00F6732C" w:rsidRPr="004F4E41">
        <w:rPr>
          <w:rFonts w:asciiTheme="minorHAnsi" w:hAnsiTheme="minorHAnsi" w:cstheme="minorHAnsi"/>
          <w:sz w:val="22"/>
          <w:szCs w:val="22"/>
        </w:rPr>
        <w:t>ervices</w:t>
      </w:r>
      <w:r w:rsidR="0065752B" w:rsidRPr="004F4E41">
        <w:rPr>
          <w:rFonts w:asciiTheme="minorHAnsi" w:hAnsiTheme="minorHAnsi" w:cstheme="minorHAnsi"/>
          <w:sz w:val="22"/>
          <w:szCs w:val="22"/>
        </w:rPr>
        <w:t xml:space="preserve">. </w:t>
      </w:r>
      <w:proofErr w:type="spellStart"/>
      <w:r w:rsidR="0050193A" w:rsidRPr="004F4E41">
        <w:rPr>
          <w:rFonts w:asciiTheme="minorHAnsi" w:hAnsiTheme="minorHAnsi" w:cstheme="minorHAnsi"/>
          <w:sz w:val="22"/>
          <w:szCs w:val="22"/>
        </w:rPr>
        <w:t>Aruma</w:t>
      </w:r>
      <w:proofErr w:type="spellEnd"/>
      <w:r w:rsidR="0050193A" w:rsidRPr="004F4E41">
        <w:rPr>
          <w:rFonts w:asciiTheme="minorHAnsi" w:hAnsiTheme="minorHAnsi" w:cstheme="minorHAnsi"/>
          <w:sz w:val="22"/>
          <w:szCs w:val="22"/>
        </w:rPr>
        <w:t xml:space="preserve"> </w:t>
      </w:r>
      <w:r w:rsidR="00C170C8" w:rsidRPr="004F4E41">
        <w:rPr>
          <w:rFonts w:asciiTheme="minorHAnsi" w:hAnsiTheme="minorHAnsi" w:cstheme="minorHAnsi"/>
          <w:sz w:val="22"/>
          <w:szCs w:val="22"/>
        </w:rPr>
        <w:t xml:space="preserve">is a </w:t>
      </w:r>
      <w:r w:rsidR="00757481" w:rsidRPr="004F4E41">
        <w:rPr>
          <w:rFonts w:asciiTheme="minorHAnsi" w:hAnsiTheme="minorHAnsi" w:cstheme="minorHAnsi"/>
          <w:sz w:val="22"/>
          <w:szCs w:val="22"/>
        </w:rPr>
        <w:t xml:space="preserve">registered charity under the </w:t>
      </w:r>
      <w:r w:rsidR="00757481" w:rsidRPr="004F4E41">
        <w:rPr>
          <w:rFonts w:asciiTheme="minorHAnsi" w:hAnsiTheme="minorHAnsi" w:cstheme="minorHAnsi"/>
          <w:i/>
          <w:iCs/>
          <w:sz w:val="22"/>
          <w:szCs w:val="22"/>
        </w:rPr>
        <w:t xml:space="preserve">Australian </w:t>
      </w:r>
      <w:r w:rsidR="00BB2253" w:rsidRPr="004F4E41">
        <w:rPr>
          <w:rFonts w:asciiTheme="minorHAnsi" w:hAnsiTheme="minorHAnsi" w:cstheme="minorHAnsi"/>
          <w:i/>
          <w:iCs/>
          <w:sz w:val="22"/>
          <w:szCs w:val="22"/>
        </w:rPr>
        <w:t xml:space="preserve">Charities and Not-for-Profits Commission </w:t>
      </w:r>
      <w:r w:rsidR="00073DB1" w:rsidRPr="004F4E41">
        <w:rPr>
          <w:rFonts w:asciiTheme="minorHAnsi" w:hAnsiTheme="minorHAnsi" w:cstheme="minorHAnsi"/>
          <w:i/>
          <w:iCs/>
          <w:sz w:val="22"/>
          <w:szCs w:val="22"/>
        </w:rPr>
        <w:t>Act 2012</w:t>
      </w:r>
      <w:r w:rsidR="007676C3" w:rsidRPr="004F4E41">
        <w:rPr>
          <w:rFonts w:asciiTheme="minorHAnsi" w:hAnsiTheme="minorHAnsi" w:cstheme="minorHAnsi"/>
          <w:sz w:val="22"/>
          <w:szCs w:val="22"/>
        </w:rPr>
        <w:t xml:space="preserve">. </w:t>
      </w:r>
      <w:r w:rsidR="00425376" w:rsidRPr="004F4E41">
        <w:rPr>
          <w:rFonts w:cstheme="minorHAnsi"/>
          <w:sz w:val="22"/>
          <w:szCs w:val="22"/>
        </w:rPr>
        <w:t xml:space="preserve">As </w:t>
      </w:r>
      <w:proofErr w:type="gramStart"/>
      <w:r w:rsidR="00425376" w:rsidRPr="004F4E41">
        <w:rPr>
          <w:rFonts w:cstheme="minorHAnsi"/>
          <w:sz w:val="22"/>
          <w:szCs w:val="22"/>
        </w:rPr>
        <w:t>at</w:t>
      </w:r>
      <w:proofErr w:type="gramEnd"/>
      <w:r w:rsidR="00425376" w:rsidRPr="004F4E41">
        <w:rPr>
          <w:rFonts w:cstheme="minorHAnsi"/>
          <w:sz w:val="22"/>
          <w:szCs w:val="22"/>
        </w:rPr>
        <w:t xml:space="preserve"> </w:t>
      </w:r>
      <w:r w:rsidR="00F153F7" w:rsidRPr="004F4E41">
        <w:rPr>
          <w:rFonts w:cstheme="minorHAnsi"/>
          <w:sz w:val="22"/>
          <w:szCs w:val="22"/>
        </w:rPr>
        <w:t>1</w:t>
      </w:r>
      <w:r w:rsidR="00242037" w:rsidRPr="004F4E41">
        <w:rPr>
          <w:rFonts w:cstheme="minorHAnsi"/>
          <w:sz w:val="22"/>
          <w:szCs w:val="22"/>
        </w:rPr>
        <w:t>7</w:t>
      </w:r>
      <w:r w:rsidR="005D011E" w:rsidRPr="004F4E41">
        <w:rPr>
          <w:rFonts w:cstheme="minorHAnsi"/>
          <w:sz w:val="22"/>
          <w:szCs w:val="22"/>
          <w:vertAlign w:val="superscript"/>
        </w:rPr>
        <w:t xml:space="preserve"> </w:t>
      </w:r>
      <w:r w:rsidR="005D011E" w:rsidRPr="004F4E41">
        <w:rPr>
          <w:rFonts w:cstheme="minorHAnsi"/>
          <w:sz w:val="22"/>
          <w:szCs w:val="22"/>
        </w:rPr>
        <w:t>July 2023</w:t>
      </w:r>
      <w:r w:rsidR="00425376" w:rsidRPr="004F4E41">
        <w:rPr>
          <w:rFonts w:cstheme="minorHAnsi"/>
          <w:sz w:val="22"/>
          <w:szCs w:val="22"/>
        </w:rPr>
        <w:t xml:space="preserve">, </w:t>
      </w:r>
      <w:proofErr w:type="spellStart"/>
      <w:r w:rsidR="00425376" w:rsidRPr="004F4E41">
        <w:rPr>
          <w:rFonts w:cstheme="minorHAnsi"/>
          <w:sz w:val="22"/>
          <w:szCs w:val="22"/>
        </w:rPr>
        <w:t>Aruma</w:t>
      </w:r>
      <w:proofErr w:type="spellEnd"/>
      <w:r w:rsidR="00425376" w:rsidRPr="004F4E41">
        <w:rPr>
          <w:rFonts w:cstheme="minorHAnsi"/>
          <w:sz w:val="22"/>
          <w:szCs w:val="22"/>
        </w:rPr>
        <w:t xml:space="preserve"> </w:t>
      </w:r>
      <w:r w:rsidR="00C96D68" w:rsidRPr="004F4E41">
        <w:rPr>
          <w:rFonts w:cstheme="minorHAnsi"/>
          <w:sz w:val="22"/>
          <w:szCs w:val="22"/>
        </w:rPr>
        <w:t xml:space="preserve">employs </w:t>
      </w:r>
      <w:r w:rsidR="0035479D" w:rsidRPr="004F4E41">
        <w:rPr>
          <w:rFonts w:cstheme="minorHAnsi"/>
          <w:sz w:val="22"/>
          <w:szCs w:val="22"/>
        </w:rPr>
        <w:t>6,041</w:t>
      </w:r>
      <w:r w:rsidR="00E743E9">
        <w:rPr>
          <w:rFonts w:cstheme="minorHAnsi"/>
          <w:sz w:val="22"/>
          <w:szCs w:val="22"/>
        </w:rPr>
        <w:t xml:space="preserve"> </w:t>
      </w:r>
      <w:r w:rsidR="00C96D68" w:rsidRPr="004F4E41">
        <w:rPr>
          <w:rFonts w:cstheme="minorHAnsi"/>
          <w:sz w:val="22"/>
          <w:szCs w:val="22"/>
        </w:rPr>
        <w:t>employees</w:t>
      </w:r>
      <w:r w:rsidR="00BF3BAF" w:rsidRPr="004F4E41">
        <w:rPr>
          <w:rFonts w:cstheme="minorHAnsi"/>
          <w:sz w:val="22"/>
          <w:szCs w:val="22"/>
        </w:rPr>
        <w:t xml:space="preserve">. </w:t>
      </w:r>
    </w:p>
    <w:p w14:paraId="614DC61F" w14:textId="21A7BCE1" w:rsidR="00B366F8" w:rsidRPr="004F4E41" w:rsidRDefault="00B366F8" w:rsidP="00084EBE">
      <w:pPr>
        <w:pStyle w:val="ListParagraph"/>
        <w:widowControl w:val="0"/>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On 30 June 2021, </w:t>
      </w:r>
      <w:proofErr w:type="spellStart"/>
      <w:r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notified the FWO that it had: </w:t>
      </w:r>
    </w:p>
    <w:p w14:paraId="355DA417" w14:textId="7450B897" w:rsidR="001B0807" w:rsidRPr="004F4E41" w:rsidRDefault="00380797" w:rsidP="00B366F8">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conducted</w:t>
      </w:r>
      <w:r w:rsidR="001B0807" w:rsidRPr="004F4E41">
        <w:rPr>
          <w:rFonts w:asciiTheme="minorHAnsi" w:hAnsiTheme="minorHAnsi" w:cstheme="minorHAnsi"/>
          <w:sz w:val="22"/>
          <w:szCs w:val="22"/>
        </w:rPr>
        <w:t xml:space="preserve"> a review of its payroll and rostering functions</w:t>
      </w:r>
      <w:r w:rsidR="009639A8" w:rsidRPr="004F4E41">
        <w:rPr>
          <w:rFonts w:asciiTheme="minorHAnsi" w:hAnsiTheme="minorHAnsi" w:cstheme="minorHAnsi"/>
          <w:sz w:val="22"/>
          <w:szCs w:val="22"/>
        </w:rPr>
        <w:t xml:space="preserve"> (the </w:t>
      </w:r>
      <w:r w:rsidR="009639A8" w:rsidRPr="004F4E41">
        <w:rPr>
          <w:rFonts w:asciiTheme="minorHAnsi" w:hAnsiTheme="minorHAnsi" w:cstheme="minorHAnsi"/>
          <w:b/>
          <w:bCs/>
          <w:sz w:val="22"/>
          <w:szCs w:val="22"/>
        </w:rPr>
        <w:t>Review</w:t>
      </w:r>
      <w:r w:rsidR="009639A8" w:rsidRPr="004F4E41">
        <w:rPr>
          <w:rFonts w:asciiTheme="minorHAnsi" w:hAnsiTheme="minorHAnsi" w:cstheme="minorHAnsi"/>
          <w:sz w:val="22"/>
          <w:szCs w:val="22"/>
        </w:rPr>
        <w:t>)</w:t>
      </w:r>
      <w:r w:rsidR="00741741" w:rsidRPr="004F4E41">
        <w:rPr>
          <w:rFonts w:asciiTheme="minorHAnsi" w:hAnsiTheme="minorHAnsi" w:cstheme="minorHAnsi"/>
          <w:sz w:val="22"/>
          <w:szCs w:val="22"/>
        </w:rPr>
        <w:t xml:space="preserve"> following the merger in 2018</w:t>
      </w:r>
      <w:r w:rsidR="00266DF8" w:rsidRPr="004F4E41">
        <w:rPr>
          <w:rFonts w:asciiTheme="minorHAnsi" w:hAnsiTheme="minorHAnsi" w:cstheme="minorHAnsi"/>
          <w:sz w:val="22"/>
          <w:szCs w:val="22"/>
        </w:rPr>
        <w:t xml:space="preserve">, including engaging </w:t>
      </w:r>
      <w:r w:rsidR="009639A8" w:rsidRPr="004F4E41">
        <w:rPr>
          <w:rFonts w:asciiTheme="minorHAnsi" w:hAnsiTheme="minorHAnsi" w:cstheme="minorHAnsi"/>
          <w:sz w:val="22"/>
          <w:szCs w:val="22"/>
        </w:rPr>
        <w:t>KPMG in 2020 to assist with the Review</w:t>
      </w:r>
      <w:r w:rsidR="001B0807" w:rsidRPr="004F4E41">
        <w:rPr>
          <w:rFonts w:asciiTheme="minorHAnsi" w:hAnsiTheme="minorHAnsi" w:cstheme="minorHAnsi"/>
          <w:sz w:val="22"/>
          <w:szCs w:val="22"/>
        </w:rPr>
        <w:t>; and</w:t>
      </w:r>
    </w:p>
    <w:p w14:paraId="7194BF16" w14:textId="5AEF296F" w:rsidR="00C73A0C" w:rsidRPr="004F4E41" w:rsidRDefault="001E77F8" w:rsidP="0028090A">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a</w:t>
      </w:r>
      <w:r w:rsidR="001B0807" w:rsidRPr="004F4E41">
        <w:rPr>
          <w:rFonts w:asciiTheme="minorHAnsi" w:hAnsiTheme="minorHAnsi" w:cstheme="minorHAnsi"/>
          <w:sz w:val="22"/>
          <w:szCs w:val="22"/>
        </w:rPr>
        <w:t xml:space="preserve">s a result of </w:t>
      </w:r>
      <w:r w:rsidR="009639A8" w:rsidRPr="004F4E41">
        <w:rPr>
          <w:rFonts w:asciiTheme="minorHAnsi" w:hAnsiTheme="minorHAnsi" w:cstheme="minorHAnsi"/>
          <w:sz w:val="22"/>
          <w:szCs w:val="22"/>
        </w:rPr>
        <w:t>the Review</w:t>
      </w:r>
      <w:r w:rsidR="001B0807" w:rsidRPr="004F4E41">
        <w:rPr>
          <w:rFonts w:asciiTheme="minorHAnsi" w:hAnsiTheme="minorHAnsi" w:cstheme="minorHAnsi"/>
          <w:sz w:val="22"/>
          <w:szCs w:val="22"/>
        </w:rPr>
        <w:t xml:space="preserve">, become aware </w:t>
      </w:r>
      <w:r w:rsidR="00B80C5C" w:rsidRPr="004F4E41">
        <w:rPr>
          <w:rFonts w:asciiTheme="minorHAnsi" w:hAnsiTheme="minorHAnsi" w:cstheme="minorHAnsi"/>
          <w:sz w:val="22"/>
          <w:szCs w:val="22"/>
        </w:rPr>
        <w:t xml:space="preserve">that employees employed under the </w:t>
      </w:r>
      <w:r w:rsidR="00B80C5C" w:rsidRPr="004F4E41">
        <w:rPr>
          <w:rFonts w:cstheme="minorHAnsi"/>
          <w:i/>
          <w:iCs/>
          <w:sz w:val="22"/>
          <w:szCs w:val="22"/>
        </w:rPr>
        <w:t xml:space="preserve">TTF and Vista, Disability and Child, Youth, Family </w:t>
      </w:r>
      <w:r w:rsidR="00AE7604" w:rsidRPr="004F4E41">
        <w:rPr>
          <w:rFonts w:cstheme="minorHAnsi"/>
          <w:i/>
          <w:iCs/>
          <w:sz w:val="22"/>
          <w:szCs w:val="22"/>
        </w:rPr>
        <w:t>Services</w:t>
      </w:r>
      <w:r w:rsidR="00B80C5C" w:rsidRPr="004F4E41">
        <w:rPr>
          <w:rFonts w:cstheme="minorHAnsi"/>
          <w:i/>
          <w:iCs/>
          <w:sz w:val="22"/>
          <w:szCs w:val="22"/>
        </w:rPr>
        <w:t xml:space="preserve"> Enterprise Agreement 2017 </w:t>
      </w:r>
      <w:r w:rsidR="00B80C5C" w:rsidRPr="004F4E41">
        <w:rPr>
          <w:rFonts w:cstheme="minorHAnsi"/>
          <w:sz w:val="22"/>
          <w:szCs w:val="22"/>
        </w:rPr>
        <w:t xml:space="preserve">(a transferable enterprise agreement under the merger arrangements) </w:t>
      </w:r>
      <w:r w:rsidR="006B3523" w:rsidRPr="004F4E41">
        <w:rPr>
          <w:rFonts w:cstheme="minorHAnsi"/>
          <w:sz w:val="22"/>
          <w:szCs w:val="22"/>
        </w:rPr>
        <w:t xml:space="preserve">(the </w:t>
      </w:r>
      <w:r w:rsidR="006B3523" w:rsidRPr="004F4E41">
        <w:rPr>
          <w:rFonts w:cstheme="minorHAnsi"/>
          <w:b/>
          <w:bCs/>
          <w:sz w:val="22"/>
          <w:szCs w:val="22"/>
        </w:rPr>
        <w:t>Enterprise Agreement</w:t>
      </w:r>
      <w:r w:rsidR="006B3523" w:rsidRPr="004F4E41">
        <w:rPr>
          <w:rFonts w:cstheme="minorHAnsi"/>
          <w:sz w:val="22"/>
          <w:szCs w:val="22"/>
        </w:rPr>
        <w:t xml:space="preserve">) </w:t>
      </w:r>
      <w:r w:rsidR="00B80C5C" w:rsidRPr="004F4E41">
        <w:rPr>
          <w:rFonts w:cstheme="minorHAnsi"/>
          <w:sz w:val="22"/>
          <w:szCs w:val="22"/>
        </w:rPr>
        <w:t xml:space="preserve">had not been paid their correct minimum </w:t>
      </w:r>
      <w:r w:rsidR="009406C9" w:rsidRPr="004F4E41">
        <w:rPr>
          <w:rFonts w:cstheme="minorHAnsi"/>
          <w:sz w:val="22"/>
          <w:szCs w:val="22"/>
        </w:rPr>
        <w:t>rostered hours</w:t>
      </w:r>
      <w:r w:rsidR="00B80C5C" w:rsidRPr="004F4E41">
        <w:rPr>
          <w:rFonts w:cstheme="minorHAnsi"/>
          <w:sz w:val="22"/>
          <w:szCs w:val="22"/>
        </w:rPr>
        <w:t>, minimum payment, and rostering entitlements</w:t>
      </w:r>
      <w:r w:rsidR="006D429D" w:rsidRPr="004F4E41">
        <w:rPr>
          <w:rFonts w:cstheme="minorHAnsi"/>
          <w:sz w:val="22"/>
          <w:szCs w:val="22"/>
        </w:rPr>
        <w:t xml:space="preserve"> for the period </w:t>
      </w:r>
      <w:r w:rsidR="0072663D" w:rsidRPr="004F4E41">
        <w:rPr>
          <w:rFonts w:cstheme="minorHAnsi"/>
          <w:sz w:val="22"/>
          <w:szCs w:val="22"/>
        </w:rPr>
        <w:t>28 July 2017 to 25 April 2021</w:t>
      </w:r>
      <w:r w:rsidR="00436F5F" w:rsidRPr="004F4E41">
        <w:rPr>
          <w:rFonts w:cstheme="minorHAnsi"/>
          <w:sz w:val="22"/>
          <w:szCs w:val="22"/>
        </w:rPr>
        <w:t xml:space="preserve"> (</w:t>
      </w:r>
      <w:r w:rsidR="00AD6278" w:rsidRPr="004F4E41">
        <w:rPr>
          <w:rFonts w:cstheme="minorHAnsi"/>
          <w:b/>
          <w:bCs/>
          <w:sz w:val="22"/>
          <w:szCs w:val="22"/>
        </w:rPr>
        <w:t>Relevant</w:t>
      </w:r>
      <w:r w:rsidR="00436F5F" w:rsidRPr="004F4E41">
        <w:rPr>
          <w:rFonts w:cstheme="minorHAnsi"/>
          <w:b/>
          <w:bCs/>
          <w:sz w:val="22"/>
          <w:szCs w:val="22"/>
        </w:rPr>
        <w:t xml:space="preserve"> Period</w:t>
      </w:r>
      <w:r w:rsidR="00436F5F" w:rsidRPr="004F4E41">
        <w:rPr>
          <w:rFonts w:cstheme="minorHAnsi"/>
          <w:sz w:val="22"/>
          <w:szCs w:val="22"/>
        </w:rPr>
        <w:t>)</w:t>
      </w:r>
      <w:r w:rsidR="00B80C5C" w:rsidRPr="004F4E41">
        <w:rPr>
          <w:rFonts w:cstheme="minorHAnsi"/>
          <w:sz w:val="22"/>
          <w:szCs w:val="22"/>
        </w:rPr>
        <w:t xml:space="preserve">. </w:t>
      </w:r>
    </w:p>
    <w:p w14:paraId="451E3051" w14:textId="77777777" w:rsidR="00995E44" w:rsidRPr="004F4E41" w:rsidRDefault="00A9263B" w:rsidP="00170DC9">
      <w:pPr>
        <w:pStyle w:val="ListParagraph"/>
        <w:widowControl w:val="0"/>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The Review identified </w:t>
      </w:r>
      <w:r w:rsidR="0078359C" w:rsidRPr="004F4E41">
        <w:rPr>
          <w:rFonts w:asciiTheme="minorHAnsi" w:hAnsiTheme="minorHAnsi" w:cstheme="minorHAnsi"/>
          <w:sz w:val="22"/>
          <w:szCs w:val="22"/>
        </w:rPr>
        <w:t xml:space="preserve">that </w:t>
      </w:r>
      <w:r w:rsidR="0028090A" w:rsidRPr="004F4E41">
        <w:rPr>
          <w:rFonts w:asciiTheme="minorHAnsi" w:hAnsiTheme="minorHAnsi" w:cstheme="minorHAnsi"/>
          <w:sz w:val="22"/>
          <w:szCs w:val="22"/>
        </w:rPr>
        <w:t xml:space="preserve">1,004 </w:t>
      </w:r>
      <w:r w:rsidR="00C970B4" w:rsidRPr="004F4E41">
        <w:rPr>
          <w:rFonts w:asciiTheme="minorHAnsi" w:hAnsiTheme="minorHAnsi" w:cstheme="minorHAnsi"/>
          <w:sz w:val="22"/>
          <w:szCs w:val="22"/>
        </w:rPr>
        <w:t xml:space="preserve">current and former </w:t>
      </w:r>
      <w:r w:rsidR="00AB6EA1" w:rsidRPr="004F4E41">
        <w:rPr>
          <w:rFonts w:asciiTheme="minorHAnsi" w:hAnsiTheme="minorHAnsi" w:cstheme="minorHAnsi"/>
          <w:sz w:val="22"/>
          <w:szCs w:val="22"/>
        </w:rPr>
        <w:t>employees had been underpaid</w:t>
      </w:r>
      <w:r w:rsidR="00995E44" w:rsidRPr="004F4E41">
        <w:rPr>
          <w:rFonts w:asciiTheme="minorHAnsi" w:hAnsiTheme="minorHAnsi" w:cstheme="minorHAnsi"/>
          <w:sz w:val="22"/>
          <w:szCs w:val="22"/>
        </w:rPr>
        <w:t xml:space="preserve"> </w:t>
      </w:r>
      <w:r w:rsidR="00AB6EA1" w:rsidRPr="004F4E41">
        <w:rPr>
          <w:rFonts w:asciiTheme="minorHAnsi" w:hAnsiTheme="minorHAnsi" w:cstheme="minorHAnsi"/>
          <w:sz w:val="22"/>
          <w:szCs w:val="22"/>
        </w:rPr>
        <w:t>a total of</w:t>
      </w:r>
      <w:r w:rsidR="00995E44" w:rsidRPr="004F4E41">
        <w:rPr>
          <w:rFonts w:asciiTheme="minorHAnsi" w:hAnsiTheme="minorHAnsi" w:cstheme="minorHAnsi"/>
          <w:sz w:val="22"/>
          <w:szCs w:val="22"/>
        </w:rPr>
        <w:t>:</w:t>
      </w:r>
    </w:p>
    <w:p w14:paraId="4C85C694" w14:textId="1057FD3D" w:rsidR="00995E44" w:rsidRPr="004F4E41" w:rsidRDefault="00222725" w:rsidP="00995E44">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w:t>
      </w:r>
      <w:r w:rsidR="00BC5320" w:rsidRPr="004F4E41">
        <w:rPr>
          <w:rFonts w:asciiTheme="minorHAnsi" w:hAnsiTheme="minorHAnsi" w:cstheme="minorHAnsi"/>
          <w:sz w:val="22"/>
          <w:szCs w:val="22"/>
        </w:rPr>
        <w:t>6,119</w:t>
      </w:r>
      <w:r w:rsidR="00BA2C37" w:rsidRPr="004F4E41">
        <w:rPr>
          <w:rFonts w:asciiTheme="minorHAnsi" w:hAnsiTheme="minorHAnsi" w:cstheme="minorHAnsi"/>
          <w:sz w:val="22"/>
          <w:szCs w:val="22"/>
        </w:rPr>
        <w:t>,42</w:t>
      </w:r>
      <w:r w:rsidR="00956AF8" w:rsidRPr="004F4E41">
        <w:rPr>
          <w:rFonts w:asciiTheme="minorHAnsi" w:hAnsiTheme="minorHAnsi" w:cstheme="minorHAnsi"/>
          <w:sz w:val="22"/>
          <w:szCs w:val="22"/>
        </w:rPr>
        <w:t>2</w:t>
      </w:r>
      <w:r w:rsidR="00BA2C37" w:rsidRPr="004F4E41">
        <w:rPr>
          <w:rFonts w:asciiTheme="minorHAnsi" w:hAnsiTheme="minorHAnsi" w:cstheme="minorHAnsi"/>
          <w:sz w:val="22"/>
          <w:szCs w:val="22"/>
        </w:rPr>
        <w:t>.</w:t>
      </w:r>
      <w:r w:rsidR="00956AF8" w:rsidRPr="004F4E41">
        <w:rPr>
          <w:rFonts w:asciiTheme="minorHAnsi" w:hAnsiTheme="minorHAnsi" w:cstheme="minorHAnsi"/>
          <w:sz w:val="22"/>
          <w:szCs w:val="22"/>
        </w:rPr>
        <w:t>30</w:t>
      </w:r>
      <w:r w:rsidR="00E540FC" w:rsidRPr="004F4E41">
        <w:rPr>
          <w:rFonts w:asciiTheme="minorHAnsi" w:hAnsiTheme="minorHAnsi" w:cstheme="minorHAnsi"/>
          <w:sz w:val="22"/>
          <w:szCs w:val="22"/>
        </w:rPr>
        <w:t xml:space="preserve"> (</w:t>
      </w:r>
      <w:r w:rsidR="00E540FC" w:rsidRPr="004F4E41">
        <w:rPr>
          <w:rFonts w:asciiTheme="minorHAnsi" w:hAnsiTheme="minorHAnsi" w:cstheme="minorHAnsi"/>
          <w:b/>
          <w:bCs/>
          <w:sz w:val="22"/>
          <w:szCs w:val="22"/>
        </w:rPr>
        <w:t>Wages Underpayment</w:t>
      </w:r>
      <w:r w:rsidR="00E540FC" w:rsidRPr="004F4E41">
        <w:rPr>
          <w:rFonts w:asciiTheme="minorHAnsi" w:hAnsiTheme="minorHAnsi" w:cstheme="minorHAnsi"/>
          <w:sz w:val="22"/>
          <w:szCs w:val="22"/>
        </w:rPr>
        <w:t>)</w:t>
      </w:r>
      <w:r w:rsidR="00E3334F" w:rsidRPr="004F4E41">
        <w:rPr>
          <w:rFonts w:asciiTheme="minorHAnsi" w:hAnsiTheme="minorHAnsi" w:cstheme="minorHAnsi"/>
          <w:sz w:val="22"/>
          <w:szCs w:val="22"/>
        </w:rPr>
        <w:t xml:space="preserve"> plus</w:t>
      </w:r>
      <w:r w:rsidR="00D8557B" w:rsidRPr="004F4E41">
        <w:rPr>
          <w:rFonts w:asciiTheme="minorHAnsi" w:hAnsiTheme="minorHAnsi" w:cstheme="minorHAnsi"/>
          <w:sz w:val="22"/>
          <w:szCs w:val="22"/>
        </w:rPr>
        <w:t xml:space="preserve"> interest of $388,632.03</w:t>
      </w:r>
      <w:r w:rsidR="008A7A4E" w:rsidRPr="004F4E41">
        <w:rPr>
          <w:rFonts w:asciiTheme="minorHAnsi" w:hAnsiTheme="minorHAnsi" w:cstheme="minorHAnsi"/>
          <w:sz w:val="22"/>
          <w:szCs w:val="22"/>
        </w:rPr>
        <w:t xml:space="preserve"> calculated at 6.35 per cent</w:t>
      </w:r>
      <w:r w:rsidR="00995E44" w:rsidRPr="004F4E41">
        <w:rPr>
          <w:rFonts w:asciiTheme="minorHAnsi" w:hAnsiTheme="minorHAnsi" w:cstheme="minorHAnsi"/>
          <w:sz w:val="22"/>
          <w:szCs w:val="22"/>
        </w:rPr>
        <w:t xml:space="preserve"> (</w:t>
      </w:r>
      <w:r w:rsidR="00995E44" w:rsidRPr="004F4E41">
        <w:rPr>
          <w:rFonts w:asciiTheme="minorHAnsi" w:hAnsiTheme="minorHAnsi" w:cstheme="minorHAnsi"/>
          <w:b/>
          <w:bCs/>
          <w:sz w:val="22"/>
          <w:szCs w:val="22"/>
        </w:rPr>
        <w:t>Interest Amount</w:t>
      </w:r>
      <w:r w:rsidR="00995E44" w:rsidRPr="004F4E41">
        <w:rPr>
          <w:rFonts w:asciiTheme="minorHAnsi" w:hAnsiTheme="minorHAnsi" w:cstheme="minorHAnsi"/>
          <w:sz w:val="22"/>
          <w:szCs w:val="22"/>
        </w:rPr>
        <w:t>);</w:t>
      </w:r>
      <w:r w:rsidR="008A7A4E" w:rsidRPr="004F4E41">
        <w:rPr>
          <w:rFonts w:asciiTheme="minorHAnsi" w:hAnsiTheme="minorHAnsi" w:cstheme="minorHAnsi"/>
          <w:sz w:val="22"/>
          <w:szCs w:val="22"/>
        </w:rPr>
        <w:t xml:space="preserve"> </w:t>
      </w:r>
      <w:r w:rsidR="00995E44" w:rsidRPr="004F4E41">
        <w:rPr>
          <w:rFonts w:cstheme="minorHAnsi"/>
        </w:rPr>
        <w:t>and</w:t>
      </w:r>
      <w:r w:rsidR="00CE3E7D" w:rsidRPr="004F4E41">
        <w:rPr>
          <w:rFonts w:cstheme="minorHAnsi"/>
        </w:rPr>
        <w:t xml:space="preserve"> </w:t>
      </w:r>
    </w:p>
    <w:p w14:paraId="1880C236" w14:textId="45839172" w:rsidR="00B366F8" w:rsidRPr="00234DFC" w:rsidRDefault="00222725" w:rsidP="00995E44">
      <w:pPr>
        <w:pStyle w:val="ListParagraph"/>
        <w:widowControl w:val="0"/>
        <w:numPr>
          <w:ilvl w:val="1"/>
          <w:numId w:val="4"/>
        </w:numPr>
        <w:spacing w:before="120" w:after="120" w:line="360" w:lineRule="auto"/>
        <w:rPr>
          <w:rFonts w:asciiTheme="minorHAnsi" w:hAnsiTheme="minorHAnsi" w:cstheme="minorHAnsi"/>
          <w:sz w:val="22"/>
          <w:szCs w:val="22"/>
        </w:rPr>
      </w:pPr>
      <w:r w:rsidRPr="00234DFC">
        <w:rPr>
          <w:rFonts w:cstheme="minorHAnsi"/>
          <w:sz w:val="22"/>
          <w:szCs w:val="22"/>
        </w:rPr>
        <w:t>$</w:t>
      </w:r>
      <w:r w:rsidR="00BA2C37" w:rsidRPr="00234DFC">
        <w:rPr>
          <w:rFonts w:cstheme="minorHAnsi"/>
          <w:sz w:val="22"/>
          <w:szCs w:val="22"/>
        </w:rPr>
        <w:t>6</w:t>
      </w:r>
      <w:r w:rsidR="00ED2FB0" w:rsidRPr="00234DFC">
        <w:rPr>
          <w:rFonts w:cstheme="minorHAnsi"/>
          <w:sz w:val="22"/>
          <w:szCs w:val="22"/>
        </w:rPr>
        <w:t>97</w:t>
      </w:r>
      <w:r w:rsidR="00BA2C37" w:rsidRPr="00234DFC">
        <w:rPr>
          <w:rFonts w:cstheme="minorHAnsi"/>
          <w:sz w:val="22"/>
          <w:szCs w:val="22"/>
        </w:rPr>
        <w:t>,</w:t>
      </w:r>
      <w:r w:rsidR="00ED2FB0" w:rsidRPr="00234DFC">
        <w:rPr>
          <w:rFonts w:cstheme="minorHAnsi"/>
          <w:sz w:val="22"/>
          <w:szCs w:val="22"/>
        </w:rPr>
        <w:t>714</w:t>
      </w:r>
      <w:r w:rsidR="0092649B" w:rsidRPr="00234DFC">
        <w:rPr>
          <w:rFonts w:cstheme="minorHAnsi"/>
          <w:sz w:val="22"/>
          <w:szCs w:val="22"/>
        </w:rPr>
        <w:t>.</w:t>
      </w:r>
      <w:r w:rsidR="00ED2FB0" w:rsidRPr="00234DFC">
        <w:rPr>
          <w:rFonts w:cstheme="minorHAnsi"/>
          <w:sz w:val="22"/>
          <w:szCs w:val="22"/>
        </w:rPr>
        <w:t>21</w:t>
      </w:r>
      <w:r w:rsidR="00CE3E7D" w:rsidRPr="00234DFC">
        <w:rPr>
          <w:rFonts w:cstheme="minorHAnsi"/>
          <w:sz w:val="22"/>
          <w:szCs w:val="22"/>
        </w:rPr>
        <w:t xml:space="preserve"> </w:t>
      </w:r>
      <w:r w:rsidR="00E540FC" w:rsidRPr="00234DFC">
        <w:rPr>
          <w:rFonts w:cstheme="minorHAnsi"/>
          <w:sz w:val="22"/>
          <w:szCs w:val="22"/>
        </w:rPr>
        <w:t>in relation to superannuation</w:t>
      </w:r>
      <w:r w:rsidR="00995E44" w:rsidRPr="00234DFC">
        <w:rPr>
          <w:rFonts w:cstheme="minorHAnsi"/>
          <w:sz w:val="22"/>
          <w:szCs w:val="22"/>
        </w:rPr>
        <w:t>,</w:t>
      </w:r>
      <w:r w:rsidR="00E540FC" w:rsidRPr="00234DFC">
        <w:rPr>
          <w:rFonts w:cstheme="minorHAnsi"/>
          <w:sz w:val="22"/>
          <w:szCs w:val="22"/>
        </w:rPr>
        <w:t xml:space="preserve"> </w:t>
      </w:r>
      <w:r w:rsidR="00373CF3" w:rsidRPr="00234DFC">
        <w:rPr>
          <w:rFonts w:cstheme="minorHAnsi"/>
          <w:sz w:val="22"/>
          <w:szCs w:val="22"/>
        </w:rPr>
        <w:t xml:space="preserve">inclusive of 10 per cent </w:t>
      </w:r>
      <w:r w:rsidR="00F45A3A" w:rsidRPr="00234DFC">
        <w:rPr>
          <w:rFonts w:cstheme="minorHAnsi"/>
          <w:sz w:val="22"/>
          <w:szCs w:val="22"/>
        </w:rPr>
        <w:t>interest</w:t>
      </w:r>
      <w:r w:rsidR="008B6A86" w:rsidRPr="00234DFC">
        <w:rPr>
          <w:rFonts w:cstheme="minorHAnsi"/>
          <w:sz w:val="22"/>
          <w:szCs w:val="22"/>
        </w:rPr>
        <w:t xml:space="preserve"> </w:t>
      </w:r>
      <w:r w:rsidR="004102FE" w:rsidRPr="00234DFC">
        <w:rPr>
          <w:rFonts w:asciiTheme="minorHAnsi" w:hAnsiTheme="minorHAnsi" w:cstheme="minorHAnsi"/>
          <w:b/>
          <w:bCs/>
          <w:sz w:val="22"/>
          <w:szCs w:val="22"/>
        </w:rPr>
        <w:t>(Superannuation Amount)</w:t>
      </w:r>
      <w:r w:rsidR="00F45A3A" w:rsidRPr="00234DFC">
        <w:rPr>
          <w:rFonts w:asciiTheme="minorHAnsi" w:hAnsiTheme="minorHAnsi" w:cstheme="minorHAnsi"/>
          <w:b/>
          <w:bCs/>
          <w:sz w:val="22"/>
          <w:szCs w:val="22"/>
        </w:rPr>
        <w:t>.</w:t>
      </w:r>
      <w:r w:rsidR="00546466" w:rsidRPr="00234DFC">
        <w:rPr>
          <w:rFonts w:cstheme="minorHAnsi"/>
          <w:sz w:val="22"/>
          <w:szCs w:val="22"/>
        </w:rPr>
        <w:t xml:space="preserve"> </w:t>
      </w:r>
      <w:r w:rsidR="00F45A3A" w:rsidRPr="00234DFC">
        <w:rPr>
          <w:rFonts w:cstheme="minorHAnsi"/>
          <w:sz w:val="22"/>
          <w:szCs w:val="22"/>
        </w:rPr>
        <w:t xml:space="preserve"> </w:t>
      </w:r>
    </w:p>
    <w:p w14:paraId="2000734F" w14:textId="23DFF141" w:rsidR="00B82C61" w:rsidRPr="004F4E41" w:rsidRDefault="00CA2D2E" w:rsidP="00084EBE">
      <w:pPr>
        <w:pStyle w:val="ListParagraph"/>
        <w:widowControl w:val="0"/>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lastRenderedPageBreak/>
        <w:t>The non-compliance identified by the Review was the result</w:t>
      </w:r>
      <w:r w:rsidR="00291C34" w:rsidRPr="004F4E41">
        <w:rPr>
          <w:rFonts w:asciiTheme="minorHAnsi" w:hAnsiTheme="minorHAnsi" w:cstheme="minorHAnsi"/>
          <w:sz w:val="22"/>
          <w:szCs w:val="22"/>
        </w:rPr>
        <w:t xml:space="preserve"> of: </w:t>
      </w:r>
    </w:p>
    <w:p w14:paraId="61370D26" w14:textId="021D46E3" w:rsidR="00291C34" w:rsidRPr="004F4E41" w:rsidRDefault="00C92B18" w:rsidP="00291C34">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i</w:t>
      </w:r>
      <w:r w:rsidR="008E48A1" w:rsidRPr="004F4E41">
        <w:rPr>
          <w:rFonts w:asciiTheme="minorHAnsi" w:hAnsiTheme="minorHAnsi" w:cstheme="minorHAnsi"/>
          <w:sz w:val="22"/>
          <w:szCs w:val="22"/>
        </w:rPr>
        <w:t xml:space="preserve">ncorrect configuration and </w:t>
      </w:r>
      <w:r w:rsidR="00DB2382" w:rsidRPr="004F4E41">
        <w:rPr>
          <w:rFonts w:asciiTheme="minorHAnsi" w:hAnsiTheme="minorHAnsi" w:cstheme="minorHAnsi"/>
          <w:sz w:val="22"/>
          <w:szCs w:val="22"/>
        </w:rPr>
        <w:t xml:space="preserve">interpretation of certain Enterprise Agreement clauses in </w:t>
      </w:r>
      <w:r w:rsidR="0052202E" w:rsidRPr="004F4E41">
        <w:rPr>
          <w:rFonts w:asciiTheme="minorHAnsi" w:hAnsiTheme="minorHAnsi" w:cstheme="minorHAnsi"/>
          <w:sz w:val="22"/>
          <w:szCs w:val="22"/>
        </w:rPr>
        <w:t xml:space="preserve">the </w:t>
      </w:r>
      <w:proofErr w:type="spellStart"/>
      <w:r w:rsidR="004112DF" w:rsidRPr="004F4E41">
        <w:rPr>
          <w:rFonts w:asciiTheme="minorHAnsi" w:hAnsiTheme="minorHAnsi" w:cstheme="minorHAnsi"/>
          <w:sz w:val="22"/>
          <w:szCs w:val="22"/>
        </w:rPr>
        <w:t>Aruma</w:t>
      </w:r>
      <w:proofErr w:type="spellEnd"/>
      <w:r w:rsidR="004112DF" w:rsidRPr="004F4E41">
        <w:rPr>
          <w:rFonts w:asciiTheme="minorHAnsi" w:hAnsiTheme="minorHAnsi" w:cstheme="minorHAnsi"/>
          <w:sz w:val="22"/>
          <w:szCs w:val="22"/>
        </w:rPr>
        <w:t xml:space="preserve"> </w:t>
      </w:r>
      <w:r w:rsidR="00DB2382" w:rsidRPr="004F4E41">
        <w:rPr>
          <w:rFonts w:asciiTheme="minorHAnsi" w:hAnsiTheme="minorHAnsi" w:cstheme="minorHAnsi"/>
          <w:sz w:val="22"/>
          <w:szCs w:val="22"/>
        </w:rPr>
        <w:t>p</w:t>
      </w:r>
      <w:r w:rsidR="00D615EE" w:rsidRPr="004F4E41">
        <w:rPr>
          <w:rFonts w:asciiTheme="minorHAnsi" w:hAnsiTheme="minorHAnsi" w:cstheme="minorHAnsi"/>
          <w:sz w:val="22"/>
          <w:szCs w:val="22"/>
        </w:rPr>
        <w:t>ayroll system</w:t>
      </w:r>
      <w:r w:rsidRPr="004F4E41">
        <w:rPr>
          <w:rFonts w:asciiTheme="minorHAnsi" w:hAnsiTheme="minorHAnsi" w:cstheme="minorHAnsi"/>
          <w:sz w:val="22"/>
          <w:szCs w:val="22"/>
        </w:rPr>
        <w:t xml:space="preserve">; </w:t>
      </w:r>
    </w:p>
    <w:p w14:paraId="6837833E" w14:textId="22A18CA8" w:rsidR="00C92B18" w:rsidRPr="004F4E41" w:rsidRDefault="00E20F9C" w:rsidP="00291C34">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non-adherence to</w:t>
      </w:r>
      <w:r w:rsidR="004A0D53" w:rsidRPr="004F4E41">
        <w:rPr>
          <w:rFonts w:asciiTheme="minorHAnsi" w:hAnsiTheme="minorHAnsi" w:cstheme="minorHAnsi"/>
          <w:sz w:val="22"/>
          <w:szCs w:val="22"/>
        </w:rPr>
        <w:t xml:space="preserve"> </w:t>
      </w:r>
      <w:r w:rsidRPr="004F4E41">
        <w:rPr>
          <w:rFonts w:asciiTheme="minorHAnsi" w:hAnsiTheme="minorHAnsi" w:cstheme="minorHAnsi"/>
          <w:sz w:val="22"/>
          <w:szCs w:val="22"/>
        </w:rPr>
        <w:t>minimum roste</w:t>
      </w:r>
      <w:r w:rsidR="004A0D53" w:rsidRPr="004F4E41">
        <w:rPr>
          <w:rFonts w:asciiTheme="minorHAnsi" w:hAnsiTheme="minorHAnsi" w:cstheme="minorHAnsi"/>
          <w:sz w:val="22"/>
          <w:szCs w:val="22"/>
        </w:rPr>
        <w:t xml:space="preserve">red hours and minimum payment provisions of the Enterprise Agreement; </w:t>
      </w:r>
      <w:r w:rsidR="002A0FE9" w:rsidRPr="004F4E41">
        <w:rPr>
          <w:rFonts w:asciiTheme="minorHAnsi" w:hAnsiTheme="minorHAnsi" w:cstheme="minorHAnsi"/>
          <w:sz w:val="22"/>
          <w:szCs w:val="22"/>
        </w:rPr>
        <w:t>and</w:t>
      </w:r>
    </w:p>
    <w:p w14:paraId="7450E050" w14:textId="2A9DCB58" w:rsidR="004A0D53" w:rsidRPr="004F4E41" w:rsidRDefault="00867C02" w:rsidP="002A0FE9">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inability of </w:t>
      </w:r>
      <w:r w:rsidR="003135A6" w:rsidRPr="004F4E41">
        <w:rPr>
          <w:rFonts w:asciiTheme="minorHAnsi" w:hAnsiTheme="minorHAnsi" w:cstheme="minorHAnsi"/>
          <w:sz w:val="22"/>
          <w:szCs w:val="22"/>
        </w:rPr>
        <w:t xml:space="preserve">the </w:t>
      </w:r>
      <w:proofErr w:type="spellStart"/>
      <w:r w:rsidR="004112DF"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payroll system</w:t>
      </w:r>
      <w:r w:rsidR="004112DF" w:rsidRPr="004F4E41">
        <w:rPr>
          <w:rFonts w:asciiTheme="minorHAnsi" w:hAnsiTheme="minorHAnsi" w:cstheme="minorHAnsi"/>
          <w:sz w:val="22"/>
          <w:szCs w:val="22"/>
        </w:rPr>
        <w:t xml:space="preserve"> at the time</w:t>
      </w:r>
      <w:r w:rsidRPr="004F4E41">
        <w:rPr>
          <w:rFonts w:asciiTheme="minorHAnsi" w:hAnsiTheme="minorHAnsi" w:cstheme="minorHAnsi"/>
          <w:sz w:val="22"/>
          <w:szCs w:val="22"/>
        </w:rPr>
        <w:t xml:space="preserve"> to apply </w:t>
      </w:r>
      <w:r w:rsidR="0086313C" w:rsidRPr="004F4E41">
        <w:rPr>
          <w:rFonts w:asciiTheme="minorHAnsi" w:hAnsiTheme="minorHAnsi" w:cstheme="minorHAnsi"/>
          <w:sz w:val="22"/>
          <w:szCs w:val="22"/>
        </w:rPr>
        <w:t xml:space="preserve">overtime rates where an employee worked </w:t>
      </w:r>
      <w:r w:rsidR="000A556B" w:rsidRPr="004F4E41">
        <w:rPr>
          <w:rFonts w:asciiTheme="minorHAnsi" w:hAnsiTheme="minorHAnsi" w:cstheme="minorHAnsi"/>
          <w:sz w:val="22"/>
          <w:szCs w:val="22"/>
        </w:rPr>
        <w:t xml:space="preserve">more than </w:t>
      </w:r>
      <w:r w:rsidR="002A0FE9" w:rsidRPr="004F4E41">
        <w:rPr>
          <w:rFonts w:asciiTheme="minorHAnsi" w:hAnsiTheme="minorHAnsi" w:cstheme="minorHAnsi"/>
          <w:sz w:val="22"/>
          <w:szCs w:val="22"/>
        </w:rPr>
        <w:t xml:space="preserve">6 consecutive periods of ordinary duty without a </w:t>
      </w:r>
      <w:proofErr w:type="gramStart"/>
      <w:r w:rsidR="002A0FE9" w:rsidRPr="004F4E41">
        <w:rPr>
          <w:rFonts w:asciiTheme="minorHAnsi" w:hAnsiTheme="minorHAnsi" w:cstheme="minorHAnsi"/>
          <w:sz w:val="22"/>
          <w:szCs w:val="22"/>
        </w:rPr>
        <w:t>24 hour</w:t>
      </w:r>
      <w:proofErr w:type="gramEnd"/>
      <w:r w:rsidR="002A0FE9" w:rsidRPr="004F4E41">
        <w:rPr>
          <w:rFonts w:asciiTheme="minorHAnsi" w:hAnsiTheme="minorHAnsi" w:cstheme="minorHAnsi"/>
          <w:sz w:val="22"/>
          <w:szCs w:val="22"/>
        </w:rPr>
        <w:t xml:space="preserve"> break. </w:t>
      </w:r>
    </w:p>
    <w:p w14:paraId="7A03C185" w14:textId="76398611" w:rsidR="008B380A" w:rsidRPr="004F4E41" w:rsidRDefault="0045211F" w:rsidP="00946294">
      <w:pPr>
        <w:pStyle w:val="ListParagraph"/>
        <w:widowControl w:val="0"/>
        <w:numPr>
          <w:ilvl w:val="0"/>
          <w:numId w:val="4"/>
        </w:numPr>
        <w:spacing w:before="120" w:after="120" w:line="360" w:lineRule="auto"/>
        <w:rPr>
          <w:rFonts w:asciiTheme="minorHAnsi" w:hAnsiTheme="minorHAnsi" w:cstheme="minorHAnsi"/>
          <w:sz w:val="22"/>
          <w:szCs w:val="22"/>
        </w:rPr>
      </w:pPr>
      <w:bookmarkStart w:id="0" w:name="_Ref135054217"/>
      <w:r w:rsidRPr="004F4E41">
        <w:rPr>
          <w:rFonts w:asciiTheme="minorHAnsi" w:hAnsiTheme="minorHAnsi" w:cstheme="minorHAnsi"/>
          <w:sz w:val="22"/>
          <w:szCs w:val="22"/>
        </w:rPr>
        <w:t xml:space="preserve">Following the Review, </w:t>
      </w:r>
      <w:proofErr w:type="spellStart"/>
      <w:r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w:t>
      </w:r>
      <w:r w:rsidR="00596BE8" w:rsidRPr="004F4E41">
        <w:rPr>
          <w:rFonts w:asciiTheme="minorHAnsi" w:hAnsiTheme="minorHAnsi" w:cstheme="minorHAnsi"/>
          <w:sz w:val="22"/>
          <w:szCs w:val="22"/>
        </w:rPr>
        <w:t xml:space="preserve">took steps to avoid future non-compliance with the Enterprise Agreement by: </w:t>
      </w:r>
    </w:p>
    <w:p w14:paraId="4FB726AB" w14:textId="72D88E9F" w:rsidR="00596BE8" w:rsidRPr="004F4E41" w:rsidRDefault="005F145D" w:rsidP="00596BE8">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c</w:t>
      </w:r>
      <w:r w:rsidR="00C4783E" w:rsidRPr="004F4E41">
        <w:rPr>
          <w:rFonts w:asciiTheme="minorHAnsi" w:hAnsiTheme="minorHAnsi" w:cstheme="minorHAnsi"/>
          <w:sz w:val="22"/>
          <w:szCs w:val="22"/>
        </w:rPr>
        <w:t xml:space="preserve">entralising payroll and rostering functions; </w:t>
      </w:r>
      <w:r w:rsidRPr="004F4E41">
        <w:rPr>
          <w:rFonts w:asciiTheme="minorHAnsi" w:hAnsiTheme="minorHAnsi" w:cstheme="minorHAnsi"/>
          <w:sz w:val="22"/>
          <w:szCs w:val="22"/>
        </w:rPr>
        <w:t>and</w:t>
      </w:r>
    </w:p>
    <w:p w14:paraId="386BDC55" w14:textId="6AB38249" w:rsidR="00C4783E" w:rsidRPr="004F4E41" w:rsidRDefault="005F145D" w:rsidP="00596BE8">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e</w:t>
      </w:r>
      <w:r w:rsidR="00C4783E" w:rsidRPr="004F4E41">
        <w:rPr>
          <w:rFonts w:asciiTheme="minorHAnsi" w:hAnsiTheme="minorHAnsi" w:cstheme="minorHAnsi"/>
          <w:sz w:val="22"/>
          <w:szCs w:val="22"/>
        </w:rPr>
        <w:t>nsuring the provisions of the Enterprise Agreement are correct</w:t>
      </w:r>
      <w:r w:rsidR="00641A48" w:rsidRPr="004F4E41">
        <w:rPr>
          <w:rFonts w:asciiTheme="minorHAnsi" w:hAnsiTheme="minorHAnsi" w:cstheme="minorHAnsi"/>
          <w:sz w:val="22"/>
          <w:szCs w:val="22"/>
        </w:rPr>
        <w:t>ly</w:t>
      </w:r>
      <w:r w:rsidR="00C4783E" w:rsidRPr="004F4E41">
        <w:rPr>
          <w:rFonts w:asciiTheme="minorHAnsi" w:hAnsiTheme="minorHAnsi" w:cstheme="minorHAnsi"/>
          <w:sz w:val="22"/>
          <w:szCs w:val="22"/>
        </w:rPr>
        <w:t xml:space="preserve"> implemented in its payroll system</w:t>
      </w:r>
      <w:r w:rsidRPr="004F4E41">
        <w:rPr>
          <w:rFonts w:asciiTheme="minorHAnsi" w:hAnsiTheme="minorHAnsi" w:cstheme="minorHAnsi"/>
          <w:sz w:val="22"/>
          <w:szCs w:val="22"/>
        </w:rPr>
        <w:t>.</w:t>
      </w:r>
    </w:p>
    <w:p w14:paraId="633FFF44" w14:textId="4CB92921" w:rsidR="00946294" w:rsidRPr="004F4E41" w:rsidRDefault="0072663D" w:rsidP="00946294">
      <w:pPr>
        <w:pStyle w:val="ListParagraph"/>
        <w:widowControl w:val="0"/>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Prior to the execution of this Undertaking, </w:t>
      </w:r>
      <w:proofErr w:type="spellStart"/>
      <w:r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has</w:t>
      </w:r>
      <w:r w:rsidR="006E3157" w:rsidRPr="004F4E41">
        <w:rPr>
          <w:rFonts w:asciiTheme="minorHAnsi" w:hAnsiTheme="minorHAnsi" w:cstheme="minorHAnsi"/>
          <w:sz w:val="22"/>
          <w:szCs w:val="22"/>
        </w:rPr>
        <w:t xml:space="preserve"> notified the FWO that it has:</w:t>
      </w:r>
      <w:bookmarkEnd w:id="0"/>
      <w:r w:rsidR="006E3157" w:rsidRPr="004F4E41">
        <w:rPr>
          <w:rFonts w:asciiTheme="minorHAnsi" w:hAnsiTheme="minorHAnsi" w:cstheme="minorHAnsi"/>
          <w:sz w:val="22"/>
          <w:szCs w:val="22"/>
        </w:rPr>
        <w:t xml:space="preserve"> </w:t>
      </w:r>
    </w:p>
    <w:p w14:paraId="344999D3" w14:textId="60005167" w:rsidR="00540CA1" w:rsidRPr="004F4E41" w:rsidRDefault="00796454" w:rsidP="006E2E73">
      <w:pPr>
        <w:pStyle w:val="ListParagraph"/>
        <w:widowControl w:val="0"/>
        <w:numPr>
          <w:ilvl w:val="1"/>
          <w:numId w:val="4"/>
        </w:numPr>
        <w:spacing w:before="120" w:after="120" w:line="360" w:lineRule="auto"/>
        <w:rPr>
          <w:rFonts w:cstheme="minorHAnsi"/>
          <w:sz w:val="22"/>
          <w:szCs w:val="22"/>
        </w:rPr>
      </w:pPr>
      <w:r w:rsidRPr="004F4E41">
        <w:rPr>
          <w:rFonts w:asciiTheme="minorHAnsi" w:hAnsiTheme="minorHAnsi" w:cstheme="minorHAnsi"/>
          <w:sz w:val="22"/>
          <w:szCs w:val="22"/>
        </w:rPr>
        <w:t>cal</w:t>
      </w:r>
      <w:r w:rsidR="00A035D3" w:rsidRPr="004F4E41">
        <w:rPr>
          <w:rFonts w:asciiTheme="minorHAnsi" w:hAnsiTheme="minorHAnsi" w:cstheme="minorHAnsi"/>
          <w:sz w:val="22"/>
          <w:szCs w:val="22"/>
        </w:rPr>
        <w:t>culated the amount of the</w:t>
      </w:r>
      <w:r w:rsidR="00C02235" w:rsidRPr="004F4E41">
        <w:rPr>
          <w:rFonts w:asciiTheme="minorHAnsi" w:hAnsiTheme="minorHAnsi" w:cstheme="minorHAnsi"/>
          <w:sz w:val="22"/>
          <w:szCs w:val="22"/>
        </w:rPr>
        <w:t xml:space="preserve"> </w:t>
      </w:r>
      <w:r w:rsidR="00846900" w:rsidRPr="004F4E41">
        <w:rPr>
          <w:rFonts w:asciiTheme="minorHAnsi" w:hAnsiTheme="minorHAnsi" w:cstheme="minorHAnsi"/>
          <w:sz w:val="22"/>
          <w:szCs w:val="22"/>
        </w:rPr>
        <w:t xml:space="preserve">Wages </w:t>
      </w:r>
      <w:r w:rsidR="00331EA7" w:rsidRPr="004F4E41">
        <w:rPr>
          <w:rFonts w:cstheme="minorHAnsi"/>
          <w:sz w:val="22"/>
          <w:szCs w:val="22"/>
        </w:rPr>
        <w:t>referred to in Column B of Schedule A of this Undertaking (</w:t>
      </w:r>
      <w:r w:rsidR="00331EA7" w:rsidRPr="004F4E41">
        <w:rPr>
          <w:rFonts w:cstheme="minorHAnsi"/>
          <w:b/>
          <w:bCs/>
          <w:sz w:val="22"/>
          <w:szCs w:val="22"/>
        </w:rPr>
        <w:t>Schedule A</w:t>
      </w:r>
      <w:r w:rsidR="00331EA7" w:rsidRPr="004F4E41">
        <w:rPr>
          <w:rFonts w:cstheme="minorHAnsi"/>
          <w:sz w:val="22"/>
          <w:szCs w:val="22"/>
        </w:rPr>
        <w:t xml:space="preserve">) to each of the employees referred to in </w:t>
      </w:r>
      <w:r w:rsidR="00EE5FC0" w:rsidRPr="004F4E41">
        <w:rPr>
          <w:rFonts w:cstheme="minorHAnsi"/>
          <w:sz w:val="22"/>
          <w:szCs w:val="22"/>
        </w:rPr>
        <w:t>C</w:t>
      </w:r>
      <w:r w:rsidR="00331EA7" w:rsidRPr="004F4E41">
        <w:rPr>
          <w:rFonts w:cstheme="minorHAnsi"/>
          <w:sz w:val="22"/>
          <w:szCs w:val="22"/>
        </w:rPr>
        <w:t xml:space="preserve">olumn A of Schedule A </w:t>
      </w:r>
      <w:r w:rsidR="0077799A" w:rsidRPr="004F4E41">
        <w:rPr>
          <w:rFonts w:cstheme="minorHAnsi"/>
          <w:sz w:val="22"/>
          <w:szCs w:val="22"/>
        </w:rPr>
        <w:t>(</w:t>
      </w:r>
      <w:r w:rsidR="00A40CC9" w:rsidRPr="004F4E41">
        <w:rPr>
          <w:rFonts w:cstheme="minorHAnsi"/>
          <w:b/>
          <w:bCs/>
          <w:sz w:val="22"/>
          <w:szCs w:val="22"/>
        </w:rPr>
        <w:t>Affected Employees</w:t>
      </w:r>
      <w:r w:rsidR="0077799A" w:rsidRPr="004F4E41">
        <w:rPr>
          <w:rFonts w:cstheme="minorHAnsi"/>
          <w:sz w:val="22"/>
          <w:szCs w:val="22"/>
        </w:rPr>
        <w:t xml:space="preserve">); </w:t>
      </w:r>
    </w:p>
    <w:p w14:paraId="089CE07B" w14:textId="15906AEF" w:rsidR="009F73BF" w:rsidRPr="004F4E41" w:rsidRDefault="00A035D3" w:rsidP="006E3157">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cstheme="minorHAnsi"/>
          <w:sz w:val="22"/>
          <w:szCs w:val="22"/>
        </w:rPr>
        <w:t>calculated</w:t>
      </w:r>
      <w:r w:rsidR="00B66D4F" w:rsidRPr="004F4E41">
        <w:rPr>
          <w:rFonts w:asciiTheme="minorHAnsi" w:hAnsiTheme="minorHAnsi" w:cstheme="minorHAnsi"/>
          <w:sz w:val="22"/>
          <w:szCs w:val="22"/>
        </w:rPr>
        <w:t xml:space="preserve"> the Superannuation Amount </w:t>
      </w:r>
      <w:r w:rsidR="008A35A2" w:rsidRPr="004F4E41">
        <w:rPr>
          <w:rFonts w:asciiTheme="minorHAnsi" w:hAnsiTheme="minorHAnsi" w:cstheme="minorHAnsi"/>
          <w:sz w:val="22"/>
          <w:szCs w:val="22"/>
        </w:rPr>
        <w:t>referred to in Colu</w:t>
      </w:r>
      <w:r w:rsidR="0036626C" w:rsidRPr="004F4E41">
        <w:rPr>
          <w:rFonts w:asciiTheme="minorHAnsi" w:hAnsiTheme="minorHAnsi" w:cstheme="minorHAnsi"/>
          <w:sz w:val="22"/>
          <w:szCs w:val="22"/>
        </w:rPr>
        <w:t xml:space="preserve">mn C of Schedule A of this </w:t>
      </w:r>
      <w:r w:rsidR="00EE5FC0" w:rsidRPr="004F4E41">
        <w:rPr>
          <w:rFonts w:asciiTheme="minorHAnsi" w:hAnsiTheme="minorHAnsi" w:cstheme="minorHAnsi"/>
          <w:sz w:val="22"/>
          <w:szCs w:val="22"/>
        </w:rPr>
        <w:t>U</w:t>
      </w:r>
      <w:r w:rsidR="0036626C" w:rsidRPr="004F4E41">
        <w:rPr>
          <w:rFonts w:asciiTheme="minorHAnsi" w:hAnsiTheme="minorHAnsi" w:cstheme="minorHAnsi"/>
          <w:sz w:val="22"/>
          <w:szCs w:val="22"/>
        </w:rPr>
        <w:t xml:space="preserve">ndertaking </w:t>
      </w:r>
      <w:r w:rsidR="00B0726B" w:rsidRPr="004F4E41">
        <w:rPr>
          <w:rFonts w:asciiTheme="minorHAnsi" w:hAnsiTheme="minorHAnsi" w:cstheme="minorHAnsi"/>
          <w:sz w:val="22"/>
          <w:szCs w:val="22"/>
        </w:rPr>
        <w:t xml:space="preserve">by paying </w:t>
      </w:r>
      <w:r w:rsidR="00B66D4F" w:rsidRPr="004F4E41">
        <w:rPr>
          <w:rFonts w:asciiTheme="minorHAnsi" w:hAnsiTheme="minorHAnsi" w:cstheme="minorHAnsi"/>
          <w:sz w:val="22"/>
          <w:szCs w:val="22"/>
        </w:rPr>
        <w:t xml:space="preserve">to each of the </w:t>
      </w:r>
      <w:r w:rsidR="004D7869" w:rsidRPr="004F4E41">
        <w:rPr>
          <w:rFonts w:asciiTheme="minorHAnsi" w:hAnsiTheme="minorHAnsi" w:cstheme="minorHAnsi"/>
          <w:sz w:val="22"/>
          <w:szCs w:val="22"/>
        </w:rPr>
        <w:t>Affected Employees</w:t>
      </w:r>
      <w:r w:rsidR="00B66D4F" w:rsidRPr="004F4E41">
        <w:rPr>
          <w:rFonts w:asciiTheme="minorHAnsi" w:hAnsiTheme="minorHAnsi" w:cstheme="minorHAnsi"/>
          <w:sz w:val="22"/>
          <w:szCs w:val="22"/>
        </w:rPr>
        <w:t xml:space="preserve"> who could be located and had active superannuation accounts</w:t>
      </w:r>
      <w:r w:rsidR="00B0726B" w:rsidRPr="004F4E41">
        <w:rPr>
          <w:rFonts w:asciiTheme="minorHAnsi" w:hAnsiTheme="minorHAnsi" w:cstheme="minorHAnsi"/>
          <w:sz w:val="22"/>
          <w:szCs w:val="22"/>
        </w:rPr>
        <w:t xml:space="preserve"> </w:t>
      </w:r>
      <w:r w:rsidR="00B66D4F" w:rsidRPr="004F4E41">
        <w:rPr>
          <w:rFonts w:asciiTheme="minorHAnsi" w:hAnsiTheme="minorHAnsi" w:cstheme="minorHAnsi"/>
          <w:sz w:val="22"/>
          <w:szCs w:val="22"/>
        </w:rPr>
        <w:t xml:space="preserve">the amount listed in Column C of Schedule A to the chosen </w:t>
      </w:r>
      <w:r w:rsidR="009F73BF" w:rsidRPr="004F4E41">
        <w:rPr>
          <w:rFonts w:asciiTheme="minorHAnsi" w:hAnsiTheme="minorHAnsi" w:cstheme="minorHAnsi"/>
          <w:sz w:val="22"/>
          <w:szCs w:val="22"/>
        </w:rPr>
        <w:t xml:space="preserve">superannuation fund of the employee; </w:t>
      </w:r>
    </w:p>
    <w:p w14:paraId="5EAEF210" w14:textId="4E46096E" w:rsidR="004C5CC3" w:rsidRPr="004F4E41" w:rsidRDefault="00D17169" w:rsidP="00C134F9">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calculated</w:t>
      </w:r>
      <w:r w:rsidR="009F73BF" w:rsidRPr="004F4E41">
        <w:rPr>
          <w:rFonts w:asciiTheme="minorHAnsi" w:hAnsiTheme="minorHAnsi" w:cstheme="minorHAnsi"/>
          <w:sz w:val="22"/>
          <w:szCs w:val="22"/>
        </w:rPr>
        <w:t xml:space="preserve"> </w:t>
      </w:r>
      <w:r w:rsidR="00B0726B" w:rsidRPr="004F4E41">
        <w:rPr>
          <w:rFonts w:asciiTheme="minorHAnsi" w:hAnsiTheme="minorHAnsi" w:cstheme="minorHAnsi"/>
          <w:sz w:val="22"/>
          <w:szCs w:val="22"/>
        </w:rPr>
        <w:t xml:space="preserve">the Interest Amount by paying </w:t>
      </w:r>
      <w:r w:rsidR="009F73BF" w:rsidRPr="004F4E41">
        <w:rPr>
          <w:rFonts w:asciiTheme="minorHAnsi" w:hAnsiTheme="minorHAnsi" w:cstheme="minorHAnsi"/>
          <w:sz w:val="22"/>
          <w:szCs w:val="22"/>
        </w:rPr>
        <w:t xml:space="preserve">to each of the </w:t>
      </w:r>
      <w:r w:rsidR="004D7869" w:rsidRPr="004F4E41">
        <w:rPr>
          <w:rFonts w:asciiTheme="minorHAnsi" w:hAnsiTheme="minorHAnsi" w:cstheme="minorHAnsi"/>
          <w:sz w:val="22"/>
          <w:szCs w:val="22"/>
        </w:rPr>
        <w:t>Affected Employees</w:t>
      </w:r>
      <w:r w:rsidR="009F73BF" w:rsidRPr="004F4E41">
        <w:rPr>
          <w:rFonts w:asciiTheme="minorHAnsi" w:hAnsiTheme="minorHAnsi" w:cstheme="minorHAnsi"/>
          <w:sz w:val="22"/>
          <w:szCs w:val="22"/>
        </w:rPr>
        <w:t xml:space="preserve"> who could be located the amount</w:t>
      </w:r>
      <w:r w:rsidR="00C134F9" w:rsidRPr="004F4E41">
        <w:rPr>
          <w:rFonts w:asciiTheme="minorHAnsi" w:hAnsiTheme="minorHAnsi" w:cstheme="minorHAnsi"/>
          <w:sz w:val="22"/>
          <w:szCs w:val="22"/>
        </w:rPr>
        <w:t xml:space="preserve"> listed in Column D of Schedule A</w:t>
      </w:r>
      <w:r w:rsidR="00EE5FC0" w:rsidRPr="004F4E41">
        <w:rPr>
          <w:rFonts w:asciiTheme="minorHAnsi" w:hAnsiTheme="minorHAnsi" w:cstheme="minorHAnsi"/>
          <w:sz w:val="22"/>
          <w:szCs w:val="22"/>
        </w:rPr>
        <w:t>; and</w:t>
      </w:r>
      <w:r w:rsidR="00C134F9" w:rsidRPr="004F4E41">
        <w:rPr>
          <w:rFonts w:asciiTheme="minorHAnsi" w:hAnsiTheme="minorHAnsi" w:cstheme="minorHAnsi"/>
          <w:sz w:val="22"/>
          <w:szCs w:val="22"/>
        </w:rPr>
        <w:t xml:space="preserve"> </w:t>
      </w:r>
    </w:p>
    <w:p w14:paraId="095F7921" w14:textId="4DCDB774" w:rsidR="00CC4B3B" w:rsidRPr="004F4E41" w:rsidRDefault="00CC4B3B" w:rsidP="00C134F9">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made payments of the amounts referred to in Columns </w:t>
      </w:r>
      <w:r w:rsidR="00796454" w:rsidRPr="004F4E41">
        <w:rPr>
          <w:rFonts w:asciiTheme="minorHAnsi" w:hAnsiTheme="minorHAnsi" w:cstheme="minorHAnsi"/>
          <w:sz w:val="22"/>
          <w:szCs w:val="22"/>
        </w:rPr>
        <w:t>B, C and D to each</w:t>
      </w:r>
      <w:r w:rsidR="004E2DF5" w:rsidRPr="004F4E41">
        <w:rPr>
          <w:rFonts w:asciiTheme="minorHAnsi" w:hAnsiTheme="minorHAnsi" w:cstheme="minorHAnsi"/>
          <w:sz w:val="22"/>
          <w:szCs w:val="22"/>
        </w:rPr>
        <w:t xml:space="preserve"> of the </w:t>
      </w:r>
      <w:r w:rsidR="006E68C9" w:rsidRPr="004F4E41">
        <w:rPr>
          <w:rFonts w:asciiTheme="minorHAnsi" w:hAnsiTheme="minorHAnsi" w:cstheme="minorHAnsi"/>
          <w:sz w:val="22"/>
          <w:szCs w:val="22"/>
        </w:rPr>
        <w:t>Affected Employees</w:t>
      </w:r>
      <w:r w:rsidR="00B75E19" w:rsidRPr="004F4E41">
        <w:rPr>
          <w:rFonts w:asciiTheme="minorHAnsi" w:hAnsiTheme="minorHAnsi" w:cstheme="minorHAnsi"/>
          <w:sz w:val="22"/>
          <w:szCs w:val="22"/>
        </w:rPr>
        <w:t xml:space="preserve"> (or their nominated superannuatio</w:t>
      </w:r>
      <w:r w:rsidR="0033675B" w:rsidRPr="004F4E41">
        <w:rPr>
          <w:rFonts w:asciiTheme="minorHAnsi" w:hAnsiTheme="minorHAnsi" w:cstheme="minorHAnsi"/>
          <w:sz w:val="22"/>
          <w:szCs w:val="22"/>
        </w:rPr>
        <w:t xml:space="preserve">n fund) who are marked with a ‘yes’ in Column E of Schedule A. </w:t>
      </w:r>
    </w:p>
    <w:p w14:paraId="2D967ABA" w14:textId="30BC4009" w:rsidR="00492991" w:rsidRPr="004F4E41" w:rsidRDefault="00492991" w:rsidP="00492991">
      <w:pPr>
        <w:widowControl w:val="0"/>
        <w:spacing w:before="120" w:after="120" w:line="360" w:lineRule="auto"/>
        <w:rPr>
          <w:rFonts w:cstheme="minorHAnsi"/>
          <w:b/>
          <w:bCs/>
        </w:rPr>
      </w:pPr>
      <w:r w:rsidRPr="004F4E41">
        <w:rPr>
          <w:rFonts w:cstheme="minorHAnsi"/>
          <w:b/>
          <w:bCs/>
        </w:rPr>
        <w:t>ADMISSIONS</w:t>
      </w:r>
    </w:p>
    <w:p w14:paraId="40B20450" w14:textId="78B7F1AE" w:rsidR="001610DB" w:rsidRPr="004F4E41" w:rsidRDefault="004123B8" w:rsidP="006B3523">
      <w:pPr>
        <w:pStyle w:val="ListParagraph"/>
        <w:widowControl w:val="0"/>
        <w:numPr>
          <w:ilvl w:val="0"/>
          <w:numId w:val="4"/>
        </w:numPr>
        <w:spacing w:before="120" w:after="120" w:line="360" w:lineRule="auto"/>
        <w:rPr>
          <w:rFonts w:asciiTheme="minorHAnsi" w:hAnsiTheme="minorHAnsi" w:cstheme="minorHAnsi"/>
          <w:sz w:val="22"/>
          <w:szCs w:val="22"/>
        </w:rPr>
      </w:pPr>
      <w:bookmarkStart w:id="1" w:name="_Ref135055507"/>
      <w:r w:rsidRPr="004F4E41">
        <w:rPr>
          <w:rFonts w:asciiTheme="minorHAnsi" w:hAnsiTheme="minorHAnsi" w:cstheme="minorHAnsi"/>
          <w:sz w:val="22"/>
          <w:szCs w:val="22"/>
        </w:rPr>
        <w:t>The FWO has</w:t>
      </w:r>
      <w:r w:rsidR="00FC6D88" w:rsidRPr="004F4E41">
        <w:rPr>
          <w:rFonts w:asciiTheme="minorHAnsi" w:hAnsiTheme="minorHAnsi" w:cstheme="minorHAnsi"/>
          <w:sz w:val="22"/>
          <w:szCs w:val="22"/>
        </w:rPr>
        <w:t xml:space="preserve"> a reasonable belief, and </w:t>
      </w:r>
      <w:proofErr w:type="spellStart"/>
      <w:r w:rsidR="00FC6D88" w:rsidRPr="004F4E41">
        <w:rPr>
          <w:rFonts w:asciiTheme="minorHAnsi" w:hAnsiTheme="minorHAnsi" w:cstheme="minorHAnsi"/>
          <w:sz w:val="22"/>
          <w:szCs w:val="22"/>
        </w:rPr>
        <w:t>Aruma</w:t>
      </w:r>
      <w:proofErr w:type="spellEnd"/>
      <w:r w:rsidR="00FC6D88" w:rsidRPr="004F4E41">
        <w:rPr>
          <w:rFonts w:asciiTheme="minorHAnsi" w:hAnsiTheme="minorHAnsi" w:cstheme="minorHAnsi"/>
          <w:sz w:val="22"/>
          <w:szCs w:val="22"/>
        </w:rPr>
        <w:t xml:space="preserve"> admits, </w:t>
      </w:r>
      <w:r w:rsidR="00AD731F" w:rsidRPr="004F4E41">
        <w:rPr>
          <w:rFonts w:asciiTheme="minorHAnsi" w:hAnsiTheme="minorHAnsi" w:cstheme="minorHAnsi"/>
          <w:sz w:val="22"/>
          <w:szCs w:val="22"/>
        </w:rPr>
        <w:t xml:space="preserve">that </w:t>
      </w:r>
      <w:proofErr w:type="spellStart"/>
      <w:r w:rsidR="00AD731F" w:rsidRPr="004F4E41">
        <w:rPr>
          <w:rFonts w:asciiTheme="minorHAnsi" w:hAnsiTheme="minorHAnsi" w:cstheme="minorHAnsi"/>
          <w:sz w:val="22"/>
          <w:szCs w:val="22"/>
        </w:rPr>
        <w:t>Aruma</w:t>
      </w:r>
      <w:proofErr w:type="spellEnd"/>
      <w:r w:rsidR="00AD731F" w:rsidRPr="004F4E41">
        <w:rPr>
          <w:rFonts w:asciiTheme="minorHAnsi" w:hAnsiTheme="minorHAnsi" w:cstheme="minorHAnsi"/>
          <w:sz w:val="22"/>
          <w:szCs w:val="22"/>
        </w:rPr>
        <w:t xml:space="preserve"> contravened section </w:t>
      </w:r>
      <w:r w:rsidR="001610DB" w:rsidRPr="004F4E41">
        <w:rPr>
          <w:rFonts w:asciiTheme="minorHAnsi" w:hAnsiTheme="minorHAnsi" w:cstheme="minorHAnsi"/>
          <w:sz w:val="22"/>
          <w:szCs w:val="22"/>
        </w:rPr>
        <w:t xml:space="preserve">50 of the </w:t>
      </w:r>
      <w:r w:rsidR="001610DB" w:rsidRPr="004F4E41">
        <w:rPr>
          <w:rFonts w:asciiTheme="minorHAnsi" w:hAnsiTheme="minorHAnsi" w:cstheme="minorHAnsi"/>
          <w:i/>
          <w:iCs/>
          <w:sz w:val="22"/>
          <w:szCs w:val="22"/>
        </w:rPr>
        <w:t xml:space="preserve">Fair Work Act 2009 </w:t>
      </w:r>
      <w:r w:rsidR="001610DB" w:rsidRPr="004F4E41">
        <w:rPr>
          <w:rFonts w:asciiTheme="minorHAnsi" w:hAnsiTheme="minorHAnsi" w:cstheme="minorHAnsi"/>
          <w:sz w:val="22"/>
          <w:szCs w:val="22"/>
        </w:rPr>
        <w:t>(</w:t>
      </w:r>
      <w:proofErr w:type="spellStart"/>
      <w:r w:rsidR="001610DB" w:rsidRPr="004F4E41">
        <w:rPr>
          <w:rFonts w:asciiTheme="minorHAnsi" w:hAnsiTheme="minorHAnsi" w:cstheme="minorHAnsi"/>
          <w:sz w:val="22"/>
          <w:szCs w:val="22"/>
        </w:rPr>
        <w:t>Cth</w:t>
      </w:r>
      <w:proofErr w:type="spellEnd"/>
      <w:r w:rsidR="001610DB" w:rsidRPr="004F4E41">
        <w:rPr>
          <w:rFonts w:asciiTheme="minorHAnsi" w:hAnsiTheme="minorHAnsi" w:cstheme="minorHAnsi"/>
          <w:sz w:val="22"/>
          <w:szCs w:val="22"/>
        </w:rPr>
        <w:t xml:space="preserve">) </w:t>
      </w:r>
      <w:r w:rsidR="00436F5F" w:rsidRPr="004F4E41">
        <w:rPr>
          <w:rFonts w:asciiTheme="minorHAnsi" w:hAnsiTheme="minorHAnsi" w:cstheme="minorHAnsi"/>
          <w:sz w:val="22"/>
          <w:szCs w:val="22"/>
        </w:rPr>
        <w:t xml:space="preserve">during the </w:t>
      </w:r>
      <w:r w:rsidR="00260383" w:rsidRPr="004F4E41">
        <w:rPr>
          <w:rFonts w:asciiTheme="minorHAnsi" w:hAnsiTheme="minorHAnsi" w:cstheme="minorHAnsi"/>
          <w:sz w:val="22"/>
          <w:szCs w:val="22"/>
        </w:rPr>
        <w:t>Relevant</w:t>
      </w:r>
      <w:r w:rsidR="00436F5F" w:rsidRPr="004F4E41">
        <w:rPr>
          <w:rFonts w:asciiTheme="minorHAnsi" w:hAnsiTheme="minorHAnsi" w:cstheme="minorHAnsi"/>
          <w:sz w:val="22"/>
          <w:szCs w:val="22"/>
        </w:rPr>
        <w:t xml:space="preserve"> Period by failing to pay the </w:t>
      </w:r>
      <w:r w:rsidR="004864B7" w:rsidRPr="004F4E41">
        <w:rPr>
          <w:rFonts w:asciiTheme="minorHAnsi" w:hAnsiTheme="minorHAnsi" w:cstheme="minorHAnsi"/>
          <w:sz w:val="22"/>
          <w:szCs w:val="22"/>
        </w:rPr>
        <w:t>Affected Employees</w:t>
      </w:r>
      <w:r w:rsidR="00436F5F" w:rsidRPr="004F4E41">
        <w:rPr>
          <w:rFonts w:asciiTheme="minorHAnsi" w:hAnsiTheme="minorHAnsi" w:cstheme="minorHAnsi"/>
          <w:sz w:val="22"/>
          <w:szCs w:val="22"/>
        </w:rPr>
        <w:t xml:space="preserve"> in accordance with their relevant entitlements under the identified clauses of the </w:t>
      </w:r>
      <w:r w:rsidR="00025F4F">
        <w:rPr>
          <w:rFonts w:asciiTheme="minorHAnsi" w:hAnsiTheme="minorHAnsi" w:cstheme="minorHAnsi"/>
          <w:sz w:val="22"/>
          <w:szCs w:val="22"/>
        </w:rPr>
        <w:t>Enterprise</w:t>
      </w:r>
      <w:r w:rsidR="002632B2">
        <w:rPr>
          <w:rFonts w:asciiTheme="minorHAnsi" w:hAnsiTheme="minorHAnsi" w:cstheme="minorHAnsi"/>
          <w:sz w:val="22"/>
          <w:szCs w:val="22"/>
        </w:rPr>
        <w:t xml:space="preserve"> </w:t>
      </w:r>
      <w:r w:rsidR="00436F5F" w:rsidRPr="004F4E41">
        <w:rPr>
          <w:rFonts w:asciiTheme="minorHAnsi" w:hAnsiTheme="minorHAnsi" w:cstheme="minorHAnsi"/>
          <w:sz w:val="22"/>
          <w:szCs w:val="22"/>
        </w:rPr>
        <w:t xml:space="preserve">Agreement and the amount or amounts to which the employee was entitled. The FWO has a reasonable belief, and </w:t>
      </w:r>
      <w:proofErr w:type="spellStart"/>
      <w:r w:rsidR="00436F5F" w:rsidRPr="004F4E41">
        <w:rPr>
          <w:rFonts w:asciiTheme="minorHAnsi" w:hAnsiTheme="minorHAnsi" w:cstheme="minorHAnsi"/>
          <w:sz w:val="22"/>
          <w:szCs w:val="22"/>
        </w:rPr>
        <w:t>Aruma</w:t>
      </w:r>
      <w:proofErr w:type="spellEnd"/>
      <w:r w:rsidR="00436F5F" w:rsidRPr="004F4E41">
        <w:rPr>
          <w:rFonts w:asciiTheme="minorHAnsi" w:hAnsiTheme="minorHAnsi" w:cstheme="minorHAnsi"/>
          <w:sz w:val="22"/>
          <w:szCs w:val="22"/>
        </w:rPr>
        <w:t xml:space="preserve"> admits, </w:t>
      </w:r>
      <w:r w:rsidR="001610DB" w:rsidRPr="004F4E41">
        <w:rPr>
          <w:rFonts w:asciiTheme="minorHAnsi" w:hAnsiTheme="minorHAnsi" w:cstheme="minorHAnsi"/>
          <w:sz w:val="22"/>
          <w:szCs w:val="22"/>
        </w:rPr>
        <w:t>contravening</w:t>
      </w:r>
      <w:r w:rsidR="006B3523" w:rsidRPr="004F4E41">
        <w:rPr>
          <w:rFonts w:asciiTheme="minorHAnsi" w:hAnsiTheme="minorHAnsi" w:cstheme="minorHAnsi"/>
          <w:sz w:val="22"/>
          <w:szCs w:val="22"/>
        </w:rPr>
        <w:t xml:space="preserve"> the following clauses of the Enterprise Agreement:</w:t>
      </w:r>
      <w:bookmarkEnd w:id="1"/>
      <w:r w:rsidR="006B3523" w:rsidRPr="004F4E41">
        <w:rPr>
          <w:rFonts w:asciiTheme="minorHAnsi" w:hAnsiTheme="minorHAnsi" w:cstheme="minorHAnsi"/>
          <w:sz w:val="22"/>
          <w:szCs w:val="22"/>
        </w:rPr>
        <w:t xml:space="preserve"> </w:t>
      </w:r>
    </w:p>
    <w:p w14:paraId="75C159E6" w14:textId="5610A6C9" w:rsidR="006B3523" w:rsidRPr="004F4E41" w:rsidRDefault="006B3523" w:rsidP="006B3523">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clause 13.2 – Minimum fortnightly hours for part-time employees, by failing to </w:t>
      </w:r>
      <w:r w:rsidR="009E1F5C" w:rsidRPr="004F4E41">
        <w:rPr>
          <w:rFonts w:asciiTheme="minorHAnsi" w:hAnsiTheme="minorHAnsi" w:cstheme="minorHAnsi"/>
          <w:sz w:val="22"/>
          <w:szCs w:val="22"/>
        </w:rPr>
        <w:t xml:space="preserve">provide </w:t>
      </w:r>
      <w:r w:rsidR="00050050" w:rsidRPr="004F4E41">
        <w:rPr>
          <w:rFonts w:asciiTheme="minorHAnsi" w:hAnsiTheme="minorHAnsi" w:cstheme="minorHAnsi"/>
          <w:sz w:val="22"/>
          <w:szCs w:val="22"/>
        </w:rPr>
        <w:t xml:space="preserve">part-time employees with a minimum of 20 hours per </w:t>
      </w:r>
      <w:r w:rsidR="003B7AA2" w:rsidRPr="004F4E41">
        <w:rPr>
          <w:rFonts w:asciiTheme="minorHAnsi" w:hAnsiTheme="minorHAnsi" w:cstheme="minorHAnsi"/>
          <w:sz w:val="22"/>
          <w:szCs w:val="22"/>
        </w:rPr>
        <w:t>fortnight;</w:t>
      </w:r>
    </w:p>
    <w:p w14:paraId="1EA1FFEF" w14:textId="1430641B" w:rsidR="00C64F55" w:rsidRPr="004F4E41" w:rsidRDefault="004F5DD7" w:rsidP="006B3523">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clause 17.7(vii) – Minimum payment for </w:t>
      </w:r>
      <w:proofErr w:type="gramStart"/>
      <w:r w:rsidRPr="004F4E41">
        <w:rPr>
          <w:rFonts w:asciiTheme="minorHAnsi" w:hAnsiTheme="minorHAnsi" w:cstheme="minorHAnsi"/>
          <w:sz w:val="22"/>
          <w:szCs w:val="22"/>
        </w:rPr>
        <w:t>4 hour</w:t>
      </w:r>
      <w:proofErr w:type="gramEnd"/>
      <w:r w:rsidRPr="004F4E41">
        <w:rPr>
          <w:rFonts w:asciiTheme="minorHAnsi" w:hAnsiTheme="minorHAnsi" w:cstheme="minorHAnsi"/>
          <w:sz w:val="22"/>
          <w:szCs w:val="22"/>
        </w:rPr>
        <w:t xml:space="preserve"> shifts before or after </w:t>
      </w:r>
      <w:r w:rsidR="00EE5FC0" w:rsidRPr="004F4E41">
        <w:rPr>
          <w:rFonts w:asciiTheme="minorHAnsi" w:hAnsiTheme="minorHAnsi" w:cstheme="minorHAnsi"/>
          <w:sz w:val="22"/>
          <w:szCs w:val="22"/>
        </w:rPr>
        <w:t xml:space="preserve">a </w:t>
      </w:r>
      <w:r w:rsidRPr="004F4E41">
        <w:rPr>
          <w:rFonts w:asciiTheme="minorHAnsi" w:hAnsiTheme="minorHAnsi" w:cstheme="minorHAnsi"/>
          <w:sz w:val="22"/>
          <w:szCs w:val="22"/>
        </w:rPr>
        <w:t xml:space="preserve">sleepover, by failing </w:t>
      </w:r>
      <w:r w:rsidR="007C2B30" w:rsidRPr="004F4E41">
        <w:rPr>
          <w:rFonts w:asciiTheme="minorHAnsi" w:hAnsiTheme="minorHAnsi" w:cstheme="minorHAnsi"/>
          <w:sz w:val="22"/>
          <w:szCs w:val="22"/>
        </w:rPr>
        <w:lastRenderedPageBreak/>
        <w:t xml:space="preserve">to roster </w:t>
      </w:r>
      <w:r w:rsidR="006F3CC3" w:rsidRPr="004F4E41">
        <w:rPr>
          <w:rFonts w:asciiTheme="minorHAnsi" w:hAnsiTheme="minorHAnsi" w:cstheme="minorHAnsi"/>
          <w:sz w:val="22"/>
          <w:szCs w:val="22"/>
        </w:rPr>
        <w:t xml:space="preserve">and pay employees for at least 4 hours work immediately before and/or immediately after a sleepover; and </w:t>
      </w:r>
    </w:p>
    <w:p w14:paraId="363B17AD" w14:textId="562B01B8" w:rsidR="006F3CC3" w:rsidRPr="004F4E41" w:rsidRDefault="00365A06" w:rsidP="00AB36FB">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clause 18(f) – Working in excess of 6 consecutive periods, by failing to pay employees ‘treble time’ where they are required to work more than 6 consecutive periods of ordinary duty without 24 hours off duty</w:t>
      </w:r>
      <w:r w:rsidR="003B7AA2" w:rsidRPr="004F4E41">
        <w:rPr>
          <w:rFonts w:asciiTheme="minorHAnsi" w:hAnsiTheme="minorHAnsi" w:cstheme="minorHAnsi"/>
          <w:sz w:val="22"/>
          <w:szCs w:val="22"/>
        </w:rPr>
        <w:t>.</w:t>
      </w:r>
    </w:p>
    <w:p w14:paraId="72FABE31" w14:textId="4AEDDCCA" w:rsidR="00DF3A43" w:rsidRPr="004F4E41" w:rsidRDefault="00AF7DD9" w:rsidP="00C17690">
      <w:pPr>
        <w:pStyle w:val="ListParagraph"/>
        <w:widowControl w:val="0"/>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The contravention</w:t>
      </w:r>
      <w:r w:rsidR="00E03942" w:rsidRPr="004F4E41">
        <w:rPr>
          <w:rFonts w:asciiTheme="minorHAnsi" w:hAnsiTheme="minorHAnsi" w:cstheme="minorHAnsi"/>
          <w:sz w:val="22"/>
          <w:szCs w:val="22"/>
        </w:rPr>
        <w:t>s</w:t>
      </w:r>
      <w:r w:rsidRPr="004F4E41">
        <w:rPr>
          <w:rFonts w:asciiTheme="minorHAnsi" w:hAnsiTheme="minorHAnsi" w:cstheme="minorHAnsi"/>
          <w:sz w:val="22"/>
          <w:szCs w:val="22"/>
        </w:rPr>
        <w:t xml:space="preserve"> identified in clause </w:t>
      </w:r>
      <w:r w:rsidR="00087DC3" w:rsidRPr="004F4E41">
        <w:rPr>
          <w:rFonts w:asciiTheme="minorHAnsi" w:hAnsiTheme="minorHAnsi" w:cstheme="minorHAnsi"/>
          <w:sz w:val="22"/>
          <w:szCs w:val="22"/>
        </w:rPr>
        <w:t>9</w:t>
      </w:r>
      <w:r w:rsidRPr="004F4E41">
        <w:rPr>
          <w:rFonts w:asciiTheme="minorHAnsi" w:hAnsiTheme="minorHAnsi" w:cstheme="minorHAnsi"/>
          <w:sz w:val="22"/>
          <w:szCs w:val="22"/>
        </w:rPr>
        <w:t xml:space="preserve"> of this Undertaking do not include:</w:t>
      </w:r>
    </w:p>
    <w:p w14:paraId="104035D1" w14:textId="223C0F45" w:rsidR="00AF7DD9" w:rsidRPr="004F4E41" w:rsidRDefault="00400744" w:rsidP="00AF7DD9">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a</w:t>
      </w:r>
      <w:r w:rsidR="00AF7DD9" w:rsidRPr="004F4E41">
        <w:rPr>
          <w:rFonts w:asciiTheme="minorHAnsi" w:hAnsiTheme="minorHAnsi" w:cstheme="minorHAnsi"/>
          <w:sz w:val="22"/>
          <w:szCs w:val="22"/>
        </w:rPr>
        <w:t>ny contraventions which relate to</w:t>
      </w:r>
      <w:r w:rsidR="00E03942" w:rsidRPr="004F4E41">
        <w:rPr>
          <w:rFonts w:asciiTheme="minorHAnsi" w:hAnsiTheme="minorHAnsi" w:cstheme="minorHAnsi"/>
          <w:sz w:val="22"/>
          <w:szCs w:val="22"/>
        </w:rPr>
        <w:t xml:space="preserve">, or arise, as a consequence of </w:t>
      </w:r>
      <w:proofErr w:type="spellStart"/>
      <w:r w:rsidR="00E03942" w:rsidRPr="004F4E41">
        <w:rPr>
          <w:rFonts w:asciiTheme="minorHAnsi" w:hAnsiTheme="minorHAnsi" w:cstheme="minorHAnsi"/>
          <w:sz w:val="22"/>
          <w:szCs w:val="22"/>
        </w:rPr>
        <w:t>Aruma</w:t>
      </w:r>
      <w:proofErr w:type="spellEnd"/>
      <w:r w:rsidR="00E03942" w:rsidRPr="004F4E41">
        <w:rPr>
          <w:rFonts w:asciiTheme="minorHAnsi" w:hAnsiTheme="minorHAnsi" w:cstheme="minorHAnsi"/>
          <w:sz w:val="22"/>
          <w:szCs w:val="22"/>
        </w:rPr>
        <w:t xml:space="preserve"> failing to correctly apply the Enterprise Agreement to any employee </w:t>
      </w:r>
      <w:r w:rsidR="0006131D" w:rsidRPr="004F4E41">
        <w:rPr>
          <w:rFonts w:asciiTheme="minorHAnsi" w:hAnsiTheme="minorHAnsi" w:cstheme="minorHAnsi"/>
          <w:sz w:val="22"/>
          <w:szCs w:val="22"/>
        </w:rPr>
        <w:t>not listed in Schedule A to this Undertaking (</w:t>
      </w:r>
      <w:r w:rsidR="0006131D" w:rsidRPr="004F4E41">
        <w:rPr>
          <w:rFonts w:asciiTheme="minorHAnsi" w:hAnsiTheme="minorHAnsi" w:cstheme="minorHAnsi"/>
          <w:b/>
          <w:bCs/>
          <w:sz w:val="22"/>
          <w:szCs w:val="22"/>
        </w:rPr>
        <w:t>Non-Schedule A Employees</w:t>
      </w:r>
      <w:r w:rsidR="0006131D" w:rsidRPr="004F4E41">
        <w:rPr>
          <w:rFonts w:asciiTheme="minorHAnsi" w:hAnsiTheme="minorHAnsi" w:cstheme="minorHAnsi"/>
          <w:sz w:val="22"/>
          <w:szCs w:val="22"/>
        </w:rPr>
        <w:t>)</w:t>
      </w:r>
      <w:r w:rsidR="006D7DCC" w:rsidRPr="004F4E41">
        <w:rPr>
          <w:rFonts w:asciiTheme="minorHAnsi" w:hAnsiTheme="minorHAnsi" w:cstheme="minorHAnsi"/>
          <w:sz w:val="22"/>
          <w:szCs w:val="22"/>
        </w:rPr>
        <w:t>; or</w:t>
      </w:r>
    </w:p>
    <w:p w14:paraId="7362AA19" w14:textId="0718496F" w:rsidR="00F16B64" w:rsidRPr="004F4E41" w:rsidRDefault="006D7DCC" w:rsidP="00FF5441">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any contraventions </w:t>
      </w:r>
      <w:r w:rsidR="0037133E" w:rsidRPr="004F4E41">
        <w:rPr>
          <w:rFonts w:asciiTheme="minorHAnsi" w:hAnsiTheme="minorHAnsi" w:cstheme="minorHAnsi"/>
          <w:sz w:val="22"/>
          <w:szCs w:val="22"/>
        </w:rPr>
        <w:t xml:space="preserve">which relate to, or arise, as a consequence of </w:t>
      </w:r>
      <w:proofErr w:type="spellStart"/>
      <w:r w:rsidR="0037133E" w:rsidRPr="004F4E41">
        <w:rPr>
          <w:rFonts w:asciiTheme="minorHAnsi" w:hAnsiTheme="minorHAnsi" w:cstheme="minorHAnsi"/>
          <w:sz w:val="22"/>
          <w:szCs w:val="22"/>
        </w:rPr>
        <w:t>Aruma</w:t>
      </w:r>
      <w:proofErr w:type="spellEnd"/>
      <w:r w:rsidR="0037133E" w:rsidRPr="004F4E41">
        <w:rPr>
          <w:rFonts w:asciiTheme="minorHAnsi" w:hAnsiTheme="minorHAnsi" w:cstheme="minorHAnsi"/>
          <w:sz w:val="22"/>
          <w:szCs w:val="22"/>
        </w:rPr>
        <w:t xml:space="preserve"> failing to correctly apply the Enterprise Agreement to any of the </w:t>
      </w:r>
      <w:r w:rsidR="009A13B0" w:rsidRPr="004F4E41">
        <w:rPr>
          <w:rFonts w:asciiTheme="minorHAnsi" w:hAnsiTheme="minorHAnsi" w:cstheme="minorHAnsi"/>
          <w:sz w:val="22"/>
          <w:szCs w:val="22"/>
        </w:rPr>
        <w:t>Affected Employees</w:t>
      </w:r>
      <w:r w:rsidR="0037133E" w:rsidRPr="004F4E41">
        <w:rPr>
          <w:rFonts w:asciiTheme="minorHAnsi" w:hAnsiTheme="minorHAnsi" w:cstheme="minorHAnsi"/>
          <w:sz w:val="22"/>
          <w:szCs w:val="22"/>
        </w:rPr>
        <w:t xml:space="preserve"> other than as identified </w:t>
      </w:r>
      <w:r w:rsidR="003F3AB9" w:rsidRPr="004F4E41">
        <w:rPr>
          <w:rFonts w:asciiTheme="minorHAnsi" w:hAnsiTheme="minorHAnsi" w:cstheme="minorHAnsi"/>
          <w:sz w:val="22"/>
          <w:szCs w:val="22"/>
        </w:rPr>
        <w:t xml:space="preserve">in clause </w:t>
      </w:r>
      <w:r w:rsidR="00826CD4" w:rsidRPr="004F4E41">
        <w:rPr>
          <w:rFonts w:asciiTheme="minorHAnsi" w:hAnsiTheme="minorHAnsi" w:cstheme="minorHAnsi"/>
          <w:sz w:val="22"/>
          <w:szCs w:val="22"/>
        </w:rPr>
        <w:t xml:space="preserve">9 </w:t>
      </w:r>
      <w:r w:rsidR="003F3AB9" w:rsidRPr="004F4E41">
        <w:rPr>
          <w:rFonts w:asciiTheme="minorHAnsi" w:hAnsiTheme="minorHAnsi" w:cstheme="minorHAnsi"/>
          <w:sz w:val="22"/>
          <w:szCs w:val="22"/>
        </w:rPr>
        <w:t xml:space="preserve">of this Undertaking. </w:t>
      </w:r>
    </w:p>
    <w:p w14:paraId="107B2A45" w14:textId="44582823" w:rsidR="004123B8" w:rsidRPr="004F4E41" w:rsidRDefault="004123B8" w:rsidP="00EE56B7">
      <w:pPr>
        <w:keepNext/>
        <w:widowControl w:val="0"/>
        <w:spacing w:before="120" w:line="360" w:lineRule="auto"/>
        <w:rPr>
          <w:rFonts w:cstheme="minorHAnsi"/>
          <w:b/>
        </w:rPr>
      </w:pPr>
      <w:r w:rsidRPr="004F4E41">
        <w:rPr>
          <w:rFonts w:cstheme="minorHAnsi"/>
          <w:b/>
        </w:rPr>
        <w:t>UNDERTAKING</w:t>
      </w:r>
      <w:r w:rsidR="008069D9" w:rsidRPr="004F4E41">
        <w:rPr>
          <w:rFonts w:cstheme="minorHAnsi"/>
          <w:b/>
        </w:rPr>
        <w:t>S</w:t>
      </w:r>
    </w:p>
    <w:p w14:paraId="769F1539" w14:textId="449A902A" w:rsidR="004123B8" w:rsidRPr="004F4E41" w:rsidRDefault="008069D9" w:rsidP="00EE56B7">
      <w:pPr>
        <w:pStyle w:val="ListParagraph"/>
        <w:keepNext/>
        <w:widowControl w:val="0"/>
        <w:numPr>
          <w:ilvl w:val="0"/>
          <w:numId w:val="4"/>
        </w:numPr>
        <w:spacing w:before="120" w:line="360" w:lineRule="auto"/>
        <w:ind w:left="714" w:hanging="357"/>
        <w:contextualSpacing w:val="0"/>
        <w:rPr>
          <w:rFonts w:asciiTheme="minorHAnsi" w:hAnsiTheme="minorHAnsi" w:cstheme="minorHAnsi"/>
          <w:sz w:val="22"/>
          <w:szCs w:val="22"/>
        </w:rPr>
      </w:pPr>
      <w:proofErr w:type="spellStart"/>
      <w:r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will take the actions set out at clauses </w:t>
      </w:r>
      <w:r w:rsidR="00CC1F4A" w:rsidRPr="004F4E41">
        <w:rPr>
          <w:rFonts w:asciiTheme="minorHAnsi" w:hAnsiTheme="minorHAnsi" w:cstheme="minorHAnsi"/>
          <w:sz w:val="22"/>
          <w:szCs w:val="22"/>
        </w:rPr>
        <w:t>12</w:t>
      </w:r>
      <w:r w:rsidRPr="004F4E41">
        <w:rPr>
          <w:rFonts w:asciiTheme="minorHAnsi" w:hAnsiTheme="minorHAnsi" w:cstheme="minorHAnsi"/>
          <w:sz w:val="22"/>
          <w:szCs w:val="22"/>
        </w:rPr>
        <w:t xml:space="preserve"> to </w:t>
      </w:r>
      <w:r w:rsidR="00494177">
        <w:rPr>
          <w:rFonts w:asciiTheme="minorHAnsi" w:hAnsiTheme="minorHAnsi" w:cstheme="minorHAnsi"/>
          <w:sz w:val="22"/>
          <w:szCs w:val="22"/>
        </w:rPr>
        <w:t>28</w:t>
      </w:r>
      <w:r w:rsidR="00D11F17" w:rsidRPr="004F4E41">
        <w:rPr>
          <w:rFonts w:asciiTheme="minorHAnsi" w:hAnsiTheme="minorHAnsi" w:cstheme="minorHAnsi"/>
          <w:sz w:val="22"/>
          <w:szCs w:val="22"/>
        </w:rPr>
        <w:t xml:space="preserve"> </w:t>
      </w:r>
      <w:r w:rsidRPr="004F4E41">
        <w:rPr>
          <w:rFonts w:asciiTheme="minorHAnsi" w:hAnsiTheme="minorHAnsi" w:cstheme="minorHAnsi"/>
          <w:sz w:val="22"/>
          <w:szCs w:val="22"/>
        </w:rPr>
        <w:t xml:space="preserve">below. </w:t>
      </w:r>
    </w:p>
    <w:p w14:paraId="4FFE20F8" w14:textId="77205BD9" w:rsidR="004123B8" w:rsidRPr="004F4E41" w:rsidRDefault="008069D9" w:rsidP="00FF5441">
      <w:pPr>
        <w:widowControl w:val="0"/>
        <w:spacing w:before="120" w:after="120" w:line="360" w:lineRule="auto"/>
        <w:rPr>
          <w:rFonts w:cstheme="minorHAnsi"/>
          <w:b/>
        </w:rPr>
      </w:pPr>
      <w:r w:rsidRPr="004F4E41">
        <w:rPr>
          <w:rFonts w:cstheme="minorHAnsi"/>
          <w:b/>
        </w:rPr>
        <w:t xml:space="preserve">Review and rectification of </w:t>
      </w:r>
      <w:r w:rsidR="00282477" w:rsidRPr="004F4E41">
        <w:rPr>
          <w:rFonts w:cstheme="minorHAnsi"/>
          <w:b/>
        </w:rPr>
        <w:t>underpayments</w:t>
      </w:r>
    </w:p>
    <w:p w14:paraId="368187A6" w14:textId="0365838D" w:rsidR="004123B8" w:rsidRPr="004F4E41" w:rsidRDefault="004123B8" w:rsidP="006C7D48">
      <w:pPr>
        <w:pStyle w:val="ListParagraph"/>
        <w:widowControl w:val="0"/>
        <w:numPr>
          <w:ilvl w:val="0"/>
          <w:numId w:val="4"/>
        </w:numPr>
        <w:spacing w:before="120" w:after="120" w:line="360" w:lineRule="auto"/>
        <w:rPr>
          <w:rFonts w:cstheme="minorHAnsi"/>
          <w:b/>
          <w:sz w:val="22"/>
          <w:szCs w:val="22"/>
        </w:rPr>
      </w:pPr>
      <w:r w:rsidRPr="004F4E41">
        <w:rPr>
          <w:rFonts w:cstheme="minorHAnsi"/>
          <w:sz w:val="22"/>
          <w:szCs w:val="22"/>
        </w:rPr>
        <w:t>Within</w:t>
      </w:r>
      <w:r w:rsidR="00E00432" w:rsidRPr="004F4E41">
        <w:rPr>
          <w:rFonts w:cstheme="minorHAnsi"/>
          <w:sz w:val="22"/>
          <w:szCs w:val="22"/>
        </w:rPr>
        <w:t xml:space="preserve"> 120 days of the Commencement Date</w:t>
      </w:r>
      <w:r w:rsidRPr="004F4E41">
        <w:rPr>
          <w:rFonts w:cstheme="minorHAnsi"/>
          <w:sz w:val="22"/>
          <w:szCs w:val="22"/>
        </w:rPr>
        <w:t xml:space="preserve">, </w:t>
      </w:r>
      <w:proofErr w:type="spellStart"/>
      <w:r w:rsidR="00354BC1" w:rsidRPr="004F4E41">
        <w:rPr>
          <w:rFonts w:cstheme="minorHAnsi"/>
          <w:sz w:val="22"/>
          <w:szCs w:val="22"/>
        </w:rPr>
        <w:t>Aruma</w:t>
      </w:r>
      <w:proofErr w:type="spellEnd"/>
      <w:r w:rsidR="00354BC1" w:rsidRPr="004F4E41">
        <w:rPr>
          <w:rFonts w:cstheme="minorHAnsi"/>
          <w:sz w:val="22"/>
          <w:szCs w:val="22"/>
        </w:rPr>
        <w:t xml:space="preserve"> will provide the FWO with evidence that the</w:t>
      </w:r>
      <w:r w:rsidR="00146EF2" w:rsidRPr="004F4E41">
        <w:rPr>
          <w:rFonts w:cstheme="minorHAnsi"/>
          <w:sz w:val="22"/>
          <w:szCs w:val="22"/>
        </w:rPr>
        <w:t xml:space="preserve"> Wages Underpayment</w:t>
      </w:r>
      <w:r w:rsidR="00354BC1" w:rsidRPr="004F4E41">
        <w:rPr>
          <w:rFonts w:cstheme="minorHAnsi"/>
          <w:sz w:val="22"/>
          <w:szCs w:val="22"/>
        </w:rPr>
        <w:t xml:space="preserve">, Superannuation </w:t>
      </w:r>
      <w:proofErr w:type="gramStart"/>
      <w:r w:rsidR="00146EF2" w:rsidRPr="004F4E41">
        <w:rPr>
          <w:rFonts w:cstheme="minorHAnsi"/>
          <w:sz w:val="22"/>
          <w:szCs w:val="22"/>
        </w:rPr>
        <w:t>Amount</w:t>
      </w:r>
      <w:proofErr w:type="gramEnd"/>
      <w:r w:rsidR="00146EF2" w:rsidRPr="004F4E41">
        <w:rPr>
          <w:rFonts w:cstheme="minorHAnsi"/>
          <w:sz w:val="22"/>
          <w:szCs w:val="22"/>
        </w:rPr>
        <w:t xml:space="preserve"> and Interest Amount</w:t>
      </w:r>
      <w:r w:rsidR="00354BC1" w:rsidRPr="004F4E41">
        <w:rPr>
          <w:rFonts w:cstheme="minorHAnsi"/>
          <w:sz w:val="22"/>
          <w:szCs w:val="22"/>
        </w:rPr>
        <w:t xml:space="preserve"> have been rectified for all Schedule A Employees </w:t>
      </w:r>
      <w:r w:rsidR="006B39F6" w:rsidRPr="004F4E41">
        <w:rPr>
          <w:rFonts w:cstheme="minorHAnsi"/>
          <w:sz w:val="22"/>
          <w:szCs w:val="22"/>
        </w:rPr>
        <w:t xml:space="preserve">in accordance with clause </w:t>
      </w:r>
      <w:r w:rsidR="009C6329" w:rsidRPr="004F4E41">
        <w:rPr>
          <w:rFonts w:cstheme="minorHAnsi"/>
          <w:sz w:val="22"/>
          <w:szCs w:val="22"/>
        </w:rPr>
        <w:t xml:space="preserve">8 </w:t>
      </w:r>
      <w:r w:rsidR="006B39F6" w:rsidRPr="004F4E41">
        <w:rPr>
          <w:rFonts w:cstheme="minorHAnsi"/>
          <w:sz w:val="22"/>
          <w:szCs w:val="22"/>
        </w:rPr>
        <w:t>above.</w:t>
      </w:r>
    </w:p>
    <w:p w14:paraId="040C4AF2" w14:textId="66454864" w:rsidR="00F94D58" w:rsidRPr="004F4E41" w:rsidRDefault="00F94D58" w:rsidP="006E2E73">
      <w:pPr>
        <w:pStyle w:val="ListParagraph"/>
        <w:widowControl w:val="0"/>
        <w:numPr>
          <w:ilvl w:val="0"/>
          <w:numId w:val="4"/>
        </w:numPr>
        <w:spacing w:before="120" w:after="120" w:line="360" w:lineRule="auto"/>
        <w:rPr>
          <w:rFonts w:asciiTheme="minorHAnsi" w:hAnsiTheme="minorHAnsi" w:cstheme="minorHAnsi"/>
          <w:sz w:val="22"/>
        </w:rPr>
      </w:pPr>
      <w:bookmarkStart w:id="2" w:name="_Ref88640393"/>
      <w:r w:rsidRPr="004F4E41">
        <w:rPr>
          <w:rFonts w:asciiTheme="minorHAnsi" w:hAnsiTheme="minorHAnsi" w:cstheme="minorHAnsi"/>
          <w:sz w:val="22"/>
          <w:szCs w:val="22"/>
        </w:rPr>
        <w:t>If any of the Affected Employees to whom</w:t>
      </w:r>
      <w:r w:rsidR="007C68F7" w:rsidRPr="004F4E41">
        <w:rPr>
          <w:rFonts w:asciiTheme="minorHAnsi" w:hAnsiTheme="minorHAnsi" w:cstheme="minorHAnsi"/>
          <w:sz w:val="22"/>
          <w:szCs w:val="22"/>
        </w:rPr>
        <w:t xml:space="preserve"> the Wages</w:t>
      </w:r>
      <w:r w:rsidRPr="004F4E41">
        <w:rPr>
          <w:rFonts w:asciiTheme="minorHAnsi" w:hAnsiTheme="minorHAnsi" w:cstheme="minorHAnsi"/>
          <w:sz w:val="22"/>
          <w:szCs w:val="22"/>
        </w:rPr>
        <w:t xml:space="preserve"> Underpayment </w:t>
      </w:r>
      <w:r w:rsidR="007C68F7" w:rsidRPr="004F4E41">
        <w:rPr>
          <w:rFonts w:asciiTheme="minorHAnsi" w:hAnsiTheme="minorHAnsi" w:cstheme="minorHAnsi"/>
          <w:sz w:val="22"/>
          <w:szCs w:val="22"/>
        </w:rPr>
        <w:t>is</w:t>
      </w:r>
      <w:r w:rsidRPr="004F4E41">
        <w:rPr>
          <w:rFonts w:asciiTheme="minorHAnsi" w:hAnsiTheme="minorHAnsi" w:cstheme="minorHAnsi"/>
          <w:sz w:val="22"/>
          <w:szCs w:val="22"/>
        </w:rPr>
        <w:t xml:space="preserve"> owed cannot be located within </w:t>
      </w:r>
      <w:r w:rsidR="00A05E72">
        <w:rPr>
          <w:rFonts w:asciiTheme="minorHAnsi" w:hAnsiTheme="minorHAnsi" w:cstheme="minorHAnsi"/>
          <w:sz w:val="22"/>
          <w:szCs w:val="22"/>
        </w:rPr>
        <w:t>120</w:t>
      </w:r>
      <w:r w:rsidRPr="004F4E41">
        <w:rPr>
          <w:rFonts w:asciiTheme="minorHAnsi" w:hAnsiTheme="minorHAnsi" w:cstheme="minorHAnsi"/>
          <w:sz w:val="22"/>
          <w:szCs w:val="22"/>
        </w:rPr>
        <w:t xml:space="preserve"> days of the Commencement date, the</w:t>
      </w:r>
      <w:r w:rsidR="00185A3E" w:rsidRPr="004F4E41">
        <w:rPr>
          <w:rFonts w:asciiTheme="minorHAnsi" w:hAnsiTheme="minorHAnsi" w:cstheme="minorHAnsi"/>
          <w:sz w:val="22"/>
          <w:szCs w:val="22"/>
        </w:rPr>
        <w:t>n</w:t>
      </w:r>
      <w:r w:rsidRPr="004F4E41">
        <w:rPr>
          <w:rFonts w:asciiTheme="minorHAnsi" w:hAnsiTheme="minorHAnsi" w:cstheme="minorHAnsi"/>
          <w:sz w:val="22"/>
          <w:szCs w:val="22"/>
        </w:rPr>
        <w:t xml:space="preserve"> </w:t>
      </w:r>
      <w:proofErr w:type="spellStart"/>
      <w:r w:rsidR="00971464"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will pay the</w:t>
      </w:r>
      <w:r w:rsidR="007C68F7" w:rsidRPr="004F4E41">
        <w:rPr>
          <w:rFonts w:asciiTheme="minorHAnsi" w:hAnsiTheme="minorHAnsi" w:cstheme="minorHAnsi"/>
          <w:sz w:val="22"/>
          <w:szCs w:val="22"/>
        </w:rPr>
        <w:t xml:space="preserve"> Wages</w:t>
      </w:r>
      <w:r w:rsidRPr="004F4E41">
        <w:rPr>
          <w:rFonts w:asciiTheme="minorHAnsi" w:hAnsiTheme="minorHAnsi" w:cstheme="minorHAnsi"/>
          <w:sz w:val="22"/>
          <w:szCs w:val="22"/>
        </w:rPr>
        <w:t xml:space="preserve"> Underpayment owing to those Affected Employees to the Commonwealth of Australia in accordance with section 559 of the FW Act.  </w:t>
      </w:r>
      <w:proofErr w:type="spellStart"/>
      <w:r w:rsidR="004F2FAA" w:rsidRPr="004F4E41">
        <w:rPr>
          <w:rFonts w:asciiTheme="minorHAnsi" w:hAnsiTheme="minorHAnsi" w:cstheme="minorHAnsi"/>
          <w:sz w:val="22"/>
          <w:szCs w:val="22"/>
        </w:rPr>
        <w:t>Aruma</w:t>
      </w:r>
      <w:proofErr w:type="spellEnd"/>
      <w:r w:rsidR="004F2FAA" w:rsidRPr="004F4E41">
        <w:rPr>
          <w:rFonts w:asciiTheme="minorHAnsi" w:hAnsiTheme="minorHAnsi" w:cstheme="minorHAnsi"/>
          <w:sz w:val="22"/>
          <w:szCs w:val="22"/>
        </w:rPr>
        <w:t xml:space="preserve"> </w:t>
      </w:r>
      <w:r w:rsidRPr="004F4E41">
        <w:rPr>
          <w:rFonts w:asciiTheme="minorHAnsi" w:hAnsiTheme="minorHAnsi" w:cstheme="minorHAnsi"/>
          <w:sz w:val="22"/>
          <w:szCs w:val="22"/>
        </w:rPr>
        <w:t>will complete the required documents supplied by the FWO for this purpose.</w:t>
      </w:r>
      <w:bookmarkEnd w:id="2"/>
    </w:p>
    <w:p w14:paraId="66A3CCCD" w14:textId="29654618" w:rsidR="00F94D58" w:rsidRPr="004F4E41" w:rsidRDefault="00F94D58" w:rsidP="006E2E73">
      <w:pPr>
        <w:pStyle w:val="ListParagraph"/>
        <w:widowControl w:val="0"/>
        <w:numPr>
          <w:ilvl w:val="0"/>
          <w:numId w:val="4"/>
        </w:numPr>
        <w:spacing w:before="120" w:after="120" w:line="360" w:lineRule="auto"/>
        <w:rPr>
          <w:rFonts w:asciiTheme="minorHAnsi" w:hAnsiTheme="minorHAnsi" w:cstheme="minorHAnsi"/>
          <w:sz w:val="22"/>
        </w:rPr>
      </w:pPr>
      <w:r w:rsidRPr="004F4E41">
        <w:rPr>
          <w:rFonts w:asciiTheme="minorHAnsi" w:hAnsiTheme="minorHAnsi" w:cstheme="minorHAnsi"/>
          <w:sz w:val="22"/>
          <w:szCs w:val="22"/>
        </w:rPr>
        <w:t xml:space="preserve">In the event that the FWO is able to locate and contact an Affected Employee to whom </w:t>
      </w:r>
      <w:r w:rsidR="007C68F7" w:rsidRPr="004F4E41">
        <w:rPr>
          <w:rFonts w:asciiTheme="minorHAnsi" w:hAnsiTheme="minorHAnsi" w:cstheme="minorHAnsi"/>
          <w:sz w:val="22"/>
          <w:szCs w:val="22"/>
        </w:rPr>
        <w:t xml:space="preserve">Wages </w:t>
      </w:r>
      <w:r w:rsidRPr="004F4E41">
        <w:rPr>
          <w:rFonts w:asciiTheme="minorHAnsi" w:hAnsiTheme="minorHAnsi" w:cstheme="minorHAnsi"/>
          <w:sz w:val="22"/>
          <w:szCs w:val="22"/>
        </w:rPr>
        <w:t xml:space="preserve">Underpayment </w:t>
      </w:r>
      <w:r w:rsidR="007C68F7" w:rsidRPr="004F4E41">
        <w:rPr>
          <w:rFonts w:asciiTheme="minorHAnsi" w:hAnsiTheme="minorHAnsi" w:cstheme="minorHAnsi"/>
          <w:sz w:val="22"/>
          <w:szCs w:val="22"/>
        </w:rPr>
        <w:t>is</w:t>
      </w:r>
      <w:r w:rsidRPr="004F4E41">
        <w:rPr>
          <w:rFonts w:asciiTheme="minorHAnsi" w:hAnsiTheme="minorHAnsi" w:cstheme="minorHAnsi"/>
          <w:sz w:val="22"/>
          <w:szCs w:val="22"/>
        </w:rPr>
        <w:t xml:space="preserve"> owed, the FWO will (in addition to its obligations under s559 of the FW Act) notify </w:t>
      </w:r>
      <w:proofErr w:type="spellStart"/>
      <w:r w:rsidR="00971464"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in writing of the name and contact details of the Affected Employee. Within 30 days of receiving any such notice </w:t>
      </w:r>
      <w:proofErr w:type="spellStart"/>
      <w:r w:rsidR="00DD1C73"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will:</w:t>
      </w:r>
    </w:p>
    <w:p w14:paraId="34F4B8BA" w14:textId="77777777" w:rsidR="00F94D58" w:rsidRPr="004F4E41" w:rsidRDefault="00F94D58" w:rsidP="006E2E73">
      <w:pPr>
        <w:pStyle w:val="ListParagraph"/>
        <w:widowControl w:val="0"/>
        <w:numPr>
          <w:ilvl w:val="1"/>
          <w:numId w:val="4"/>
        </w:numPr>
        <w:spacing w:before="120" w:after="120" w:line="360" w:lineRule="auto"/>
        <w:rPr>
          <w:sz w:val="22"/>
          <w:szCs w:val="22"/>
        </w:rPr>
      </w:pPr>
      <w:r w:rsidRPr="004F4E41">
        <w:rPr>
          <w:rFonts w:asciiTheme="minorHAnsi" w:hAnsiTheme="minorHAnsi" w:cstheme="minorHAnsi"/>
          <w:sz w:val="22"/>
          <w:szCs w:val="22"/>
        </w:rPr>
        <w:t xml:space="preserve">pay to the Affected Employee’s nominated superannuation fund the relevant Superannuation Underpayment; and </w:t>
      </w:r>
    </w:p>
    <w:p w14:paraId="3E40BB22" w14:textId="24ACAC6E" w:rsidR="003F0A33" w:rsidRPr="004F4E41" w:rsidRDefault="00F94D58" w:rsidP="006E2E73">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pay to the Affected Employee the relevant Interest </w:t>
      </w:r>
      <w:r w:rsidR="007C68F7" w:rsidRPr="004F4E41">
        <w:rPr>
          <w:rFonts w:asciiTheme="minorHAnsi" w:hAnsiTheme="minorHAnsi" w:cstheme="minorHAnsi"/>
          <w:sz w:val="22"/>
          <w:szCs w:val="22"/>
        </w:rPr>
        <w:t>Amount.</w:t>
      </w:r>
    </w:p>
    <w:p w14:paraId="1A9C6815" w14:textId="714E9E2A" w:rsidR="00282477" w:rsidRPr="004F4E41" w:rsidRDefault="00035C6C" w:rsidP="00E73B4E">
      <w:pPr>
        <w:spacing w:before="120" w:after="120" w:line="360" w:lineRule="auto"/>
        <w:jc w:val="both"/>
        <w:rPr>
          <w:rFonts w:cstheme="minorHAnsi"/>
          <w:b/>
        </w:rPr>
      </w:pPr>
      <w:r w:rsidRPr="004F4E41">
        <w:rPr>
          <w:rFonts w:cstheme="minorHAnsi"/>
          <w:b/>
        </w:rPr>
        <w:t xml:space="preserve">Letter of assurance </w:t>
      </w:r>
    </w:p>
    <w:p w14:paraId="290A37D0" w14:textId="398E338A" w:rsidR="004123B8" w:rsidRPr="004F4E41" w:rsidRDefault="0015362B" w:rsidP="009B1BEE">
      <w:pPr>
        <w:pStyle w:val="ListParagraph"/>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Within 150 days of the Commencement Date, </w:t>
      </w:r>
      <w:proofErr w:type="spellStart"/>
      <w:r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will provide the FWO with a signed letter of assurance from its Chief Financial Offic</w:t>
      </w:r>
      <w:r w:rsidR="00956A59" w:rsidRPr="004F4E41">
        <w:rPr>
          <w:rFonts w:asciiTheme="minorHAnsi" w:hAnsiTheme="minorHAnsi" w:cstheme="minorHAnsi"/>
          <w:sz w:val="22"/>
          <w:szCs w:val="22"/>
        </w:rPr>
        <w:t xml:space="preserve">er </w:t>
      </w:r>
      <w:r w:rsidR="00303F85" w:rsidRPr="004F4E41">
        <w:rPr>
          <w:rFonts w:asciiTheme="minorHAnsi" w:hAnsiTheme="minorHAnsi" w:cstheme="minorHAnsi"/>
          <w:sz w:val="22"/>
          <w:szCs w:val="22"/>
        </w:rPr>
        <w:t xml:space="preserve">in the terms as set out at </w:t>
      </w:r>
      <w:r w:rsidR="00303F85" w:rsidRPr="004F4E41">
        <w:rPr>
          <w:rFonts w:asciiTheme="minorHAnsi" w:hAnsiTheme="minorHAnsi" w:cstheme="minorHAnsi"/>
          <w:b/>
          <w:bCs/>
          <w:sz w:val="22"/>
          <w:szCs w:val="22"/>
        </w:rPr>
        <w:t>Attachment A</w:t>
      </w:r>
      <w:r w:rsidR="00303F85" w:rsidRPr="004F4E41">
        <w:rPr>
          <w:rFonts w:asciiTheme="minorHAnsi" w:hAnsiTheme="minorHAnsi" w:cstheme="minorHAnsi"/>
          <w:sz w:val="22"/>
          <w:szCs w:val="22"/>
        </w:rPr>
        <w:t xml:space="preserve">. </w:t>
      </w:r>
      <w:r w:rsidR="009B1BEE" w:rsidRPr="004F4E41">
        <w:rPr>
          <w:rFonts w:asciiTheme="minorHAnsi" w:hAnsiTheme="minorHAnsi" w:cstheme="minorHAnsi"/>
          <w:sz w:val="22"/>
          <w:szCs w:val="22"/>
        </w:rPr>
        <w:t xml:space="preserve"> </w:t>
      </w:r>
    </w:p>
    <w:p w14:paraId="2F74A9D2" w14:textId="53A5C2AB" w:rsidR="009B1BEE" w:rsidRPr="004F4E41" w:rsidRDefault="009B1BEE" w:rsidP="00E73B4E">
      <w:pPr>
        <w:widowControl w:val="0"/>
        <w:spacing w:before="120" w:after="120" w:line="360" w:lineRule="auto"/>
        <w:rPr>
          <w:rFonts w:cstheme="minorHAnsi"/>
          <w:b/>
        </w:rPr>
      </w:pPr>
      <w:r w:rsidRPr="004F4E41">
        <w:rPr>
          <w:rFonts w:cstheme="minorHAnsi"/>
          <w:b/>
        </w:rPr>
        <w:t xml:space="preserve">Employee hotline </w:t>
      </w:r>
    </w:p>
    <w:p w14:paraId="7F8BEDA0" w14:textId="435489EF" w:rsidR="00A31BD1" w:rsidRPr="004F4E41" w:rsidRDefault="00DD6565" w:rsidP="00EF4A66">
      <w:pPr>
        <w:pStyle w:val="ListParagraph"/>
        <w:widowControl w:val="0"/>
        <w:numPr>
          <w:ilvl w:val="0"/>
          <w:numId w:val="4"/>
        </w:numPr>
        <w:spacing w:before="120" w:after="120" w:line="360" w:lineRule="auto"/>
        <w:rPr>
          <w:rFonts w:cstheme="minorHAnsi"/>
          <w:bCs/>
          <w:sz w:val="22"/>
          <w:szCs w:val="22"/>
        </w:rPr>
      </w:pPr>
      <w:bookmarkStart w:id="3" w:name="_Ref135055156"/>
      <w:r w:rsidRPr="004F4E41">
        <w:rPr>
          <w:rFonts w:cstheme="minorHAnsi"/>
          <w:bCs/>
          <w:sz w:val="22"/>
          <w:szCs w:val="22"/>
        </w:rPr>
        <w:t xml:space="preserve">Within 30 days of the Commencement Date, </w:t>
      </w:r>
      <w:proofErr w:type="spellStart"/>
      <w:r w:rsidRPr="004F4E41">
        <w:rPr>
          <w:rFonts w:cstheme="minorHAnsi"/>
          <w:bCs/>
          <w:sz w:val="22"/>
          <w:szCs w:val="22"/>
        </w:rPr>
        <w:t>Aruma</w:t>
      </w:r>
      <w:proofErr w:type="spellEnd"/>
      <w:r w:rsidRPr="004F4E41">
        <w:rPr>
          <w:rFonts w:cstheme="minorHAnsi"/>
          <w:bCs/>
          <w:sz w:val="22"/>
          <w:szCs w:val="22"/>
        </w:rPr>
        <w:t xml:space="preserve"> will, at its own </w:t>
      </w:r>
      <w:r w:rsidR="00D21A25" w:rsidRPr="004F4E41">
        <w:rPr>
          <w:rFonts w:cstheme="minorHAnsi"/>
          <w:bCs/>
          <w:sz w:val="22"/>
          <w:szCs w:val="22"/>
        </w:rPr>
        <w:t xml:space="preserve">expense, </w:t>
      </w:r>
      <w:r w:rsidR="00A31BD1" w:rsidRPr="004F4E41">
        <w:rPr>
          <w:rFonts w:cstheme="minorHAnsi"/>
          <w:bCs/>
          <w:sz w:val="22"/>
          <w:szCs w:val="22"/>
        </w:rPr>
        <w:t xml:space="preserve">operate a dedicated </w:t>
      </w:r>
      <w:r w:rsidR="00A31BD1" w:rsidRPr="004F4E41">
        <w:rPr>
          <w:rFonts w:cstheme="minorHAnsi"/>
          <w:bCs/>
          <w:sz w:val="22"/>
          <w:szCs w:val="22"/>
        </w:rPr>
        <w:lastRenderedPageBreak/>
        <w:t xml:space="preserve">telephone number and email address on behalf of </w:t>
      </w:r>
      <w:proofErr w:type="spellStart"/>
      <w:r w:rsidR="00A31BD1" w:rsidRPr="004F4E41">
        <w:rPr>
          <w:rFonts w:cstheme="minorHAnsi"/>
          <w:bCs/>
          <w:sz w:val="22"/>
          <w:szCs w:val="22"/>
        </w:rPr>
        <w:t>Aruma</w:t>
      </w:r>
      <w:proofErr w:type="spellEnd"/>
      <w:r w:rsidR="00A31BD1" w:rsidRPr="004F4E41">
        <w:rPr>
          <w:rFonts w:cstheme="minorHAnsi"/>
          <w:bCs/>
          <w:sz w:val="22"/>
          <w:szCs w:val="22"/>
        </w:rPr>
        <w:t xml:space="preserve"> for all current and former employees to whom the Ente</w:t>
      </w:r>
      <w:r w:rsidR="00334E0A" w:rsidRPr="004F4E41">
        <w:rPr>
          <w:rFonts w:cstheme="minorHAnsi"/>
          <w:bCs/>
          <w:sz w:val="22"/>
          <w:szCs w:val="22"/>
        </w:rPr>
        <w:t>r</w:t>
      </w:r>
      <w:r w:rsidR="00A31BD1" w:rsidRPr="004F4E41">
        <w:rPr>
          <w:rFonts w:cstheme="minorHAnsi"/>
          <w:bCs/>
          <w:sz w:val="22"/>
          <w:szCs w:val="22"/>
        </w:rPr>
        <w:t xml:space="preserve">prise Agreement applies, or </w:t>
      </w:r>
      <w:r w:rsidR="00560584" w:rsidRPr="004F4E41">
        <w:rPr>
          <w:rFonts w:cstheme="minorHAnsi"/>
          <w:bCs/>
          <w:sz w:val="22"/>
          <w:szCs w:val="22"/>
        </w:rPr>
        <w:t xml:space="preserve">had applied, to make enquires in relation to their entitlements, </w:t>
      </w:r>
      <w:proofErr w:type="gramStart"/>
      <w:r w:rsidR="00560584" w:rsidRPr="004F4E41">
        <w:rPr>
          <w:rFonts w:cstheme="minorHAnsi"/>
          <w:bCs/>
          <w:sz w:val="22"/>
          <w:szCs w:val="22"/>
        </w:rPr>
        <w:t>underpayments</w:t>
      </w:r>
      <w:proofErr w:type="gramEnd"/>
      <w:r w:rsidR="00560584" w:rsidRPr="004F4E41">
        <w:rPr>
          <w:rFonts w:cstheme="minorHAnsi"/>
          <w:bCs/>
          <w:sz w:val="22"/>
          <w:szCs w:val="22"/>
        </w:rPr>
        <w:t xml:space="preserve"> or related employment concerns (</w:t>
      </w:r>
      <w:r w:rsidR="00560584" w:rsidRPr="004F4E41">
        <w:rPr>
          <w:rFonts w:cstheme="minorHAnsi"/>
          <w:b/>
          <w:sz w:val="22"/>
          <w:szCs w:val="22"/>
        </w:rPr>
        <w:t>Employee Hotline</w:t>
      </w:r>
      <w:r w:rsidR="00560584" w:rsidRPr="004F4E41">
        <w:rPr>
          <w:rFonts w:cstheme="minorHAnsi"/>
          <w:bCs/>
          <w:sz w:val="22"/>
          <w:szCs w:val="22"/>
        </w:rPr>
        <w:t xml:space="preserve">). Employees </w:t>
      </w:r>
      <w:r w:rsidR="00DA3539" w:rsidRPr="004F4E41">
        <w:rPr>
          <w:rFonts w:cstheme="minorHAnsi"/>
          <w:bCs/>
          <w:sz w:val="22"/>
          <w:szCs w:val="22"/>
        </w:rPr>
        <w:t xml:space="preserve">will </w:t>
      </w:r>
      <w:r w:rsidR="00560584" w:rsidRPr="004F4E41">
        <w:rPr>
          <w:rFonts w:cstheme="minorHAnsi"/>
          <w:bCs/>
          <w:sz w:val="22"/>
          <w:szCs w:val="22"/>
        </w:rPr>
        <w:t>have the option of making enquiries on a confidential basis.</w:t>
      </w:r>
      <w:bookmarkEnd w:id="3"/>
      <w:r w:rsidR="00560584" w:rsidRPr="004F4E41">
        <w:rPr>
          <w:rFonts w:cstheme="minorHAnsi"/>
          <w:bCs/>
          <w:sz w:val="22"/>
          <w:szCs w:val="22"/>
        </w:rPr>
        <w:t xml:space="preserve"> </w:t>
      </w:r>
    </w:p>
    <w:p w14:paraId="05A1A219" w14:textId="0EB81576" w:rsidR="009B1BEE" w:rsidRPr="004F4E41" w:rsidRDefault="00B049F8" w:rsidP="00EF4A66">
      <w:pPr>
        <w:pStyle w:val="ListParagraph"/>
        <w:widowControl w:val="0"/>
        <w:numPr>
          <w:ilvl w:val="0"/>
          <w:numId w:val="4"/>
        </w:numPr>
        <w:spacing w:before="120" w:after="120" w:line="360" w:lineRule="auto"/>
        <w:rPr>
          <w:rFonts w:cstheme="minorHAnsi"/>
          <w:bCs/>
          <w:sz w:val="22"/>
          <w:szCs w:val="22"/>
        </w:rPr>
      </w:pPr>
      <w:proofErr w:type="spellStart"/>
      <w:r w:rsidRPr="004F4E41">
        <w:rPr>
          <w:rFonts w:cstheme="minorHAnsi"/>
          <w:bCs/>
          <w:sz w:val="22"/>
          <w:szCs w:val="22"/>
        </w:rPr>
        <w:t>Aruma</w:t>
      </w:r>
      <w:proofErr w:type="spellEnd"/>
      <w:r w:rsidRPr="004F4E41">
        <w:rPr>
          <w:rFonts w:cstheme="minorHAnsi"/>
          <w:bCs/>
          <w:sz w:val="22"/>
          <w:szCs w:val="22"/>
        </w:rPr>
        <w:t xml:space="preserve"> will: </w:t>
      </w:r>
    </w:p>
    <w:p w14:paraId="65847EED" w14:textId="4CF6B262" w:rsidR="00B049F8" w:rsidRPr="004F4E41" w:rsidRDefault="006520DD" w:rsidP="00B049F8">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e</w:t>
      </w:r>
      <w:r w:rsidR="00B049F8" w:rsidRPr="004F4E41">
        <w:rPr>
          <w:rFonts w:cstheme="minorHAnsi"/>
          <w:bCs/>
          <w:sz w:val="22"/>
          <w:szCs w:val="22"/>
        </w:rPr>
        <w:t>nsure that the Employee Hotline remains operational for a period of 3 months;</w:t>
      </w:r>
    </w:p>
    <w:p w14:paraId="679FC049" w14:textId="65E11B1F" w:rsidR="00B049F8" w:rsidRPr="004F4E41" w:rsidRDefault="006520DD" w:rsidP="00B049F8">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c</w:t>
      </w:r>
      <w:r w:rsidR="00B049F8" w:rsidRPr="004F4E41">
        <w:rPr>
          <w:rFonts w:cstheme="minorHAnsi"/>
          <w:bCs/>
          <w:sz w:val="22"/>
          <w:szCs w:val="22"/>
        </w:rPr>
        <w:t xml:space="preserve">ommunicate the existence and purpose of the Employee Hotline </w:t>
      </w:r>
      <w:r w:rsidR="004F175E" w:rsidRPr="004F4E41">
        <w:rPr>
          <w:rFonts w:cstheme="minorHAnsi"/>
          <w:bCs/>
          <w:sz w:val="22"/>
          <w:szCs w:val="22"/>
        </w:rPr>
        <w:t>to all current and former employees to whom the Enterprise Agreement applies or had applied</w:t>
      </w:r>
      <w:r w:rsidR="00DD27A2" w:rsidRPr="004F4E41">
        <w:rPr>
          <w:rFonts w:cstheme="minorHAnsi"/>
          <w:bCs/>
          <w:sz w:val="22"/>
          <w:szCs w:val="22"/>
        </w:rPr>
        <w:t xml:space="preserve">; </w:t>
      </w:r>
    </w:p>
    <w:p w14:paraId="286F2011" w14:textId="0C047649" w:rsidR="00B61B1D" w:rsidRPr="004F4E41" w:rsidRDefault="00E91896" w:rsidP="00B049F8">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take steps to respond to each telephone and email enquiry, seek to resolve any issues within 30 days and notify the FWO of any issues that are not resolved within 60 days; and</w:t>
      </w:r>
    </w:p>
    <w:p w14:paraId="3FAD6535" w14:textId="1C0BF25D" w:rsidR="00DD27A2" w:rsidRPr="004F4E41" w:rsidRDefault="00525734" w:rsidP="00B049F8">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w</w:t>
      </w:r>
      <w:r w:rsidR="00FC687D" w:rsidRPr="004F4E41">
        <w:rPr>
          <w:rFonts w:cstheme="minorHAnsi"/>
          <w:bCs/>
          <w:sz w:val="22"/>
          <w:szCs w:val="22"/>
        </w:rPr>
        <w:t>ithin 30 days of the conclusion of the Employee Hotline, p</w:t>
      </w:r>
      <w:r w:rsidR="002C7CA7" w:rsidRPr="004F4E41">
        <w:rPr>
          <w:rFonts w:cstheme="minorHAnsi"/>
          <w:bCs/>
          <w:sz w:val="22"/>
          <w:szCs w:val="22"/>
        </w:rPr>
        <w:t>rovide a de-identified list of enquiries received by the Employee Hotline, including the outcome of these enquirie</w:t>
      </w:r>
      <w:r w:rsidRPr="004F4E41">
        <w:rPr>
          <w:rFonts w:cstheme="minorHAnsi"/>
          <w:bCs/>
          <w:sz w:val="22"/>
          <w:szCs w:val="22"/>
        </w:rPr>
        <w:t xml:space="preserve">s. </w:t>
      </w:r>
      <w:r w:rsidR="00E07004" w:rsidRPr="004F4E41">
        <w:rPr>
          <w:rFonts w:cstheme="minorHAnsi"/>
          <w:bCs/>
          <w:sz w:val="22"/>
          <w:szCs w:val="22"/>
        </w:rPr>
        <w:t xml:space="preserve">If any enquiries remain outstanding at the end of this period, </w:t>
      </w:r>
      <w:proofErr w:type="spellStart"/>
      <w:r w:rsidR="00E07004" w:rsidRPr="004F4E41">
        <w:rPr>
          <w:rFonts w:cstheme="minorHAnsi"/>
          <w:bCs/>
          <w:sz w:val="22"/>
          <w:szCs w:val="22"/>
        </w:rPr>
        <w:t>Aruma</w:t>
      </w:r>
      <w:proofErr w:type="spellEnd"/>
      <w:r w:rsidR="00E07004" w:rsidRPr="004F4E41">
        <w:rPr>
          <w:rFonts w:cstheme="minorHAnsi"/>
          <w:bCs/>
          <w:sz w:val="22"/>
          <w:szCs w:val="22"/>
        </w:rPr>
        <w:t xml:space="preserve"> will continue to report to the FWO on those enquiries until each enquiry is concluded. </w:t>
      </w:r>
    </w:p>
    <w:p w14:paraId="4EF28BEA" w14:textId="06BB4DA2" w:rsidR="00096021" w:rsidRPr="004F4E41" w:rsidRDefault="00096021" w:rsidP="00E73B4E">
      <w:pPr>
        <w:widowControl w:val="0"/>
        <w:spacing w:before="120" w:after="120" w:line="360" w:lineRule="auto"/>
        <w:rPr>
          <w:rFonts w:cstheme="minorHAnsi"/>
          <w:b/>
        </w:rPr>
      </w:pPr>
      <w:r w:rsidRPr="004F4E41">
        <w:rPr>
          <w:rFonts w:cstheme="minorHAnsi"/>
          <w:b/>
        </w:rPr>
        <w:t xml:space="preserve">Independent audit </w:t>
      </w:r>
    </w:p>
    <w:p w14:paraId="5DDA9369" w14:textId="2E0AC641" w:rsidR="00096021" w:rsidRPr="004F4E41" w:rsidRDefault="00FD56E2" w:rsidP="00FD56E2">
      <w:pPr>
        <w:pStyle w:val="ListParagraph"/>
        <w:widowControl w:val="0"/>
        <w:numPr>
          <w:ilvl w:val="0"/>
          <w:numId w:val="4"/>
        </w:numPr>
        <w:spacing w:before="120" w:after="120" w:line="360" w:lineRule="auto"/>
        <w:rPr>
          <w:rFonts w:cstheme="minorHAnsi"/>
          <w:bCs/>
          <w:sz w:val="22"/>
          <w:szCs w:val="22"/>
        </w:rPr>
      </w:pPr>
      <w:proofErr w:type="spellStart"/>
      <w:r w:rsidRPr="004F4E41">
        <w:rPr>
          <w:rFonts w:cstheme="minorHAnsi"/>
          <w:bCs/>
          <w:sz w:val="22"/>
          <w:szCs w:val="22"/>
        </w:rPr>
        <w:t>Aruma</w:t>
      </w:r>
      <w:proofErr w:type="spellEnd"/>
      <w:r w:rsidRPr="004F4E41">
        <w:rPr>
          <w:rFonts w:cstheme="minorHAnsi"/>
          <w:bCs/>
          <w:sz w:val="22"/>
          <w:szCs w:val="22"/>
        </w:rPr>
        <w:t xml:space="preserve"> must, at its own expense, engage an appropriately </w:t>
      </w:r>
      <w:r w:rsidR="006D3286" w:rsidRPr="004F4E41">
        <w:rPr>
          <w:rFonts w:cstheme="minorHAnsi"/>
          <w:bCs/>
          <w:sz w:val="22"/>
          <w:szCs w:val="22"/>
        </w:rPr>
        <w:t>qualified, experienced</w:t>
      </w:r>
      <w:r w:rsidR="006B0282" w:rsidRPr="004F4E41">
        <w:rPr>
          <w:rFonts w:cstheme="minorHAnsi"/>
          <w:bCs/>
          <w:sz w:val="22"/>
          <w:szCs w:val="22"/>
        </w:rPr>
        <w:t xml:space="preserve">, </w:t>
      </w:r>
      <w:proofErr w:type="gramStart"/>
      <w:r w:rsidR="006B0282" w:rsidRPr="004F4E41">
        <w:rPr>
          <w:rFonts w:cstheme="minorHAnsi"/>
          <w:bCs/>
          <w:sz w:val="22"/>
          <w:szCs w:val="22"/>
        </w:rPr>
        <w:t>external</w:t>
      </w:r>
      <w:proofErr w:type="gramEnd"/>
      <w:r w:rsidR="006B0282" w:rsidRPr="004F4E41">
        <w:rPr>
          <w:rFonts w:cstheme="minorHAnsi"/>
          <w:bCs/>
          <w:sz w:val="22"/>
          <w:szCs w:val="22"/>
        </w:rPr>
        <w:t xml:space="preserve"> and independent accounting professional or employment law spe</w:t>
      </w:r>
      <w:r w:rsidR="000C098D" w:rsidRPr="004F4E41">
        <w:rPr>
          <w:rFonts w:cstheme="minorHAnsi"/>
          <w:bCs/>
          <w:sz w:val="22"/>
          <w:szCs w:val="22"/>
        </w:rPr>
        <w:t>cialist (</w:t>
      </w:r>
      <w:r w:rsidR="000C098D" w:rsidRPr="004F4E41">
        <w:rPr>
          <w:rFonts w:cstheme="minorHAnsi"/>
          <w:b/>
          <w:sz w:val="22"/>
          <w:szCs w:val="22"/>
        </w:rPr>
        <w:t>Independent Auditor</w:t>
      </w:r>
      <w:r w:rsidR="000C098D" w:rsidRPr="004F4E41">
        <w:rPr>
          <w:rFonts w:cstheme="minorHAnsi"/>
          <w:bCs/>
          <w:sz w:val="22"/>
          <w:szCs w:val="22"/>
        </w:rPr>
        <w:t xml:space="preserve">) to conduct an audit of </w:t>
      </w:r>
      <w:proofErr w:type="spellStart"/>
      <w:r w:rsidR="000C098D" w:rsidRPr="004F4E41">
        <w:rPr>
          <w:rFonts w:cstheme="minorHAnsi"/>
          <w:bCs/>
          <w:sz w:val="22"/>
          <w:szCs w:val="22"/>
        </w:rPr>
        <w:t>Aruma</w:t>
      </w:r>
      <w:r w:rsidR="004361E6" w:rsidRPr="004F4E41">
        <w:rPr>
          <w:rFonts w:cstheme="minorHAnsi"/>
          <w:bCs/>
          <w:sz w:val="22"/>
          <w:szCs w:val="22"/>
        </w:rPr>
        <w:t>’s</w:t>
      </w:r>
      <w:proofErr w:type="spellEnd"/>
      <w:r w:rsidR="000C098D" w:rsidRPr="004F4E41">
        <w:rPr>
          <w:rFonts w:cstheme="minorHAnsi"/>
          <w:bCs/>
          <w:sz w:val="22"/>
          <w:szCs w:val="22"/>
        </w:rPr>
        <w:t xml:space="preserve"> compliance</w:t>
      </w:r>
      <w:r w:rsidR="00811E48" w:rsidRPr="004F4E41">
        <w:rPr>
          <w:rFonts w:cstheme="minorHAnsi"/>
          <w:bCs/>
          <w:sz w:val="22"/>
          <w:szCs w:val="22"/>
        </w:rPr>
        <w:t xml:space="preserve"> </w:t>
      </w:r>
      <w:r w:rsidR="00471F96" w:rsidRPr="004F4E41">
        <w:rPr>
          <w:rFonts w:cstheme="minorHAnsi"/>
          <w:bCs/>
          <w:sz w:val="22"/>
          <w:szCs w:val="22"/>
        </w:rPr>
        <w:t>with the FW Act and FW Regulations, in relation</w:t>
      </w:r>
      <w:r w:rsidR="00536636" w:rsidRPr="004F4E41">
        <w:rPr>
          <w:rFonts w:cstheme="minorHAnsi"/>
          <w:bCs/>
          <w:sz w:val="22"/>
          <w:szCs w:val="22"/>
        </w:rPr>
        <w:t xml:space="preserve"> to</w:t>
      </w:r>
      <w:r w:rsidR="00471F96" w:rsidRPr="004F4E41">
        <w:rPr>
          <w:rFonts w:cstheme="minorHAnsi"/>
          <w:bCs/>
          <w:sz w:val="22"/>
          <w:szCs w:val="22"/>
        </w:rPr>
        <w:t xml:space="preserve"> the </w:t>
      </w:r>
      <w:r w:rsidR="003C3817" w:rsidRPr="004F4E41">
        <w:rPr>
          <w:rFonts w:cstheme="minorHAnsi"/>
          <w:bCs/>
          <w:sz w:val="22"/>
          <w:szCs w:val="22"/>
        </w:rPr>
        <w:t xml:space="preserve">applicable </w:t>
      </w:r>
      <w:r w:rsidR="00E324D4" w:rsidRPr="004F4E41">
        <w:rPr>
          <w:rFonts w:cstheme="minorHAnsi"/>
          <w:bCs/>
          <w:sz w:val="22"/>
          <w:szCs w:val="22"/>
        </w:rPr>
        <w:t xml:space="preserve">industrial instruments </w:t>
      </w:r>
      <w:r w:rsidR="001A4E2E" w:rsidRPr="004F4E41">
        <w:rPr>
          <w:rFonts w:cstheme="minorHAnsi"/>
          <w:bCs/>
          <w:sz w:val="22"/>
          <w:szCs w:val="22"/>
        </w:rPr>
        <w:t>(</w:t>
      </w:r>
      <w:r w:rsidR="001A4E2E" w:rsidRPr="004F4E41">
        <w:rPr>
          <w:rFonts w:cstheme="minorHAnsi"/>
          <w:b/>
          <w:sz w:val="22"/>
          <w:szCs w:val="22"/>
        </w:rPr>
        <w:t>Audit</w:t>
      </w:r>
      <w:r w:rsidR="001A4E2E" w:rsidRPr="004F4E41">
        <w:rPr>
          <w:rFonts w:cstheme="minorHAnsi"/>
          <w:bCs/>
          <w:sz w:val="22"/>
          <w:szCs w:val="22"/>
        </w:rPr>
        <w:t>)</w:t>
      </w:r>
      <w:r w:rsidR="00471F96" w:rsidRPr="004F4E41">
        <w:rPr>
          <w:rFonts w:cstheme="minorHAnsi"/>
          <w:bCs/>
          <w:sz w:val="22"/>
          <w:szCs w:val="22"/>
        </w:rPr>
        <w:t xml:space="preserve">. </w:t>
      </w:r>
    </w:p>
    <w:p w14:paraId="4C84223B" w14:textId="2309A6B5" w:rsidR="00160077" w:rsidRPr="004F4E41" w:rsidRDefault="00471F96" w:rsidP="00FD56E2">
      <w:pPr>
        <w:pStyle w:val="ListParagraph"/>
        <w:widowControl w:val="0"/>
        <w:numPr>
          <w:ilvl w:val="0"/>
          <w:numId w:val="4"/>
        </w:numPr>
        <w:spacing w:before="120" w:after="120" w:line="360" w:lineRule="auto"/>
        <w:rPr>
          <w:rFonts w:cstheme="minorHAnsi"/>
          <w:bCs/>
          <w:sz w:val="22"/>
          <w:szCs w:val="22"/>
        </w:rPr>
      </w:pPr>
      <w:proofErr w:type="spellStart"/>
      <w:r w:rsidRPr="004F4E41">
        <w:rPr>
          <w:rFonts w:cstheme="minorHAnsi"/>
          <w:bCs/>
          <w:sz w:val="22"/>
          <w:szCs w:val="22"/>
        </w:rPr>
        <w:t>Aruma</w:t>
      </w:r>
      <w:proofErr w:type="spellEnd"/>
      <w:r w:rsidRPr="004F4E41">
        <w:rPr>
          <w:rFonts w:cstheme="minorHAnsi"/>
          <w:bCs/>
          <w:sz w:val="22"/>
          <w:szCs w:val="22"/>
        </w:rPr>
        <w:t xml:space="preserve"> will</w:t>
      </w:r>
      <w:r w:rsidR="00160077" w:rsidRPr="004F4E41">
        <w:rPr>
          <w:rFonts w:cstheme="minorHAnsi"/>
          <w:bCs/>
          <w:sz w:val="22"/>
          <w:szCs w:val="22"/>
        </w:rPr>
        <w:t>:</w:t>
      </w:r>
    </w:p>
    <w:p w14:paraId="0BEF76FB" w14:textId="05B2673B" w:rsidR="00A850FE" w:rsidRPr="004F4E41" w:rsidRDefault="00160077" w:rsidP="00160077">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 xml:space="preserve">obtain the FWO’s approval in writing before engaging the Independent Auditor, and the FWO may request that </w:t>
      </w:r>
      <w:proofErr w:type="spellStart"/>
      <w:r w:rsidRPr="004F4E41">
        <w:rPr>
          <w:rFonts w:cstheme="minorHAnsi"/>
          <w:bCs/>
          <w:sz w:val="22"/>
          <w:szCs w:val="22"/>
        </w:rPr>
        <w:t>Aruma</w:t>
      </w:r>
      <w:proofErr w:type="spellEnd"/>
      <w:r w:rsidRPr="004F4E41">
        <w:rPr>
          <w:rFonts w:cstheme="minorHAnsi"/>
          <w:bCs/>
          <w:sz w:val="22"/>
          <w:szCs w:val="22"/>
        </w:rPr>
        <w:t xml:space="preserve"> use a different Independent Auditor than the one nominated by </w:t>
      </w:r>
      <w:proofErr w:type="spellStart"/>
      <w:r w:rsidRPr="004F4E41">
        <w:rPr>
          <w:rFonts w:cstheme="minorHAnsi"/>
          <w:bCs/>
          <w:sz w:val="22"/>
          <w:szCs w:val="22"/>
        </w:rPr>
        <w:t>Aruma</w:t>
      </w:r>
      <w:proofErr w:type="spellEnd"/>
      <w:r w:rsidRPr="004F4E41">
        <w:rPr>
          <w:rFonts w:cstheme="minorHAnsi"/>
          <w:bCs/>
          <w:sz w:val="22"/>
          <w:szCs w:val="22"/>
        </w:rPr>
        <w:t xml:space="preserve">; </w:t>
      </w:r>
    </w:p>
    <w:p w14:paraId="6E6308DB" w14:textId="05D599C4" w:rsidR="00671CF5" w:rsidRPr="004F4E41" w:rsidRDefault="00671CF5" w:rsidP="00160077">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 xml:space="preserve">ensure that the Independent Auditor commences the Audit no later than </w:t>
      </w:r>
      <w:r w:rsidR="00EA6F39" w:rsidRPr="004F4E41">
        <w:rPr>
          <w:rFonts w:cstheme="minorHAnsi"/>
          <w:bCs/>
          <w:sz w:val="22"/>
          <w:szCs w:val="22"/>
        </w:rPr>
        <w:t>12</w:t>
      </w:r>
      <w:r w:rsidRPr="004F4E41">
        <w:rPr>
          <w:rFonts w:cstheme="minorHAnsi"/>
          <w:bCs/>
          <w:sz w:val="22"/>
          <w:szCs w:val="22"/>
        </w:rPr>
        <w:t xml:space="preserve"> months after </w:t>
      </w:r>
      <w:r w:rsidR="00DA30D2" w:rsidRPr="004F4E41">
        <w:rPr>
          <w:rFonts w:cstheme="minorHAnsi"/>
          <w:bCs/>
          <w:sz w:val="22"/>
          <w:szCs w:val="22"/>
        </w:rPr>
        <w:t>the Commencement Date</w:t>
      </w:r>
      <w:r w:rsidR="00D842EB" w:rsidRPr="004F4E41">
        <w:rPr>
          <w:rFonts w:cstheme="minorHAnsi"/>
          <w:bCs/>
          <w:sz w:val="22"/>
          <w:szCs w:val="22"/>
        </w:rPr>
        <w:t>; and</w:t>
      </w:r>
    </w:p>
    <w:p w14:paraId="0867900D" w14:textId="4CB83403" w:rsidR="00D842EB" w:rsidRPr="004F4E41" w:rsidRDefault="00D842EB" w:rsidP="00160077">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 xml:space="preserve">21 days prior to commencement of the Audit, </w:t>
      </w:r>
      <w:r w:rsidR="00212F98" w:rsidRPr="004F4E41">
        <w:rPr>
          <w:rFonts w:cstheme="minorHAnsi"/>
          <w:bCs/>
          <w:sz w:val="22"/>
          <w:szCs w:val="22"/>
        </w:rPr>
        <w:t xml:space="preserve">provide for the FWO’s approval details of the methodology to be used to conduct the Audit. </w:t>
      </w:r>
    </w:p>
    <w:p w14:paraId="12769AE7" w14:textId="77777777" w:rsidR="006526C4" w:rsidRPr="004F4E41" w:rsidRDefault="006526C4" w:rsidP="00FD56E2">
      <w:pPr>
        <w:pStyle w:val="ListParagraph"/>
        <w:widowControl w:val="0"/>
        <w:numPr>
          <w:ilvl w:val="0"/>
          <w:numId w:val="4"/>
        </w:numPr>
        <w:spacing w:before="120" w:after="120" w:line="360" w:lineRule="auto"/>
        <w:rPr>
          <w:rFonts w:cstheme="minorHAnsi"/>
          <w:bCs/>
          <w:sz w:val="22"/>
          <w:szCs w:val="22"/>
        </w:rPr>
      </w:pPr>
      <w:r w:rsidRPr="004F4E41">
        <w:rPr>
          <w:rFonts w:cstheme="minorHAnsi"/>
          <w:bCs/>
          <w:sz w:val="22"/>
          <w:szCs w:val="22"/>
        </w:rPr>
        <w:t xml:space="preserve">The Audit will: </w:t>
      </w:r>
    </w:p>
    <w:p w14:paraId="4F6F4B33" w14:textId="05E0DBAD" w:rsidR="00DB29AC" w:rsidRPr="004F4E41" w:rsidRDefault="00515326" w:rsidP="001A4E2E">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e</w:t>
      </w:r>
      <w:r w:rsidR="00DB29AC" w:rsidRPr="004F4E41">
        <w:rPr>
          <w:rFonts w:cstheme="minorHAnsi"/>
          <w:bCs/>
          <w:sz w:val="22"/>
          <w:szCs w:val="22"/>
        </w:rPr>
        <w:t xml:space="preserve">xamine two separate, full </w:t>
      </w:r>
      <w:r w:rsidR="00EF2732" w:rsidRPr="004F4E41">
        <w:rPr>
          <w:rFonts w:cstheme="minorHAnsi"/>
          <w:bCs/>
          <w:sz w:val="22"/>
          <w:szCs w:val="22"/>
        </w:rPr>
        <w:t xml:space="preserve">consecutive </w:t>
      </w:r>
      <w:r w:rsidR="00DB29AC" w:rsidRPr="004F4E41">
        <w:rPr>
          <w:rFonts w:cstheme="minorHAnsi"/>
          <w:bCs/>
          <w:sz w:val="22"/>
          <w:szCs w:val="22"/>
        </w:rPr>
        <w:t xml:space="preserve">pay cycles </w:t>
      </w:r>
      <w:r w:rsidR="00D65F07" w:rsidRPr="004F4E41">
        <w:rPr>
          <w:rFonts w:cstheme="minorHAnsi"/>
          <w:bCs/>
          <w:sz w:val="22"/>
          <w:szCs w:val="22"/>
        </w:rPr>
        <w:t xml:space="preserve">falling within the </w:t>
      </w:r>
      <w:r w:rsidR="00D63767" w:rsidRPr="004F4E41">
        <w:rPr>
          <w:rFonts w:cstheme="minorHAnsi"/>
          <w:bCs/>
          <w:sz w:val="22"/>
          <w:szCs w:val="22"/>
        </w:rPr>
        <w:t>two</w:t>
      </w:r>
      <w:r w:rsidR="004B63DA" w:rsidRPr="004F4E41">
        <w:rPr>
          <w:rFonts w:cstheme="minorHAnsi"/>
          <w:bCs/>
          <w:sz w:val="22"/>
          <w:szCs w:val="22"/>
        </w:rPr>
        <w:t xml:space="preserve"> </w:t>
      </w:r>
      <w:r w:rsidR="00D65F07" w:rsidRPr="004F4E41">
        <w:rPr>
          <w:rFonts w:cstheme="minorHAnsi"/>
          <w:bCs/>
          <w:sz w:val="22"/>
          <w:szCs w:val="22"/>
        </w:rPr>
        <w:t>months immediately preceding the commencement of the Audit</w:t>
      </w:r>
      <w:r w:rsidR="005F7A46" w:rsidRPr="004F4E41">
        <w:rPr>
          <w:rFonts w:cstheme="minorHAnsi"/>
          <w:bCs/>
          <w:sz w:val="22"/>
          <w:szCs w:val="22"/>
        </w:rPr>
        <w:t xml:space="preserve"> (</w:t>
      </w:r>
      <w:r w:rsidR="005F7A46" w:rsidRPr="004F4E41">
        <w:rPr>
          <w:rFonts w:cstheme="minorHAnsi"/>
          <w:b/>
          <w:sz w:val="22"/>
          <w:szCs w:val="22"/>
        </w:rPr>
        <w:t>Audit Period</w:t>
      </w:r>
      <w:r w:rsidR="005F7A46" w:rsidRPr="004F4E41">
        <w:rPr>
          <w:rFonts w:cstheme="minorHAnsi"/>
          <w:bCs/>
          <w:sz w:val="22"/>
          <w:szCs w:val="22"/>
        </w:rPr>
        <w:t>)</w:t>
      </w:r>
      <w:r w:rsidR="00D65F07" w:rsidRPr="004F4E41">
        <w:rPr>
          <w:rFonts w:cstheme="minorHAnsi"/>
          <w:bCs/>
          <w:sz w:val="22"/>
          <w:szCs w:val="22"/>
        </w:rPr>
        <w:t xml:space="preserve">; </w:t>
      </w:r>
    </w:p>
    <w:p w14:paraId="590C5C3E" w14:textId="12C01E2E" w:rsidR="00C357FA" w:rsidRPr="004F4E41" w:rsidRDefault="00515326" w:rsidP="00C357FA">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assess 5% of employees</w:t>
      </w:r>
      <w:r w:rsidR="00AA22DB" w:rsidRPr="004F4E41">
        <w:rPr>
          <w:rFonts w:cstheme="minorHAnsi"/>
          <w:bCs/>
          <w:sz w:val="22"/>
          <w:szCs w:val="22"/>
        </w:rPr>
        <w:t xml:space="preserve">, across a range of classifications, </w:t>
      </w:r>
      <w:proofErr w:type="gramStart"/>
      <w:r w:rsidR="00AA22DB" w:rsidRPr="004F4E41">
        <w:rPr>
          <w:rFonts w:cstheme="minorHAnsi"/>
          <w:bCs/>
          <w:sz w:val="22"/>
          <w:szCs w:val="22"/>
        </w:rPr>
        <w:t>locations</w:t>
      </w:r>
      <w:proofErr w:type="gramEnd"/>
      <w:r w:rsidR="00AA22DB" w:rsidRPr="004F4E41">
        <w:rPr>
          <w:rFonts w:cstheme="minorHAnsi"/>
          <w:bCs/>
          <w:sz w:val="22"/>
          <w:szCs w:val="22"/>
        </w:rPr>
        <w:t xml:space="preserve"> and employment types (full-time, part-time and casual employment) during the </w:t>
      </w:r>
      <w:r w:rsidR="00C853D7" w:rsidRPr="004F4E41">
        <w:rPr>
          <w:rFonts w:cstheme="minorHAnsi"/>
          <w:bCs/>
          <w:sz w:val="22"/>
          <w:szCs w:val="22"/>
        </w:rPr>
        <w:t>Audit Period</w:t>
      </w:r>
      <w:r w:rsidR="00E74DE4" w:rsidRPr="004F4E41">
        <w:rPr>
          <w:rFonts w:cstheme="minorHAnsi"/>
          <w:bCs/>
          <w:sz w:val="22"/>
          <w:szCs w:val="22"/>
        </w:rPr>
        <w:t xml:space="preserve"> (</w:t>
      </w:r>
      <w:r w:rsidR="00E74DE4" w:rsidRPr="004F4E41">
        <w:rPr>
          <w:rFonts w:cstheme="minorHAnsi"/>
          <w:b/>
          <w:sz w:val="22"/>
          <w:szCs w:val="22"/>
        </w:rPr>
        <w:t>Sampled Employees</w:t>
      </w:r>
      <w:r w:rsidR="00E74DE4" w:rsidRPr="004F4E41">
        <w:rPr>
          <w:rFonts w:cstheme="minorHAnsi"/>
          <w:bCs/>
          <w:sz w:val="22"/>
          <w:szCs w:val="22"/>
        </w:rPr>
        <w:t xml:space="preserve">) in respect of their employment with </w:t>
      </w:r>
      <w:proofErr w:type="spellStart"/>
      <w:r w:rsidR="00E74DE4" w:rsidRPr="004F4E41">
        <w:rPr>
          <w:rFonts w:cstheme="minorHAnsi"/>
          <w:bCs/>
          <w:sz w:val="22"/>
          <w:szCs w:val="22"/>
        </w:rPr>
        <w:t>Aruma</w:t>
      </w:r>
      <w:proofErr w:type="spellEnd"/>
      <w:r w:rsidR="00C357FA" w:rsidRPr="004F4E41">
        <w:rPr>
          <w:rFonts w:cstheme="minorHAnsi"/>
          <w:bCs/>
          <w:sz w:val="22"/>
          <w:szCs w:val="22"/>
        </w:rPr>
        <w:t>;</w:t>
      </w:r>
      <w:r w:rsidR="009C090D">
        <w:rPr>
          <w:rFonts w:cstheme="minorHAnsi"/>
          <w:bCs/>
          <w:sz w:val="22"/>
          <w:szCs w:val="22"/>
        </w:rPr>
        <w:t xml:space="preserve"> and</w:t>
      </w:r>
    </w:p>
    <w:p w14:paraId="5EC59AF5" w14:textId="22D0BE94" w:rsidR="00C357FA" w:rsidRPr="004F4E41" w:rsidRDefault="005D6405" w:rsidP="00C357FA">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 xml:space="preserve">assess whether the pay and conditions of the Sampled Employees are </w:t>
      </w:r>
      <w:r w:rsidR="00A07CE2" w:rsidRPr="004F4E41">
        <w:rPr>
          <w:rFonts w:cstheme="minorHAnsi"/>
          <w:bCs/>
          <w:sz w:val="22"/>
          <w:szCs w:val="22"/>
        </w:rPr>
        <w:t xml:space="preserve">compliant with the FW Act and Enterprise Agreement, and that pay slip and record-keeping requirements are compliant with the FW Act and FW Regulations. </w:t>
      </w:r>
    </w:p>
    <w:p w14:paraId="1032CC67" w14:textId="2B81108F" w:rsidR="00224D1A" w:rsidRPr="004F4E41" w:rsidRDefault="00241E1C" w:rsidP="00241E1C">
      <w:pPr>
        <w:pStyle w:val="ListParagraph"/>
        <w:widowControl w:val="0"/>
        <w:numPr>
          <w:ilvl w:val="0"/>
          <w:numId w:val="4"/>
        </w:numPr>
        <w:spacing w:before="120" w:after="120" w:line="360" w:lineRule="auto"/>
        <w:rPr>
          <w:rFonts w:cstheme="minorHAnsi"/>
          <w:bCs/>
          <w:sz w:val="22"/>
          <w:szCs w:val="22"/>
        </w:rPr>
      </w:pPr>
      <w:proofErr w:type="spellStart"/>
      <w:r w:rsidRPr="004F4E41">
        <w:rPr>
          <w:rFonts w:cstheme="minorHAnsi"/>
          <w:bCs/>
          <w:sz w:val="22"/>
          <w:szCs w:val="22"/>
        </w:rPr>
        <w:lastRenderedPageBreak/>
        <w:t>Aruma</w:t>
      </w:r>
      <w:proofErr w:type="spellEnd"/>
      <w:r w:rsidRPr="004F4E41">
        <w:rPr>
          <w:rFonts w:cstheme="minorHAnsi"/>
          <w:bCs/>
          <w:sz w:val="22"/>
          <w:szCs w:val="22"/>
        </w:rPr>
        <w:t xml:space="preserve"> will use its best endeavours to ensure that the Independent Auditor: </w:t>
      </w:r>
    </w:p>
    <w:p w14:paraId="7DA53F39" w14:textId="7B2B3BB2" w:rsidR="00241E1C" w:rsidRPr="004F4E41" w:rsidRDefault="00241E1C" w:rsidP="00241E1C">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within four months of the commence</w:t>
      </w:r>
      <w:r w:rsidR="000B7D75" w:rsidRPr="004F4E41">
        <w:rPr>
          <w:rFonts w:cstheme="minorHAnsi"/>
          <w:bCs/>
          <w:sz w:val="22"/>
          <w:szCs w:val="22"/>
        </w:rPr>
        <w:t>ment</w:t>
      </w:r>
      <w:r w:rsidRPr="004F4E41">
        <w:rPr>
          <w:rFonts w:cstheme="minorHAnsi"/>
          <w:bCs/>
          <w:sz w:val="22"/>
          <w:szCs w:val="22"/>
        </w:rPr>
        <w:t xml:space="preserve"> of the Audit, produces a draft written report on the Audit, setting out the Independent Auditor’s findings, and the facts and circumstances surrounding them, to the FWO. </w:t>
      </w:r>
      <w:proofErr w:type="spellStart"/>
      <w:r w:rsidRPr="004F4E41">
        <w:rPr>
          <w:rFonts w:cstheme="minorHAnsi"/>
          <w:bCs/>
          <w:sz w:val="22"/>
          <w:szCs w:val="22"/>
        </w:rPr>
        <w:t>Aruma</w:t>
      </w:r>
      <w:proofErr w:type="spellEnd"/>
      <w:r w:rsidRPr="004F4E41">
        <w:rPr>
          <w:rFonts w:cstheme="minorHAnsi"/>
          <w:bCs/>
          <w:sz w:val="22"/>
          <w:szCs w:val="22"/>
        </w:rPr>
        <w:t xml:space="preserve"> will direct the Independent Auditor to not provide the draft report, or a copy of the same, to </w:t>
      </w:r>
      <w:proofErr w:type="spellStart"/>
      <w:r w:rsidRPr="004F4E41">
        <w:rPr>
          <w:rFonts w:cstheme="minorHAnsi"/>
          <w:bCs/>
          <w:sz w:val="22"/>
          <w:szCs w:val="22"/>
        </w:rPr>
        <w:t>Aruma</w:t>
      </w:r>
      <w:proofErr w:type="spellEnd"/>
      <w:r w:rsidRPr="004F4E41">
        <w:rPr>
          <w:rFonts w:cstheme="minorHAnsi"/>
          <w:bCs/>
          <w:sz w:val="22"/>
          <w:szCs w:val="22"/>
        </w:rPr>
        <w:t xml:space="preserve"> without the FWO’s approval; </w:t>
      </w:r>
    </w:p>
    <w:p w14:paraId="3F8D5BA9" w14:textId="287FC18B" w:rsidR="00241E1C" w:rsidRPr="004F4E41" w:rsidRDefault="00241E1C" w:rsidP="00241E1C">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within one month of the FWO providing any comments on the draft report to the Independent Auditor, finalises the Audit and provides a written report of the Audit (</w:t>
      </w:r>
      <w:r w:rsidRPr="004F4E41">
        <w:rPr>
          <w:rFonts w:cstheme="minorHAnsi"/>
          <w:b/>
          <w:sz w:val="22"/>
          <w:szCs w:val="22"/>
        </w:rPr>
        <w:t>Audit Report</w:t>
      </w:r>
      <w:r w:rsidRPr="004F4E41">
        <w:rPr>
          <w:rFonts w:cstheme="minorHAnsi"/>
          <w:bCs/>
          <w:sz w:val="22"/>
          <w:szCs w:val="22"/>
        </w:rPr>
        <w:t xml:space="preserve">) directly to the FWO. </w:t>
      </w:r>
      <w:proofErr w:type="spellStart"/>
      <w:r w:rsidRPr="004F4E41">
        <w:rPr>
          <w:rFonts w:cstheme="minorHAnsi"/>
          <w:bCs/>
          <w:sz w:val="22"/>
          <w:szCs w:val="22"/>
        </w:rPr>
        <w:t>Aruma</w:t>
      </w:r>
      <w:proofErr w:type="spellEnd"/>
      <w:r w:rsidRPr="004F4E41">
        <w:rPr>
          <w:rFonts w:cstheme="minorHAnsi"/>
          <w:bCs/>
          <w:sz w:val="22"/>
          <w:szCs w:val="22"/>
        </w:rPr>
        <w:t xml:space="preserve"> will direct the Independent Auditor to not provide the Audit Report</w:t>
      </w:r>
      <w:r w:rsidR="007E6B40" w:rsidRPr="004F4E41">
        <w:rPr>
          <w:rFonts w:cstheme="minorHAnsi"/>
          <w:bCs/>
          <w:sz w:val="22"/>
          <w:szCs w:val="22"/>
        </w:rPr>
        <w:t xml:space="preserve">, or a copy of the same, to </w:t>
      </w:r>
      <w:proofErr w:type="spellStart"/>
      <w:r w:rsidR="007E6B40" w:rsidRPr="004F4E41">
        <w:rPr>
          <w:rFonts w:cstheme="minorHAnsi"/>
          <w:bCs/>
          <w:sz w:val="22"/>
          <w:szCs w:val="22"/>
        </w:rPr>
        <w:t>Aruma</w:t>
      </w:r>
      <w:proofErr w:type="spellEnd"/>
      <w:r w:rsidR="007E6B40" w:rsidRPr="004F4E41">
        <w:rPr>
          <w:rFonts w:cstheme="minorHAnsi"/>
          <w:bCs/>
          <w:sz w:val="22"/>
          <w:szCs w:val="22"/>
        </w:rPr>
        <w:t xml:space="preserve"> without the FWO’s approval</w:t>
      </w:r>
      <w:r w:rsidR="00811FDC" w:rsidRPr="004F4E41">
        <w:rPr>
          <w:rFonts w:cstheme="minorHAnsi"/>
          <w:bCs/>
          <w:sz w:val="22"/>
          <w:szCs w:val="22"/>
        </w:rPr>
        <w:t xml:space="preserve">; </w:t>
      </w:r>
      <w:r w:rsidR="00F31B30">
        <w:rPr>
          <w:rFonts w:cstheme="minorHAnsi"/>
          <w:bCs/>
          <w:sz w:val="22"/>
          <w:szCs w:val="22"/>
        </w:rPr>
        <w:t>and</w:t>
      </w:r>
    </w:p>
    <w:p w14:paraId="2859A55A" w14:textId="7E29BBD9" w:rsidR="00811FDC" w:rsidRPr="004F4E41" w:rsidRDefault="00811FDC" w:rsidP="00241E1C">
      <w:pPr>
        <w:pStyle w:val="ListParagraph"/>
        <w:widowControl w:val="0"/>
        <w:numPr>
          <w:ilvl w:val="1"/>
          <w:numId w:val="4"/>
        </w:numPr>
        <w:spacing w:before="120" w:after="120" w:line="360" w:lineRule="auto"/>
        <w:rPr>
          <w:rFonts w:cstheme="minorHAnsi"/>
          <w:bCs/>
          <w:sz w:val="22"/>
          <w:szCs w:val="22"/>
        </w:rPr>
      </w:pPr>
      <w:r w:rsidRPr="004F4E41">
        <w:rPr>
          <w:rFonts w:cstheme="minorHAnsi"/>
          <w:bCs/>
          <w:sz w:val="22"/>
          <w:szCs w:val="22"/>
        </w:rPr>
        <w:t xml:space="preserve">includes in the Audit Report the following declarations from the Independent Auditor: </w:t>
      </w:r>
    </w:p>
    <w:p w14:paraId="2218668D" w14:textId="276A15F6" w:rsidR="00811FDC" w:rsidRPr="004F4E41" w:rsidRDefault="00811FDC" w:rsidP="00811FDC">
      <w:pPr>
        <w:pStyle w:val="ListParagraph"/>
        <w:widowControl w:val="0"/>
        <w:numPr>
          <w:ilvl w:val="2"/>
          <w:numId w:val="4"/>
        </w:numPr>
        <w:spacing w:before="120" w:after="120" w:line="360" w:lineRule="auto"/>
        <w:rPr>
          <w:rFonts w:cstheme="minorHAnsi"/>
          <w:bCs/>
          <w:sz w:val="22"/>
          <w:szCs w:val="22"/>
        </w:rPr>
      </w:pPr>
      <w:r w:rsidRPr="004F4E41">
        <w:rPr>
          <w:rFonts w:cstheme="minorHAnsi"/>
          <w:bCs/>
          <w:sz w:val="22"/>
          <w:szCs w:val="22"/>
        </w:rPr>
        <w:t xml:space="preserve">the Independent Auditor has no actual, </w:t>
      </w:r>
      <w:proofErr w:type="gramStart"/>
      <w:r w:rsidRPr="004F4E41">
        <w:rPr>
          <w:rFonts w:cstheme="minorHAnsi"/>
          <w:bCs/>
          <w:sz w:val="22"/>
          <w:szCs w:val="22"/>
        </w:rPr>
        <w:t>potential</w:t>
      </w:r>
      <w:proofErr w:type="gramEnd"/>
      <w:r w:rsidRPr="004F4E41">
        <w:rPr>
          <w:rFonts w:cstheme="minorHAnsi"/>
          <w:bCs/>
          <w:sz w:val="22"/>
          <w:szCs w:val="22"/>
        </w:rPr>
        <w:t xml:space="preserve"> or perceived conflict of interest in providing the Audit Report to the FWO; </w:t>
      </w:r>
    </w:p>
    <w:p w14:paraId="2BD95835" w14:textId="2F6F11EB" w:rsidR="00811FDC" w:rsidRPr="004F4E41" w:rsidRDefault="00811FDC" w:rsidP="00811FDC">
      <w:pPr>
        <w:pStyle w:val="ListParagraph"/>
        <w:widowControl w:val="0"/>
        <w:numPr>
          <w:ilvl w:val="2"/>
          <w:numId w:val="4"/>
        </w:numPr>
        <w:spacing w:before="120" w:after="120" w:line="360" w:lineRule="auto"/>
        <w:rPr>
          <w:rFonts w:cstheme="minorHAnsi"/>
          <w:bCs/>
          <w:sz w:val="22"/>
          <w:szCs w:val="22"/>
        </w:rPr>
      </w:pPr>
      <w:r w:rsidRPr="004F4E41">
        <w:rPr>
          <w:rFonts w:cstheme="minorHAnsi"/>
          <w:bCs/>
          <w:sz w:val="22"/>
          <w:szCs w:val="22"/>
        </w:rPr>
        <w:t xml:space="preserve">notwithstanding that the Independent Auditor is retained by </w:t>
      </w:r>
      <w:proofErr w:type="spellStart"/>
      <w:r w:rsidRPr="004F4E41">
        <w:rPr>
          <w:rFonts w:cstheme="minorHAnsi"/>
          <w:bCs/>
          <w:sz w:val="22"/>
          <w:szCs w:val="22"/>
        </w:rPr>
        <w:t>Aruma</w:t>
      </w:r>
      <w:proofErr w:type="spellEnd"/>
      <w:r w:rsidRPr="004F4E41">
        <w:rPr>
          <w:rFonts w:cstheme="minorHAnsi"/>
          <w:bCs/>
          <w:sz w:val="22"/>
          <w:szCs w:val="22"/>
        </w:rPr>
        <w:t xml:space="preserve">, the Independent Auditor has acted </w:t>
      </w:r>
      <w:r w:rsidR="00FD1173" w:rsidRPr="004F4E41">
        <w:rPr>
          <w:rFonts w:cstheme="minorHAnsi"/>
          <w:bCs/>
          <w:sz w:val="22"/>
          <w:szCs w:val="22"/>
        </w:rPr>
        <w:t xml:space="preserve">independently, impartially, objectively and without influence from </w:t>
      </w:r>
      <w:proofErr w:type="spellStart"/>
      <w:r w:rsidR="00FD1173" w:rsidRPr="004F4E41">
        <w:rPr>
          <w:rFonts w:cstheme="minorHAnsi"/>
          <w:bCs/>
          <w:sz w:val="22"/>
          <w:szCs w:val="22"/>
        </w:rPr>
        <w:t>Aruma</w:t>
      </w:r>
      <w:proofErr w:type="spellEnd"/>
      <w:r w:rsidR="00FD1173" w:rsidRPr="004F4E41">
        <w:rPr>
          <w:rFonts w:cstheme="minorHAnsi"/>
          <w:bCs/>
          <w:sz w:val="22"/>
          <w:szCs w:val="22"/>
        </w:rPr>
        <w:t xml:space="preserve"> in preparing the Audit Report; </w:t>
      </w:r>
    </w:p>
    <w:p w14:paraId="11FBA026" w14:textId="33D8591B" w:rsidR="00FD1173" w:rsidRPr="004F4E41" w:rsidRDefault="00FD1173" w:rsidP="00811FDC">
      <w:pPr>
        <w:pStyle w:val="ListParagraph"/>
        <w:widowControl w:val="0"/>
        <w:numPr>
          <w:ilvl w:val="2"/>
          <w:numId w:val="4"/>
        </w:numPr>
        <w:spacing w:before="120" w:after="120" w:line="360" w:lineRule="auto"/>
        <w:rPr>
          <w:rFonts w:cstheme="minorHAnsi"/>
          <w:bCs/>
          <w:sz w:val="22"/>
          <w:szCs w:val="22"/>
        </w:rPr>
      </w:pPr>
      <w:r w:rsidRPr="004F4E41">
        <w:rPr>
          <w:rFonts w:cstheme="minorHAnsi"/>
          <w:bCs/>
          <w:sz w:val="22"/>
          <w:szCs w:val="22"/>
        </w:rPr>
        <w:t xml:space="preserve">the </w:t>
      </w:r>
      <w:r w:rsidR="00E129CD" w:rsidRPr="004F4E41">
        <w:rPr>
          <w:rFonts w:cstheme="minorHAnsi"/>
          <w:bCs/>
          <w:sz w:val="22"/>
          <w:szCs w:val="22"/>
        </w:rPr>
        <w:t>Audit Report is provided</w:t>
      </w:r>
      <w:r w:rsidR="00364573" w:rsidRPr="004F4E41">
        <w:rPr>
          <w:rFonts w:cstheme="minorHAnsi"/>
          <w:bCs/>
          <w:sz w:val="22"/>
          <w:szCs w:val="22"/>
        </w:rPr>
        <w:t xml:space="preserve"> in accordance with applicable professional standards (which wil</w:t>
      </w:r>
      <w:r w:rsidR="002C1078" w:rsidRPr="004F4E41">
        <w:rPr>
          <w:rFonts w:cstheme="minorHAnsi"/>
          <w:bCs/>
          <w:sz w:val="22"/>
          <w:szCs w:val="22"/>
        </w:rPr>
        <w:t>l</w:t>
      </w:r>
      <w:r w:rsidR="00364573" w:rsidRPr="004F4E41">
        <w:rPr>
          <w:rFonts w:cstheme="minorHAnsi"/>
          <w:bCs/>
          <w:sz w:val="22"/>
          <w:szCs w:val="22"/>
        </w:rPr>
        <w:t xml:space="preserve"> be listed in the Audit Report); and </w:t>
      </w:r>
    </w:p>
    <w:p w14:paraId="634B3724" w14:textId="5CDF0AA5" w:rsidR="00364573" w:rsidRPr="004F4E41" w:rsidRDefault="00364573" w:rsidP="00811FDC">
      <w:pPr>
        <w:pStyle w:val="ListParagraph"/>
        <w:widowControl w:val="0"/>
        <w:numPr>
          <w:ilvl w:val="2"/>
          <w:numId w:val="4"/>
        </w:numPr>
        <w:spacing w:before="120" w:after="120" w:line="360" w:lineRule="auto"/>
        <w:rPr>
          <w:rFonts w:cstheme="minorHAnsi"/>
          <w:bCs/>
          <w:sz w:val="22"/>
          <w:szCs w:val="22"/>
        </w:rPr>
      </w:pPr>
      <w:r w:rsidRPr="004F4E41">
        <w:rPr>
          <w:rFonts w:cstheme="minorHAnsi"/>
          <w:bCs/>
          <w:sz w:val="22"/>
          <w:szCs w:val="22"/>
        </w:rPr>
        <w:t xml:space="preserve">the Audit Report is provided to the FWO for its benefit and the FWO can rely on it. </w:t>
      </w:r>
    </w:p>
    <w:p w14:paraId="72CAF3B1" w14:textId="6AE8AE3C" w:rsidR="00096021" w:rsidRPr="004F4E41" w:rsidRDefault="00E13793" w:rsidP="00E73B4E">
      <w:pPr>
        <w:widowControl w:val="0"/>
        <w:spacing w:before="120" w:after="120" w:line="360" w:lineRule="auto"/>
        <w:rPr>
          <w:rFonts w:cstheme="minorHAnsi"/>
          <w:b/>
        </w:rPr>
      </w:pPr>
      <w:r w:rsidRPr="004F4E41">
        <w:rPr>
          <w:rFonts w:cstheme="minorHAnsi"/>
          <w:b/>
        </w:rPr>
        <w:t xml:space="preserve">Outcome of Audit </w:t>
      </w:r>
    </w:p>
    <w:p w14:paraId="7B712276" w14:textId="07827572" w:rsidR="00E13793" w:rsidRPr="004F4E41" w:rsidRDefault="002C1078" w:rsidP="00E13793">
      <w:pPr>
        <w:pStyle w:val="ListParagraph"/>
        <w:widowControl w:val="0"/>
        <w:numPr>
          <w:ilvl w:val="0"/>
          <w:numId w:val="4"/>
        </w:numPr>
        <w:spacing w:before="120" w:after="120" w:line="360" w:lineRule="auto"/>
        <w:rPr>
          <w:rFonts w:cstheme="minorHAnsi"/>
          <w:bCs/>
          <w:sz w:val="22"/>
          <w:szCs w:val="22"/>
        </w:rPr>
      </w:pPr>
      <w:r w:rsidRPr="004F4E41">
        <w:rPr>
          <w:rFonts w:cstheme="minorHAnsi"/>
          <w:bCs/>
          <w:sz w:val="22"/>
          <w:szCs w:val="22"/>
        </w:rPr>
        <w:t>I</w:t>
      </w:r>
      <w:r w:rsidR="00E13793" w:rsidRPr="004F4E41">
        <w:rPr>
          <w:rFonts w:cstheme="minorHAnsi"/>
          <w:bCs/>
          <w:sz w:val="22"/>
          <w:szCs w:val="22"/>
        </w:rPr>
        <w:t xml:space="preserve">f the Audit identified underpayments to any current or former employees, </w:t>
      </w:r>
      <w:proofErr w:type="spellStart"/>
      <w:r w:rsidR="00E13793" w:rsidRPr="004F4E41">
        <w:rPr>
          <w:rFonts w:cstheme="minorHAnsi"/>
          <w:bCs/>
          <w:sz w:val="22"/>
          <w:szCs w:val="22"/>
        </w:rPr>
        <w:t>Aruma</w:t>
      </w:r>
      <w:proofErr w:type="spellEnd"/>
      <w:r w:rsidR="00E13793" w:rsidRPr="004F4E41">
        <w:rPr>
          <w:rFonts w:cstheme="minorHAnsi"/>
          <w:bCs/>
          <w:sz w:val="22"/>
          <w:szCs w:val="22"/>
        </w:rPr>
        <w:t xml:space="preserve"> will: </w:t>
      </w:r>
    </w:p>
    <w:p w14:paraId="57565D72" w14:textId="3B4D1E92" w:rsidR="00E13793" w:rsidRPr="004F4E41" w:rsidRDefault="00E13793" w:rsidP="00E13793">
      <w:pPr>
        <w:pStyle w:val="ListParagraph"/>
        <w:widowControl w:val="0"/>
        <w:numPr>
          <w:ilvl w:val="1"/>
          <w:numId w:val="4"/>
        </w:numPr>
        <w:spacing w:before="120" w:after="120" w:line="360" w:lineRule="auto"/>
        <w:rPr>
          <w:rFonts w:cstheme="minorHAnsi"/>
          <w:bCs/>
          <w:sz w:val="22"/>
          <w:szCs w:val="22"/>
        </w:rPr>
      </w:pPr>
      <w:bookmarkStart w:id="4" w:name="_Ref135048683"/>
      <w:r w:rsidRPr="004F4E41">
        <w:rPr>
          <w:rFonts w:cstheme="minorHAnsi"/>
          <w:bCs/>
          <w:sz w:val="22"/>
          <w:szCs w:val="22"/>
        </w:rPr>
        <w:t xml:space="preserve">rectify any underpayments identified in </w:t>
      </w:r>
      <w:r w:rsidR="005F7A46" w:rsidRPr="004F4E41">
        <w:rPr>
          <w:rFonts w:cstheme="minorHAnsi"/>
          <w:bCs/>
          <w:sz w:val="22"/>
          <w:szCs w:val="22"/>
        </w:rPr>
        <w:t>the Audit Period</w:t>
      </w:r>
      <w:r w:rsidRPr="004F4E41">
        <w:rPr>
          <w:rFonts w:cstheme="minorHAnsi"/>
          <w:bCs/>
          <w:sz w:val="22"/>
          <w:szCs w:val="22"/>
        </w:rPr>
        <w:t>; and</w:t>
      </w:r>
      <w:bookmarkEnd w:id="4"/>
    </w:p>
    <w:p w14:paraId="1EC27C90" w14:textId="54FDE8E8" w:rsidR="00E13793" w:rsidRPr="004F4E41" w:rsidRDefault="00E13793" w:rsidP="00E13793">
      <w:pPr>
        <w:pStyle w:val="ListParagraph"/>
        <w:widowControl w:val="0"/>
        <w:numPr>
          <w:ilvl w:val="1"/>
          <w:numId w:val="4"/>
        </w:numPr>
        <w:spacing w:before="120" w:after="120" w:line="360" w:lineRule="auto"/>
        <w:rPr>
          <w:rFonts w:cstheme="minorHAnsi"/>
          <w:bCs/>
          <w:sz w:val="22"/>
          <w:szCs w:val="22"/>
        </w:rPr>
      </w:pPr>
      <w:bookmarkStart w:id="5" w:name="_Ref135048697"/>
      <w:r w:rsidRPr="004F4E41">
        <w:rPr>
          <w:rFonts w:cstheme="minorHAnsi"/>
          <w:bCs/>
          <w:sz w:val="22"/>
          <w:szCs w:val="22"/>
        </w:rPr>
        <w:t xml:space="preserve">conduct </w:t>
      </w:r>
      <w:r w:rsidR="001132BB" w:rsidRPr="004F4E41">
        <w:rPr>
          <w:rFonts w:cstheme="minorHAnsi"/>
          <w:bCs/>
          <w:sz w:val="22"/>
          <w:szCs w:val="22"/>
        </w:rPr>
        <w:t>a reconciliation of the amounts paid and owed to those employees in the 12</w:t>
      </w:r>
      <w:r w:rsidR="00F15602" w:rsidRPr="004F4E41">
        <w:rPr>
          <w:rFonts w:cstheme="minorHAnsi"/>
          <w:bCs/>
          <w:sz w:val="22"/>
          <w:szCs w:val="22"/>
        </w:rPr>
        <w:t>-</w:t>
      </w:r>
      <w:r w:rsidR="001132BB" w:rsidRPr="004F4E41">
        <w:rPr>
          <w:rFonts w:cstheme="minorHAnsi"/>
          <w:bCs/>
          <w:sz w:val="22"/>
          <w:szCs w:val="22"/>
        </w:rPr>
        <w:t>month period immediately prior to the</w:t>
      </w:r>
      <w:r w:rsidR="005F7A46" w:rsidRPr="004F4E41">
        <w:rPr>
          <w:rFonts w:cstheme="minorHAnsi"/>
          <w:bCs/>
          <w:sz w:val="22"/>
          <w:szCs w:val="22"/>
        </w:rPr>
        <w:t xml:space="preserve"> </w:t>
      </w:r>
      <w:r w:rsidR="00DB1998" w:rsidRPr="004F4E41">
        <w:rPr>
          <w:rFonts w:cstheme="minorHAnsi"/>
          <w:bCs/>
          <w:sz w:val="22"/>
          <w:szCs w:val="22"/>
        </w:rPr>
        <w:t xml:space="preserve">commencement of the </w:t>
      </w:r>
      <w:proofErr w:type="gramStart"/>
      <w:r w:rsidR="005F7A46" w:rsidRPr="004F4E41">
        <w:rPr>
          <w:rFonts w:cstheme="minorHAnsi"/>
          <w:bCs/>
          <w:sz w:val="22"/>
          <w:szCs w:val="22"/>
        </w:rPr>
        <w:t>Audit</w:t>
      </w:r>
      <w:r w:rsidR="001132BB" w:rsidRPr="004F4E41">
        <w:rPr>
          <w:rFonts w:cstheme="minorHAnsi"/>
          <w:bCs/>
          <w:sz w:val="22"/>
          <w:szCs w:val="22"/>
        </w:rPr>
        <w:t>,</w:t>
      </w:r>
      <w:r w:rsidR="00B45F1F" w:rsidRPr="004F4E41">
        <w:rPr>
          <w:rFonts w:cstheme="minorHAnsi"/>
          <w:bCs/>
          <w:sz w:val="22"/>
          <w:szCs w:val="22"/>
        </w:rPr>
        <w:t xml:space="preserve"> </w:t>
      </w:r>
      <w:r w:rsidR="001132BB" w:rsidRPr="004F4E41">
        <w:rPr>
          <w:rFonts w:cstheme="minorHAnsi"/>
          <w:bCs/>
          <w:sz w:val="22"/>
          <w:szCs w:val="22"/>
        </w:rPr>
        <w:t>and</w:t>
      </w:r>
      <w:proofErr w:type="gramEnd"/>
      <w:r w:rsidR="001132BB" w:rsidRPr="004F4E41">
        <w:rPr>
          <w:rFonts w:cstheme="minorHAnsi"/>
          <w:bCs/>
          <w:sz w:val="22"/>
          <w:szCs w:val="22"/>
        </w:rPr>
        <w:t xml:space="preserve"> re</w:t>
      </w:r>
      <w:r w:rsidR="005A34D9" w:rsidRPr="004F4E41">
        <w:rPr>
          <w:rFonts w:cstheme="minorHAnsi"/>
          <w:bCs/>
          <w:sz w:val="22"/>
          <w:szCs w:val="22"/>
        </w:rPr>
        <w:t>ctify any underpayments that are identified.</w:t>
      </w:r>
      <w:bookmarkEnd w:id="5"/>
      <w:r w:rsidR="005A34D9" w:rsidRPr="004F4E41">
        <w:rPr>
          <w:rFonts w:cstheme="minorHAnsi"/>
          <w:bCs/>
          <w:sz w:val="22"/>
          <w:szCs w:val="22"/>
        </w:rPr>
        <w:t xml:space="preserve"> </w:t>
      </w:r>
    </w:p>
    <w:p w14:paraId="7DFE5F84" w14:textId="28B41A37" w:rsidR="00C96814" w:rsidRPr="004F4E41" w:rsidRDefault="005A34D9" w:rsidP="00DF6848">
      <w:pPr>
        <w:pStyle w:val="ListParagraph"/>
        <w:widowControl w:val="0"/>
        <w:numPr>
          <w:ilvl w:val="0"/>
          <w:numId w:val="4"/>
        </w:numPr>
        <w:spacing w:before="120" w:after="120" w:line="360" w:lineRule="auto"/>
        <w:rPr>
          <w:rFonts w:cstheme="minorHAnsi"/>
          <w:bCs/>
          <w:sz w:val="22"/>
          <w:szCs w:val="22"/>
        </w:rPr>
      </w:pPr>
      <w:proofErr w:type="spellStart"/>
      <w:r w:rsidRPr="004F4E41">
        <w:rPr>
          <w:rFonts w:cstheme="minorHAnsi"/>
          <w:bCs/>
          <w:sz w:val="22"/>
          <w:szCs w:val="22"/>
        </w:rPr>
        <w:t>Aruma</w:t>
      </w:r>
      <w:proofErr w:type="spellEnd"/>
      <w:r w:rsidRPr="004F4E41">
        <w:rPr>
          <w:rFonts w:cstheme="minorHAnsi"/>
          <w:bCs/>
          <w:sz w:val="22"/>
          <w:szCs w:val="22"/>
        </w:rPr>
        <w:t xml:space="preserve"> will provide the FWO evidence of such reconciliation and rectification required by clause</w:t>
      </w:r>
      <w:r w:rsidR="00826085" w:rsidRPr="004F4E41">
        <w:rPr>
          <w:rFonts w:cstheme="minorHAnsi"/>
          <w:bCs/>
          <w:sz w:val="22"/>
          <w:szCs w:val="22"/>
        </w:rPr>
        <w:t xml:space="preserve">s </w:t>
      </w:r>
      <w:r w:rsidR="00826085" w:rsidRPr="004F4E41">
        <w:rPr>
          <w:rFonts w:cstheme="minorHAnsi"/>
          <w:bCs/>
          <w:sz w:val="22"/>
          <w:szCs w:val="22"/>
        </w:rPr>
        <w:fldChar w:fldCharType="begin"/>
      </w:r>
      <w:r w:rsidR="00826085" w:rsidRPr="004F4E41">
        <w:rPr>
          <w:rFonts w:cstheme="minorHAnsi"/>
          <w:bCs/>
          <w:sz w:val="22"/>
          <w:szCs w:val="22"/>
        </w:rPr>
        <w:instrText xml:space="preserve"> REF _Ref135048683 \r \h </w:instrText>
      </w:r>
      <w:r w:rsidR="00564A70" w:rsidRPr="004F4E41">
        <w:rPr>
          <w:rFonts w:cstheme="minorHAnsi"/>
          <w:bCs/>
          <w:sz w:val="22"/>
          <w:szCs w:val="22"/>
        </w:rPr>
        <w:instrText xml:space="preserve"> \* MERGEFORMAT </w:instrText>
      </w:r>
      <w:r w:rsidR="00826085" w:rsidRPr="004F4E41">
        <w:rPr>
          <w:rFonts w:cstheme="minorHAnsi"/>
          <w:bCs/>
          <w:sz w:val="22"/>
          <w:szCs w:val="22"/>
        </w:rPr>
      </w:r>
      <w:r w:rsidR="00826085" w:rsidRPr="004F4E41">
        <w:rPr>
          <w:rFonts w:cstheme="minorHAnsi"/>
          <w:bCs/>
          <w:sz w:val="22"/>
          <w:szCs w:val="22"/>
        </w:rPr>
        <w:fldChar w:fldCharType="separate"/>
      </w:r>
      <w:r w:rsidR="00D63767" w:rsidRPr="004F4E41">
        <w:rPr>
          <w:rFonts w:cstheme="minorHAnsi"/>
          <w:bCs/>
          <w:sz w:val="22"/>
          <w:szCs w:val="22"/>
        </w:rPr>
        <w:t>2</w:t>
      </w:r>
      <w:r w:rsidR="001B4882">
        <w:rPr>
          <w:rFonts w:cstheme="minorHAnsi"/>
          <w:bCs/>
          <w:sz w:val="22"/>
          <w:szCs w:val="22"/>
        </w:rPr>
        <w:t>2</w:t>
      </w:r>
      <w:r w:rsidR="00D63767" w:rsidRPr="004F4E41">
        <w:rPr>
          <w:rFonts w:cstheme="minorHAnsi"/>
          <w:bCs/>
          <w:sz w:val="22"/>
          <w:szCs w:val="22"/>
        </w:rPr>
        <w:t>.a</w:t>
      </w:r>
      <w:r w:rsidR="00826085" w:rsidRPr="004F4E41">
        <w:rPr>
          <w:rFonts w:cstheme="minorHAnsi"/>
          <w:bCs/>
          <w:sz w:val="22"/>
          <w:szCs w:val="22"/>
        </w:rPr>
        <w:fldChar w:fldCharType="end"/>
      </w:r>
      <w:r w:rsidR="00826085" w:rsidRPr="004F4E41">
        <w:rPr>
          <w:rFonts w:cstheme="minorHAnsi"/>
          <w:bCs/>
          <w:sz w:val="22"/>
          <w:szCs w:val="22"/>
        </w:rPr>
        <w:t xml:space="preserve"> and </w:t>
      </w:r>
      <w:r w:rsidR="00826085" w:rsidRPr="004F4E41">
        <w:rPr>
          <w:rFonts w:cstheme="minorHAnsi"/>
          <w:bCs/>
          <w:sz w:val="22"/>
          <w:szCs w:val="22"/>
        </w:rPr>
        <w:fldChar w:fldCharType="begin"/>
      </w:r>
      <w:r w:rsidR="00826085" w:rsidRPr="004F4E41">
        <w:rPr>
          <w:rFonts w:cstheme="minorHAnsi"/>
          <w:bCs/>
          <w:sz w:val="22"/>
          <w:szCs w:val="22"/>
        </w:rPr>
        <w:instrText xml:space="preserve"> REF _Ref135048697 \r \h </w:instrText>
      </w:r>
      <w:r w:rsidR="00564A70" w:rsidRPr="004F4E41">
        <w:rPr>
          <w:rFonts w:cstheme="minorHAnsi"/>
          <w:bCs/>
          <w:sz w:val="22"/>
          <w:szCs w:val="22"/>
        </w:rPr>
        <w:instrText xml:space="preserve"> \* MERGEFORMAT </w:instrText>
      </w:r>
      <w:r w:rsidR="00826085" w:rsidRPr="004F4E41">
        <w:rPr>
          <w:rFonts w:cstheme="minorHAnsi"/>
          <w:bCs/>
          <w:sz w:val="22"/>
          <w:szCs w:val="22"/>
        </w:rPr>
      </w:r>
      <w:r w:rsidR="00826085" w:rsidRPr="004F4E41">
        <w:rPr>
          <w:rFonts w:cstheme="minorHAnsi"/>
          <w:bCs/>
          <w:sz w:val="22"/>
          <w:szCs w:val="22"/>
        </w:rPr>
        <w:fldChar w:fldCharType="separate"/>
      </w:r>
      <w:r w:rsidR="00D63767" w:rsidRPr="004F4E41">
        <w:rPr>
          <w:rFonts w:cstheme="minorHAnsi"/>
          <w:bCs/>
          <w:sz w:val="22"/>
          <w:szCs w:val="22"/>
        </w:rPr>
        <w:t>2</w:t>
      </w:r>
      <w:r w:rsidR="001B4882">
        <w:rPr>
          <w:rFonts w:cstheme="minorHAnsi"/>
          <w:bCs/>
          <w:sz w:val="22"/>
          <w:szCs w:val="22"/>
        </w:rPr>
        <w:t>2</w:t>
      </w:r>
      <w:r w:rsidR="00D63767" w:rsidRPr="004F4E41">
        <w:rPr>
          <w:rFonts w:cstheme="minorHAnsi"/>
          <w:bCs/>
          <w:sz w:val="22"/>
          <w:szCs w:val="22"/>
        </w:rPr>
        <w:t>.b</w:t>
      </w:r>
      <w:r w:rsidR="00826085" w:rsidRPr="004F4E41">
        <w:rPr>
          <w:rFonts w:cstheme="minorHAnsi"/>
          <w:bCs/>
          <w:sz w:val="22"/>
          <w:szCs w:val="22"/>
        </w:rPr>
        <w:fldChar w:fldCharType="end"/>
      </w:r>
      <w:r w:rsidR="00826085" w:rsidRPr="004F4E41">
        <w:rPr>
          <w:rFonts w:cstheme="minorHAnsi"/>
          <w:bCs/>
          <w:sz w:val="22"/>
          <w:szCs w:val="22"/>
        </w:rPr>
        <w:t xml:space="preserve"> above </w:t>
      </w:r>
      <w:r w:rsidR="00EB425C" w:rsidRPr="004F4E41">
        <w:rPr>
          <w:rFonts w:cstheme="minorHAnsi"/>
          <w:bCs/>
          <w:sz w:val="22"/>
          <w:szCs w:val="22"/>
        </w:rPr>
        <w:t>within</w:t>
      </w:r>
      <w:r w:rsidR="00DF6848" w:rsidRPr="004F4E41">
        <w:rPr>
          <w:rFonts w:cstheme="minorHAnsi"/>
          <w:bCs/>
          <w:sz w:val="22"/>
          <w:szCs w:val="22"/>
        </w:rPr>
        <w:t xml:space="preserve"> </w:t>
      </w:r>
      <w:r w:rsidR="00F307A3" w:rsidRPr="004F4E41">
        <w:rPr>
          <w:rFonts w:cstheme="minorHAnsi"/>
          <w:bCs/>
          <w:sz w:val="22"/>
          <w:szCs w:val="22"/>
        </w:rPr>
        <w:t>60</w:t>
      </w:r>
      <w:r w:rsidR="00DF6848" w:rsidRPr="004F4E41">
        <w:rPr>
          <w:rFonts w:cstheme="minorHAnsi"/>
          <w:bCs/>
          <w:sz w:val="22"/>
          <w:szCs w:val="22"/>
        </w:rPr>
        <w:t xml:space="preserve"> days of </w:t>
      </w:r>
      <w:proofErr w:type="spellStart"/>
      <w:r w:rsidR="00AC282A" w:rsidRPr="004F4E41">
        <w:rPr>
          <w:rFonts w:cstheme="minorHAnsi"/>
          <w:bCs/>
          <w:sz w:val="22"/>
          <w:szCs w:val="22"/>
        </w:rPr>
        <w:t>Aruma</w:t>
      </w:r>
      <w:proofErr w:type="spellEnd"/>
      <w:r w:rsidR="00AC282A" w:rsidRPr="004F4E41">
        <w:rPr>
          <w:rFonts w:cstheme="minorHAnsi"/>
          <w:bCs/>
          <w:sz w:val="22"/>
          <w:szCs w:val="22"/>
        </w:rPr>
        <w:t xml:space="preserve"> being prov</w:t>
      </w:r>
      <w:r w:rsidR="00D47C9F" w:rsidRPr="004F4E41">
        <w:rPr>
          <w:rFonts w:cstheme="minorHAnsi"/>
          <w:bCs/>
          <w:sz w:val="22"/>
          <w:szCs w:val="22"/>
        </w:rPr>
        <w:t xml:space="preserve">ided the Audit Report. </w:t>
      </w:r>
    </w:p>
    <w:p w14:paraId="1B2253F9" w14:textId="148E5436" w:rsidR="00096021" w:rsidRPr="004F4E41" w:rsidRDefault="009D5101" w:rsidP="001048B7">
      <w:pPr>
        <w:pStyle w:val="ListParagraph"/>
        <w:widowControl w:val="0"/>
        <w:numPr>
          <w:ilvl w:val="0"/>
          <w:numId w:val="4"/>
        </w:numPr>
        <w:spacing w:before="120" w:after="120" w:line="360" w:lineRule="auto"/>
        <w:rPr>
          <w:rFonts w:cstheme="minorHAnsi"/>
          <w:b/>
          <w:sz w:val="22"/>
          <w:szCs w:val="22"/>
        </w:rPr>
      </w:pPr>
      <w:r w:rsidRPr="004F4E41">
        <w:rPr>
          <w:rFonts w:cstheme="minorHAnsi"/>
          <w:bCs/>
          <w:sz w:val="22"/>
          <w:szCs w:val="22"/>
        </w:rPr>
        <w:t xml:space="preserve">If </w:t>
      </w:r>
      <w:r w:rsidR="0074706B" w:rsidRPr="004F4E41">
        <w:rPr>
          <w:rFonts w:cstheme="minorHAnsi"/>
          <w:bCs/>
          <w:sz w:val="22"/>
          <w:szCs w:val="22"/>
        </w:rPr>
        <w:t xml:space="preserve">any former employees identified as having underpayments owing to them cannot be located within </w:t>
      </w:r>
      <w:r w:rsidR="00F307A3" w:rsidRPr="004F4E41">
        <w:rPr>
          <w:rFonts w:cstheme="minorHAnsi"/>
          <w:bCs/>
          <w:sz w:val="22"/>
          <w:szCs w:val="22"/>
        </w:rPr>
        <w:t>120</w:t>
      </w:r>
      <w:r w:rsidR="0074706B" w:rsidRPr="004F4E41">
        <w:rPr>
          <w:rFonts w:cstheme="minorHAnsi"/>
          <w:bCs/>
          <w:sz w:val="22"/>
          <w:szCs w:val="22"/>
        </w:rPr>
        <w:t xml:space="preserve"> days of </w:t>
      </w:r>
      <w:proofErr w:type="spellStart"/>
      <w:r w:rsidR="005F5FB5" w:rsidRPr="004F4E41">
        <w:rPr>
          <w:rFonts w:cstheme="minorHAnsi"/>
          <w:bCs/>
          <w:sz w:val="22"/>
          <w:szCs w:val="22"/>
        </w:rPr>
        <w:t>Aruma</w:t>
      </w:r>
      <w:proofErr w:type="spellEnd"/>
      <w:r w:rsidR="005F5FB5" w:rsidRPr="004F4E41">
        <w:rPr>
          <w:rFonts w:cstheme="minorHAnsi"/>
          <w:bCs/>
          <w:sz w:val="22"/>
          <w:szCs w:val="22"/>
        </w:rPr>
        <w:t xml:space="preserve"> being provided the Audit Report</w:t>
      </w:r>
      <w:r w:rsidR="00F15602" w:rsidRPr="004F4E41">
        <w:rPr>
          <w:rFonts w:cstheme="minorHAnsi"/>
          <w:bCs/>
          <w:sz w:val="22"/>
          <w:szCs w:val="22"/>
        </w:rPr>
        <w:t xml:space="preserve">, </w:t>
      </w:r>
      <w:proofErr w:type="spellStart"/>
      <w:r w:rsidR="006229F1" w:rsidRPr="004F4E41">
        <w:rPr>
          <w:rFonts w:cstheme="minorHAnsi"/>
          <w:bCs/>
          <w:sz w:val="22"/>
          <w:szCs w:val="22"/>
        </w:rPr>
        <w:t>Aruma</w:t>
      </w:r>
      <w:proofErr w:type="spellEnd"/>
      <w:r w:rsidR="006229F1" w:rsidRPr="004F4E41">
        <w:rPr>
          <w:rFonts w:cstheme="minorHAnsi"/>
          <w:bCs/>
          <w:sz w:val="22"/>
          <w:szCs w:val="22"/>
        </w:rPr>
        <w:t xml:space="preserve"> will pay those amounts to the Commonwealth of Australia (through the FWO) in accordance with section 559 of the FW Act. </w:t>
      </w:r>
      <w:proofErr w:type="spellStart"/>
      <w:r w:rsidR="006229F1" w:rsidRPr="004F4E41">
        <w:rPr>
          <w:rFonts w:cstheme="minorHAnsi"/>
          <w:bCs/>
          <w:sz w:val="22"/>
          <w:szCs w:val="22"/>
        </w:rPr>
        <w:t>Aruma</w:t>
      </w:r>
      <w:proofErr w:type="spellEnd"/>
      <w:r w:rsidR="006229F1" w:rsidRPr="004F4E41">
        <w:rPr>
          <w:rFonts w:cstheme="minorHAnsi"/>
          <w:bCs/>
          <w:sz w:val="22"/>
          <w:szCs w:val="22"/>
        </w:rPr>
        <w:t xml:space="preserve"> will complete the required documents supplied by the FWO for this purpose. </w:t>
      </w:r>
    </w:p>
    <w:p w14:paraId="63CD02C4" w14:textId="77777777" w:rsidR="005863A8" w:rsidRPr="004F4E41" w:rsidRDefault="002C78F8" w:rsidP="00E73B4E">
      <w:pPr>
        <w:pStyle w:val="ListParagraph"/>
        <w:widowControl w:val="0"/>
        <w:numPr>
          <w:ilvl w:val="0"/>
          <w:numId w:val="4"/>
        </w:numPr>
        <w:spacing w:before="120" w:after="120" w:line="360" w:lineRule="auto"/>
        <w:rPr>
          <w:rFonts w:cstheme="minorHAnsi"/>
          <w:b/>
          <w:sz w:val="22"/>
          <w:szCs w:val="22"/>
        </w:rPr>
      </w:pPr>
      <w:r w:rsidRPr="004F4E41">
        <w:rPr>
          <w:rFonts w:cstheme="minorHAnsi"/>
          <w:bCs/>
          <w:sz w:val="22"/>
          <w:szCs w:val="22"/>
        </w:rPr>
        <w:t xml:space="preserve">If requested by the FWO, </w:t>
      </w:r>
      <w:proofErr w:type="spellStart"/>
      <w:r w:rsidRPr="004F4E41">
        <w:rPr>
          <w:rFonts w:cstheme="minorHAnsi"/>
          <w:bCs/>
          <w:sz w:val="22"/>
          <w:szCs w:val="22"/>
        </w:rPr>
        <w:t>Aruma</w:t>
      </w:r>
      <w:proofErr w:type="spellEnd"/>
      <w:r w:rsidRPr="004F4E41">
        <w:rPr>
          <w:rFonts w:cstheme="minorHAnsi"/>
          <w:bCs/>
          <w:sz w:val="22"/>
          <w:szCs w:val="22"/>
        </w:rPr>
        <w:t xml:space="preserve"> will provide the FWO with all records and </w:t>
      </w:r>
      <w:r w:rsidR="005F7A46" w:rsidRPr="004F4E41">
        <w:rPr>
          <w:rFonts w:cstheme="minorHAnsi"/>
          <w:bCs/>
          <w:sz w:val="22"/>
          <w:szCs w:val="22"/>
        </w:rPr>
        <w:t>documents used to conduct the Audit within 14 days of such a request.</w:t>
      </w:r>
    </w:p>
    <w:p w14:paraId="7054CA7C" w14:textId="5600EB1A" w:rsidR="00DF5B42" w:rsidRPr="004F4E41" w:rsidRDefault="00DF5B42" w:rsidP="00DF5B42">
      <w:pPr>
        <w:widowControl w:val="0"/>
        <w:spacing w:before="120" w:after="120" w:line="360" w:lineRule="auto"/>
        <w:rPr>
          <w:rFonts w:cstheme="minorHAnsi"/>
          <w:bCs/>
        </w:rPr>
      </w:pPr>
    </w:p>
    <w:p w14:paraId="604FC87C" w14:textId="77B5E070" w:rsidR="004123B8" w:rsidRPr="004F4E41" w:rsidRDefault="006D2541" w:rsidP="00E73B4E">
      <w:pPr>
        <w:widowControl w:val="0"/>
        <w:spacing w:before="120" w:after="120" w:line="360" w:lineRule="auto"/>
        <w:rPr>
          <w:rFonts w:cstheme="minorHAnsi"/>
          <w:b/>
        </w:rPr>
      </w:pPr>
      <w:r w:rsidRPr="004F4E41">
        <w:rPr>
          <w:rFonts w:cstheme="minorHAnsi"/>
          <w:b/>
        </w:rPr>
        <w:t>C</w:t>
      </w:r>
      <w:r w:rsidR="00B84D88" w:rsidRPr="004F4E41">
        <w:rPr>
          <w:rFonts w:cstheme="minorHAnsi"/>
          <w:b/>
        </w:rPr>
        <w:t>ommunication of the Undertaking</w:t>
      </w:r>
    </w:p>
    <w:p w14:paraId="17948532" w14:textId="7CB4F1A0" w:rsidR="00C357ED" w:rsidRPr="004F4E41" w:rsidRDefault="00C357ED" w:rsidP="006C7D48">
      <w:pPr>
        <w:pStyle w:val="ListParagraph"/>
        <w:widowControl w:val="0"/>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Upon execution of this Undertaking, the FWO will publish a media release on its website in respect </w:t>
      </w:r>
      <w:r w:rsidRPr="004F4E41">
        <w:rPr>
          <w:rFonts w:asciiTheme="minorHAnsi" w:hAnsiTheme="minorHAnsi" w:cstheme="minorHAnsi"/>
          <w:sz w:val="22"/>
          <w:szCs w:val="22"/>
        </w:rPr>
        <w:lastRenderedPageBreak/>
        <w:t xml:space="preserve">of this Undertaking. </w:t>
      </w:r>
    </w:p>
    <w:p w14:paraId="6FCB1A8F" w14:textId="380CA757" w:rsidR="004123B8" w:rsidRPr="004F4E41" w:rsidRDefault="00B84D88" w:rsidP="006C7D48">
      <w:pPr>
        <w:pStyle w:val="ListParagraph"/>
        <w:widowControl w:val="0"/>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Within </w:t>
      </w:r>
      <w:r w:rsidR="007C082C" w:rsidRPr="004F4E41">
        <w:rPr>
          <w:rFonts w:asciiTheme="minorHAnsi" w:hAnsiTheme="minorHAnsi" w:cstheme="minorHAnsi"/>
          <w:sz w:val="22"/>
          <w:szCs w:val="22"/>
        </w:rPr>
        <w:t>14 days</w:t>
      </w:r>
      <w:r w:rsidR="00C357ED" w:rsidRPr="004F4E41">
        <w:rPr>
          <w:rFonts w:asciiTheme="minorHAnsi" w:hAnsiTheme="minorHAnsi" w:cstheme="minorHAnsi"/>
          <w:sz w:val="22"/>
          <w:szCs w:val="22"/>
        </w:rPr>
        <w:t xml:space="preserve"> of, but not prior to</w:t>
      </w:r>
      <w:r w:rsidR="007C082C" w:rsidRPr="004F4E41">
        <w:rPr>
          <w:rFonts w:asciiTheme="minorHAnsi" w:hAnsiTheme="minorHAnsi" w:cstheme="minorHAnsi"/>
          <w:sz w:val="22"/>
          <w:szCs w:val="22"/>
        </w:rPr>
        <w:t xml:space="preserve"> the FWO publishing a media </w:t>
      </w:r>
      <w:r w:rsidR="00C357ED" w:rsidRPr="004F4E41">
        <w:rPr>
          <w:rFonts w:asciiTheme="minorHAnsi" w:hAnsiTheme="minorHAnsi" w:cstheme="minorHAnsi"/>
          <w:sz w:val="22"/>
          <w:szCs w:val="22"/>
        </w:rPr>
        <w:t>release in respect of</w:t>
      </w:r>
      <w:r w:rsidR="007C082C" w:rsidRPr="004F4E41">
        <w:rPr>
          <w:rFonts w:asciiTheme="minorHAnsi" w:hAnsiTheme="minorHAnsi" w:cstheme="minorHAnsi"/>
          <w:sz w:val="22"/>
          <w:szCs w:val="22"/>
        </w:rPr>
        <w:t xml:space="preserve"> this Undertaking, </w:t>
      </w:r>
      <w:proofErr w:type="spellStart"/>
      <w:r w:rsidR="007C082C" w:rsidRPr="004F4E41">
        <w:rPr>
          <w:rFonts w:asciiTheme="minorHAnsi" w:hAnsiTheme="minorHAnsi" w:cstheme="minorHAnsi"/>
          <w:sz w:val="22"/>
          <w:szCs w:val="22"/>
        </w:rPr>
        <w:t>Aruma</w:t>
      </w:r>
      <w:proofErr w:type="spellEnd"/>
      <w:r w:rsidR="007C082C" w:rsidRPr="004F4E41">
        <w:rPr>
          <w:rFonts w:asciiTheme="minorHAnsi" w:hAnsiTheme="minorHAnsi" w:cstheme="minorHAnsi"/>
          <w:sz w:val="22"/>
          <w:szCs w:val="22"/>
        </w:rPr>
        <w:t xml:space="preserve"> will: </w:t>
      </w:r>
    </w:p>
    <w:p w14:paraId="70595B24" w14:textId="065B34F6" w:rsidR="007C082C" w:rsidRPr="004F4E41" w:rsidRDefault="00291EA0" w:rsidP="00291EA0">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write to all </w:t>
      </w:r>
      <w:r w:rsidR="009B5424" w:rsidRPr="004F4E41">
        <w:rPr>
          <w:rFonts w:asciiTheme="minorHAnsi" w:hAnsiTheme="minorHAnsi" w:cstheme="minorHAnsi"/>
          <w:sz w:val="22"/>
          <w:szCs w:val="22"/>
        </w:rPr>
        <w:t xml:space="preserve">Schedule </w:t>
      </w:r>
      <w:r w:rsidR="007C0275" w:rsidRPr="004F4E41">
        <w:rPr>
          <w:rFonts w:asciiTheme="minorHAnsi" w:hAnsiTheme="minorHAnsi" w:cstheme="minorHAnsi"/>
          <w:sz w:val="22"/>
          <w:szCs w:val="22"/>
        </w:rPr>
        <w:t xml:space="preserve">A Employees notifying them of the execution of this Undertaking and of the existence of the Employee Hotline referred to in clause </w:t>
      </w:r>
      <w:r w:rsidR="0007466F" w:rsidRPr="004F4E41">
        <w:rPr>
          <w:rFonts w:asciiTheme="minorHAnsi" w:hAnsiTheme="minorHAnsi" w:cstheme="minorHAnsi"/>
          <w:sz w:val="22"/>
          <w:szCs w:val="22"/>
        </w:rPr>
        <w:t>16</w:t>
      </w:r>
      <w:r w:rsidR="00D273EF" w:rsidRPr="004F4E41">
        <w:rPr>
          <w:rFonts w:asciiTheme="minorHAnsi" w:hAnsiTheme="minorHAnsi" w:cstheme="minorHAnsi"/>
          <w:sz w:val="22"/>
          <w:szCs w:val="22"/>
        </w:rPr>
        <w:t xml:space="preserve"> above</w:t>
      </w:r>
      <w:r w:rsidR="003C4979" w:rsidRPr="004F4E41">
        <w:rPr>
          <w:rFonts w:asciiTheme="minorHAnsi" w:hAnsiTheme="minorHAnsi" w:cstheme="minorHAnsi"/>
          <w:sz w:val="22"/>
          <w:szCs w:val="22"/>
        </w:rPr>
        <w:t>,</w:t>
      </w:r>
      <w:r w:rsidR="003354D0" w:rsidRPr="004F4E41">
        <w:rPr>
          <w:rFonts w:asciiTheme="minorHAnsi" w:hAnsiTheme="minorHAnsi" w:cstheme="minorHAnsi"/>
          <w:sz w:val="22"/>
          <w:szCs w:val="22"/>
        </w:rPr>
        <w:t xml:space="preserve"> in the form set out in Attachment B</w:t>
      </w:r>
      <w:r w:rsidR="007C0275" w:rsidRPr="004F4E41">
        <w:rPr>
          <w:rFonts w:asciiTheme="minorHAnsi" w:hAnsiTheme="minorHAnsi" w:cstheme="minorHAnsi"/>
          <w:sz w:val="22"/>
          <w:szCs w:val="22"/>
        </w:rPr>
        <w:t xml:space="preserve">; </w:t>
      </w:r>
      <w:r w:rsidR="00210733">
        <w:rPr>
          <w:rFonts w:asciiTheme="minorHAnsi" w:hAnsiTheme="minorHAnsi" w:cstheme="minorHAnsi"/>
          <w:sz w:val="22"/>
          <w:szCs w:val="22"/>
        </w:rPr>
        <w:t>and</w:t>
      </w:r>
    </w:p>
    <w:p w14:paraId="461981DA" w14:textId="6015DB7E" w:rsidR="007C0275" w:rsidRPr="004F4E41" w:rsidRDefault="00015CAA" w:rsidP="00291EA0">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place a notice on the front page of its website</w:t>
      </w:r>
      <w:r w:rsidR="003F7839" w:rsidRPr="004F4E41">
        <w:rPr>
          <w:rFonts w:asciiTheme="minorHAnsi" w:hAnsiTheme="minorHAnsi" w:cstheme="minorHAnsi"/>
          <w:sz w:val="22"/>
          <w:szCs w:val="22"/>
        </w:rPr>
        <w:t>,</w:t>
      </w:r>
      <w:r w:rsidRPr="004F4E41">
        <w:rPr>
          <w:rFonts w:asciiTheme="minorHAnsi" w:hAnsiTheme="minorHAnsi" w:cstheme="minorHAnsi"/>
          <w:sz w:val="22"/>
          <w:szCs w:val="22"/>
        </w:rPr>
        <w:t xml:space="preserve"> </w:t>
      </w:r>
      <w:hyperlink r:id="rId9" w:history="1">
        <w:r w:rsidR="003F7839" w:rsidRPr="004F4E41">
          <w:rPr>
            <w:rStyle w:val="Hyperlink"/>
            <w:rFonts w:asciiTheme="minorHAnsi" w:hAnsiTheme="minorHAnsi" w:cstheme="minorHAnsi"/>
            <w:sz w:val="22"/>
            <w:szCs w:val="22"/>
          </w:rPr>
          <w:t>www.aruma.com.au</w:t>
        </w:r>
      </w:hyperlink>
      <w:r w:rsidR="003F7839" w:rsidRPr="004F4E41">
        <w:rPr>
          <w:rFonts w:asciiTheme="minorHAnsi" w:hAnsiTheme="minorHAnsi" w:cstheme="minorHAnsi"/>
          <w:sz w:val="22"/>
          <w:szCs w:val="22"/>
        </w:rPr>
        <w:t xml:space="preserve">, </w:t>
      </w:r>
      <w:r w:rsidR="009B74E9" w:rsidRPr="004F4E41">
        <w:rPr>
          <w:rFonts w:asciiTheme="minorHAnsi" w:hAnsiTheme="minorHAnsi" w:cstheme="minorHAnsi"/>
          <w:sz w:val="22"/>
          <w:szCs w:val="22"/>
        </w:rPr>
        <w:t xml:space="preserve">which will: </w:t>
      </w:r>
    </w:p>
    <w:p w14:paraId="41926BBB" w14:textId="4B3A61A7" w:rsidR="009B74E9" w:rsidRPr="004F4E41" w:rsidRDefault="009B74E9" w:rsidP="009B74E9">
      <w:pPr>
        <w:pStyle w:val="ListParagraph"/>
        <w:widowControl w:val="0"/>
        <w:numPr>
          <w:ilvl w:val="2"/>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be in the form of the notice set out at Attachment </w:t>
      </w:r>
      <w:r w:rsidR="003354D0" w:rsidRPr="004F4E41">
        <w:rPr>
          <w:rFonts w:asciiTheme="minorHAnsi" w:hAnsiTheme="minorHAnsi" w:cstheme="minorHAnsi"/>
          <w:sz w:val="22"/>
          <w:szCs w:val="22"/>
        </w:rPr>
        <w:t>C</w:t>
      </w:r>
      <w:r w:rsidRPr="004F4E41">
        <w:rPr>
          <w:rFonts w:asciiTheme="minorHAnsi" w:hAnsiTheme="minorHAnsi" w:cstheme="minorHAnsi"/>
          <w:sz w:val="22"/>
          <w:szCs w:val="22"/>
        </w:rPr>
        <w:t xml:space="preserve">; </w:t>
      </w:r>
    </w:p>
    <w:p w14:paraId="047544DB" w14:textId="24173A44" w:rsidR="009B74E9" w:rsidRPr="004F4E41" w:rsidRDefault="009B74E9" w:rsidP="009B74E9">
      <w:pPr>
        <w:pStyle w:val="ListParagraph"/>
        <w:widowControl w:val="0"/>
        <w:numPr>
          <w:ilvl w:val="2"/>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be displayed in at least size 10 font; and </w:t>
      </w:r>
    </w:p>
    <w:p w14:paraId="3303D778" w14:textId="49FD442A" w:rsidR="00D23BD8" w:rsidRPr="004F4E41" w:rsidRDefault="009B74E9" w:rsidP="009B74E9">
      <w:pPr>
        <w:pStyle w:val="ListParagraph"/>
        <w:widowControl w:val="0"/>
        <w:numPr>
          <w:ilvl w:val="2"/>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remain on the website for </w:t>
      </w:r>
      <w:r w:rsidR="00AD5ABB" w:rsidRPr="004F4E41">
        <w:rPr>
          <w:rFonts w:asciiTheme="minorHAnsi" w:hAnsiTheme="minorHAnsi" w:cstheme="minorHAnsi"/>
          <w:sz w:val="22"/>
          <w:szCs w:val="22"/>
        </w:rPr>
        <w:t xml:space="preserve">a </w:t>
      </w:r>
      <w:r w:rsidRPr="004F4E41">
        <w:rPr>
          <w:rFonts w:asciiTheme="minorHAnsi" w:hAnsiTheme="minorHAnsi" w:cstheme="minorHAnsi"/>
          <w:sz w:val="22"/>
          <w:szCs w:val="22"/>
        </w:rPr>
        <w:t>period of 6 months</w:t>
      </w:r>
      <w:r w:rsidR="00E87A56" w:rsidRPr="004F4E41">
        <w:rPr>
          <w:rFonts w:asciiTheme="minorHAnsi" w:hAnsiTheme="minorHAnsi" w:cstheme="minorHAnsi"/>
          <w:sz w:val="22"/>
          <w:szCs w:val="22"/>
        </w:rPr>
        <w:t>, and</w:t>
      </w:r>
    </w:p>
    <w:p w14:paraId="52EC0315" w14:textId="435D2411" w:rsidR="00B02803" w:rsidRPr="004F4E41" w:rsidRDefault="009E6308" w:rsidP="006E2E73">
      <w:pPr>
        <w:pStyle w:val="ListParagraph"/>
        <w:widowControl w:val="0"/>
        <w:numPr>
          <w:ilvl w:val="2"/>
          <w:numId w:val="4"/>
        </w:numPr>
        <w:spacing w:before="120" w:after="120" w:line="360" w:lineRule="auto"/>
        <w:rPr>
          <w:rFonts w:cstheme="minorHAnsi"/>
        </w:rPr>
      </w:pPr>
      <w:proofErr w:type="spellStart"/>
      <w:r w:rsidRPr="004F4E41">
        <w:rPr>
          <w:rFonts w:cstheme="minorHAnsi"/>
          <w:sz w:val="22"/>
          <w:szCs w:val="22"/>
        </w:rPr>
        <w:t>Aruma</w:t>
      </w:r>
      <w:proofErr w:type="spellEnd"/>
      <w:r w:rsidRPr="004F4E41">
        <w:rPr>
          <w:rFonts w:cstheme="minorHAnsi"/>
          <w:sz w:val="22"/>
          <w:szCs w:val="22"/>
        </w:rPr>
        <w:t xml:space="preserve"> </w:t>
      </w:r>
      <w:r w:rsidR="00F11ACD" w:rsidRPr="004F4E41">
        <w:rPr>
          <w:rFonts w:cstheme="minorHAnsi"/>
          <w:sz w:val="22"/>
          <w:szCs w:val="22"/>
        </w:rPr>
        <w:t>will notify the FWO of the placement of the notice on the day it is published</w:t>
      </w:r>
      <w:r w:rsidR="00EF39FA" w:rsidRPr="004F4E41">
        <w:rPr>
          <w:rFonts w:cstheme="minorHAnsi"/>
          <w:sz w:val="22"/>
          <w:szCs w:val="22"/>
        </w:rPr>
        <w:t>.</w:t>
      </w:r>
    </w:p>
    <w:p w14:paraId="00D7D6FA" w14:textId="665EF044" w:rsidR="004123B8" w:rsidRPr="004F4E41" w:rsidRDefault="004123B8" w:rsidP="00E73B4E">
      <w:pPr>
        <w:spacing w:before="120" w:after="120" w:line="360" w:lineRule="auto"/>
        <w:rPr>
          <w:rFonts w:cstheme="minorHAnsi"/>
          <w:b/>
          <w:bCs/>
        </w:rPr>
      </w:pPr>
      <w:r w:rsidRPr="004F4E41">
        <w:rPr>
          <w:rFonts w:cstheme="minorHAnsi"/>
          <w:b/>
          <w:bCs/>
        </w:rPr>
        <w:t>No Inconsistent Statements</w:t>
      </w:r>
    </w:p>
    <w:p w14:paraId="5B28F6DC" w14:textId="0D9A7BC2" w:rsidR="004123B8" w:rsidRPr="004F4E41" w:rsidRDefault="004123B8" w:rsidP="00983A4A">
      <w:pPr>
        <w:pStyle w:val="ListParagraph"/>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 </w:t>
      </w:r>
      <w:proofErr w:type="spellStart"/>
      <w:r w:rsidR="00983A4A" w:rsidRPr="004F4E41">
        <w:rPr>
          <w:rFonts w:asciiTheme="minorHAnsi" w:hAnsiTheme="minorHAnsi" w:cstheme="minorHAnsi"/>
          <w:sz w:val="22"/>
          <w:szCs w:val="22"/>
        </w:rPr>
        <w:t>Aruma</w:t>
      </w:r>
      <w:proofErr w:type="spellEnd"/>
      <w:r w:rsidR="00983A4A" w:rsidRPr="004F4E41">
        <w:rPr>
          <w:rFonts w:asciiTheme="minorHAnsi" w:hAnsiTheme="minorHAnsi" w:cstheme="minorHAnsi"/>
          <w:sz w:val="22"/>
          <w:szCs w:val="22"/>
        </w:rPr>
        <w:t xml:space="preserve"> must </w:t>
      </w:r>
      <w:proofErr w:type="gramStart"/>
      <w:r w:rsidR="00983A4A" w:rsidRPr="004F4E41">
        <w:rPr>
          <w:rFonts w:asciiTheme="minorHAnsi" w:hAnsiTheme="minorHAnsi" w:cstheme="minorHAnsi"/>
          <w:sz w:val="22"/>
          <w:szCs w:val="22"/>
        </w:rPr>
        <w:t>not, and</w:t>
      </w:r>
      <w:proofErr w:type="gramEnd"/>
      <w:r w:rsidR="00983A4A" w:rsidRPr="004F4E41">
        <w:rPr>
          <w:rFonts w:asciiTheme="minorHAnsi" w:hAnsiTheme="minorHAnsi" w:cstheme="minorHAnsi"/>
          <w:sz w:val="22"/>
          <w:szCs w:val="22"/>
        </w:rPr>
        <w:t xml:space="preserve"> must use its best endeavours to ensure that its officers, employees or agents do not</w:t>
      </w:r>
      <w:r w:rsidR="00173390" w:rsidRPr="004F4E41">
        <w:rPr>
          <w:rFonts w:asciiTheme="minorHAnsi" w:hAnsiTheme="minorHAnsi" w:cstheme="minorHAnsi"/>
          <w:sz w:val="22"/>
          <w:szCs w:val="22"/>
        </w:rPr>
        <w:t xml:space="preserve"> </w:t>
      </w:r>
      <w:r w:rsidR="00983A4A" w:rsidRPr="004F4E41">
        <w:rPr>
          <w:rFonts w:asciiTheme="minorHAnsi" w:hAnsiTheme="minorHAnsi" w:cstheme="minorHAnsi"/>
          <w:sz w:val="22"/>
          <w:szCs w:val="22"/>
        </w:rPr>
        <w:t xml:space="preserve">make any statement or otherwise imply, either orally or in writing, anything that is inconsistent with admissions or acknowledgements contained in this Undertaking. </w:t>
      </w:r>
    </w:p>
    <w:p w14:paraId="4D9329D7" w14:textId="7744014A" w:rsidR="004123B8" w:rsidRPr="004F4E41" w:rsidRDefault="004123B8" w:rsidP="00E73B4E">
      <w:pPr>
        <w:widowControl w:val="0"/>
        <w:spacing w:before="120" w:after="120" w:line="360" w:lineRule="auto"/>
        <w:rPr>
          <w:rFonts w:cstheme="minorHAnsi"/>
          <w:b/>
        </w:rPr>
      </w:pPr>
      <w:r w:rsidRPr="004F4E41">
        <w:rPr>
          <w:rFonts w:cstheme="minorHAnsi"/>
          <w:b/>
        </w:rPr>
        <w:t>ACKNOWLEDGEMENTS</w:t>
      </w:r>
    </w:p>
    <w:p w14:paraId="0EEB426D" w14:textId="7FFC29AB" w:rsidR="004968DA" w:rsidRPr="004F4E41" w:rsidRDefault="004123B8" w:rsidP="004968DA">
      <w:pPr>
        <w:pStyle w:val="ListParagraph"/>
        <w:widowControl w:val="0"/>
        <w:numPr>
          <w:ilvl w:val="0"/>
          <w:numId w:val="4"/>
        </w:numPr>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 </w:t>
      </w:r>
      <w:proofErr w:type="spellStart"/>
      <w:r w:rsidR="00983A4A" w:rsidRPr="004F4E41">
        <w:rPr>
          <w:rFonts w:asciiTheme="minorHAnsi" w:hAnsiTheme="minorHAnsi" w:cstheme="minorHAnsi"/>
          <w:sz w:val="22"/>
          <w:szCs w:val="22"/>
        </w:rPr>
        <w:t>Aruma</w:t>
      </w:r>
      <w:proofErr w:type="spellEnd"/>
      <w:r w:rsidR="00983A4A" w:rsidRPr="004F4E41">
        <w:rPr>
          <w:rFonts w:asciiTheme="minorHAnsi" w:hAnsiTheme="minorHAnsi" w:cstheme="minorHAnsi"/>
          <w:sz w:val="22"/>
          <w:szCs w:val="22"/>
        </w:rPr>
        <w:t xml:space="preserve"> </w:t>
      </w:r>
      <w:r w:rsidRPr="004F4E41">
        <w:rPr>
          <w:rFonts w:asciiTheme="minorHAnsi" w:hAnsiTheme="minorHAnsi" w:cstheme="minorHAnsi"/>
          <w:sz w:val="22"/>
          <w:szCs w:val="22"/>
        </w:rPr>
        <w:t>acknowledges that:</w:t>
      </w:r>
    </w:p>
    <w:p w14:paraId="526A569E" w14:textId="060BD4B1" w:rsidR="004123B8" w:rsidRPr="004F4E41" w:rsidRDefault="000357F9" w:rsidP="004968DA">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cstheme="minorHAnsi"/>
          <w:sz w:val="22"/>
          <w:szCs w:val="22"/>
        </w:rPr>
        <w:t>t</w:t>
      </w:r>
      <w:r w:rsidR="004123B8" w:rsidRPr="004F4E41">
        <w:rPr>
          <w:rFonts w:cstheme="minorHAnsi"/>
          <w:sz w:val="22"/>
          <w:szCs w:val="22"/>
        </w:rPr>
        <w:t>he FWO may;</w:t>
      </w:r>
    </w:p>
    <w:p w14:paraId="5489C264" w14:textId="1A80018D" w:rsidR="004123B8" w:rsidRPr="004F4E41" w:rsidRDefault="004123B8" w:rsidP="00C64C00">
      <w:pPr>
        <w:pStyle w:val="ListParagraph"/>
        <w:widowControl w:val="0"/>
        <w:numPr>
          <w:ilvl w:val="1"/>
          <w:numId w:val="3"/>
        </w:numPr>
        <w:spacing w:before="120" w:after="120" w:line="360" w:lineRule="auto"/>
        <w:ind w:left="1979" w:hanging="283"/>
        <w:rPr>
          <w:rFonts w:asciiTheme="minorHAnsi" w:hAnsiTheme="minorHAnsi" w:cstheme="minorHAnsi"/>
          <w:sz w:val="22"/>
          <w:szCs w:val="22"/>
        </w:rPr>
      </w:pPr>
      <w:r w:rsidRPr="004F4E41">
        <w:rPr>
          <w:rFonts w:asciiTheme="minorHAnsi" w:hAnsiTheme="minorHAnsi" w:cstheme="minorHAnsi"/>
          <w:sz w:val="22"/>
          <w:szCs w:val="22"/>
        </w:rPr>
        <w:t xml:space="preserve">make this Undertaking (and any of the Attachments hereto) available for public inspection, including by posting it on the FWO internet site at </w:t>
      </w:r>
      <w:hyperlink r:id="rId10" w:history="1">
        <w:r w:rsidRPr="004F4E41">
          <w:rPr>
            <w:rStyle w:val="Hyperlink"/>
            <w:rFonts w:asciiTheme="minorHAnsi" w:hAnsiTheme="minorHAnsi" w:cstheme="minorHAnsi"/>
            <w:sz w:val="22"/>
            <w:szCs w:val="22"/>
          </w:rPr>
          <w:t>www.fairwork.gov.au</w:t>
        </w:r>
      </w:hyperlink>
      <w:r w:rsidRPr="004F4E41">
        <w:rPr>
          <w:rFonts w:asciiTheme="minorHAnsi" w:hAnsiTheme="minorHAnsi" w:cstheme="minorHAnsi"/>
          <w:sz w:val="22"/>
          <w:szCs w:val="22"/>
        </w:rPr>
        <w:t>;</w:t>
      </w:r>
    </w:p>
    <w:p w14:paraId="43F34BBF" w14:textId="3BC84F39" w:rsidR="004123B8" w:rsidRPr="004F4E41" w:rsidRDefault="004123B8" w:rsidP="00C64C00">
      <w:pPr>
        <w:pStyle w:val="ListParagraph"/>
        <w:widowControl w:val="0"/>
        <w:numPr>
          <w:ilvl w:val="1"/>
          <w:numId w:val="3"/>
        </w:numPr>
        <w:spacing w:before="120" w:after="120" w:line="360" w:lineRule="auto"/>
        <w:ind w:left="1979" w:hanging="357"/>
        <w:rPr>
          <w:rFonts w:asciiTheme="minorHAnsi" w:hAnsiTheme="minorHAnsi" w:cstheme="minorHAnsi"/>
          <w:sz w:val="22"/>
          <w:szCs w:val="22"/>
        </w:rPr>
      </w:pPr>
      <w:r w:rsidRPr="004F4E41">
        <w:rPr>
          <w:rFonts w:asciiTheme="minorHAnsi" w:hAnsiTheme="minorHAnsi" w:cstheme="minorHAnsi"/>
          <w:sz w:val="22"/>
          <w:szCs w:val="22"/>
        </w:rPr>
        <w:t xml:space="preserve">release a copy of this Undertaking (and any of the Attachments hereto) pursuant to any relevant request under the </w:t>
      </w:r>
      <w:r w:rsidRPr="004F4E41">
        <w:rPr>
          <w:rFonts w:asciiTheme="minorHAnsi" w:hAnsiTheme="minorHAnsi" w:cstheme="minorHAnsi"/>
          <w:i/>
          <w:sz w:val="22"/>
          <w:szCs w:val="22"/>
        </w:rPr>
        <w:t xml:space="preserve">Freedom of Information Act 1982 </w:t>
      </w:r>
      <w:r w:rsidRPr="004F4E41">
        <w:rPr>
          <w:rFonts w:asciiTheme="minorHAnsi" w:hAnsiTheme="minorHAnsi" w:cstheme="minorHAnsi"/>
          <w:sz w:val="22"/>
          <w:szCs w:val="22"/>
        </w:rPr>
        <w:t>(</w:t>
      </w:r>
      <w:proofErr w:type="spellStart"/>
      <w:r w:rsidRPr="004F4E41">
        <w:rPr>
          <w:rFonts w:asciiTheme="minorHAnsi" w:hAnsiTheme="minorHAnsi" w:cstheme="minorHAnsi"/>
          <w:sz w:val="22"/>
          <w:szCs w:val="22"/>
        </w:rPr>
        <w:t>Cth</w:t>
      </w:r>
      <w:proofErr w:type="spellEnd"/>
      <w:r w:rsidRPr="004F4E41">
        <w:rPr>
          <w:rFonts w:asciiTheme="minorHAnsi" w:hAnsiTheme="minorHAnsi" w:cstheme="minorHAnsi"/>
          <w:sz w:val="22"/>
          <w:szCs w:val="22"/>
        </w:rPr>
        <w:t>);</w:t>
      </w:r>
    </w:p>
    <w:p w14:paraId="67ADBAEC" w14:textId="0E93FEC0" w:rsidR="004123B8" w:rsidRPr="004F4E41" w:rsidRDefault="004123B8" w:rsidP="00C64C00">
      <w:pPr>
        <w:pStyle w:val="ListParagraph"/>
        <w:widowControl w:val="0"/>
        <w:numPr>
          <w:ilvl w:val="1"/>
          <w:numId w:val="3"/>
        </w:numPr>
        <w:spacing w:before="120" w:after="120" w:line="360" w:lineRule="auto"/>
        <w:ind w:left="1979" w:hanging="357"/>
        <w:rPr>
          <w:rFonts w:asciiTheme="minorHAnsi" w:hAnsiTheme="minorHAnsi" w:cstheme="minorHAnsi"/>
          <w:sz w:val="22"/>
          <w:szCs w:val="22"/>
        </w:rPr>
      </w:pPr>
      <w:r w:rsidRPr="004F4E41">
        <w:rPr>
          <w:rFonts w:asciiTheme="minorHAnsi" w:hAnsiTheme="minorHAnsi" w:cstheme="minorHAnsi"/>
          <w:sz w:val="22"/>
          <w:szCs w:val="22"/>
        </w:rPr>
        <w:t>issue a media release in relation to this Undertaking;</w:t>
      </w:r>
    </w:p>
    <w:p w14:paraId="0EE8D617" w14:textId="5EA0B256" w:rsidR="004123B8" w:rsidRPr="004F4E41" w:rsidRDefault="004123B8" w:rsidP="00C64C00">
      <w:pPr>
        <w:pStyle w:val="ListParagraph"/>
        <w:widowControl w:val="0"/>
        <w:numPr>
          <w:ilvl w:val="1"/>
          <w:numId w:val="3"/>
        </w:numPr>
        <w:spacing w:before="120" w:after="120" w:line="360" w:lineRule="auto"/>
        <w:ind w:left="1979" w:hanging="357"/>
        <w:rPr>
          <w:rFonts w:asciiTheme="minorHAnsi" w:hAnsiTheme="minorHAnsi" w:cstheme="minorHAnsi"/>
          <w:sz w:val="22"/>
          <w:szCs w:val="22"/>
        </w:rPr>
      </w:pPr>
      <w:r w:rsidRPr="004F4E41">
        <w:rPr>
          <w:rFonts w:asciiTheme="minorHAnsi" w:hAnsiTheme="minorHAnsi" w:cstheme="minorHAnsi"/>
          <w:sz w:val="22"/>
          <w:szCs w:val="22"/>
        </w:rPr>
        <w:t xml:space="preserve">from time to time, publicly refer to the Undertaking (and any of the Attachments hereto) and its terms; </w:t>
      </w:r>
      <w:r w:rsidR="008457B8" w:rsidRPr="004F4E41">
        <w:rPr>
          <w:rFonts w:asciiTheme="minorHAnsi" w:hAnsiTheme="minorHAnsi" w:cstheme="minorHAnsi"/>
          <w:sz w:val="22"/>
          <w:szCs w:val="22"/>
        </w:rPr>
        <w:t>and</w:t>
      </w:r>
    </w:p>
    <w:p w14:paraId="5651616F" w14:textId="4194300A" w:rsidR="004968DA" w:rsidRPr="004F4E41" w:rsidRDefault="004123B8" w:rsidP="00C64C00">
      <w:pPr>
        <w:pStyle w:val="ListParagraph"/>
        <w:widowControl w:val="0"/>
        <w:numPr>
          <w:ilvl w:val="1"/>
          <w:numId w:val="3"/>
        </w:numPr>
        <w:spacing w:before="120" w:after="120" w:line="360" w:lineRule="auto"/>
        <w:ind w:left="1979" w:hanging="357"/>
        <w:rPr>
          <w:rFonts w:asciiTheme="minorHAnsi" w:hAnsiTheme="minorHAnsi" w:cstheme="minorHAnsi"/>
          <w:sz w:val="22"/>
          <w:szCs w:val="22"/>
        </w:rPr>
      </w:pPr>
      <w:r w:rsidRPr="004F4E41">
        <w:rPr>
          <w:rFonts w:asciiTheme="minorHAnsi" w:hAnsiTheme="minorHAnsi" w:cstheme="minorHAnsi"/>
          <w:sz w:val="22"/>
          <w:szCs w:val="22"/>
        </w:rPr>
        <w:t xml:space="preserve">rely upon the admissions made by </w:t>
      </w:r>
      <w:proofErr w:type="spellStart"/>
      <w:r w:rsidR="004968DA" w:rsidRPr="004F4E41">
        <w:rPr>
          <w:rFonts w:asciiTheme="minorHAnsi" w:hAnsiTheme="minorHAnsi" w:cstheme="minorHAnsi"/>
          <w:sz w:val="22"/>
          <w:szCs w:val="22"/>
        </w:rPr>
        <w:t>Aruma</w:t>
      </w:r>
      <w:proofErr w:type="spellEnd"/>
      <w:r w:rsidR="004968DA" w:rsidRPr="004F4E41">
        <w:rPr>
          <w:rFonts w:asciiTheme="minorHAnsi" w:hAnsiTheme="minorHAnsi" w:cstheme="minorHAnsi"/>
          <w:sz w:val="22"/>
          <w:szCs w:val="22"/>
        </w:rPr>
        <w:t xml:space="preserve"> </w:t>
      </w:r>
      <w:r w:rsidRPr="004F4E41">
        <w:rPr>
          <w:rFonts w:asciiTheme="minorHAnsi" w:hAnsiTheme="minorHAnsi" w:cstheme="minorHAnsi"/>
          <w:sz w:val="22"/>
          <w:szCs w:val="22"/>
        </w:rPr>
        <w:t xml:space="preserve">set out in </w:t>
      </w:r>
      <w:r w:rsidR="004968DA" w:rsidRPr="004F4E41">
        <w:rPr>
          <w:rFonts w:asciiTheme="minorHAnsi" w:hAnsiTheme="minorHAnsi" w:cstheme="minorHAnsi"/>
          <w:sz w:val="22"/>
          <w:szCs w:val="22"/>
        </w:rPr>
        <w:t xml:space="preserve">clause </w:t>
      </w:r>
      <w:r w:rsidR="00D63767" w:rsidRPr="004F4E41">
        <w:rPr>
          <w:rFonts w:asciiTheme="minorHAnsi" w:hAnsiTheme="minorHAnsi" w:cstheme="minorHAnsi"/>
          <w:sz w:val="22"/>
          <w:szCs w:val="22"/>
        </w:rPr>
        <w:t xml:space="preserve">9 </w:t>
      </w:r>
      <w:r w:rsidRPr="004F4E41">
        <w:rPr>
          <w:rFonts w:asciiTheme="minorHAnsi" w:hAnsiTheme="minorHAnsi" w:cstheme="minorHAnsi"/>
          <w:sz w:val="22"/>
          <w:szCs w:val="22"/>
        </w:rPr>
        <w:t xml:space="preserve">above in respect of decision making concerning any future non-compliance with </w:t>
      </w:r>
      <w:proofErr w:type="spellStart"/>
      <w:r w:rsidR="004968DA" w:rsidRPr="004F4E41">
        <w:rPr>
          <w:rFonts w:asciiTheme="minorHAnsi" w:hAnsiTheme="minorHAnsi" w:cstheme="minorHAnsi"/>
          <w:sz w:val="22"/>
          <w:szCs w:val="22"/>
        </w:rPr>
        <w:t>Aruma</w:t>
      </w:r>
      <w:proofErr w:type="spellEnd"/>
      <w:r w:rsidRPr="004F4E41">
        <w:rPr>
          <w:rFonts w:asciiTheme="minorHAnsi" w:hAnsiTheme="minorHAnsi" w:cstheme="minorHAnsi"/>
          <w:sz w:val="22"/>
          <w:szCs w:val="22"/>
        </w:rPr>
        <w:t xml:space="preserve"> workplace relations obligations.</w:t>
      </w:r>
    </w:p>
    <w:p w14:paraId="15229205" w14:textId="77777777" w:rsidR="004968DA" w:rsidRPr="004F4E41" w:rsidRDefault="004968DA" w:rsidP="004968DA">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cstheme="minorHAnsi"/>
          <w:sz w:val="22"/>
          <w:szCs w:val="22"/>
        </w:rPr>
        <w:t>c</w:t>
      </w:r>
      <w:r w:rsidR="004123B8" w:rsidRPr="004F4E41">
        <w:rPr>
          <w:rFonts w:cstheme="minorHAnsi"/>
          <w:sz w:val="22"/>
          <w:szCs w:val="22"/>
        </w:rPr>
        <w:t>onsistent with the Note to section 715(4) of the FW Act, this Undertaking in no way derogates from the rights and remedies available to any other person arising f</w:t>
      </w:r>
      <w:r w:rsidR="008457B8" w:rsidRPr="004F4E41">
        <w:rPr>
          <w:rFonts w:cstheme="minorHAnsi"/>
          <w:sz w:val="22"/>
          <w:szCs w:val="22"/>
        </w:rPr>
        <w:t>rom the conduct set out herein;</w:t>
      </w:r>
    </w:p>
    <w:p w14:paraId="6663F95C" w14:textId="7F8D70DD" w:rsidR="004968DA" w:rsidRPr="004F4E41" w:rsidRDefault="004968DA" w:rsidP="004968DA">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cstheme="minorHAnsi"/>
          <w:sz w:val="22"/>
          <w:szCs w:val="22"/>
        </w:rPr>
        <w:t>c</w:t>
      </w:r>
      <w:r w:rsidR="008457B8" w:rsidRPr="004F4E41">
        <w:rPr>
          <w:rFonts w:cstheme="minorHAnsi"/>
          <w:sz w:val="22"/>
          <w:szCs w:val="22"/>
        </w:rPr>
        <w:t xml:space="preserve">onsistent with section 715(3) of the FW Act, </w:t>
      </w:r>
      <w:proofErr w:type="spellStart"/>
      <w:r w:rsidRPr="004F4E41">
        <w:rPr>
          <w:rFonts w:cstheme="minorHAnsi"/>
          <w:sz w:val="22"/>
          <w:szCs w:val="22"/>
        </w:rPr>
        <w:t>Aruma</w:t>
      </w:r>
      <w:proofErr w:type="spellEnd"/>
      <w:r w:rsidR="00924488" w:rsidRPr="004F4E41">
        <w:rPr>
          <w:rFonts w:cstheme="minorHAnsi"/>
          <w:sz w:val="22"/>
          <w:szCs w:val="22"/>
        </w:rPr>
        <w:t xml:space="preserve"> </w:t>
      </w:r>
      <w:r w:rsidR="008457B8" w:rsidRPr="004F4E41">
        <w:rPr>
          <w:rFonts w:cstheme="minorHAnsi"/>
          <w:sz w:val="22"/>
          <w:szCs w:val="22"/>
        </w:rPr>
        <w:t>may withdraw from or vary this Undertaking at any time, but only with the consent of the FWO; an</w:t>
      </w:r>
      <w:r w:rsidRPr="004F4E41">
        <w:rPr>
          <w:rFonts w:cstheme="minorHAnsi"/>
          <w:sz w:val="22"/>
          <w:szCs w:val="22"/>
        </w:rPr>
        <w:t>d</w:t>
      </w:r>
    </w:p>
    <w:p w14:paraId="6C3E8165" w14:textId="71CFC8A9" w:rsidR="004123B8" w:rsidRPr="004F4E41" w:rsidRDefault="004968DA" w:rsidP="004968DA">
      <w:pPr>
        <w:pStyle w:val="ListParagraph"/>
        <w:widowControl w:val="0"/>
        <w:numPr>
          <w:ilvl w:val="1"/>
          <w:numId w:val="4"/>
        </w:numPr>
        <w:spacing w:before="120" w:after="120" w:line="360" w:lineRule="auto"/>
        <w:rPr>
          <w:rFonts w:asciiTheme="minorHAnsi" w:hAnsiTheme="minorHAnsi" w:cstheme="minorHAnsi"/>
          <w:sz w:val="22"/>
          <w:szCs w:val="22"/>
        </w:rPr>
      </w:pPr>
      <w:r w:rsidRPr="004F4E41">
        <w:rPr>
          <w:rFonts w:cstheme="minorHAnsi"/>
          <w:sz w:val="22"/>
          <w:szCs w:val="22"/>
        </w:rPr>
        <w:t xml:space="preserve">if </w:t>
      </w:r>
      <w:proofErr w:type="spellStart"/>
      <w:r w:rsidRPr="004F4E41">
        <w:rPr>
          <w:rFonts w:cstheme="minorHAnsi"/>
          <w:sz w:val="22"/>
          <w:szCs w:val="22"/>
        </w:rPr>
        <w:t>Aruma</w:t>
      </w:r>
      <w:proofErr w:type="spellEnd"/>
      <w:r w:rsidRPr="004F4E41">
        <w:rPr>
          <w:rFonts w:cstheme="minorHAnsi"/>
          <w:sz w:val="22"/>
          <w:szCs w:val="22"/>
        </w:rPr>
        <w:t xml:space="preserve"> </w:t>
      </w:r>
      <w:r w:rsidR="004123B8" w:rsidRPr="004F4E41">
        <w:rPr>
          <w:rFonts w:cstheme="minorHAnsi"/>
          <w:sz w:val="22"/>
          <w:szCs w:val="22"/>
        </w:rPr>
        <w:t>contravenes any of the terms of this Undertaking:</w:t>
      </w:r>
    </w:p>
    <w:p w14:paraId="34F6E1A0" w14:textId="71ED41D8" w:rsidR="004123B8" w:rsidRPr="004F4E41" w:rsidRDefault="004968DA" w:rsidP="00C64C00">
      <w:pPr>
        <w:pStyle w:val="ListParagraph"/>
        <w:widowControl w:val="0"/>
        <w:numPr>
          <w:ilvl w:val="2"/>
          <w:numId w:val="4"/>
        </w:numPr>
        <w:spacing w:before="120" w:after="120" w:line="360" w:lineRule="auto"/>
        <w:ind w:left="2159"/>
        <w:rPr>
          <w:rFonts w:asciiTheme="minorHAnsi" w:hAnsiTheme="minorHAnsi" w:cstheme="minorHAnsi"/>
          <w:sz w:val="22"/>
          <w:szCs w:val="22"/>
        </w:rPr>
      </w:pPr>
      <w:r w:rsidRPr="004F4E41">
        <w:rPr>
          <w:rFonts w:asciiTheme="minorHAnsi" w:hAnsiTheme="minorHAnsi" w:cstheme="minorHAnsi"/>
          <w:sz w:val="22"/>
          <w:szCs w:val="22"/>
        </w:rPr>
        <w:t>t</w:t>
      </w:r>
      <w:r w:rsidR="004123B8" w:rsidRPr="004F4E41">
        <w:rPr>
          <w:rFonts w:asciiTheme="minorHAnsi" w:hAnsiTheme="minorHAnsi" w:cstheme="minorHAnsi"/>
          <w:sz w:val="22"/>
          <w:szCs w:val="22"/>
        </w:rPr>
        <w:t xml:space="preserve">he FWO may apply to any of the Courts set out in section 715(6) of the FW Act, for </w:t>
      </w:r>
      <w:r w:rsidR="004123B8" w:rsidRPr="004F4E41">
        <w:rPr>
          <w:rFonts w:asciiTheme="minorHAnsi" w:hAnsiTheme="minorHAnsi" w:cstheme="minorHAnsi"/>
          <w:sz w:val="22"/>
          <w:szCs w:val="22"/>
        </w:rPr>
        <w:lastRenderedPageBreak/>
        <w:t xml:space="preserve">orders under section 715(7) of the FW Act; and </w:t>
      </w:r>
    </w:p>
    <w:p w14:paraId="7E3A7A2F" w14:textId="6D03BDDB" w:rsidR="004123B8" w:rsidRPr="004F4E41" w:rsidRDefault="004968DA" w:rsidP="00C64C00">
      <w:pPr>
        <w:pStyle w:val="ListParagraph"/>
        <w:widowControl w:val="0"/>
        <w:numPr>
          <w:ilvl w:val="2"/>
          <w:numId w:val="4"/>
        </w:numPr>
        <w:spacing w:before="120" w:after="120" w:line="360" w:lineRule="auto"/>
        <w:ind w:left="2159"/>
        <w:rPr>
          <w:rFonts w:asciiTheme="minorHAnsi" w:hAnsiTheme="minorHAnsi" w:cstheme="minorHAnsi"/>
          <w:sz w:val="22"/>
          <w:szCs w:val="22"/>
        </w:rPr>
      </w:pPr>
      <w:r w:rsidRPr="004F4E41">
        <w:rPr>
          <w:rFonts w:asciiTheme="minorHAnsi" w:hAnsiTheme="minorHAnsi" w:cstheme="minorHAnsi"/>
          <w:sz w:val="22"/>
          <w:szCs w:val="22"/>
        </w:rPr>
        <w:t>t</w:t>
      </w:r>
      <w:r w:rsidR="004123B8" w:rsidRPr="004F4E41">
        <w:rPr>
          <w:rFonts w:asciiTheme="minorHAnsi" w:hAnsiTheme="minorHAnsi" w:cstheme="minorHAnsi"/>
          <w:sz w:val="22"/>
          <w:szCs w:val="22"/>
        </w:rPr>
        <w:t xml:space="preserve">his Undertaking may be provided to the Court as evidence of the admissions made by in paragraphs </w:t>
      </w:r>
      <w:r w:rsidRPr="004F4E41">
        <w:rPr>
          <w:rFonts w:asciiTheme="minorHAnsi" w:hAnsiTheme="minorHAnsi" w:cstheme="minorHAnsi"/>
          <w:sz w:val="22"/>
          <w:szCs w:val="22"/>
        </w:rPr>
        <w:fldChar w:fldCharType="begin"/>
      </w:r>
      <w:r w:rsidRPr="004F4E41">
        <w:rPr>
          <w:rFonts w:asciiTheme="minorHAnsi" w:hAnsiTheme="minorHAnsi" w:cstheme="minorHAnsi"/>
          <w:sz w:val="22"/>
          <w:szCs w:val="22"/>
        </w:rPr>
        <w:instrText xml:space="preserve"> REF _Ref135055507 \r \h </w:instrText>
      </w:r>
      <w:r w:rsidR="00C64C00" w:rsidRPr="004F4E41">
        <w:rPr>
          <w:rFonts w:asciiTheme="minorHAnsi" w:hAnsiTheme="minorHAnsi" w:cstheme="minorHAnsi"/>
          <w:sz w:val="22"/>
          <w:szCs w:val="22"/>
        </w:rPr>
        <w:instrText xml:space="preserve"> \* MERGEFORMAT </w:instrText>
      </w:r>
      <w:r w:rsidRPr="004F4E41">
        <w:rPr>
          <w:rFonts w:asciiTheme="minorHAnsi" w:hAnsiTheme="minorHAnsi" w:cstheme="minorHAnsi"/>
          <w:sz w:val="22"/>
          <w:szCs w:val="22"/>
        </w:rPr>
      </w:r>
      <w:r w:rsidRPr="004F4E41">
        <w:rPr>
          <w:rFonts w:asciiTheme="minorHAnsi" w:hAnsiTheme="minorHAnsi" w:cstheme="minorHAnsi"/>
          <w:sz w:val="22"/>
          <w:szCs w:val="22"/>
        </w:rPr>
        <w:fldChar w:fldCharType="separate"/>
      </w:r>
      <w:r w:rsidR="00D63767" w:rsidRPr="004F4E41">
        <w:rPr>
          <w:rFonts w:asciiTheme="minorHAnsi" w:hAnsiTheme="minorHAnsi" w:cstheme="minorHAnsi"/>
          <w:sz w:val="22"/>
          <w:szCs w:val="22"/>
        </w:rPr>
        <w:t>9</w:t>
      </w:r>
      <w:r w:rsidRPr="004F4E41">
        <w:rPr>
          <w:rFonts w:asciiTheme="minorHAnsi" w:hAnsiTheme="minorHAnsi" w:cstheme="minorHAnsi"/>
          <w:sz w:val="22"/>
          <w:szCs w:val="22"/>
        </w:rPr>
        <w:fldChar w:fldCharType="end"/>
      </w:r>
      <w:r w:rsidRPr="004F4E41">
        <w:rPr>
          <w:rFonts w:asciiTheme="minorHAnsi" w:hAnsiTheme="minorHAnsi" w:cstheme="minorHAnsi"/>
          <w:sz w:val="22"/>
          <w:szCs w:val="22"/>
        </w:rPr>
        <w:t xml:space="preserve"> </w:t>
      </w:r>
      <w:r w:rsidR="004123B8" w:rsidRPr="004F4E41">
        <w:rPr>
          <w:rFonts w:asciiTheme="minorHAnsi" w:hAnsiTheme="minorHAnsi" w:cstheme="minorHAnsi"/>
          <w:sz w:val="22"/>
          <w:szCs w:val="22"/>
        </w:rPr>
        <w:t>above, and also in respect of the question of costs.</w:t>
      </w:r>
    </w:p>
    <w:p w14:paraId="246E4CB8" w14:textId="6CB27DAA" w:rsidR="004123B8" w:rsidRPr="004F4E41" w:rsidRDefault="004123B8" w:rsidP="00E73B4E">
      <w:pPr>
        <w:pageBreakBefore/>
        <w:widowControl w:val="0"/>
        <w:tabs>
          <w:tab w:val="right" w:pos="9072"/>
        </w:tabs>
        <w:spacing w:before="120" w:after="120" w:line="360" w:lineRule="auto"/>
        <w:rPr>
          <w:rFonts w:cstheme="minorHAnsi"/>
          <w:b/>
          <w:spacing w:val="10"/>
        </w:rPr>
      </w:pPr>
      <w:r w:rsidRPr="004F4E41">
        <w:rPr>
          <w:rFonts w:cstheme="minorHAnsi"/>
          <w:b/>
          <w:spacing w:val="10"/>
        </w:rPr>
        <w:lastRenderedPageBreak/>
        <w:t xml:space="preserve">Executed as an </w:t>
      </w:r>
      <w:proofErr w:type="gramStart"/>
      <w:r w:rsidRPr="004F4E41">
        <w:rPr>
          <w:rFonts w:cstheme="minorHAnsi"/>
          <w:b/>
          <w:spacing w:val="10"/>
        </w:rPr>
        <w:t>undertaking</w:t>
      </w:r>
      <w:proofErr w:type="gramEnd"/>
    </w:p>
    <w:p w14:paraId="338E8A87" w14:textId="6C9EE3E1" w:rsidR="004123B8" w:rsidRPr="004F4E41" w:rsidRDefault="004123B8" w:rsidP="00E73B4E">
      <w:pPr>
        <w:tabs>
          <w:tab w:val="right" w:pos="4111"/>
        </w:tabs>
        <w:spacing w:before="120" w:after="120" w:line="360" w:lineRule="auto"/>
        <w:rPr>
          <w:rFonts w:cstheme="minorHAnsi"/>
        </w:rPr>
      </w:pPr>
      <w:r w:rsidRPr="004F4E41">
        <w:rPr>
          <w:rFonts w:cstheme="minorHAnsi"/>
          <w:caps/>
        </w:rPr>
        <w:t>Executed</w:t>
      </w:r>
      <w:r w:rsidRPr="004F4E41">
        <w:rPr>
          <w:rFonts w:cstheme="minorHAnsi"/>
        </w:rPr>
        <w:t xml:space="preserve"> by </w:t>
      </w:r>
      <w:proofErr w:type="spellStart"/>
      <w:r w:rsidR="002E5E4A" w:rsidRPr="004F4E41">
        <w:rPr>
          <w:rFonts w:cstheme="minorHAnsi"/>
        </w:rPr>
        <w:t>Aruma</w:t>
      </w:r>
      <w:proofErr w:type="spellEnd"/>
      <w:r w:rsidR="002E5E4A" w:rsidRPr="004F4E41">
        <w:rPr>
          <w:rFonts w:cstheme="minorHAnsi"/>
        </w:rPr>
        <w:t xml:space="preserve"> Services Limited </w:t>
      </w:r>
      <w:r w:rsidRPr="004F4E41">
        <w:rPr>
          <w:rFonts w:cstheme="minorHAnsi"/>
        </w:rPr>
        <w:t xml:space="preserve">in accordance with section 127(1) of the </w:t>
      </w:r>
      <w:r w:rsidRPr="004F4E41">
        <w:rPr>
          <w:rFonts w:cstheme="minorHAnsi"/>
          <w:i/>
        </w:rPr>
        <w:t>Corporations Act 2001</w:t>
      </w:r>
      <w:r w:rsidRPr="004F4E41">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3B8" w:rsidRPr="004F4E41" w14:paraId="402977DB" w14:textId="77777777" w:rsidTr="000D33F6">
        <w:tc>
          <w:tcPr>
            <w:tcW w:w="4528" w:type="dxa"/>
            <w:tcBorders>
              <w:top w:val="nil"/>
              <w:left w:val="nil"/>
              <w:bottom w:val="single" w:sz="4" w:space="0" w:color="auto"/>
              <w:right w:val="nil"/>
            </w:tcBorders>
          </w:tcPr>
          <w:p w14:paraId="7E651CF4" w14:textId="383CBF41" w:rsidR="000977E3" w:rsidRPr="004F4E41" w:rsidRDefault="000977E3" w:rsidP="00E73B4E">
            <w:pPr>
              <w:tabs>
                <w:tab w:val="right" w:pos="4111"/>
              </w:tabs>
              <w:spacing w:before="120" w:after="120" w:line="360" w:lineRule="auto"/>
              <w:rPr>
                <w:rFonts w:cstheme="minorHAnsi"/>
              </w:rPr>
            </w:pPr>
          </w:p>
        </w:tc>
        <w:tc>
          <w:tcPr>
            <w:tcW w:w="319" w:type="dxa"/>
            <w:tcBorders>
              <w:top w:val="nil"/>
              <w:left w:val="nil"/>
              <w:bottom w:val="nil"/>
              <w:right w:val="nil"/>
            </w:tcBorders>
          </w:tcPr>
          <w:p w14:paraId="0814BA86" w14:textId="77777777" w:rsidR="004123B8" w:rsidRPr="004F4E41" w:rsidRDefault="004123B8" w:rsidP="00E73B4E">
            <w:pPr>
              <w:spacing w:before="120" w:after="120" w:line="360" w:lineRule="auto"/>
              <w:rPr>
                <w:rFonts w:cstheme="minorHAnsi"/>
              </w:rPr>
            </w:pPr>
          </w:p>
        </w:tc>
        <w:tc>
          <w:tcPr>
            <w:tcW w:w="4439" w:type="dxa"/>
            <w:tcBorders>
              <w:top w:val="nil"/>
              <w:left w:val="nil"/>
              <w:bottom w:val="single" w:sz="4" w:space="0" w:color="auto"/>
              <w:right w:val="nil"/>
            </w:tcBorders>
          </w:tcPr>
          <w:p w14:paraId="1E446027" w14:textId="77777777" w:rsidR="004123B8" w:rsidRPr="004F4E41" w:rsidRDefault="004123B8" w:rsidP="00E73B4E">
            <w:pPr>
              <w:spacing w:before="120" w:after="120" w:line="360" w:lineRule="auto"/>
              <w:rPr>
                <w:rFonts w:cstheme="minorHAnsi"/>
              </w:rPr>
            </w:pPr>
          </w:p>
        </w:tc>
      </w:tr>
      <w:tr w:rsidR="004123B8" w:rsidRPr="004F4E41" w14:paraId="23FDB48E" w14:textId="77777777" w:rsidTr="000D33F6">
        <w:trPr>
          <w:trHeight w:val="193"/>
        </w:trPr>
        <w:tc>
          <w:tcPr>
            <w:tcW w:w="4528" w:type="dxa"/>
            <w:tcBorders>
              <w:top w:val="single" w:sz="4" w:space="0" w:color="auto"/>
              <w:left w:val="nil"/>
              <w:bottom w:val="nil"/>
              <w:right w:val="nil"/>
            </w:tcBorders>
          </w:tcPr>
          <w:p w14:paraId="11E7F589" w14:textId="77777777" w:rsidR="004123B8" w:rsidRPr="004F4E41" w:rsidRDefault="004123B8" w:rsidP="00E73B4E">
            <w:pPr>
              <w:spacing w:before="120" w:after="120" w:line="360" w:lineRule="auto"/>
              <w:rPr>
                <w:rFonts w:cstheme="minorHAnsi"/>
              </w:rPr>
            </w:pPr>
            <w:r w:rsidRPr="004F4E41">
              <w:rPr>
                <w:rFonts w:cstheme="minorHAnsi"/>
              </w:rPr>
              <w:t>(Signature of director)</w:t>
            </w:r>
          </w:p>
        </w:tc>
        <w:tc>
          <w:tcPr>
            <w:tcW w:w="319" w:type="dxa"/>
            <w:tcBorders>
              <w:top w:val="nil"/>
              <w:left w:val="nil"/>
              <w:bottom w:val="nil"/>
              <w:right w:val="nil"/>
            </w:tcBorders>
          </w:tcPr>
          <w:p w14:paraId="0AC34E9B" w14:textId="77777777" w:rsidR="004123B8" w:rsidRPr="004F4E41" w:rsidRDefault="004123B8" w:rsidP="00E73B4E">
            <w:pPr>
              <w:spacing w:before="120" w:after="120" w:line="360" w:lineRule="auto"/>
              <w:rPr>
                <w:rFonts w:cstheme="minorHAnsi"/>
              </w:rPr>
            </w:pPr>
          </w:p>
        </w:tc>
        <w:tc>
          <w:tcPr>
            <w:tcW w:w="4439" w:type="dxa"/>
            <w:tcBorders>
              <w:top w:val="single" w:sz="4" w:space="0" w:color="auto"/>
              <w:left w:val="nil"/>
              <w:bottom w:val="nil"/>
              <w:right w:val="nil"/>
            </w:tcBorders>
          </w:tcPr>
          <w:p w14:paraId="01AB4EE1" w14:textId="77777777" w:rsidR="004123B8" w:rsidRPr="004F4E41" w:rsidRDefault="004123B8" w:rsidP="00E73B4E">
            <w:pPr>
              <w:spacing w:before="120" w:after="120" w:line="360" w:lineRule="auto"/>
              <w:rPr>
                <w:rFonts w:cstheme="minorHAnsi"/>
              </w:rPr>
            </w:pPr>
            <w:r w:rsidRPr="004F4E41">
              <w:rPr>
                <w:rFonts w:cstheme="minorHAnsi"/>
              </w:rPr>
              <w:t>(Signature of director/company secretary)</w:t>
            </w:r>
          </w:p>
        </w:tc>
      </w:tr>
      <w:tr w:rsidR="004123B8" w:rsidRPr="004F4E41" w14:paraId="63DEFCAC" w14:textId="77777777" w:rsidTr="000D33F6">
        <w:trPr>
          <w:trHeight w:val="517"/>
        </w:trPr>
        <w:tc>
          <w:tcPr>
            <w:tcW w:w="4528" w:type="dxa"/>
            <w:tcBorders>
              <w:top w:val="nil"/>
              <w:left w:val="nil"/>
              <w:right w:val="nil"/>
            </w:tcBorders>
          </w:tcPr>
          <w:p w14:paraId="57046282" w14:textId="734B9F6C" w:rsidR="000977E3" w:rsidRPr="004F4E41" w:rsidRDefault="000977E3" w:rsidP="00E73B4E">
            <w:pPr>
              <w:spacing w:before="120" w:after="120" w:line="360" w:lineRule="auto"/>
              <w:rPr>
                <w:rFonts w:cstheme="minorHAnsi"/>
              </w:rPr>
            </w:pPr>
          </w:p>
        </w:tc>
        <w:tc>
          <w:tcPr>
            <w:tcW w:w="319" w:type="dxa"/>
            <w:tcBorders>
              <w:top w:val="nil"/>
              <w:left w:val="nil"/>
              <w:bottom w:val="nil"/>
              <w:right w:val="nil"/>
            </w:tcBorders>
          </w:tcPr>
          <w:p w14:paraId="5E440B89" w14:textId="77777777" w:rsidR="004123B8" w:rsidRPr="004F4E41" w:rsidRDefault="004123B8" w:rsidP="00E73B4E">
            <w:pPr>
              <w:spacing w:before="120" w:after="120" w:line="360" w:lineRule="auto"/>
              <w:rPr>
                <w:rFonts w:cstheme="minorHAnsi"/>
              </w:rPr>
            </w:pPr>
          </w:p>
        </w:tc>
        <w:tc>
          <w:tcPr>
            <w:tcW w:w="4439" w:type="dxa"/>
            <w:tcBorders>
              <w:top w:val="nil"/>
              <w:left w:val="nil"/>
              <w:right w:val="nil"/>
            </w:tcBorders>
          </w:tcPr>
          <w:p w14:paraId="737B7FB3" w14:textId="77777777" w:rsidR="004123B8" w:rsidRPr="004F4E41" w:rsidRDefault="004123B8" w:rsidP="00E73B4E">
            <w:pPr>
              <w:spacing w:before="120" w:after="120" w:line="360" w:lineRule="auto"/>
              <w:rPr>
                <w:rFonts w:cstheme="minorHAnsi"/>
              </w:rPr>
            </w:pPr>
          </w:p>
        </w:tc>
      </w:tr>
    </w:tbl>
    <w:p w14:paraId="7C903C0E" w14:textId="77777777" w:rsidR="004123B8" w:rsidRPr="004F4E41" w:rsidRDefault="004123B8" w:rsidP="00E73B4E">
      <w:pPr>
        <w:pStyle w:val="Headersub"/>
        <w:widowControl w:val="0"/>
        <w:tabs>
          <w:tab w:val="left" w:pos="4820"/>
        </w:tabs>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(Name of director)</w:t>
      </w:r>
      <w:r w:rsidRPr="004F4E41">
        <w:rPr>
          <w:rFonts w:asciiTheme="minorHAnsi" w:hAnsiTheme="minorHAnsi" w:cstheme="minorHAnsi"/>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3B8" w:rsidRPr="004F4E41" w14:paraId="3FAE8EF3" w14:textId="77777777" w:rsidTr="000D33F6">
        <w:trPr>
          <w:trHeight w:val="517"/>
        </w:trPr>
        <w:tc>
          <w:tcPr>
            <w:tcW w:w="4528" w:type="dxa"/>
            <w:tcBorders>
              <w:top w:val="nil"/>
              <w:left w:val="nil"/>
              <w:right w:val="nil"/>
            </w:tcBorders>
          </w:tcPr>
          <w:p w14:paraId="445CE2AA" w14:textId="645DDB1D" w:rsidR="000977E3" w:rsidRPr="004F4E41" w:rsidRDefault="000977E3" w:rsidP="00E73B4E">
            <w:pPr>
              <w:spacing w:before="120" w:after="120" w:line="360" w:lineRule="auto"/>
              <w:rPr>
                <w:rFonts w:cstheme="minorHAnsi"/>
              </w:rPr>
            </w:pPr>
          </w:p>
        </w:tc>
        <w:tc>
          <w:tcPr>
            <w:tcW w:w="319" w:type="dxa"/>
            <w:tcBorders>
              <w:top w:val="nil"/>
              <w:left w:val="nil"/>
              <w:bottom w:val="nil"/>
              <w:right w:val="nil"/>
            </w:tcBorders>
          </w:tcPr>
          <w:p w14:paraId="3A707E15" w14:textId="77777777" w:rsidR="004123B8" w:rsidRPr="004F4E41" w:rsidRDefault="004123B8" w:rsidP="00E73B4E">
            <w:pPr>
              <w:spacing w:before="120" w:after="120" w:line="360" w:lineRule="auto"/>
              <w:rPr>
                <w:rFonts w:cstheme="minorHAnsi"/>
              </w:rPr>
            </w:pPr>
          </w:p>
        </w:tc>
        <w:tc>
          <w:tcPr>
            <w:tcW w:w="4439" w:type="dxa"/>
            <w:tcBorders>
              <w:top w:val="nil"/>
              <w:left w:val="nil"/>
              <w:right w:val="nil"/>
            </w:tcBorders>
          </w:tcPr>
          <w:p w14:paraId="08A1BBCE" w14:textId="77777777" w:rsidR="004123B8" w:rsidRPr="004F4E41" w:rsidRDefault="004123B8" w:rsidP="00E73B4E">
            <w:pPr>
              <w:spacing w:before="120" w:after="120" w:line="360" w:lineRule="auto"/>
              <w:rPr>
                <w:rFonts w:cstheme="minorHAnsi"/>
              </w:rPr>
            </w:pPr>
          </w:p>
        </w:tc>
      </w:tr>
    </w:tbl>
    <w:p w14:paraId="26AED433" w14:textId="77777777" w:rsidR="004123B8" w:rsidRPr="004F4E41" w:rsidRDefault="004123B8" w:rsidP="00E73B4E">
      <w:pPr>
        <w:pStyle w:val="Headersub"/>
        <w:widowControl w:val="0"/>
        <w:tabs>
          <w:tab w:val="left" w:pos="4820"/>
        </w:tabs>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(Date)</w:t>
      </w:r>
      <w:r w:rsidRPr="004F4E41">
        <w:rPr>
          <w:rFonts w:asciiTheme="minorHAnsi" w:hAnsiTheme="minorHAnsi" w:cstheme="minorHAnsi"/>
          <w:sz w:val="22"/>
          <w:szCs w:val="22"/>
        </w:rPr>
        <w:tab/>
        <w:t>(Date)</w:t>
      </w:r>
    </w:p>
    <w:p w14:paraId="1C0F6CCA" w14:textId="7E878A9E" w:rsidR="004123B8" w:rsidRPr="004F4E41" w:rsidRDefault="004123B8" w:rsidP="00E73B4E">
      <w:pPr>
        <w:pStyle w:val="Headersub"/>
        <w:widowControl w:val="0"/>
        <w:tabs>
          <w:tab w:val="left" w:pos="4820"/>
        </w:tabs>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 xml:space="preserve">in the presence </w:t>
      </w:r>
      <w:proofErr w:type="gramStart"/>
      <w:r w:rsidRPr="004F4E41">
        <w:rPr>
          <w:rFonts w:asciiTheme="minorHAnsi" w:hAnsiTheme="minorHAnsi" w:cstheme="minorHAnsi"/>
          <w:sz w:val="22"/>
          <w:szCs w:val="22"/>
        </w:rPr>
        <w:t>of:</w:t>
      </w:r>
      <w:proofErr w:type="gramEnd"/>
      <w:r w:rsidRPr="004F4E41">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3B8" w:rsidRPr="004F4E41" w14:paraId="1C3F452C" w14:textId="77777777" w:rsidTr="000D33F6">
        <w:tc>
          <w:tcPr>
            <w:tcW w:w="4528" w:type="dxa"/>
            <w:tcBorders>
              <w:top w:val="nil"/>
              <w:left w:val="nil"/>
              <w:bottom w:val="single" w:sz="4" w:space="0" w:color="auto"/>
              <w:right w:val="nil"/>
            </w:tcBorders>
          </w:tcPr>
          <w:p w14:paraId="16CD4712" w14:textId="46782F74" w:rsidR="000977E3" w:rsidRPr="004F4E41" w:rsidRDefault="000977E3" w:rsidP="00E73B4E">
            <w:pPr>
              <w:tabs>
                <w:tab w:val="right" w:pos="4111"/>
              </w:tabs>
              <w:spacing w:before="120" w:after="120" w:line="360" w:lineRule="auto"/>
              <w:rPr>
                <w:rFonts w:cstheme="minorHAnsi"/>
              </w:rPr>
            </w:pPr>
          </w:p>
        </w:tc>
        <w:tc>
          <w:tcPr>
            <w:tcW w:w="319" w:type="dxa"/>
            <w:tcBorders>
              <w:top w:val="nil"/>
              <w:left w:val="nil"/>
              <w:bottom w:val="nil"/>
              <w:right w:val="nil"/>
            </w:tcBorders>
          </w:tcPr>
          <w:p w14:paraId="5C2C2E2B" w14:textId="77777777" w:rsidR="004123B8" w:rsidRPr="004F4E41" w:rsidRDefault="004123B8" w:rsidP="00E73B4E">
            <w:pPr>
              <w:spacing w:before="120" w:after="120" w:line="360" w:lineRule="auto"/>
              <w:rPr>
                <w:rFonts w:cstheme="minorHAnsi"/>
              </w:rPr>
            </w:pPr>
          </w:p>
        </w:tc>
        <w:tc>
          <w:tcPr>
            <w:tcW w:w="4439" w:type="dxa"/>
            <w:tcBorders>
              <w:top w:val="nil"/>
              <w:left w:val="nil"/>
              <w:bottom w:val="single" w:sz="4" w:space="0" w:color="auto"/>
              <w:right w:val="nil"/>
            </w:tcBorders>
          </w:tcPr>
          <w:p w14:paraId="25F3FD0B" w14:textId="77777777" w:rsidR="004123B8" w:rsidRPr="004F4E41" w:rsidRDefault="004123B8" w:rsidP="00E73B4E">
            <w:pPr>
              <w:spacing w:before="120" w:after="120" w:line="360" w:lineRule="auto"/>
              <w:rPr>
                <w:rFonts w:cstheme="minorHAnsi"/>
              </w:rPr>
            </w:pPr>
          </w:p>
        </w:tc>
      </w:tr>
      <w:tr w:rsidR="004123B8" w:rsidRPr="004F4E41" w14:paraId="75F68BC4" w14:textId="77777777" w:rsidTr="000D33F6">
        <w:trPr>
          <w:trHeight w:val="193"/>
        </w:trPr>
        <w:tc>
          <w:tcPr>
            <w:tcW w:w="4528" w:type="dxa"/>
            <w:tcBorders>
              <w:top w:val="single" w:sz="4" w:space="0" w:color="auto"/>
              <w:left w:val="nil"/>
              <w:bottom w:val="nil"/>
              <w:right w:val="nil"/>
            </w:tcBorders>
          </w:tcPr>
          <w:p w14:paraId="424D68F9" w14:textId="77777777" w:rsidR="004123B8" w:rsidRPr="004F4E41" w:rsidRDefault="004123B8" w:rsidP="00E73B4E">
            <w:pPr>
              <w:spacing w:before="120" w:after="120" w:line="360" w:lineRule="auto"/>
              <w:rPr>
                <w:rFonts w:cstheme="minorHAnsi"/>
              </w:rPr>
            </w:pPr>
            <w:r w:rsidRPr="004F4E41">
              <w:rPr>
                <w:rFonts w:cstheme="minorHAnsi"/>
              </w:rPr>
              <w:t>(Signature of witness)</w:t>
            </w:r>
          </w:p>
        </w:tc>
        <w:tc>
          <w:tcPr>
            <w:tcW w:w="319" w:type="dxa"/>
            <w:tcBorders>
              <w:top w:val="nil"/>
              <w:left w:val="nil"/>
              <w:bottom w:val="nil"/>
              <w:right w:val="nil"/>
            </w:tcBorders>
          </w:tcPr>
          <w:p w14:paraId="2EC0F6F1" w14:textId="77777777" w:rsidR="004123B8" w:rsidRPr="004F4E41" w:rsidRDefault="004123B8" w:rsidP="00E73B4E">
            <w:pPr>
              <w:spacing w:before="120" w:after="120" w:line="360" w:lineRule="auto"/>
              <w:rPr>
                <w:rFonts w:cstheme="minorHAnsi"/>
              </w:rPr>
            </w:pPr>
          </w:p>
        </w:tc>
        <w:tc>
          <w:tcPr>
            <w:tcW w:w="4439" w:type="dxa"/>
            <w:tcBorders>
              <w:top w:val="single" w:sz="4" w:space="0" w:color="auto"/>
              <w:left w:val="nil"/>
              <w:bottom w:val="nil"/>
              <w:right w:val="nil"/>
            </w:tcBorders>
          </w:tcPr>
          <w:p w14:paraId="3BCE5743" w14:textId="77777777" w:rsidR="004123B8" w:rsidRPr="004F4E41" w:rsidRDefault="004123B8" w:rsidP="00E73B4E">
            <w:pPr>
              <w:spacing w:before="120" w:after="120" w:line="360" w:lineRule="auto"/>
              <w:rPr>
                <w:rFonts w:cstheme="minorHAnsi"/>
              </w:rPr>
            </w:pPr>
            <w:r w:rsidRPr="004F4E41">
              <w:rPr>
                <w:rFonts w:cstheme="minorHAnsi"/>
              </w:rPr>
              <w:t>(Signature of witness)</w:t>
            </w:r>
          </w:p>
        </w:tc>
      </w:tr>
      <w:tr w:rsidR="004123B8" w:rsidRPr="004F4E41" w14:paraId="1E97CF07" w14:textId="77777777" w:rsidTr="000D33F6">
        <w:trPr>
          <w:trHeight w:val="517"/>
        </w:trPr>
        <w:tc>
          <w:tcPr>
            <w:tcW w:w="4528" w:type="dxa"/>
            <w:tcBorders>
              <w:top w:val="nil"/>
              <w:left w:val="nil"/>
              <w:right w:val="nil"/>
            </w:tcBorders>
          </w:tcPr>
          <w:p w14:paraId="0E5CC3A9" w14:textId="77777777" w:rsidR="004123B8" w:rsidRPr="004F4E41" w:rsidRDefault="004123B8" w:rsidP="00E73B4E">
            <w:pPr>
              <w:spacing w:before="120" w:after="120" w:line="360" w:lineRule="auto"/>
              <w:rPr>
                <w:rFonts w:cstheme="minorHAnsi"/>
              </w:rPr>
            </w:pPr>
          </w:p>
        </w:tc>
        <w:tc>
          <w:tcPr>
            <w:tcW w:w="319" w:type="dxa"/>
            <w:tcBorders>
              <w:top w:val="nil"/>
              <w:left w:val="nil"/>
              <w:bottom w:val="nil"/>
              <w:right w:val="nil"/>
            </w:tcBorders>
          </w:tcPr>
          <w:p w14:paraId="17CADBC6" w14:textId="77777777" w:rsidR="004123B8" w:rsidRPr="004F4E41" w:rsidRDefault="004123B8" w:rsidP="00E73B4E">
            <w:pPr>
              <w:spacing w:before="120" w:after="120" w:line="360" w:lineRule="auto"/>
              <w:rPr>
                <w:rFonts w:cstheme="minorHAnsi"/>
              </w:rPr>
            </w:pPr>
          </w:p>
        </w:tc>
        <w:tc>
          <w:tcPr>
            <w:tcW w:w="4439" w:type="dxa"/>
            <w:tcBorders>
              <w:top w:val="nil"/>
              <w:left w:val="nil"/>
              <w:right w:val="nil"/>
            </w:tcBorders>
          </w:tcPr>
          <w:p w14:paraId="5C5E094E" w14:textId="77777777" w:rsidR="004123B8" w:rsidRPr="004F4E41" w:rsidRDefault="004123B8" w:rsidP="00E73B4E">
            <w:pPr>
              <w:spacing w:before="120" w:after="120" w:line="360" w:lineRule="auto"/>
              <w:rPr>
                <w:rFonts w:cstheme="minorHAnsi"/>
              </w:rPr>
            </w:pPr>
          </w:p>
        </w:tc>
      </w:tr>
    </w:tbl>
    <w:p w14:paraId="40EE0347" w14:textId="77777777" w:rsidR="004123B8" w:rsidRPr="004F4E41" w:rsidRDefault="004123B8" w:rsidP="00E73B4E">
      <w:pPr>
        <w:pStyle w:val="Headersub"/>
        <w:widowControl w:val="0"/>
        <w:tabs>
          <w:tab w:val="left" w:pos="4820"/>
        </w:tabs>
        <w:spacing w:before="120" w:after="120" w:line="360" w:lineRule="auto"/>
        <w:rPr>
          <w:rFonts w:asciiTheme="minorHAnsi" w:hAnsiTheme="minorHAnsi" w:cstheme="minorHAnsi"/>
          <w:sz w:val="22"/>
          <w:szCs w:val="22"/>
        </w:rPr>
      </w:pPr>
      <w:r w:rsidRPr="004F4E41">
        <w:rPr>
          <w:rFonts w:asciiTheme="minorHAnsi" w:hAnsiTheme="minorHAnsi" w:cstheme="minorHAnsi"/>
          <w:sz w:val="22"/>
          <w:szCs w:val="22"/>
        </w:rPr>
        <w:t>(Name of witness)</w:t>
      </w:r>
      <w:r w:rsidRPr="004F4E41">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3B8" w:rsidRPr="004F4E41" w14:paraId="5B7A7411" w14:textId="77777777" w:rsidTr="000D33F6">
        <w:tc>
          <w:tcPr>
            <w:tcW w:w="9286" w:type="dxa"/>
            <w:gridSpan w:val="3"/>
            <w:tcBorders>
              <w:top w:val="nil"/>
              <w:left w:val="nil"/>
              <w:bottom w:val="nil"/>
              <w:right w:val="nil"/>
            </w:tcBorders>
          </w:tcPr>
          <w:p w14:paraId="62ECC418" w14:textId="77777777" w:rsidR="008457B8" w:rsidRPr="004F4E41" w:rsidRDefault="008457B8" w:rsidP="00E73B4E">
            <w:pPr>
              <w:tabs>
                <w:tab w:val="right" w:pos="4111"/>
              </w:tabs>
              <w:spacing w:before="120" w:after="120" w:line="360" w:lineRule="auto"/>
              <w:rPr>
                <w:rFonts w:cstheme="minorHAnsi"/>
                <w:i/>
                <w:caps/>
              </w:rPr>
            </w:pPr>
          </w:p>
          <w:p w14:paraId="60CBFD5F" w14:textId="1CF0BFBC" w:rsidR="004123B8" w:rsidRPr="004F4E41" w:rsidRDefault="004123B8" w:rsidP="00E73B4E">
            <w:pPr>
              <w:keepNext/>
              <w:tabs>
                <w:tab w:val="right" w:pos="4111"/>
              </w:tabs>
              <w:spacing w:before="120" w:after="120" w:line="360" w:lineRule="auto"/>
              <w:rPr>
                <w:rFonts w:cstheme="minorHAnsi"/>
              </w:rPr>
            </w:pPr>
            <w:r w:rsidRPr="004F4E41">
              <w:rPr>
                <w:rFonts w:cstheme="minorHAnsi"/>
                <w:caps/>
              </w:rPr>
              <w:t>Accepted</w:t>
            </w:r>
            <w:r w:rsidRPr="004F4E41">
              <w:rPr>
                <w:rFonts w:cstheme="minorHAnsi"/>
              </w:rPr>
              <w:t xml:space="preserve"> by the FAIR WORK OMBUDSMAN pursuant to section 715(2) of the </w:t>
            </w:r>
            <w:r w:rsidRPr="004F4E41">
              <w:rPr>
                <w:rFonts w:cstheme="minorHAnsi"/>
                <w:i/>
              </w:rPr>
              <w:t>Fair Work Act 2009</w:t>
            </w:r>
            <w:r w:rsidRPr="004F4E41">
              <w:rPr>
                <w:rFonts w:cstheme="minorHAnsi"/>
              </w:rPr>
              <w:t xml:space="preserve"> on:</w:t>
            </w:r>
          </w:p>
          <w:p w14:paraId="0CC422DF" w14:textId="77777777" w:rsidR="004123B8" w:rsidRPr="004F4E41" w:rsidRDefault="004123B8" w:rsidP="00E73B4E">
            <w:pPr>
              <w:keepNext/>
              <w:spacing w:before="120" w:after="120" w:line="360" w:lineRule="auto"/>
              <w:rPr>
                <w:rFonts w:cstheme="minorHAnsi"/>
              </w:rPr>
            </w:pPr>
          </w:p>
        </w:tc>
      </w:tr>
      <w:tr w:rsidR="004123B8" w:rsidRPr="004F4E41" w14:paraId="70A0C11E" w14:textId="77777777" w:rsidTr="000D33F6">
        <w:trPr>
          <w:trHeight w:val="62"/>
        </w:trPr>
        <w:tc>
          <w:tcPr>
            <w:tcW w:w="4528" w:type="dxa"/>
            <w:tcBorders>
              <w:top w:val="single" w:sz="4" w:space="0" w:color="auto"/>
              <w:left w:val="nil"/>
              <w:bottom w:val="nil"/>
              <w:right w:val="nil"/>
            </w:tcBorders>
          </w:tcPr>
          <w:p w14:paraId="03C38CB7" w14:textId="10FE80DE" w:rsidR="004123B8" w:rsidRPr="004F4E41" w:rsidRDefault="00D4334E" w:rsidP="00E73B4E">
            <w:pPr>
              <w:spacing w:before="120" w:after="120" w:line="360" w:lineRule="auto"/>
              <w:rPr>
                <w:rFonts w:cstheme="minorHAnsi"/>
              </w:rPr>
            </w:pPr>
            <w:r w:rsidRPr="004F4E41">
              <w:rPr>
                <w:rFonts w:cstheme="minorHAnsi"/>
              </w:rPr>
              <w:t>Mark Scully, Deputy Fair Work Ombudsman – Compliance and Enforcement</w:t>
            </w:r>
          </w:p>
          <w:p w14:paraId="266D0EAA" w14:textId="77777777" w:rsidR="000977E3" w:rsidRPr="004F4E41" w:rsidRDefault="000977E3" w:rsidP="00E73B4E">
            <w:pPr>
              <w:spacing w:before="120" w:after="120" w:line="360" w:lineRule="auto"/>
              <w:rPr>
                <w:rFonts w:cstheme="minorHAnsi"/>
              </w:rPr>
            </w:pPr>
          </w:p>
          <w:p w14:paraId="7FFA0877" w14:textId="24533034" w:rsidR="004123B8" w:rsidRPr="004F4E41" w:rsidRDefault="004123B8" w:rsidP="00E73B4E">
            <w:pPr>
              <w:spacing w:before="120" w:after="120" w:line="360" w:lineRule="auto"/>
              <w:rPr>
                <w:rFonts w:cstheme="minorHAnsi"/>
              </w:rPr>
            </w:pPr>
            <w:r w:rsidRPr="004F4E41">
              <w:rPr>
                <w:rFonts w:cstheme="minorHAnsi"/>
              </w:rPr>
              <w:t xml:space="preserve">Delegate for the FAIR WORK OMBUDSMAN </w:t>
            </w:r>
          </w:p>
        </w:tc>
        <w:tc>
          <w:tcPr>
            <w:tcW w:w="319" w:type="dxa"/>
            <w:tcBorders>
              <w:top w:val="nil"/>
              <w:left w:val="nil"/>
              <w:bottom w:val="nil"/>
              <w:right w:val="nil"/>
            </w:tcBorders>
          </w:tcPr>
          <w:p w14:paraId="3623C214" w14:textId="77777777" w:rsidR="004123B8" w:rsidRPr="004F4E41" w:rsidRDefault="004123B8" w:rsidP="00E73B4E">
            <w:pPr>
              <w:spacing w:before="120" w:after="120" w:line="360" w:lineRule="auto"/>
              <w:rPr>
                <w:rFonts w:cstheme="minorHAnsi"/>
              </w:rPr>
            </w:pPr>
          </w:p>
        </w:tc>
        <w:tc>
          <w:tcPr>
            <w:tcW w:w="4439" w:type="dxa"/>
            <w:tcBorders>
              <w:top w:val="single" w:sz="4" w:space="0" w:color="auto"/>
              <w:left w:val="nil"/>
              <w:bottom w:val="nil"/>
              <w:right w:val="nil"/>
            </w:tcBorders>
          </w:tcPr>
          <w:p w14:paraId="14D9550E" w14:textId="77777777" w:rsidR="004123B8" w:rsidRPr="004F4E41" w:rsidRDefault="004123B8" w:rsidP="00E73B4E">
            <w:pPr>
              <w:spacing w:before="120" w:after="120" w:line="360" w:lineRule="auto"/>
              <w:rPr>
                <w:rFonts w:cstheme="minorHAnsi"/>
              </w:rPr>
            </w:pPr>
            <w:r w:rsidRPr="004F4E41">
              <w:rPr>
                <w:rFonts w:cstheme="minorHAnsi"/>
              </w:rPr>
              <w:t>(Date)</w:t>
            </w:r>
          </w:p>
        </w:tc>
      </w:tr>
      <w:tr w:rsidR="004123B8" w:rsidRPr="004F4E41" w14:paraId="7D00EA19" w14:textId="77777777" w:rsidTr="000D33F6">
        <w:tc>
          <w:tcPr>
            <w:tcW w:w="4528" w:type="dxa"/>
            <w:tcBorders>
              <w:top w:val="nil"/>
              <w:left w:val="nil"/>
              <w:bottom w:val="single" w:sz="4" w:space="0" w:color="auto"/>
              <w:right w:val="nil"/>
            </w:tcBorders>
          </w:tcPr>
          <w:p w14:paraId="621D7D3B" w14:textId="40D85478" w:rsidR="004123B8" w:rsidRPr="004F4E41" w:rsidRDefault="004123B8" w:rsidP="00E73B4E">
            <w:pPr>
              <w:spacing w:before="120" w:after="120" w:line="360" w:lineRule="auto"/>
              <w:rPr>
                <w:rFonts w:cstheme="minorHAnsi"/>
              </w:rPr>
            </w:pPr>
            <w:r w:rsidRPr="004F4E41">
              <w:rPr>
                <w:rFonts w:cstheme="minorHAnsi"/>
              </w:rPr>
              <w:t>in the presence of:</w:t>
            </w:r>
          </w:p>
          <w:p w14:paraId="205A187A" w14:textId="77777777" w:rsidR="004123B8" w:rsidRPr="004F4E41" w:rsidRDefault="004123B8" w:rsidP="00E73B4E">
            <w:pPr>
              <w:spacing w:before="120" w:after="120" w:line="360" w:lineRule="auto"/>
              <w:rPr>
                <w:rFonts w:cstheme="minorHAnsi"/>
              </w:rPr>
            </w:pPr>
          </w:p>
        </w:tc>
        <w:tc>
          <w:tcPr>
            <w:tcW w:w="319" w:type="dxa"/>
            <w:tcBorders>
              <w:top w:val="nil"/>
              <w:left w:val="nil"/>
              <w:bottom w:val="nil"/>
              <w:right w:val="nil"/>
            </w:tcBorders>
          </w:tcPr>
          <w:p w14:paraId="3B69C435" w14:textId="77777777" w:rsidR="004123B8" w:rsidRPr="004F4E41" w:rsidRDefault="004123B8" w:rsidP="00E73B4E">
            <w:pPr>
              <w:spacing w:before="120" w:after="120" w:line="360" w:lineRule="auto"/>
              <w:rPr>
                <w:rFonts w:cstheme="minorHAnsi"/>
              </w:rPr>
            </w:pPr>
          </w:p>
        </w:tc>
        <w:tc>
          <w:tcPr>
            <w:tcW w:w="4439" w:type="dxa"/>
            <w:tcBorders>
              <w:top w:val="nil"/>
              <w:left w:val="nil"/>
              <w:bottom w:val="single" w:sz="4" w:space="0" w:color="auto"/>
              <w:right w:val="nil"/>
            </w:tcBorders>
          </w:tcPr>
          <w:p w14:paraId="6398EE75" w14:textId="77777777" w:rsidR="004123B8" w:rsidRPr="004F4E41" w:rsidRDefault="004123B8" w:rsidP="00E73B4E">
            <w:pPr>
              <w:spacing w:before="120" w:after="120" w:line="360" w:lineRule="auto"/>
              <w:rPr>
                <w:rFonts w:cstheme="minorHAnsi"/>
              </w:rPr>
            </w:pPr>
          </w:p>
        </w:tc>
      </w:tr>
      <w:tr w:rsidR="004123B8" w:rsidRPr="004F4E41" w14:paraId="0F4144B0" w14:textId="77777777" w:rsidTr="000D33F6">
        <w:tc>
          <w:tcPr>
            <w:tcW w:w="4528" w:type="dxa"/>
            <w:tcBorders>
              <w:top w:val="single" w:sz="4" w:space="0" w:color="auto"/>
              <w:left w:val="nil"/>
              <w:bottom w:val="nil"/>
              <w:right w:val="nil"/>
            </w:tcBorders>
          </w:tcPr>
          <w:p w14:paraId="2721BAFE" w14:textId="77777777" w:rsidR="004123B8" w:rsidRPr="004F4E41" w:rsidRDefault="004123B8" w:rsidP="00E73B4E">
            <w:pPr>
              <w:spacing w:before="120" w:after="120" w:line="360" w:lineRule="auto"/>
              <w:rPr>
                <w:rFonts w:cstheme="minorHAnsi"/>
              </w:rPr>
            </w:pPr>
            <w:r w:rsidRPr="004F4E41">
              <w:rPr>
                <w:rFonts w:cstheme="minorHAnsi"/>
              </w:rPr>
              <w:t>(Signature of witness)</w:t>
            </w:r>
          </w:p>
        </w:tc>
        <w:tc>
          <w:tcPr>
            <w:tcW w:w="319" w:type="dxa"/>
            <w:tcBorders>
              <w:top w:val="nil"/>
              <w:left w:val="nil"/>
              <w:bottom w:val="nil"/>
              <w:right w:val="nil"/>
            </w:tcBorders>
          </w:tcPr>
          <w:p w14:paraId="540F6A21" w14:textId="77777777" w:rsidR="004123B8" w:rsidRPr="004F4E41" w:rsidRDefault="004123B8" w:rsidP="00E73B4E">
            <w:pPr>
              <w:spacing w:before="120" w:after="120" w:line="360" w:lineRule="auto"/>
              <w:rPr>
                <w:rFonts w:cstheme="minorHAnsi"/>
              </w:rPr>
            </w:pPr>
          </w:p>
        </w:tc>
        <w:tc>
          <w:tcPr>
            <w:tcW w:w="4439" w:type="dxa"/>
            <w:tcBorders>
              <w:top w:val="single" w:sz="4" w:space="0" w:color="auto"/>
              <w:left w:val="nil"/>
              <w:bottom w:val="nil"/>
              <w:right w:val="nil"/>
            </w:tcBorders>
          </w:tcPr>
          <w:p w14:paraId="6E67553E" w14:textId="77777777" w:rsidR="004123B8" w:rsidRPr="004F4E41" w:rsidRDefault="004123B8" w:rsidP="00E73B4E">
            <w:pPr>
              <w:spacing w:before="120" w:after="120" w:line="360" w:lineRule="auto"/>
              <w:rPr>
                <w:rFonts w:cstheme="minorHAnsi"/>
              </w:rPr>
            </w:pPr>
            <w:r w:rsidRPr="004F4E41">
              <w:rPr>
                <w:rFonts w:cstheme="minorHAnsi"/>
              </w:rPr>
              <w:t>(Name of Witness)</w:t>
            </w:r>
          </w:p>
          <w:p w14:paraId="0D3E22E3" w14:textId="77777777" w:rsidR="004123B8" w:rsidRPr="004F4E41" w:rsidRDefault="004123B8" w:rsidP="00E73B4E">
            <w:pPr>
              <w:spacing w:before="120" w:after="120" w:line="360" w:lineRule="auto"/>
              <w:rPr>
                <w:rFonts w:cstheme="minorHAnsi"/>
              </w:rPr>
            </w:pPr>
          </w:p>
          <w:p w14:paraId="23CD1F94" w14:textId="77777777" w:rsidR="004123B8" w:rsidRPr="004F4E41" w:rsidRDefault="004123B8" w:rsidP="00E73B4E">
            <w:pPr>
              <w:spacing w:before="120" w:after="120" w:line="360" w:lineRule="auto"/>
              <w:rPr>
                <w:rFonts w:cstheme="minorHAnsi"/>
              </w:rPr>
            </w:pPr>
          </w:p>
        </w:tc>
      </w:tr>
    </w:tbl>
    <w:p w14:paraId="181D6FE3" w14:textId="43C9DA72" w:rsidR="00AC0613" w:rsidRPr="004F4E41" w:rsidRDefault="00AC0613" w:rsidP="002F40D0">
      <w:pPr>
        <w:widowControl w:val="0"/>
        <w:spacing w:before="120" w:after="120" w:line="360" w:lineRule="auto"/>
        <w:jc w:val="both"/>
        <w:rPr>
          <w:rFonts w:cstheme="minorHAnsi"/>
          <w:b/>
        </w:rPr>
      </w:pPr>
    </w:p>
    <w:p w14:paraId="1CDD3EBE" w14:textId="6C639929" w:rsidR="00DC43E6" w:rsidRPr="004F4E41" w:rsidRDefault="00DC43E6" w:rsidP="00882D2A">
      <w:pPr>
        <w:rPr>
          <w:rFonts w:cstheme="minorHAnsi"/>
          <w:b/>
        </w:rPr>
      </w:pPr>
      <w:r w:rsidRPr="004F4E41">
        <w:rPr>
          <w:rFonts w:cstheme="minorHAnsi"/>
          <w:b/>
        </w:rPr>
        <w:t xml:space="preserve">Attachment A – Letter of Assurance </w:t>
      </w:r>
    </w:p>
    <w:p w14:paraId="1B8737AC" w14:textId="77777777" w:rsidR="00882D2A" w:rsidRPr="004F4E41" w:rsidRDefault="00882D2A" w:rsidP="00EC43FE">
      <w:pPr>
        <w:widowControl w:val="0"/>
        <w:jc w:val="both"/>
        <w:rPr>
          <w:rFonts w:cstheme="minorHAnsi"/>
          <w:spacing w:val="10"/>
        </w:rPr>
      </w:pPr>
    </w:p>
    <w:p w14:paraId="47791C04" w14:textId="4E1FD146" w:rsidR="00EC43FE" w:rsidRPr="004F4E41" w:rsidRDefault="00EE5FC0" w:rsidP="00AC4226">
      <w:pPr>
        <w:widowControl w:val="0"/>
        <w:jc w:val="both"/>
        <w:rPr>
          <w:rFonts w:cstheme="minorHAnsi"/>
          <w:spacing w:val="10"/>
        </w:rPr>
      </w:pPr>
      <w:r w:rsidRPr="004F4E41">
        <w:rPr>
          <w:rFonts w:cstheme="minorHAnsi"/>
          <w:spacing w:val="10"/>
        </w:rPr>
        <w:t>Anna Boot</w:t>
      </w:r>
      <w:r w:rsidR="00AC4226" w:rsidRPr="004F4E41">
        <w:rPr>
          <w:rFonts w:cstheme="minorHAnsi"/>
          <w:spacing w:val="10"/>
        </w:rPr>
        <w:t>h</w:t>
      </w:r>
    </w:p>
    <w:p w14:paraId="2AB5D468" w14:textId="5C09900C" w:rsidR="00AC4226" w:rsidRPr="004F4E41" w:rsidRDefault="00AC4226" w:rsidP="00AC4226">
      <w:pPr>
        <w:widowControl w:val="0"/>
        <w:jc w:val="both"/>
        <w:rPr>
          <w:rFonts w:cstheme="minorHAnsi"/>
          <w:spacing w:val="10"/>
        </w:rPr>
      </w:pPr>
      <w:r w:rsidRPr="004F4E41">
        <w:rPr>
          <w:rFonts w:cstheme="minorHAnsi"/>
          <w:spacing w:val="10"/>
        </w:rPr>
        <w:t>The Fair Work Ombud</w:t>
      </w:r>
      <w:r w:rsidR="00F14622">
        <w:rPr>
          <w:rFonts w:cstheme="minorHAnsi"/>
          <w:spacing w:val="10"/>
        </w:rPr>
        <w:t>s</w:t>
      </w:r>
      <w:r w:rsidRPr="004F4E41">
        <w:rPr>
          <w:rFonts w:cstheme="minorHAnsi"/>
          <w:spacing w:val="10"/>
        </w:rPr>
        <w:t>man</w:t>
      </w:r>
    </w:p>
    <w:p w14:paraId="0C34ADC2" w14:textId="77777777" w:rsidR="00EC43FE" w:rsidRPr="004F4E41" w:rsidRDefault="00EC43FE" w:rsidP="00EC43FE">
      <w:pPr>
        <w:widowControl w:val="0"/>
        <w:jc w:val="both"/>
        <w:rPr>
          <w:rFonts w:cstheme="minorHAnsi"/>
          <w:spacing w:val="10"/>
        </w:rPr>
      </w:pPr>
      <w:r w:rsidRPr="004F4E41">
        <w:rPr>
          <w:rFonts w:cstheme="minorHAnsi"/>
          <w:spacing w:val="10"/>
        </w:rPr>
        <w:t>Fair Work Ombudsman</w:t>
      </w:r>
    </w:p>
    <w:p w14:paraId="5BFA98F5" w14:textId="4CA0FB98" w:rsidR="00EC43FE" w:rsidRPr="004F4E41" w:rsidRDefault="00EC43FE" w:rsidP="00EC43FE">
      <w:pPr>
        <w:widowControl w:val="0"/>
        <w:jc w:val="both"/>
        <w:rPr>
          <w:rFonts w:cstheme="minorHAnsi"/>
          <w:spacing w:val="10"/>
        </w:rPr>
      </w:pPr>
      <w:r w:rsidRPr="004F4E41">
        <w:rPr>
          <w:rFonts w:cstheme="minorHAnsi"/>
          <w:spacing w:val="10"/>
        </w:rPr>
        <w:t>GPO Box 9</w:t>
      </w:r>
      <w:r w:rsidR="001409B2">
        <w:rPr>
          <w:rFonts w:cstheme="minorHAnsi"/>
          <w:spacing w:val="10"/>
        </w:rPr>
        <w:t>8</w:t>
      </w:r>
      <w:r w:rsidRPr="004F4E41">
        <w:rPr>
          <w:rFonts w:cstheme="minorHAnsi"/>
          <w:spacing w:val="10"/>
        </w:rPr>
        <w:t>87</w:t>
      </w:r>
    </w:p>
    <w:p w14:paraId="37CAD2A9" w14:textId="69D49B28" w:rsidR="00EC43FE" w:rsidRPr="004F4E41" w:rsidRDefault="00EE5FC0" w:rsidP="00EC43FE">
      <w:pPr>
        <w:widowControl w:val="0"/>
        <w:jc w:val="both"/>
        <w:rPr>
          <w:rFonts w:cstheme="minorHAnsi"/>
          <w:spacing w:val="10"/>
        </w:rPr>
      </w:pPr>
      <w:r w:rsidRPr="004F4E41">
        <w:rPr>
          <w:rFonts w:cstheme="minorHAnsi"/>
          <w:spacing w:val="10"/>
        </w:rPr>
        <w:t>SYDNEY  NSW  2001</w:t>
      </w:r>
    </w:p>
    <w:p w14:paraId="7B006732" w14:textId="77777777" w:rsidR="00EC43FE" w:rsidRPr="004F4E41" w:rsidRDefault="00EC43FE" w:rsidP="00EC43FE">
      <w:pPr>
        <w:widowControl w:val="0"/>
        <w:jc w:val="both"/>
        <w:rPr>
          <w:rFonts w:cstheme="minorHAnsi"/>
          <w:spacing w:val="10"/>
        </w:rPr>
      </w:pPr>
    </w:p>
    <w:p w14:paraId="5983E625" w14:textId="1C512F2A" w:rsidR="00EC43FE" w:rsidRPr="004F4E41" w:rsidRDefault="00EC43FE" w:rsidP="00EC43FE">
      <w:pPr>
        <w:pStyle w:val="PlainParagraph"/>
        <w:spacing w:before="0" w:after="0"/>
        <w:rPr>
          <w:rFonts w:asciiTheme="minorHAnsi" w:hAnsiTheme="minorHAnsi" w:cstheme="minorHAnsi"/>
        </w:rPr>
      </w:pPr>
      <w:r w:rsidRPr="004F4E41">
        <w:rPr>
          <w:rFonts w:asciiTheme="minorHAnsi" w:hAnsiTheme="minorHAnsi" w:cstheme="minorHAnsi"/>
        </w:rPr>
        <w:t xml:space="preserve">Dear Ms </w:t>
      </w:r>
      <w:r w:rsidR="00D63767" w:rsidRPr="004F4E41">
        <w:rPr>
          <w:rFonts w:asciiTheme="minorHAnsi" w:hAnsiTheme="minorHAnsi" w:cstheme="minorHAnsi"/>
        </w:rPr>
        <w:t>Booth</w:t>
      </w:r>
    </w:p>
    <w:p w14:paraId="3420F262" w14:textId="77777777" w:rsidR="00EC43FE" w:rsidRPr="004F4E41" w:rsidRDefault="00EC43FE" w:rsidP="00EC43FE">
      <w:pPr>
        <w:pStyle w:val="PlainParagraph"/>
        <w:spacing w:before="0" w:after="0"/>
        <w:rPr>
          <w:rFonts w:asciiTheme="minorHAnsi" w:hAnsiTheme="minorHAnsi" w:cstheme="minorHAnsi"/>
        </w:rPr>
      </w:pPr>
    </w:p>
    <w:p w14:paraId="6EFF6461" w14:textId="57268FB0" w:rsidR="00EC43FE" w:rsidRPr="004F4E41" w:rsidRDefault="00EC43FE" w:rsidP="00EC43FE">
      <w:pPr>
        <w:pStyle w:val="PlainParagraph"/>
        <w:spacing w:before="0" w:after="0"/>
        <w:rPr>
          <w:rFonts w:asciiTheme="minorHAnsi" w:hAnsiTheme="minorHAnsi" w:cstheme="minorHAnsi"/>
        </w:rPr>
      </w:pPr>
      <w:r w:rsidRPr="004F4E41">
        <w:rPr>
          <w:rFonts w:asciiTheme="minorHAnsi" w:hAnsiTheme="minorHAnsi" w:cstheme="minorHAnsi"/>
        </w:rPr>
        <w:t xml:space="preserve">I am writing on behalf of </w:t>
      </w:r>
      <w:proofErr w:type="spellStart"/>
      <w:r w:rsidR="008F3F1B" w:rsidRPr="004F4E41">
        <w:rPr>
          <w:rFonts w:asciiTheme="minorHAnsi" w:hAnsiTheme="minorHAnsi" w:cstheme="minorHAnsi"/>
        </w:rPr>
        <w:t>Aruma</w:t>
      </w:r>
      <w:proofErr w:type="spellEnd"/>
      <w:r w:rsidR="008F3F1B" w:rsidRPr="004F4E41">
        <w:rPr>
          <w:rFonts w:asciiTheme="minorHAnsi" w:hAnsiTheme="minorHAnsi" w:cstheme="minorHAnsi"/>
        </w:rPr>
        <w:t xml:space="preserve"> Limited</w:t>
      </w:r>
      <w:r w:rsidRPr="004F4E41">
        <w:rPr>
          <w:rFonts w:asciiTheme="minorHAnsi" w:hAnsiTheme="minorHAnsi" w:cstheme="minorHAnsi"/>
        </w:rPr>
        <w:t xml:space="preserve"> (</w:t>
      </w:r>
      <w:proofErr w:type="spellStart"/>
      <w:r w:rsidRPr="004F4E41">
        <w:rPr>
          <w:rFonts w:asciiTheme="minorHAnsi" w:hAnsiTheme="minorHAnsi" w:cstheme="minorHAnsi"/>
          <w:b/>
          <w:bCs/>
        </w:rPr>
        <w:t>A</w:t>
      </w:r>
      <w:r w:rsidR="008F3F1B" w:rsidRPr="004F4E41">
        <w:rPr>
          <w:rFonts w:asciiTheme="minorHAnsi" w:hAnsiTheme="minorHAnsi" w:cstheme="minorHAnsi"/>
          <w:b/>
          <w:bCs/>
        </w:rPr>
        <w:t>ruma</w:t>
      </w:r>
      <w:proofErr w:type="spellEnd"/>
      <w:r w:rsidRPr="004F4E41">
        <w:rPr>
          <w:rFonts w:asciiTheme="minorHAnsi" w:hAnsiTheme="minorHAnsi" w:cstheme="minorHAnsi"/>
        </w:rPr>
        <w:t>)</w:t>
      </w:r>
      <w:r w:rsidRPr="004F4E41">
        <w:rPr>
          <w:rFonts w:asciiTheme="minorHAnsi" w:hAnsiTheme="minorHAnsi" w:cstheme="minorHAnsi"/>
          <w:color w:val="FF0000"/>
        </w:rPr>
        <w:t xml:space="preserve"> </w:t>
      </w:r>
      <w:r w:rsidRPr="004F4E41">
        <w:rPr>
          <w:rFonts w:asciiTheme="minorHAnsi" w:hAnsiTheme="minorHAnsi" w:cstheme="minorHAnsi"/>
        </w:rPr>
        <w:t xml:space="preserve">in my capacity as the Chief Financial Officer. This letter follows a process where </w:t>
      </w:r>
      <w:proofErr w:type="spellStart"/>
      <w:r w:rsidRPr="004F4E41">
        <w:rPr>
          <w:rFonts w:asciiTheme="minorHAnsi" w:hAnsiTheme="minorHAnsi" w:cstheme="minorHAnsi"/>
        </w:rPr>
        <w:t>A</w:t>
      </w:r>
      <w:r w:rsidR="00D265AF" w:rsidRPr="004F4E41">
        <w:rPr>
          <w:rFonts w:asciiTheme="minorHAnsi" w:hAnsiTheme="minorHAnsi" w:cstheme="minorHAnsi"/>
        </w:rPr>
        <w:t>ruma</w:t>
      </w:r>
      <w:proofErr w:type="spellEnd"/>
      <w:r w:rsidR="00D265AF" w:rsidRPr="004F4E41">
        <w:rPr>
          <w:rFonts w:asciiTheme="minorHAnsi" w:hAnsiTheme="minorHAnsi" w:cstheme="minorHAnsi"/>
        </w:rPr>
        <w:t xml:space="preserve"> </w:t>
      </w:r>
      <w:r w:rsidRPr="004F4E41">
        <w:rPr>
          <w:rFonts w:asciiTheme="minorHAnsi" w:hAnsiTheme="minorHAnsi" w:cstheme="minorHAnsi"/>
        </w:rPr>
        <w:t xml:space="preserve">self-reported </w:t>
      </w:r>
      <w:r w:rsidR="00E630B7" w:rsidRPr="004F4E41">
        <w:rPr>
          <w:rFonts w:asciiTheme="minorHAnsi" w:hAnsiTheme="minorHAnsi" w:cstheme="minorHAnsi"/>
        </w:rPr>
        <w:t>to the Fair Work Ombudsman</w:t>
      </w:r>
      <w:r w:rsidR="00B73357" w:rsidRPr="004F4E41">
        <w:rPr>
          <w:rFonts w:asciiTheme="minorHAnsi" w:hAnsiTheme="minorHAnsi" w:cstheme="minorHAnsi"/>
        </w:rPr>
        <w:t xml:space="preserve"> (</w:t>
      </w:r>
      <w:r w:rsidR="00B73357" w:rsidRPr="004F4E41">
        <w:rPr>
          <w:rFonts w:asciiTheme="minorHAnsi" w:hAnsiTheme="minorHAnsi" w:cstheme="minorHAnsi"/>
          <w:b/>
          <w:bCs/>
        </w:rPr>
        <w:t>FWO</w:t>
      </w:r>
      <w:r w:rsidR="00B73357" w:rsidRPr="004F4E41">
        <w:rPr>
          <w:rFonts w:asciiTheme="minorHAnsi" w:hAnsiTheme="minorHAnsi" w:cstheme="minorHAnsi"/>
        </w:rPr>
        <w:t>)</w:t>
      </w:r>
      <w:r w:rsidR="00E630B7" w:rsidRPr="004F4E41">
        <w:rPr>
          <w:rFonts w:asciiTheme="minorHAnsi" w:hAnsiTheme="minorHAnsi" w:cstheme="minorHAnsi"/>
        </w:rPr>
        <w:t xml:space="preserve"> </w:t>
      </w:r>
      <w:r w:rsidRPr="004F4E41">
        <w:rPr>
          <w:rFonts w:asciiTheme="minorHAnsi" w:hAnsiTheme="minorHAnsi" w:cstheme="minorHAnsi"/>
        </w:rPr>
        <w:t xml:space="preserve">that it had underpaid employees between </w:t>
      </w:r>
      <w:r w:rsidR="00E630B7" w:rsidRPr="004F4E41">
        <w:rPr>
          <w:rFonts w:asciiTheme="minorHAnsi" w:hAnsiTheme="minorHAnsi" w:cstheme="minorHAnsi"/>
        </w:rPr>
        <w:t>28 July 2017 to 25 April 2021</w:t>
      </w:r>
      <w:r w:rsidRPr="004F4E41">
        <w:rPr>
          <w:rFonts w:asciiTheme="minorHAnsi" w:hAnsiTheme="minorHAnsi" w:cstheme="minorHAnsi"/>
        </w:rPr>
        <w:t xml:space="preserve"> by failing to pay employee entitlements </w:t>
      </w:r>
      <w:r w:rsidR="00E630B7" w:rsidRPr="004F4E41">
        <w:rPr>
          <w:rFonts w:asciiTheme="minorHAnsi" w:hAnsiTheme="minorHAnsi" w:cstheme="minorHAnsi"/>
        </w:rPr>
        <w:t>under the</w:t>
      </w:r>
      <w:r w:rsidR="00280BE0" w:rsidRPr="004F4E41">
        <w:rPr>
          <w:rFonts w:asciiTheme="minorHAnsi" w:hAnsiTheme="minorHAnsi" w:cstheme="minorHAnsi"/>
        </w:rPr>
        <w:t xml:space="preserve"> </w:t>
      </w:r>
      <w:r w:rsidR="00280BE0" w:rsidRPr="004F4E41">
        <w:rPr>
          <w:rFonts w:asciiTheme="minorHAnsi" w:hAnsiTheme="minorHAnsi" w:cstheme="minorHAnsi"/>
          <w:i/>
          <w:iCs/>
        </w:rPr>
        <w:t>TTF and Vista, Disability and Child, Youth, Family Enterprise Agreement 2017</w:t>
      </w:r>
      <w:r w:rsidR="00183BEB" w:rsidRPr="004F4E41">
        <w:rPr>
          <w:rFonts w:asciiTheme="minorHAnsi" w:hAnsiTheme="minorHAnsi" w:cstheme="minorHAnsi"/>
          <w:i/>
          <w:iCs/>
        </w:rPr>
        <w:t xml:space="preserve"> </w:t>
      </w:r>
      <w:r w:rsidR="00183BEB" w:rsidRPr="004F4E41">
        <w:rPr>
          <w:rFonts w:asciiTheme="minorHAnsi" w:hAnsiTheme="minorHAnsi" w:cstheme="minorHAnsi"/>
        </w:rPr>
        <w:t>(</w:t>
      </w:r>
      <w:r w:rsidR="00183BEB" w:rsidRPr="004F4E41">
        <w:rPr>
          <w:rFonts w:asciiTheme="minorHAnsi" w:hAnsiTheme="minorHAnsi" w:cstheme="minorHAnsi"/>
          <w:b/>
          <w:bCs/>
        </w:rPr>
        <w:t>Enterprise Agreement</w:t>
      </w:r>
      <w:r w:rsidR="00183BEB" w:rsidRPr="004F4E41">
        <w:rPr>
          <w:rFonts w:asciiTheme="minorHAnsi" w:hAnsiTheme="minorHAnsi" w:cstheme="minorHAnsi"/>
        </w:rPr>
        <w:t>)</w:t>
      </w:r>
      <w:r w:rsidRPr="004F4E41">
        <w:rPr>
          <w:rFonts w:asciiTheme="minorHAnsi" w:hAnsiTheme="minorHAnsi" w:cstheme="minorHAnsi"/>
        </w:rPr>
        <w:t>.</w:t>
      </w:r>
    </w:p>
    <w:p w14:paraId="56BAC1B7" w14:textId="77777777" w:rsidR="00EC43FE" w:rsidRPr="004F4E41" w:rsidRDefault="00EC43FE" w:rsidP="00EC43FE">
      <w:pPr>
        <w:pStyle w:val="PlainParagraph"/>
        <w:spacing w:before="0" w:after="0"/>
        <w:rPr>
          <w:rFonts w:asciiTheme="minorHAnsi" w:hAnsiTheme="minorHAnsi" w:cstheme="minorHAnsi"/>
        </w:rPr>
      </w:pPr>
    </w:p>
    <w:p w14:paraId="55A679A6" w14:textId="4F84EBD0" w:rsidR="00EC43FE" w:rsidRPr="004F4E41" w:rsidRDefault="00634865" w:rsidP="00EC43FE">
      <w:pPr>
        <w:pStyle w:val="PlainParagraph"/>
        <w:spacing w:before="0" w:after="0"/>
        <w:rPr>
          <w:rFonts w:asciiTheme="minorHAnsi" w:hAnsiTheme="minorHAnsi" w:cstheme="minorHAnsi"/>
        </w:rPr>
      </w:pPr>
      <w:r w:rsidRPr="004F4E41">
        <w:rPr>
          <w:rFonts w:asciiTheme="minorHAnsi" w:hAnsiTheme="minorHAnsi" w:cstheme="minorHAnsi"/>
        </w:rPr>
        <w:t>Pl</w:t>
      </w:r>
      <w:r w:rsidR="00287397" w:rsidRPr="004F4E41">
        <w:rPr>
          <w:rFonts w:asciiTheme="minorHAnsi" w:hAnsiTheme="minorHAnsi" w:cstheme="minorHAnsi"/>
        </w:rPr>
        <w:t xml:space="preserve">ease note that having made all reasonable enquiries and </w:t>
      </w:r>
      <w:r w:rsidR="00182773" w:rsidRPr="004F4E41">
        <w:rPr>
          <w:rFonts w:asciiTheme="minorHAnsi" w:hAnsiTheme="minorHAnsi" w:cstheme="minorHAnsi"/>
        </w:rPr>
        <w:t>based on those enquir</w:t>
      </w:r>
      <w:r w:rsidR="00476D79" w:rsidRPr="004F4E41">
        <w:rPr>
          <w:rFonts w:asciiTheme="minorHAnsi" w:hAnsiTheme="minorHAnsi" w:cstheme="minorHAnsi"/>
        </w:rPr>
        <w:t>i</w:t>
      </w:r>
      <w:r w:rsidR="00182773" w:rsidRPr="004F4E41">
        <w:rPr>
          <w:rFonts w:asciiTheme="minorHAnsi" w:hAnsiTheme="minorHAnsi" w:cstheme="minorHAnsi"/>
        </w:rPr>
        <w:t xml:space="preserve">es </w:t>
      </w:r>
      <w:r w:rsidR="00C976DF" w:rsidRPr="004F4E41">
        <w:rPr>
          <w:rFonts w:asciiTheme="minorHAnsi" w:hAnsiTheme="minorHAnsi" w:cstheme="minorHAnsi"/>
        </w:rPr>
        <w:t>I p</w:t>
      </w:r>
      <w:r w:rsidR="00EC43FE" w:rsidRPr="004F4E41">
        <w:rPr>
          <w:rFonts w:asciiTheme="minorHAnsi" w:hAnsiTheme="minorHAnsi" w:cstheme="minorHAnsi"/>
        </w:rPr>
        <w:t>rovide the FWO with my assurance that I am satisfied:</w:t>
      </w:r>
    </w:p>
    <w:p w14:paraId="6E95ABEB" w14:textId="6265ECB2" w:rsidR="00EC43FE" w:rsidRPr="004F4E41" w:rsidRDefault="00EC43FE" w:rsidP="00EC43FE">
      <w:pPr>
        <w:pStyle w:val="PlainParagraph"/>
        <w:numPr>
          <w:ilvl w:val="4"/>
          <w:numId w:val="26"/>
        </w:numPr>
        <w:spacing w:before="0" w:after="0"/>
        <w:ind w:left="502"/>
        <w:rPr>
          <w:rFonts w:asciiTheme="minorHAnsi" w:hAnsiTheme="minorHAnsi" w:cstheme="minorHAnsi"/>
        </w:rPr>
      </w:pPr>
      <w:r w:rsidRPr="004F4E41">
        <w:rPr>
          <w:rFonts w:asciiTheme="minorHAnsi" w:hAnsiTheme="minorHAnsi" w:cstheme="minorHAnsi"/>
        </w:rPr>
        <w:t xml:space="preserve">the process by which </w:t>
      </w:r>
      <w:proofErr w:type="spellStart"/>
      <w:r w:rsidRPr="004F4E41">
        <w:rPr>
          <w:rFonts w:asciiTheme="minorHAnsi" w:hAnsiTheme="minorHAnsi" w:cstheme="minorHAnsi"/>
        </w:rPr>
        <w:t>A</w:t>
      </w:r>
      <w:r w:rsidR="0097545F" w:rsidRPr="004F4E41">
        <w:rPr>
          <w:rFonts w:asciiTheme="minorHAnsi" w:hAnsiTheme="minorHAnsi" w:cstheme="minorHAnsi"/>
        </w:rPr>
        <w:t>ruma</w:t>
      </w:r>
      <w:proofErr w:type="spellEnd"/>
      <w:r w:rsidRPr="004F4E41">
        <w:rPr>
          <w:rFonts w:asciiTheme="minorHAnsi" w:hAnsiTheme="minorHAnsi" w:cstheme="minorHAnsi"/>
        </w:rPr>
        <w:t xml:space="preserve">, as assisted by </w:t>
      </w:r>
      <w:r w:rsidR="0097545F" w:rsidRPr="004F4E41">
        <w:rPr>
          <w:rFonts w:asciiTheme="minorHAnsi" w:hAnsiTheme="minorHAnsi" w:cstheme="minorHAnsi"/>
        </w:rPr>
        <w:t>KMPG</w:t>
      </w:r>
      <w:r w:rsidRPr="004F4E41">
        <w:rPr>
          <w:rFonts w:asciiTheme="minorHAnsi" w:hAnsiTheme="minorHAnsi" w:cstheme="minorHAnsi"/>
        </w:rPr>
        <w:t xml:space="preserve">, calculated the underpayments to its current and former employees was correctly undertaken; </w:t>
      </w:r>
    </w:p>
    <w:p w14:paraId="7EF155AC" w14:textId="6B8B2191" w:rsidR="00EC43FE" w:rsidRPr="004F4E41" w:rsidRDefault="00EC43FE" w:rsidP="00EC43FE">
      <w:pPr>
        <w:pStyle w:val="PlainParagraph"/>
        <w:numPr>
          <w:ilvl w:val="4"/>
          <w:numId w:val="26"/>
        </w:numPr>
        <w:spacing w:before="0" w:after="0"/>
        <w:ind w:left="502"/>
        <w:rPr>
          <w:rFonts w:asciiTheme="minorHAnsi" w:hAnsiTheme="minorHAnsi" w:cstheme="minorHAnsi"/>
        </w:rPr>
      </w:pPr>
      <w:r w:rsidRPr="004F4E41">
        <w:rPr>
          <w:rFonts w:asciiTheme="minorHAnsi" w:hAnsiTheme="minorHAnsi" w:cstheme="minorHAnsi"/>
        </w:rPr>
        <w:t xml:space="preserve">that </w:t>
      </w:r>
      <w:proofErr w:type="spellStart"/>
      <w:r w:rsidR="00183BEB" w:rsidRPr="004F4E41">
        <w:rPr>
          <w:rFonts w:asciiTheme="minorHAnsi" w:hAnsiTheme="minorHAnsi" w:cstheme="minorHAnsi"/>
        </w:rPr>
        <w:t>Aruma</w:t>
      </w:r>
      <w:proofErr w:type="spellEnd"/>
      <w:r w:rsidR="00183BEB" w:rsidRPr="004F4E41">
        <w:rPr>
          <w:rFonts w:asciiTheme="minorHAnsi" w:hAnsiTheme="minorHAnsi" w:cstheme="minorHAnsi"/>
        </w:rPr>
        <w:t xml:space="preserve"> </w:t>
      </w:r>
      <w:r w:rsidRPr="004F4E41">
        <w:rPr>
          <w:rFonts w:asciiTheme="minorHAnsi" w:hAnsiTheme="minorHAnsi" w:cstheme="minorHAnsi"/>
        </w:rPr>
        <w:t xml:space="preserve">is compliant with the </w:t>
      </w:r>
      <w:r w:rsidRPr="004F4E41">
        <w:rPr>
          <w:rFonts w:asciiTheme="minorHAnsi" w:hAnsiTheme="minorHAnsi" w:cstheme="minorHAnsi"/>
          <w:i/>
        </w:rPr>
        <w:t xml:space="preserve">Fair Work Act 2009 </w:t>
      </w:r>
      <w:r w:rsidRPr="004F4E41">
        <w:rPr>
          <w:rFonts w:asciiTheme="minorHAnsi" w:hAnsiTheme="minorHAnsi" w:cstheme="minorHAnsi"/>
        </w:rPr>
        <w:t>as it relates to the</w:t>
      </w:r>
      <w:r w:rsidR="00183BEB" w:rsidRPr="004F4E41">
        <w:rPr>
          <w:rFonts w:asciiTheme="minorHAnsi" w:hAnsiTheme="minorHAnsi" w:cstheme="minorHAnsi"/>
        </w:rPr>
        <w:t xml:space="preserve"> Enterprise Agreement</w:t>
      </w:r>
      <w:r w:rsidRPr="004F4E41">
        <w:rPr>
          <w:rFonts w:asciiTheme="minorHAnsi" w:hAnsiTheme="minorHAnsi" w:cstheme="minorHAnsi"/>
        </w:rPr>
        <w:t>; and</w:t>
      </w:r>
    </w:p>
    <w:p w14:paraId="0B7098B4" w14:textId="08D2CD9F" w:rsidR="00EC43FE" w:rsidRPr="004F4E41" w:rsidRDefault="00EC43FE" w:rsidP="00EC43FE">
      <w:pPr>
        <w:pStyle w:val="PlainParagraph"/>
        <w:numPr>
          <w:ilvl w:val="4"/>
          <w:numId w:val="26"/>
        </w:numPr>
        <w:spacing w:before="0" w:after="0"/>
        <w:ind w:left="502"/>
        <w:rPr>
          <w:rFonts w:asciiTheme="minorHAnsi" w:hAnsiTheme="minorHAnsi" w:cstheme="minorHAnsi"/>
        </w:rPr>
      </w:pPr>
      <w:r w:rsidRPr="004F4E41">
        <w:rPr>
          <w:rFonts w:asciiTheme="minorHAnsi" w:hAnsiTheme="minorHAnsi" w:cstheme="minorHAnsi"/>
        </w:rPr>
        <w:t xml:space="preserve">as of </w:t>
      </w:r>
      <w:proofErr w:type="gramStart"/>
      <w:r w:rsidR="00671846" w:rsidRPr="004F4E41">
        <w:rPr>
          <w:rFonts w:asciiTheme="minorHAnsi" w:hAnsiTheme="minorHAnsi" w:cstheme="minorHAnsi"/>
        </w:rPr>
        <w:t>14 July 2023</w:t>
      </w:r>
      <w:proofErr w:type="gramEnd"/>
      <w:r w:rsidRPr="004F4E41">
        <w:rPr>
          <w:rFonts w:asciiTheme="minorHAnsi" w:hAnsiTheme="minorHAnsi" w:cstheme="minorHAnsi"/>
        </w:rPr>
        <w:t xml:space="preserve"> all former and current employees impacted by the underpayments, apart from those who have not been able to be located or paid by </w:t>
      </w:r>
      <w:proofErr w:type="spellStart"/>
      <w:r w:rsidRPr="004F4E41">
        <w:rPr>
          <w:rFonts w:asciiTheme="minorHAnsi" w:hAnsiTheme="minorHAnsi" w:cstheme="minorHAnsi"/>
        </w:rPr>
        <w:t>A</w:t>
      </w:r>
      <w:r w:rsidR="006D4E15" w:rsidRPr="004F4E41">
        <w:rPr>
          <w:rFonts w:asciiTheme="minorHAnsi" w:hAnsiTheme="minorHAnsi" w:cstheme="minorHAnsi"/>
        </w:rPr>
        <w:t>ruma</w:t>
      </w:r>
      <w:proofErr w:type="spellEnd"/>
      <w:r w:rsidRPr="004F4E41">
        <w:rPr>
          <w:rFonts w:asciiTheme="minorHAnsi" w:hAnsiTheme="minorHAnsi" w:cstheme="minorHAnsi"/>
        </w:rPr>
        <w:t>, have been paid their entitlements under the</w:t>
      </w:r>
      <w:r w:rsidR="006D4E15" w:rsidRPr="004F4E41">
        <w:rPr>
          <w:rFonts w:asciiTheme="minorHAnsi" w:hAnsiTheme="minorHAnsi" w:cstheme="minorHAnsi"/>
        </w:rPr>
        <w:t xml:space="preserve"> Enterprise Agreement</w:t>
      </w:r>
      <w:r w:rsidRPr="004F4E41">
        <w:rPr>
          <w:rFonts w:asciiTheme="minorHAnsi" w:hAnsiTheme="minorHAnsi" w:cstheme="minorHAnsi"/>
        </w:rPr>
        <w:t xml:space="preserve">, including superannuation and interest. </w:t>
      </w:r>
    </w:p>
    <w:p w14:paraId="799EF68C" w14:textId="77777777" w:rsidR="00EC43FE" w:rsidRPr="004F4E41" w:rsidRDefault="00EC43FE" w:rsidP="00EC43FE">
      <w:pPr>
        <w:pStyle w:val="PlainParagraph"/>
        <w:spacing w:before="0" w:after="0"/>
        <w:ind w:left="142"/>
        <w:rPr>
          <w:rFonts w:asciiTheme="minorHAnsi" w:hAnsiTheme="minorHAnsi" w:cstheme="minorHAnsi"/>
        </w:rPr>
      </w:pPr>
    </w:p>
    <w:p w14:paraId="62654BCC" w14:textId="6DC93579" w:rsidR="00EC43FE" w:rsidRPr="004F4E41" w:rsidRDefault="00EC43FE" w:rsidP="00EC43FE">
      <w:pPr>
        <w:pStyle w:val="PlainParagraph"/>
        <w:spacing w:before="0" w:after="0"/>
        <w:rPr>
          <w:rFonts w:asciiTheme="minorHAnsi" w:hAnsiTheme="minorHAnsi" w:cstheme="minorHAnsi"/>
        </w:rPr>
      </w:pPr>
      <w:proofErr w:type="spellStart"/>
      <w:r w:rsidRPr="004F4E41">
        <w:rPr>
          <w:rFonts w:asciiTheme="minorHAnsi" w:hAnsiTheme="minorHAnsi" w:cstheme="minorHAnsi"/>
        </w:rPr>
        <w:t>A</w:t>
      </w:r>
      <w:r w:rsidR="00BE0397" w:rsidRPr="004F4E41">
        <w:rPr>
          <w:rFonts w:asciiTheme="minorHAnsi" w:hAnsiTheme="minorHAnsi" w:cstheme="minorHAnsi"/>
        </w:rPr>
        <w:t>ruma</w:t>
      </w:r>
      <w:proofErr w:type="spellEnd"/>
      <w:r w:rsidR="00BE0397" w:rsidRPr="004F4E41">
        <w:rPr>
          <w:rFonts w:asciiTheme="minorHAnsi" w:hAnsiTheme="minorHAnsi" w:cstheme="minorHAnsi"/>
        </w:rPr>
        <w:t xml:space="preserve"> </w:t>
      </w:r>
      <w:r w:rsidRPr="004F4E41">
        <w:rPr>
          <w:rFonts w:asciiTheme="minorHAnsi" w:hAnsiTheme="minorHAnsi" w:cstheme="minorHAnsi"/>
        </w:rPr>
        <w:t xml:space="preserve">has remediated all issues as a matter of priority and is committed to minimising the risk of future non-compliance. </w:t>
      </w:r>
    </w:p>
    <w:p w14:paraId="6319C386" w14:textId="77777777" w:rsidR="00EC43FE" w:rsidRPr="004F4E41" w:rsidRDefault="00EC43FE" w:rsidP="00EC43FE">
      <w:pPr>
        <w:pStyle w:val="PlainParagraph"/>
        <w:spacing w:before="0" w:after="0"/>
        <w:rPr>
          <w:rFonts w:asciiTheme="minorHAnsi" w:hAnsiTheme="minorHAnsi" w:cstheme="minorHAnsi"/>
        </w:rPr>
      </w:pPr>
    </w:p>
    <w:p w14:paraId="6E6ED387" w14:textId="77777777" w:rsidR="00EC43FE" w:rsidRPr="004F4E41" w:rsidRDefault="00EC43FE" w:rsidP="00EC43FE">
      <w:pPr>
        <w:pStyle w:val="PlainParagraph"/>
        <w:spacing w:before="0" w:after="0"/>
        <w:rPr>
          <w:rFonts w:asciiTheme="minorHAnsi" w:hAnsiTheme="minorHAnsi" w:cstheme="minorHAnsi"/>
        </w:rPr>
      </w:pPr>
      <w:r w:rsidRPr="004F4E41">
        <w:rPr>
          <w:rFonts w:asciiTheme="minorHAnsi" w:hAnsiTheme="minorHAnsi" w:cstheme="minorHAnsi"/>
        </w:rPr>
        <w:t>Sincerely</w:t>
      </w:r>
    </w:p>
    <w:p w14:paraId="2CB5D8CE" w14:textId="77777777" w:rsidR="00EC43FE" w:rsidRPr="004F4E41" w:rsidRDefault="00EC43FE" w:rsidP="00EC43FE">
      <w:pPr>
        <w:pStyle w:val="PlainParagraph"/>
        <w:spacing w:before="0" w:after="0"/>
        <w:rPr>
          <w:rFonts w:asciiTheme="minorHAnsi" w:hAnsiTheme="minorHAnsi" w:cstheme="minorHAnsi"/>
        </w:rPr>
      </w:pPr>
    </w:p>
    <w:p w14:paraId="574B2CED" w14:textId="77777777" w:rsidR="00EC43FE" w:rsidRPr="004F4E41" w:rsidRDefault="00EC43FE" w:rsidP="00EC43FE">
      <w:pPr>
        <w:pStyle w:val="Heading3"/>
        <w:numPr>
          <w:ilvl w:val="0"/>
          <w:numId w:val="0"/>
        </w:numPr>
        <w:spacing w:before="1"/>
        <w:ind w:left="720" w:hanging="720"/>
        <w:rPr>
          <w:rFonts w:asciiTheme="minorHAnsi" w:eastAsiaTheme="minorHAnsi" w:hAnsiTheme="minorHAnsi" w:cstheme="minorHAnsi"/>
          <w:b w:val="0"/>
          <w:szCs w:val="22"/>
        </w:rPr>
      </w:pPr>
      <w:r w:rsidRPr="004F4E41">
        <w:rPr>
          <w:rFonts w:asciiTheme="minorHAnsi" w:eastAsiaTheme="minorHAnsi" w:hAnsiTheme="minorHAnsi" w:cstheme="minorHAnsi"/>
          <w:b w:val="0"/>
          <w:szCs w:val="22"/>
        </w:rPr>
        <w:t>&lt;CFO name&gt;</w:t>
      </w:r>
    </w:p>
    <w:p w14:paraId="7A0774FC" w14:textId="77777777" w:rsidR="00EC43FE" w:rsidRPr="004F4E41" w:rsidRDefault="00EC43FE" w:rsidP="00EC43FE">
      <w:pPr>
        <w:spacing w:after="160" w:line="259" w:lineRule="auto"/>
        <w:rPr>
          <w:rFonts w:cstheme="minorHAnsi"/>
          <w:b/>
        </w:rPr>
      </w:pPr>
    </w:p>
    <w:p w14:paraId="0B1FCF2D" w14:textId="77777777" w:rsidR="00EC43FE" w:rsidRPr="004F4E41" w:rsidRDefault="00EC43FE" w:rsidP="00EC43FE">
      <w:pPr>
        <w:spacing w:after="160" w:line="259" w:lineRule="auto"/>
        <w:rPr>
          <w:rFonts w:cstheme="minorHAnsi"/>
          <w:b/>
        </w:rPr>
      </w:pPr>
      <w:r w:rsidRPr="004F4E41">
        <w:rPr>
          <w:rFonts w:cstheme="minorHAnsi"/>
          <w:b/>
        </w:rPr>
        <w:br w:type="page"/>
      </w:r>
    </w:p>
    <w:p w14:paraId="17B924BF" w14:textId="1A270A82" w:rsidR="00EC43FE" w:rsidRPr="004F4E41" w:rsidRDefault="00355A9D" w:rsidP="002F40D0">
      <w:pPr>
        <w:widowControl w:val="0"/>
        <w:spacing w:before="120" w:after="120" w:line="360" w:lineRule="auto"/>
        <w:jc w:val="both"/>
        <w:rPr>
          <w:rFonts w:cstheme="minorHAnsi"/>
          <w:b/>
        </w:rPr>
      </w:pPr>
      <w:r w:rsidRPr="004F4E41">
        <w:rPr>
          <w:rFonts w:cstheme="minorHAnsi"/>
          <w:b/>
        </w:rPr>
        <w:lastRenderedPageBreak/>
        <w:t xml:space="preserve">Attachment B </w:t>
      </w:r>
      <w:r w:rsidR="00EE082E" w:rsidRPr="004F4E41">
        <w:rPr>
          <w:rFonts w:cstheme="minorHAnsi"/>
          <w:b/>
        </w:rPr>
        <w:t xml:space="preserve">– Letter to </w:t>
      </w:r>
      <w:r w:rsidR="000A7341" w:rsidRPr="004F4E41">
        <w:rPr>
          <w:rFonts w:cstheme="minorHAnsi"/>
          <w:b/>
        </w:rPr>
        <w:t xml:space="preserve">impacted </w:t>
      </w:r>
      <w:proofErr w:type="gramStart"/>
      <w:r w:rsidR="00EE082E" w:rsidRPr="004F4E41">
        <w:rPr>
          <w:rFonts w:cstheme="minorHAnsi"/>
          <w:b/>
        </w:rPr>
        <w:t>Employee</w:t>
      </w:r>
      <w:r w:rsidR="000A7341" w:rsidRPr="004F4E41">
        <w:rPr>
          <w:rFonts w:cstheme="minorHAnsi"/>
          <w:b/>
        </w:rPr>
        <w:t>s</w:t>
      </w:r>
      <w:proofErr w:type="gramEnd"/>
    </w:p>
    <w:p w14:paraId="441360C2" w14:textId="77777777" w:rsidR="00D16D56" w:rsidRPr="00D7498B" w:rsidRDefault="00D16D56" w:rsidP="00D16D56">
      <w:pPr>
        <w:pStyle w:val="BodyText"/>
        <w:spacing w:before="116"/>
        <w:rPr>
          <w:rFonts w:asciiTheme="minorHAnsi" w:hAnsiTheme="minorHAnsi" w:cstheme="minorHAnsi"/>
        </w:rPr>
      </w:pPr>
      <w:r w:rsidRPr="00D7498B">
        <w:rPr>
          <w:rFonts w:asciiTheme="minorHAnsi" w:hAnsiTheme="minorHAnsi" w:cstheme="minorHAnsi"/>
        </w:rPr>
        <w:t>Dear &lt;</w:t>
      </w:r>
      <w:r w:rsidRPr="00D7498B">
        <w:rPr>
          <w:rFonts w:asciiTheme="minorHAnsi" w:hAnsiTheme="minorHAnsi" w:cstheme="minorHAnsi"/>
          <w:color w:val="FF0000"/>
        </w:rPr>
        <w:t xml:space="preserve">insert name </w:t>
      </w:r>
      <w:r w:rsidRPr="00D7498B">
        <w:rPr>
          <w:rFonts w:asciiTheme="minorHAnsi" w:hAnsiTheme="minorHAnsi" w:cstheme="minorHAnsi"/>
        </w:rPr>
        <w:t>&gt;</w:t>
      </w:r>
    </w:p>
    <w:p w14:paraId="3673B8D6" w14:textId="77777777" w:rsidR="00D16D56" w:rsidRPr="00D7498B" w:rsidRDefault="00D16D56" w:rsidP="00D16D56">
      <w:pPr>
        <w:pStyle w:val="BodyText"/>
        <w:spacing w:before="116"/>
        <w:ind w:left="560"/>
        <w:rPr>
          <w:rFonts w:asciiTheme="minorHAnsi" w:hAnsiTheme="minorHAnsi" w:cstheme="minorHAnsi"/>
        </w:rPr>
      </w:pPr>
    </w:p>
    <w:p w14:paraId="2D5C36C1" w14:textId="3582A848" w:rsidR="00EA2541" w:rsidRPr="00D7498B" w:rsidRDefault="00EA2541" w:rsidP="002D15E6">
      <w:pPr>
        <w:pStyle w:val="paragraph"/>
        <w:spacing w:before="0" w:beforeAutospacing="0" w:after="0" w:afterAutospacing="0"/>
        <w:textAlignment w:val="baseline"/>
        <w:rPr>
          <w:rFonts w:asciiTheme="minorHAnsi" w:hAnsiTheme="minorHAnsi" w:cstheme="minorHAnsi"/>
          <w:sz w:val="22"/>
          <w:szCs w:val="22"/>
        </w:rPr>
      </w:pPr>
      <w:r w:rsidRPr="00D7498B">
        <w:rPr>
          <w:rStyle w:val="normaltextrun"/>
          <w:rFonts w:asciiTheme="minorHAnsi" w:hAnsiTheme="minorHAnsi" w:cstheme="minorHAnsi"/>
          <w:sz w:val="22"/>
          <w:szCs w:val="22"/>
          <w:lang w:val="en-GB"/>
        </w:rPr>
        <w:t xml:space="preserve">As you may know, when we transitioned from </w:t>
      </w:r>
      <w:proofErr w:type="spellStart"/>
      <w:r w:rsidRPr="00D7498B">
        <w:rPr>
          <w:rStyle w:val="normaltextrun"/>
          <w:rFonts w:asciiTheme="minorHAnsi" w:hAnsiTheme="minorHAnsi" w:cstheme="minorHAnsi"/>
          <w:sz w:val="22"/>
          <w:szCs w:val="22"/>
          <w:lang w:val="en-GB"/>
        </w:rPr>
        <w:t>CareLink</w:t>
      </w:r>
      <w:proofErr w:type="spellEnd"/>
      <w:r w:rsidRPr="00D7498B">
        <w:rPr>
          <w:rStyle w:val="normaltextrun"/>
          <w:rFonts w:asciiTheme="minorHAnsi" w:hAnsiTheme="minorHAnsi" w:cstheme="minorHAnsi"/>
          <w:sz w:val="22"/>
          <w:szCs w:val="22"/>
          <w:lang w:val="en-GB"/>
        </w:rPr>
        <w:t xml:space="preserve"> to RITEQ</w:t>
      </w:r>
      <w:r w:rsidR="00E7348F" w:rsidRPr="00D7498B">
        <w:rPr>
          <w:rStyle w:val="normaltextrun"/>
          <w:rFonts w:asciiTheme="minorHAnsi" w:hAnsiTheme="minorHAnsi" w:cstheme="minorHAnsi"/>
          <w:sz w:val="22"/>
          <w:szCs w:val="22"/>
          <w:lang w:val="en-GB"/>
        </w:rPr>
        <w:t xml:space="preserve"> payroll systems,</w:t>
      </w:r>
      <w:r w:rsidRPr="00D7498B">
        <w:rPr>
          <w:rStyle w:val="normaltextrun"/>
          <w:rFonts w:asciiTheme="minorHAnsi" w:hAnsiTheme="minorHAnsi" w:cstheme="minorHAnsi"/>
          <w:sz w:val="22"/>
          <w:szCs w:val="22"/>
          <w:lang w:val="en-GB"/>
        </w:rPr>
        <w:t xml:space="preserve"> we identified that some of our employees had been underpaid, due to the </w:t>
      </w:r>
      <w:proofErr w:type="spellStart"/>
      <w:r w:rsidRPr="00D7498B">
        <w:rPr>
          <w:rStyle w:val="normaltextrun"/>
          <w:rFonts w:asciiTheme="minorHAnsi" w:hAnsiTheme="minorHAnsi" w:cstheme="minorHAnsi"/>
          <w:sz w:val="22"/>
          <w:szCs w:val="22"/>
          <w:lang w:val="en-GB"/>
        </w:rPr>
        <w:t>CareLink</w:t>
      </w:r>
      <w:proofErr w:type="spellEnd"/>
      <w:r w:rsidRPr="00D7498B">
        <w:rPr>
          <w:rStyle w:val="normaltextrun"/>
          <w:rFonts w:asciiTheme="minorHAnsi" w:hAnsiTheme="minorHAnsi" w:cstheme="minorHAnsi"/>
          <w:sz w:val="22"/>
          <w:szCs w:val="22"/>
          <w:lang w:val="en-GB"/>
        </w:rPr>
        <w:t xml:space="preserve"> system not being configured to interpret specific clauses in the </w:t>
      </w:r>
      <w:r w:rsidR="009C13E6" w:rsidRPr="00D7498B">
        <w:rPr>
          <w:rStyle w:val="normaltextrun"/>
          <w:rFonts w:asciiTheme="minorHAnsi" w:hAnsiTheme="minorHAnsi" w:cstheme="minorHAnsi"/>
          <w:i/>
          <w:iCs/>
          <w:sz w:val="22"/>
          <w:szCs w:val="22"/>
          <w:lang w:val="en-GB"/>
        </w:rPr>
        <w:t xml:space="preserve">TTF and Vista, Disability and Child, Youth, Family Enterprise Agreement 2017 </w:t>
      </w:r>
      <w:r w:rsidR="009C13E6" w:rsidRPr="00D7498B">
        <w:rPr>
          <w:rStyle w:val="normaltextrun"/>
          <w:rFonts w:asciiTheme="minorHAnsi" w:hAnsiTheme="minorHAnsi" w:cstheme="minorHAnsi"/>
          <w:sz w:val="22"/>
          <w:szCs w:val="22"/>
          <w:lang w:val="en-GB"/>
        </w:rPr>
        <w:t>(the Agreement)</w:t>
      </w:r>
      <w:r w:rsidRPr="00D7498B">
        <w:rPr>
          <w:rStyle w:val="normaltextrun"/>
          <w:rFonts w:asciiTheme="minorHAnsi" w:hAnsiTheme="minorHAnsi" w:cstheme="minorHAnsi"/>
          <w:sz w:val="22"/>
          <w:szCs w:val="22"/>
          <w:lang w:val="en-GB"/>
        </w:rPr>
        <w:t xml:space="preserve">. Once we became aware of this, we undertook a thorough review and identified you as a person </w:t>
      </w:r>
      <w:r w:rsidR="00AC0AD9" w:rsidRPr="00D7498B">
        <w:rPr>
          <w:rStyle w:val="normaltextrun"/>
          <w:rFonts w:asciiTheme="minorHAnsi" w:hAnsiTheme="minorHAnsi" w:cstheme="minorHAnsi"/>
          <w:sz w:val="22"/>
          <w:szCs w:val="22"/>
          <w:lang w:val="en-GB"/>
        </w:rPr>
        <w:t>a</w:t>
      </w:r>
      <w:r w:rsidRPr="00D7498B">
        <w:rPr>
          <w:rStyle w:val="normaltextrun"/>
          <w:rFonts w:asciiTheme="minorHAnsi" w:hAnsiTheme="minorHAnsi" w:cstheme="minorHAnsi"/>
          <w:sz w:val="22"/>
          <w:szCs w:val="22"/>
          <w:lang w:val="en-GB"/>
        </w:rPr>
        <w:t>ffected.  </w:t>
      </w:r>
      <w:r w:rsidRPr="00D7498B">
        <w:rPr>
          <w:rStyle w:val="eop"/>
          <w:rFonts w:asciiTheme="minorHAnsi" w:hAnsiTheme="minorHAnsi" w:cstheme="minorHAnsi"/>
          <w:sz w:val="22"/>
          <w:szCs w:val="22"/>
        </w:rPr>
        <w:t> </w:t>
      </w:r>
    </w:p>
    <w:p w14:paraId="45AD4827" w14:textId="11C4126C" w:rsidR="00EA2541" w:rsidRPr="00D7498B" w:rsidRDefault="00EA2541" w:rsidP="002D15E6">
      <w:pPr>
        <w:pStyle w:val="paragraph"/>
        <w:spacing w:before="0" w:beforeAutospacing="0" w:after="0" w:afterAutospacing="0"/>
        <w:textAlignment w:val="baseline"/>
        <w:rPr>
          <w:rFonts w:asciiTheme="minorHAnsi" w:hAnsiTheme="minorHAnsi" w:cstheme="minorHAnsi"/>
          <w:sz w:val="22"/>
          <w:szCs w:val="22"/>
        </w:rPr>
      </w:pPr>
    </w:p>
    <w:p w14:paraId="23B5E94B" w14:textId="35E40387" w:rsidR="00EA2541" w:rsidRPr="00D7498B" w:rsidRDefault="00EA2541" w:rsidP="002D15E6">
      <w:pPr>
        <w:pStyle w:val="paragraph"/>
        <w:spacing w:before="0" w:beforeAutospacing="0" w:after="0" w:afterAutospacing="0"/>
        <w:textAlignment w:val="baseline"/>
        <w:rPr>
          <w:rFonts w:asciiTheme="minorHAnsi" w:hAnsiTheme="minorHAnsi" w:cstheme="minorHAnsi"/>
          <w:sz w:val="22"/>
          <w:szCs w:val="22"/>
        </w:rPr>
      </w:pPr>
      <w:r w:rsidRPr="00D7498B">
        <w:rPr>
          <w:rStyle w:val="normaltextrun"/>
          <w:rFonts w:asciiTheme="minorHAnsi" w:hAnsiTheme="minorHAnsi" w:cstheme="minorHAnsi"/>
          <w:sz w:val="22"/>
          <w:szCs w:val="22"/>
          <w:lang w:val="en-GB"/>
        </w:rPr>
        <w:t>We’re very sorry about our mistake</w:t>
      </w:r>
      <w:r w:rsidR="000072EE" w:rsidRPr="00D7498B">
        <w:rPr>
          <w:rStyle w:val="normaltextrun"/>
          <w:rFonts w:asciiTheme="minorHAnsi" w:hAnsiTheme="minorHAnsi" w:cstheme="minorHAnsi"/>
          <w:sz w:val="22"/>
          <w:szCs w:val="22"/>
          <w:lang w:val="en-GB"/>
        </w:rPr>
        <w:t>, failing to comply with our lawful</w:t>
      </w:r>
      <w:r w:rsidR="00817BC1" w:rsidRPr="00D7498B">
        <w:rPr>
          <w:rStyle w:val="normaltextrun"/>
          <w:rFonts w:asciiTheme="minorHAnsi" w:hAnsiTheme="minorHAnsi" w:cstheme="minorHAnsi"/>
          <w:sz w:val="22"/>
          <w:szCs w:val="22"/>
          <w:lang w:val="en-GB"/>
        </w:rPr>
        <w:t xml:space="preserve"> obligations.</w:t>
      </w:r>
      <w:r w:rsidRPr="00D7498B">
        <w:rPr>
          <w:rStyle w:val="normaltextrun"/>
          <w:rFonts w:asciiTheme="minorHAnsi" w:hAnsiTheme="minorHAnsi" w:cstheme="minorHAnsi"/>
          <w:sz w:val="22"/>
          <w:szCs w:val="22"/>
          <w:lang w:val="en-GB"/>
        </w:rPr>
        <w:t xml:space="preserve"> It was certainly not our intention.  </w:t>
      </w:r>
      <w:r w:rsidRPr="00D7498B">
        <w:rPr>
          <w:rStyle w:val="eop"/>
          <w:rFonts w:asciiTheme="minorHAnsi" w:hAnsiTheme="minorHAnsi" w:cstheme="minorHAnsi"/>
          <w:sz w:val="22"/>
          <w:szCs w:val="22"/>
        </w:rPr>
        <w:t> </w:t>
      </w:r>
    </w:p>
    <w:p w14:paraId="14C3B605" w14:textId="5F3DCC26" w:rsidR="00EA2541" w:rsidRPr="00D7498B" w:rsidRDefault="00EA2541" w:rsidP="002D15E6">
      <w:pPr>
        <w:pStyle w:val="paragraph"/>
        <w:spacing w:before="0" w:beforeAutospacing="0" w:after="0" w:afterAutospacing="0"/>
        <w:textAlignment w:val="baseline"/>
        <w:rPr>
          <w:rFonts w:asciiTheme="minorHAnsi" w:hAnsiTheme="minorHAnsi" w:cstheme="minorHAnsi"/>
          <w:sz w:val="22"/>
          <w:szCs w:val="22"/>
        </w:rPr>
      </w:pPr>
    </w:p>
    <w:p w14:paraId="139B2278" w14:textId="2B85BB63" w:rsidR="006546C3" w:rsidRPr="00D7498B" w:rsidRDefault="00EA2541" w:rsidP="00EA2541">
      <w:pPr>
        <w:pStyle w:val="paragraph"/>
        <w:spacing w:before="0" w:beforeAutospacing="0" w:after="0" w:afterAutospacing="0"/>
        <w:textAlignment w:val="baseline"/>
        <w:rPr>
          <w:rStyle w:val="eop"/>
          <w:rFonts w:asciiTheme="minorHAnsi" w:hAnsiTheme="minorHAnsi" w:cstheme="minorHAnsi"/>
          <w:sz w:val="22"/>
          <w:szCs w:val="22"/>
        </w:rPr>
      </w:pPr>
      <w:r w:rsidRPr="00D7498B">
        <w:rPr>
          <w:rStyle w:val="normaltextrun"/>
          <w:rFonts w:asciiTheme="minorHAnsi" w:hAnsiTheme="minorHAnsi" w:cstheme="minorHAnsi"/>
          <w:sz w:val="22"/>
          <w:szCs w:val="22"/>
          <w:lang w:val="en-GB"/>
        </w:rPr>
        <w:t>Underpayment</w:t>
      </w:r>
      <w:r w:rsidR="00AC0AD9" w:rsidRPr="00D7498B">
        <w:rPr>
          <w:rStyle w:val="normaltextrun"/>
          <w:rFonts w:asciiTheme="minorHAnsi" w:hAnsiTheme="minorHAnsi" w:cstheme="minorHAnsi"/>
          <w:sz w:val="22"/>
          <w:szCs w:val="22"/>
          <w:lang w:val="en-GB"/>
        </w:rPr>
        <w:t>s</w:t>
      </w:r>
      <w:r w:rsidRPr="00D7498B">
        <w:rPr>
          <w:rStyle w:val="normaltextrun"/>
          <w:rFonts w:asciiTheme="minorHAnsi" w:hAnsiTheme="minorHAnsi" w:cstheme="minorHAnsi"/>
          <w:sz w:val="22"/>
          <w:szCs w:val="22"/>
          <w:lang w:val="en-GB"/>
        </w:rPr>
        <w:t xml:space="preserve"> arose because the payroll system did not always </w:t>
      </w:r>
      <w:r w:rsidR="00267800" w:rsidRPr="00D7498B">
        <w:rPr>
          <w:rStyle w:val="normaltextrun"/>
          <w:rFonts w:asciiTheme="minorHAnsi" w:hAnsiTheme="minorHAnsi" w:cstheme="minorHAnsi"/>
          <w:sz w:val="22"/>
          <w:szCs w:val="22"/>
          <w:lang w:val="en-GB"/>
        </w:rPr>
        <w:t xml:space="preserve">correctly </w:t>
      </w:r>
      <w:r w:rsidRPr="00D7498B">
        <w:rPr>
          <w:rStyle w:val="normaltextrun"/>
          <w:rFonts w:asciiTheme="minorHAnsi" w:hAnsiTheme="minorHAnsi" w:cstheme="minorHAnsi"/>
          <w:sz w:val="22"/>
          <w:szCs w:val="22"/>
          <w:lang w:val="en-GB"/>
        </w:rPr>
        <w:t xml:space="preserve">apply </w:t>
      </w:r>
      <w:r w:rsidR="00E72E2D" w:rsidRPr="00D7498B">
        <w:rPr>
          <w:rStyle w:val="normaltextrun"/>
          <w:rFonts w:asciiTheme="minorHAnsi" w:hAnsiTheme="minorHAnsi" w:cstheme="minorHAnsi"/>
          <w:sz w:val="22"/>
          <w:szCs w:val="22"/>
          <w:lang w:val="en-GB"/>
        </w:rPr>
        <w:t>the</w:t>
      </w:r>
      <w:r w:rsidRPr="00D7498B">
        <w:rPr>
          <w:rStyle w:val="normaltextrun"/>
          <w:rFonts w:asciiTheme="minorHAnsi" w:hAnsiTheme="minorHAnsi" w:cstheme="minorHAnsi"/>
          <w:sz w:val="22"/>
          <w:szCs w:val="22"/>
          <w:lang w:val="en-GB"/>
        </w:rPr>
        <w:t xml:space="preserve"> </w:t>
      </w:r>
      <w:r w:rsidR="00E72E2D" w:rsidRPr="00D7498B">
        <w:rPr>
          <w:rStyle w:val="normaltextrun"/>
          <w:rFonts w:asciiTheme="minorHAnsi" w:hAnsiTheme="minorHAnsi" w:cstheme="minorHAnsi"/>
          <w:sz w:val="22"/>
          <w:szCs w:val="22"/>
          <w:lang w:val="en-GB"/>
        </w:rPr>
        <w:t>entitlements in the</w:t>
      </w:r>
      <w:r w:rsidR="00B8381E" w:rsidRPr="00D7498B">
        <w:rPr>
          <w:rStyle w:val="normaltextrun"/>
          <w:rFonts w:asciiTheme="minorHAnsi" w:hAnsiTheme="minorHAnsi" w:cstheme="minorHAnsi"/>
          <w:sz w:val="22"/>
          <w:szCs w:val="22"/>
          <w:lang w:val="en-GB"/>
        </w:rPr>
        <w:t xml:space="preserve"> Agreement </w:t>
      </w:r>
      <w:r w:rsidRPr="00D7498B">
        <w:rPr>
          <w:rStyle w:val="normaltextrun"/>
          <w:rFonts w:asciiTheme="minorHAnsi" w:hAnsiTheme="minorHAnsi" w:cstheme="minorHAnsi"/>
          <w:sz w:val="22"/>
          <w:szCs w:val="22"/>
          <w:lang w:val="en-GB"/>
        </w:rPr>
        <w:t>in all instances when a staff member may have:  </w:t>
      </w:r>
      <w:r w:rsidRPr="00D7498B">
        <w:rPr>
          <w:rStyle w:val="eop"/>
          <w:rFonts w:asciiTheme="minorHAnsi" w:hAnsiTheme="minorHAnsi" w:cstheme="minorHAnsi"/>
          <w:sz w:val="22"/>
          <w:szCs w:val="22"/>
        </w:rPr>
        <w:t> </w:t>
      </w:r>
    </w:p>
    <w:p w14:paraId="49A896C8" w14:textId="4B15CE32" w:rsidR="006546C3" w:rsidRPr="00D7498B" w:rsidRDefault="006546C3" w:rsidP="00D7498B">
      <w:pPr>
        <w:pStyle w:val="ListParagraph"/>
        <w:widowControl w:val="0"/>
        <w:numPr>
          <w:ilvl w:val="0"/>
          <w:numId w:val="30"/>
        </w:numPr>
        <w:jc w:val="both"/>
        <w:rPr>
          <w:rFonts w:asciiTheme="minorHAnsi" w:hAnsiTheme="minorHAnsi" w:cstheme="minorHAnsi"/>
          <w:sz w:val="22"/>
          <w:szCs w:val="22"/>
        </w:rPr>
      </w:pPr>
      <w:r w:rsidRPr="00D7498B">
        <w:rPr>
          <w:rFonts w:asciiTheme="minorHAnsi" w:hAnsiTheme="minorHAnsi" w:cstheme="minorHAnsi"/>
          <w:sz w:val="22"/>
          <w:szCs w:val="22"/>
        </w:rPr>
        <w:t xml:space="preserve">Worked in excess of 6 consecutive days without a </w:t>
      </w:r>
      <w:proofErr w:type="gramStart"/>
      <w:r w:rsidRPr="00D7498B">
        <w:rPr>
          <w:rFonts w:asciiTheme="minorHAnsi" w:hAnsiTheme="minorHAnsi" w:cstheme="minorHAnsi"/>
          <w:sz w:val="22"/>
          <w:szCs w:val="22"/>
        </w:rPr>
        <w:t>24</w:t>
      </w:r>
      <w:r w:rsidR="00D63767" w:rsidRPr="00D7498B">
        <w:rPr>
          <w:rFonts w:asciiTheme="minorHAnsi" w:hAnsiTheme="minorHAnsi" w:cstheme="minorHAnsi"/>
          <w:sz w:val="22"/>
          <w:szCs w:val="22"/>
        </w:rPr>
        <w:t xml:space="preserve"> </w:t>
      </w:r>
      <w:r w:rsidRPr="00D7498B">
        <w:rPr>
          <w:rFonts w:asciiTheme="minorHAnsi" w:hAnsiTheme="minorHAnsi" w:cstheme="minorHAnsi"/>
          <w:sz w:val="22"/>
          <w:szCs w:val="22"/>
        </w:rPr>
        <w:t>hour</w:t>
      </w:r>
      <w:proofErr w:type="gramEnd"/>
      <w:r w:rsidRPr="00D7498B">
        <w:rPr>
          <w:rFonts w:asciiTheme="minorHAnsi" w:hAnsiTheme="minorHAnsi" w:cstheme="minorHAnsi"/>
          <w:sz w:val="22"/>
          <w:szCs w:val="22"/>
        </w:rPr>
        <w:t xml:space="preserve"> break;   </w:t>
      </w:r>
    </w:p>
    <w:p w14:paraId="63AD40AF" w14:textId="01B54A49" w:rsidR="006546C3" w:rsidRPr="00D7498B" w:rsidRDefault="006546C3" w:rsidP="00D7498B">
      <w:pPr>
        <w:pStyle w:val="ListParagraph"/>
        <w:widowControl w:val="0"/>
        <w:numPr>
          <w:ilvl w:val="0"/>
          <w:numId w:val="30"/>
        </w:numPr>
        <w:jc w:val="both"/>
        <w:rPr>
          <w:rFonts w:asciiTheme="minorHAnsi" w:hAnsiTheme="minorHAnsi" w:cstheme="minorHAnsi"/>
          <w:sz w:val="22"/>
          <w:szCs w:val="22"/>
        </w:rPr>
      </w:pPr>
      <w:r w:rsidRPr="00D7498B">
        <w:rPr>
          <w:rFonts w:asciiTheme="minorHAnsi" w:hAnsiTheme="minorHAnsi" w:cstheme="minorHAnsi"/>
          <w:sz w:val="22"/>
          <w:szCs w:val="22"/>
        </w:rPr>
        <w:t>Worked a sleepover shift</w:t>
      </w:r>
      <w:r w:rsidR="006C1396">
        <w:rPr>
          <w:rFonts w:asciiTheme="minorHAnsi" w:hAnsiTheme="minorHAnsi" w:cstheme="minorHAnsi"/>
          <w:sz w:val="22"/>
          <w:szCs w:val="22"/>
        </w:rPr>
        <w:t>; or</w:t>
      </w:r>
    </w:p>
    <w:p w14:paraId="0897651A" w14:textId="7A91BF06" w:rsidR="006546C3" w:rsidRPr="00D7498B" w:rsidRDefault="006546C3" w:rsidP="00D7498B">
      <w:pPr>
        <w:pStyle w:val="ListParagraph"/>
        <w:widowControl w:val="0"/>
        <w:numPr>
          <w:ilvl w:val="0"/>
          <w:numId w:val="30"/>
        </w:numPr>
        <w:jc w:val="both"/>
        <w:rPr>
          <w:rFonts w:asciiTheme="minorHAnsi" w:hAnsiTheme="minorHAnsi" w:cstheme="minorHAnsi"/>
          <w:sz w:val="22"/>
          <w:szCs w:val="22"/>
        </w:rPr>
      </w:pPr>
      <w:r w:rsidRPr="00D7498B">
        <w:rPr>
          <w:rFonts w:asciiTheme="minorHAnsi" w:hAnsiTheme="minorHAnsi" w:cstheme="minorHAnsi"/>
          <w:sz w:val="22"/>
          <w:szCs w:val="22"/>
        </w:rPr>
        <w:t xml:space="preserve">worked less than the minimum </w:t>
      </w:r>
      <w:proofErr w:type="gramStart"/>
      <w:r w:rsidRPr="00D7498B">
        <w:rPr>
          <w:rFonts w:asciiTheme="minorHAnsi" w:hAnsiTheme="minorHAnsi" w:cstheme="minorHAnsi"/>
          <w:sz w:val="22"/>
          <w:szCs w:val="22"/>
        </w:rPr>
        <w:t>20 hour</w:t>
      </w:r>
      <w:proofErr w:type="gramEnd"/>
      <w:r w:rsidRPr="00D7498B">
        <w:rPr>
          <w:rFonts w:asciiTheme="minorHAnsi" w:hAnsiTheme="minorHAnsi" w:cstheme="minorHAnsi"/>
          <w:sz w:val="22"/>
          <w:szCs w:val="22"/>
        </w:rPr>
        <w:t xml:space="preserve"> fortnightly part time shift.   </w:t>
      </w:r>
    </w:p>
    <w:p w14:paraId="38CDA452" w14:textId="77777777" w:rsidR="00D16D56" w:rsidRPr="00D7498B" w:rsidRDefault="00D16D56" w:rsidP="00D16D56">
      <w:pPr>
        <w:widowControl w:val="0"/>
        <w:jc w:val="both"/>
        <w:rPr>
          <w:rFonts w:cstheme="minorHAnsi"/>
        </w:rPr>
      </w:pPr>
    </w:p>
    <w:p w14:paraId="585B3992" w14:textId="4A4AF76E" w:rsidR="0075101D" w:rsidRPr="00D7498B" w:rsidRDefault="00DE4890" w:rsidP="0075101D">
      <w:pPr>
        <w:widowControl w:val="0"/>
        <w:jc w:val="both"/>
        <w:rPr>
          <w:rFonts w:cstheme="minorHAnsi"/>
        </w:rPr>
      </w:pPr>
      <w:proofErr w:type="spellStart"/>
      <w:r w:rsidRPr="00D7498B">
        <w:rPr>
          <w:rStyle w:val="normaltextrun"/>
          <w:rFonts w:cstheme="minorHAnsi"/>
          <w:color w:val="000000"/>
          <w:shd w:val="clear" w:color="auto" w:fill="FFFFFF"/>
        </w:rPr>
        <w:t>Aruma</w:t>
      </w:r>
      <w:proofErr w:type="spellEnd"/>
      <w:r w:rsidRPr="00D7498B">
        <w:rPr>
          <w:rStyle w:val="normaltextrun"/>
          <w:rFonts w:cstheme="minorHAnsi"/>
          <w:color w:val="000000"/>
          <w:shd w:val="clear" w:color="auto" w:fill="FFFFFF"/>
        </w:rPr>
        <w:t xml:space="preserve"> notified the Fair Work Ombudsman (FWO) of our mistake.  </w:t>
      </w:r>
      <w:proofErr w:type="spellStart"/>
      <w:r w:rsidR="00A84D25" w:rsidRPr="00D7498B">
        <w:rPr>
          <w:rFonts w:cstheme="minorHAnsi"/>
        </w:rPr>
        <w:t>Aruma</w:t>
      </w:r>
      <w:proofErr w:type="spellEnd"/>
      <w:r w:rsidR="00A84D25" w:rsidRPr="00D7498B">
        <w:rPr>
          <w:rFonts w:cstheme="minorHAnsi"/>
        </w:rPr>
        <w:t xml:space="preserve"> has </w:t>
      </w:r>
      <w:r w:rsidR="00F76712" w:rsidRPr="00D7498B">
        <w:rPr>
          <w:rFonts w:cstheme="minorHAnsi"/>
        </w:rPr>
        <w:t xml:space="preserve">now officially </w:t>
      </w:r>
      <w:r w:rsidR="00A84D25" w:rsidRPr="00D7498B">
        <w:rPr>
          <w:rFonts w:cstheme="minorHAnsi"/>
        </w:rPr>
        <w:t>entered into an Enforceable Undertaking with the FW</w:t>
      </w:r>
      <w:r w:rsidR="007D5453" w:rsidRPr="00D7498B">
        <w:rPr>
          <w:rFonts w:cstheme="minorHAnsi"/>
        </w:rPr>
        <w:t xml:space="preserve">O, </w:t>
      </w:r>
      <w:r w:rsidR="0075101D" w:rsidRPr="00D7498B">
        <w:rPr>
          <w:rFonts w:cstheme="minorHAnsi"/>
        </w:rPr>
        <w:t xml:space="preserve">which is a written agreement in which </w:t>
      </w:r>
      <w:proofErr w:type="spellStart"/>
      <w:r w:rsidR="0075101D" w:rsidRPr="00D7498B">
        <w:rPr>
          <w:rFonts w:cstheme="minorHAnsi"/>
        </w:rPr>
        <w:t>Aruma</w:t>
      </w:r>
      <w:proofErr w:type="spellEnd"/>
      <w:r w:rsidR="0075101D" w:rsidRPr="00D7498B">
        <w:rPr>
          <w:rFonts w:cstheme="minorHAnsi"/>
        </w:rPr>
        <w:t>:</w:t>
      </w:r>
    </w:p>
    <w:p w14:paraId="257468E9" w14:textId="3B9C5F7D" w:rsidR="0075101D" w:rsidRPr="00D7498B" w:rsidRDefault="0075101D" w:rsidP="0075101D">
      <w:pPr>
        <w:pStyle w:val="ListParagraph"/>
        <w:widowControl w:val="0"/>
        <w:numPr>
          <w:ilvl w:val="0"/>
          <w:numId w:val="30"/>
        </w:numPr>
        <w:jc w:val="both"/>
        <w:rPr>
          <w:rFonts w:asciiTheme="minorHAnsi" w:hAnsiTheme="minorHAnsi" w:cstheme="minorHAnsi"/>
          <w:sz w:val="22"/>
          <w:szCs w:val="22"/>
        </w:rPr>
      </w:pPr>
      <w:r w:rsidRPr="00D7498B">
        <w:rPr>
          <w:rFonts w:asciiTheme="minorHAnsi" w:hAnsiTheme="minorHAnsi" w:cstheme="minorHAnsi"/>
          <w:sz w:val="22"/>
          <w:szCs w:val="22"/>
        </w:rPr>
        <w:t>admits that it contravened the law;</w:t>
      </w:r>
    </w:p>
    <w:p w14:paraId="6A0D139A" w14:textId="7BFBF489" w:rsidR="0075101D" w:rsidRPr="00D7498B" w:rsidRDefault="0075101D" w:rsidP="0075101D">
      <w:pPr>
        <w:pStyle w:val="ListParagraph"/>
        <w:widowControl w:val="0"/>
        <w:numPr>
          <w:ilvl w:val="0"/>
          <w:numId w:val="30"/>
        </w:numPr>
        <w:jc w:val="both"/>
        <w:rPr>
          <w:rFonts w:asciiTheme="minorHAnsi" w:hAnsiTheme="minorHAnsi" w:cstheme="minorHAnsi"/>
          <w:sz w:val="22"/>
          <w:szCs w:val="22"/>
        </w:rPr>
      </w:pPr>
      <w:r w:rsidRPr="00D7498B">
        <w:rPr>
          <w:rFonts w:asciiTheme="minorHAnsi" w:hAnsiTheme="minorHAnsi" w:cstheme="minorHAnsi"/>
          <w:sz w:val="22"/>
          <w:szCs w:val="22"/>
        </w:rPr>
        <w:t xml:space="preserve">agrees to </w:t>
      </w:r>
      <w:r w:rsidR="00256AE1" w:rsidRPr="00D7498B">
        <w:rPr>
          <w:rFonts w:asciiTheme="minorHAnsi" w:hAnsiTheme="minorHAnsi" w:cstheme="minorHAnsi"/>
          <w:sz w:val="22"/>
          <w:szCs w:val="22"/>
        </w:rPr>
        <w:t xml:space="preserve">rectify </w:t>
      </w:r>
      <w:r w:rsidR="0043412B" w:rsidRPr="00D7498B">
        <w:rPr>
          <w:rFonts w:asciiTheme="minorHAnsi" w:hAnsiTheme="minorHAnsi" w:cstheme="minorHAnsi"/>
          <w:sz w:val="22"/>
          <w:szCs w:val="22"/>
        </w:rPr>
        <w:t xml:space="preserve">underpayments, including by paying interest and superannuation; and </w:t>
      </w:r>
    </w:p>
    <w:p w14:paraId="5A3B0BCA" w14:textId="79080896" w:rsidR="0043412B" w:rsidRPr="00D7498B" w:rsidRDefault="0043412B" w:rsidP="0075101D">
      <w:pPr>
        <w:pStyle w:val="ListParagraph"/>
        <w:widowControl w:val="0"/>
        <w:numPr>
          <w:ilvl w:val="0"/>
          <w:numId w:val="30"/>
        </w:numPr>
        <w:jc w:val="both"/>
        <w:rPr>
          <w:rFonts w:asciiTheme="minorHAnsi" w:hAnsiTheme="minorHAnsi" w:cstheme="minorHAnsi"/>
          <w:sz w:val="22"/>
          <w:szCs w:val="22"/>
        </w:rPr>
      </w:pPr>
      <w:r w:rsidRPr="00D7498B">
        <w:rPr>
          <w:rFonts w:asciiTheme="minorHAnsi" w:hAnsiTheme="minorHAnsi" w:cstheme="minorHAnsi"/>
          <w:sz w:val="22"/>
          <w:szCs w:val="22"/>
        </w:rPr>
        <w:t xml:space="preserve">commits to taking certain actions to ensure </w:t>
      </w:r>
      <w:r w:rsidR="00C25FE5" w:rsidRPr="00D7498B">
        <w:rPr>
          <w:rFonts w:asciiTheme="minorHAnsi" w:hAnsiTheme="minorHAnsi" w:cstheme="minorHAnsi"/>
          <w:sz w:val="22"/>
          <w:szCs w:val="22"/>
        </w:rPr>
        <w:t>the contraventions do not happen again.</w:t>
      </w:r>
    </w:p>
    <w:p w14:paraId="54908EBB" w14:textId="77777777" w:rsidR="00C25FE5" w:rsidRPr="00D7498B" w:rsidRDefault="00C25FE5" w:rsidP="00C25FE5">
      <w:pPr>
        <w:widowControl w:val="0"/>
        <w:jc w:val="both"/>
        <w:rPr>
          <w:rFonts w:cstheme="minorHAnsi"/>
        </w:rPr>
      </w:pPr>
    </w:p>
    <w:p w14:paraId="32D4EBFA" w14:textId="443E5BF3" w:rsidR="00C25FE5" w:rsidRPr="00D7498B" w:rsidRDefault="00C25FE5" w:rsidP="00C25FE5">
      <w:pPr>
        <w:widowControl w:val="0"/>
        <w:jc w:val="both"/>
        <w:rPr>
          <w:rFonts w:cstheme="minorHAnsi"/>
        </w:rPr>
      </w:pPr>
      <w:r w:rsidRPr="00D7498B">
        <w:rPr>
          <w:rFonts w:cstheme="minorHAnsi"/>
        </w:rPr>
        <w:t xml:space="preserve">A copy of the Enforceable Undertaking is available on the FWO’s website, </w:t>
      </w:r>
      <w:hyperlink r:id="rId11" w:history="1">
        <w:r w:rsidRPr="00D7498B">
          <w:rPr>
            <w:rStyle w:val="Hyperlink"/>
            <w:rFonts w:cstheme="minorHAnsi"/>
          </w:rPr>
          <w:t>www.fairwork.gov.au</w:t>
        </w:r>
      </w:hyperlink>
      <w:r w:rsidRPr="00D7498B">
        <w:rPr>
          <w:rFonts w:cstheme="minorHAnsi"/>
        </w:rPr>
        <w:t>.</w:t>
      </w:r>
    </w:p>
    <w:p w14:paraId="0C611EF8" w14:textId="77777777" w:rsidR="00FE0286" w:rsidRPr="00D7498B" w:rsidRDefault="00FE0286" w:rsidP="00D16D56">
      <w:pPr>
        <w:widowControl w:val="0"/>
        <w:jc w:val="both"/>
        <w:rPr>
          <w:rFonts w:cstheme="minorHAnsi"/>
        </w:rPr>
      </w:pPr>
    </w:p>
    <w:p w14:paraId="578496CE" w14:textId="438B5435" w:rsidR="00DF1623" w:rsidRPr="00D7498B" w:rsidRDefault="00DF1623" w:rsidP="00D16D56">
      <w:pPr>
        <w:widowControl w:val="0"/>
        <w:jc w:val="both"/>
        <w:rPr>
          <w:rFonts w:cstheme="minorHAnsi"/>
          <w:b/>
          <w:bCs/>
        </w:rPr>
      </w:pPr>
      <w:r w:rsidRPr="00D7498B">
        <w:rPr>
          <w:rFonts w:cstheme="minorHAnsi"/>
          <w:b/>
          <w:bCs/>
        </w:rPr>
        <w:t xml:space="preserve">Employee hotline </w:t>
      </w:r>
    </w:p>
    <w:p w14:paraId="1693FB23" w14:textId="77777777" w:rsidR="00DF1623" w:rsidRPr="00D7498B" w:rsidRDefault="00DF1623" w:rsidP="00D16D56">
      <w:pPr>
        <w:widowControl w:val="0"/>
        <w:jc w:val="both"/>
        <w:rPr>
          <w:rFonts w:cstheme="minorHAnsi"/>
          <w:b/>
          <w:bCs/>
        </w:rPr>
      </w:pPr>
    </w:p>
    <w:p w14:paraId="4425A3FF" w14:textId="4A68D436" w:rsidR="00D16D56" w:rsidRPr="00D7498B" w:rsidRDefault="00FB7143" w:rsidP="00D16D56">
      <w:pPr>
        <w:widowControl w:val="0"/>
        <w:jc w:val="both"/>
        <w:rPr>
          <w:rFonts w:cstheme="minorHAnsi"/>
        </w:rPr>
      </w:pPr>
      <w:r w:rsidRPr="00D7498B">
        <w:rPr>
          <w:rFonts w:cstheme="minorHAnsi"/>
        </w:rPr>
        <w:t xml:space="preserve">We </w:t>
      </w:r>
      <w:r w:rsidR="00D16D56" w:rsidRPr="00D7498B">
        <w:rPr>
          <w:rFonts w:cstheme="minorHAnsi"/>
        </w:rPr>
        <w:t xml:space="preserve">understand that you may have questions and concerns relating to </w:t>
      </w:r>
      <w:r w:rsidR="005B4D59" w:rsidRPr="00D7498B">
        <w:rPr>
          <w:rFonts w:cstheme="minorHAnsi"/>
        </w:rPr>
        <w:t>the contraventions</w:t>
      </w:r>
      <w:r w:rsidR="00D16D56" w:rsidRPr="00D7498B">
        <w:rPr>
          <w:rFonts w:cstheme="minorHAnsi"/>
        </w:rPr>
        <w:t xml:space="preserve"> and other employment issues. To address these concerns </w:t>
      </w:r>
      <w:proofErr w:type="spellStart"/>
      <w:r w:rsidR="00D16D56" w:rsidRPr="00D7498B">
        <w:rPr>
          <w:rFonts w:cstheme="minorHAnsi"/>
        </w:rPr>
        <w:t>A</w:t>
      </w:r>
      <w:r w:rsidR="00392E38" w:rsidRPr="00D7498B">
        <w:rPr>
          <w:rFonts w:cstheme="minorHAnsi"/>
        </w:rPr>
        <w:t>ruma</w:t>
      </w:r>
      <w:proofErr w:type="spellEnd"/>
      <w:r w:rsidR="00392E38" w:rsidRPr="00D7498B">
        <w:rPr>
          <w:rFonts w:cstheme="minorHAnsi"/>
        </w:rPr>
        <w:t xml:space="preserve"> </w:t>
      </w:r>
      <w:r w:rsidR="00D16D56" w:rsidRPr="00D7498B">
        <w:rPr>
          <w:rFonts w:cstheme="minorHAnsi"/>
        </w:rPr>
        <w:t>has established a hotline for all current and former employees to access. The hotline can be contacted on &lt;</w:t>
      </w:r>
      <w:r w:rsidR="00D16D56" w:rsidRPr="00D7498B">
        <w:rPr>
          <w:rFonts w:cstheme="minorHAnsi"/>
          <w:color w:val="FF0000"/>
        </w:rPr>
        <w:t>insert contact number</w:t>
      </w:r>
      <w:r w:rsidR="00D16D56" w:rsidRPr="00D7498B">
        <w:rPr>
          <w:rFonts w:cstheme="minorHAnsi"/>
        </w:rPr>
        <w:t>&gt; or at &lt;</w:t>
      </w:r>
      <w:r w:rsidR="00D16D56" w:rsidRPr="00D7498B">
        <w:rPr>
          <w:rFonts w:cstheme="minorHAnsi"/>
          <w:color w:val="FF0000"/>
        </w:rPr>
        <w:t>insert email address</w:t>
      </w:r>
      <w:r w:rsidR="00D16D56" w:rsidRPr="00D7498B">
        <w:rPr>
          <w:rFonts w:cstheme="minorHAnsi"/>
        </w:rPr>
        <w:t xml:space="preserve">&gt; and, if required, on a confidential basis. </w:t>
      </w:r>
    </w:p>
    <w:p w14:paraId="73114F0A" w14:textId="77777777" w:rsidR="00D16D56" w:rsidRPr="00D7498B" w:rsidRDefault="00D16D56" w:rsidP="00D16D56">
      <w:pPr>
        <w:widowControl w:val="0"/>
        <w:jc w:val="both"/>
        <w:rPr>
          <w:rFonts w:cstheme="minorHAnsi"/>
        </w:rPr>
      </w:pPr>
    </w:p>
    <w:p w14:paraId="7A1237ED" w14:textId="77777777" w:rsidR="00D16D56" w:rsidRPr="00D7498B" w:rsidRDefault="00D16D56" w:rsidP="00D16D56">
      <w:pPr>
        <w:widowControl w:val="0"/>
        <w:jc w:val="both"/>
        <w:rPr>
          <w:rFonts w:cstheme="minorHAnsi"/>
        </w:rPr>
      </w:pPr>
      <w:r w:rsidRPr="00D7498B">
        <w:rPr>
          <w:rFonts w:cstheme="minorHAnsi"/>
        </w:rPr>
        <w:t xml:space="preserve">We will make every attempt to resolve your enquiry within 30 days of receiving it and commit to maintaining open communication with you about the progress of your enquiry. </w:t>
      </w:r>
    </w:p>
    <w:p w14:paraId="27F884B2" w14:textId="77777777" w:rsidR="00D16D56" w:rsidRPr="00D7498B" w:rsidRDefault="00D16D56" w:rsidP="00D16D56">
      <w:pPr>
        <w:widowControl w:val="0"/>
        <w:jc w:val="both"/>
        <w:rPr>
          <w:rFonts w:cstheme="minorHAnsi"/>
        </w:rPr>
      </w:pPr>
    </w:p>
    <w:p w14:paraId="04077569" w14:textId="5A08B53D" w:rsidR="00D16D56" w:rsidRPr="00D7498B" w:rsidRDefault="00D16D56" w:rsidP="00D16D56">
      <w:pPr>
        <w:pStyle w:val="BodyText"/>
        <w:jc w:val="both"/>
        <w:rPr>
          <w:rFonts w:asciiTheme="minorHAnsi" w:eastAsiaTheme="minorHAnsi" w:hAnsiTheme="minorHAnsi" w:cstheme="minorHAnsi"/>
          <w:lang w:eastAsia="en-US" w:bidi="ar-SA"/>
        </w:rPr>
      </w:pPr>
      <w:r w:rsidRPr="00D7498B">
        <w:rPr>
          <w:rFonts w:asciiTheme="minorHAnsi" w:eastAsiaTheme="minorHAnsi" w:hAnsiTheme="minorHAnsi" w:cstheme="minorHAnsi"/>
          <w:lang w:eastAsia="en-US" w:bidi="ar-SA"/>
        </w:rPr>
        <w:t>Alternatively, anyone can contact the FWO via www.fairwork.gov.au or on 13 13 94.</w:t>
      </w:r>
    </w:p>
    <w:p w14:paraId="2D300155" w14:textId="77777777" w:rsidR="00D16D56" w:rsidRPr="00D7498B" w:rsidRDefault="00D16D56" w:rsidP="00D16D56">
      <w:pPr>
        <w:pStyle w:val="BodyText"/>
        <w:jc w:val="both"/>
        <w:rPr>
          <w:rFonts w:asciiTheme="minorHAnsi" w:eastAsiaTheme="minorHAnsi" w:hAnsiTheme="minorHAnsi" w:cstheme="minorHAnsi"/>
          <w:lang w:eastAsia="en-US" w:bidi="ar-SA"/>
        </w:rPr>
      </w:pPr>
    </w:p>
    <w:p w14:paraId="66151A54" w14:textId="47B0A149" w:rsidR="00D16D56" w:rsidRPr="00D7498B" w:rsidRDefault="00D16D56" w:rsidP="00D16D56">
      <w:pPr>
        <w:pStyle w:val="BodyText"/>
        <w:spacing w:before="5"/>
        <w:rPr>
          <w:rFonts w:asciiTheme="minorHAnsi" w:eastAsiaTheme="minorHAnsi" w:hAnsiTheme="minorHAnsi" w:cstheme="minorHAnsi"/>
          <w:lang w:eastAsia="en-US" w:bidi="ar-SA"/>
        </w:rPr>
      </w:pPr>
    </w:p>
    <w:p w14:paraId="52A003EC" w14:textId="77777777" w:rsidR="00D16D56" w:rsidRPr="00D7498B" w:rsidRDefault="00D16D56" w:rsidP="00D16D56">
      <w:pPr>
        <w:pStyle w:val="BodyText"/>
        <w:rPr>
          <w:rFonts w:asciiTheme="minorHAnsi" w:eastAsiaTheme="minorHAnsi" w:hAnsiTheme="minorHAnsi" w:cstheme="minorHAnsi"/>
          <w:lang w:eastAsia="en-US" w:bidi="ar-SA"/>
        </w:rPr>
      </w:pPr>
      <w:r w:rsidRPr="00D7498B">
        <w:rPr>
          <w:rFonts w:asciiTheme="minorHAnsi" w:eastAsiaTheme="minorHAnsi" w:hAnsiTheme="minorHAnsi" w:cstheme="minorHAnsi"/>
          <w:lang w:eastAsia="en-US" w:bidi="ar-SA"/>
        </w:rPr>
        <w:t>Yours sincerely</w:t>
      </w:r>
    </w:p>
    <w:p w14:paraId="5FC354CA" w14:textId="77777777" w:rsidR="00D16D56" w:rsidRPr="00D7498B" w:rsidRDefault="00D16D56" w:rsidP="00D16D56">
      <w:pPr>
        <w:pStyle w:val="BodyText"/>
        <w:spacing w:before="9"/>
        <w:rPr>
          <w:rFonts w:asciiTheme="minorHAnsi" w:eastAsiaTheme="minorHAnsi" w:hAnsiTheme="minorHAnsi" w:cstheme="minorHAnsi"/>
          <w:lang w:eastAsia="en-US" w:bidi="ar-SA"/>
        </w:rPr>
      </w:pPr>
    </w:p>
    <w:p w14:paraId="6398C457" w14:textId="77777777" w:rsidR="00D16D56" w:rsidRPr="00D7498B" w:rsidRDefault="00D16D56" w:rsidP="00D16D56">
      <w:pPr>
        <w:pStyle w:val="Heading3"/>
        <w:numPr>
          <w:ilvl w:val="0"/>
          <w:numId w:val="0"/>
        </w:numPr>
        <w:spacing w:before="1"/>
        <w:ind w:hanging="160"/>
        <w:rPr>
          <w:rFonts w:asciiTheme="minorHAnsi" w:eastAsiaTheme="minorHAnsi" w:hAnsiTheme="minorHAnsi" w:cstheme="minorHAnsi"/>
          <w:b w:val="0"/>
          <w:color w:val="auto"/>
          <w:szCs w:val="22"/>
        </w:rPr>
      </w:pPr>
      <w:r w:rsidRPr="00D7498B">
        <w:rPr>
          <w:rFonts w:asciiTheme="minorHAnsi" w:eastAsiaTheme="minorHAnsi" w:hAnsiTheme="minorHAnsi" w:cstheme="minorHAnsi"/>
          <w:b w:val="0"/>
          <w:color w:val="auto"/>
          <w:szCs w:val="22"/>
        </w:rPr>
        <w:t>&lt;</w:t>
      </w:r>
      <w:r w:rsidRPr="00D7498B">
        <w:rPr>
          <w:rFonts w:asciiTheme="minorHAnsi" w:eastAsiaTheme="minorHAnsi" w:hAnsiTheme="minorHAnsi" w:cstheme="minorHAnsi"/>
          <w:b w:val="0"/>
          <w:color w:val="FF0000"/>
          <w:szCs w:val="22"/>
        </w:rPr>
        <w:t>Employer name</w:t>
      </w:r>
      <w:r w:rsidRPr="00D7498B">
        <w:rPr>
          <w:rFonts w:asciiTheme="minorHAnsi" w:eastAsiaTheme="minorHAnsi" w:hAnsiTheme="minorHAnsi" w:cstheme="minorHAnsi"/>
          <w:b w:val="0"/>
          <w:color w:val="auto"/>
          <w:szCs w:val="22"/>
        </w:rPr>
        <w:t>&gt;</w:t>
      </w:r>
    </w:p>
    <w:p w14:paraId="76B11A37" w14:textId="24001498" w:rsidR="00367C9B" w:rsidRPr="00D7498B" w:rsidRDefault="00367C9B">
      <w:pPr>
        <w:rPr>
          <w:rFonts w:cstheme="minorHAnsi"/>
          <w:b/>
          <w:bCs/>
        </w:rPr>
      </w:pPr>
      <w:r w:rsidRPr="00D7498B">
        <w:rPr>
          <w:rFonts w:cstheme="minorHAnsi"/>
          <w:b/>
          <w:bCs/>
        </w:rPr>
        <w:br w:type="page"/>
      </w:r>
    </w:p>
    <w:p w14:paraId="3222BE8C" w14:textId="77777777" w:rsidR="00D16D56" w:rsidRPr="004F4E41" w:rsidRDefault="00D16D56" w:rsidP="00D16D56">
      <w:pPr>
        <w:spacing w:after="160" w:line="259" w:lineRule="auto"/>
        <w:rPr>
          <w:rFonts w:cstheme="minorHAnsi"/>
          <w:b/>
          <w:bCs/>
          <w:sz w:val="24"/>
          <w:szCs w:val="24"/>
        </w:rPr>
      </w:pPr>
    </w:p>
    <w:p w14:paraId="261A8A87" w14:textId="53FC3106" w:rsidR="00EC5863" w:rsidRPr="004F4E41" w:rsidRDefault="001C06ED" w:rsidP="002D15E6">
      <w:pPr>
        <w:rPr>
          <w:rFonts w:cstheme="minorHAnsi"/>
          <w:b/>
        </w:rPr>
      </w:pPr>
      <w:r w:rsidRPr="004F4E41">
        <w:rPr>
          <w:rFonts w:cstheme="minorHAnsi"/>
          <w:b/>
        </w:rPr>
        <w:t>A</w:t>
      </w:r>
      <w:r w:rsidR="00C05FD2" w:rsidRPr="004F4E41">
        <w:rPr>
          <w:rFonts w:cstheme="minorHAnsi"/>
          <w:b/>
        </w:rPr>
        <w:t xml:space="preserve">ttachment C </w:t>
      </w:r>
      <w:r w:rsidR="00FA1A80" w:rsidRPr="004F4E41">
        <w:rPr>
          <w:rFonts w:cstheme="minorHAnsi"/>
          <w:b/>
        </w:rPr>
        <w:t>–</w:t>
      </w:r>
      <w:r w:rsidR="00C05FD2" w:rsidRPr="004F4E41">
        <w:rPr>
          <w:rFonts w:cstheme="minorHAnsi"/>
          <w:b/>
        </w:rPr>
        <w:t xml:space="preserve"> </w:t>
      </w:r>
      <w:r w:rsidR="00FA1A80" w:rsidRPr="004F4E41">
        <w:rPr>
          <w:rFonts w:cstheme="minorHAnsi"/>
          <w:b/>
        </w:rPr>
        <w:t xml:space="preserve">Form of Public Notice </w:t>
      </w:r>
    </w:p>
    <w:p w14:paraId="589DEADD" w14:textId="4586B485" w:rsidR="00782B1B" w:rsidRPr="00F23E0B" w:rsidRDefault="006D54FC" w:rsidP="002F40D0">
      <w:pPr>
        <w:widowControl w:val="0"/>
        <w:spacing w:before="120" w:after="120" w:line="360" w:lineRule="auto"/>
        <w:jc w:val="both"/>
        <w:rPr>
          <w:rFonts w:cstheme="minorHAnsi"/>
          <w:bCs/>
        </w:rPr>
      </w:pPr>
      <w:r w:rsidRPr="00F23E0B">
        <w:rPr>
          <w:rFonts w:cstheme="minorHAnsi"/>
          <w:bCs/>
        </w:rPr>
        <w:t>Headline: Underpayment of wages to some of our Victorian colleagues</w:t>
      </w:r>
    </w:p>
    <w:p w14:paraId="2E854EFF" w14:textId="3E26DCDA" w:rsidR="002D6C70" w:rsidRPr="00F23E0B" w:rsidRDefault="001D4125" w:rsidP="002F40D0">
      <w:pPr>
        <w:widowControl w:val="0"/>
        <w:spacing w:before="120" w:after="120" w:line="360" w:lineRule="auto"/>
        <w:jc w:val="both"/>
        <w:rPr>
          <w:rFonts w:cstheme="minorHAnsi"/>
        </w:rPr>
      </w:pPr>
      <w:r w:rsidRPr="00F23E0B">
        <w:rPr>
          <w:rFonts w:cstheme="minorHAnsi"/>
          <w:bCs/>
        </w:rPr>
        <w:t xml:space="preserve">In </w:t>
      </w:r>
      <w:r w:rsidR="00133378" w:rsidRPr="00F23E0B">
        <w:rPr>
          <w:rFonts w:cstheme="minorHAnsi"/>
          <w:bCs/>
        </w:rPr>
        <w:t>201</w:t>
      </w:r>
      <w:r w:rsidR="00020EB2" w:rsidRPr="00F23E0B">
        <w:rPr>
          <w:rFonts w:cstheme="minorHAnsi"/>
          <w:bCs/>
        </w:rPr>
        <w:t>8</w:t>
      </w:r>
      <w:r w:rsidR="00133378" w:rsidRPr="00F23E0B">
        <w:rPr>
          <w:rFonts w:cstheme="minorHAnsi"/>
          <w:bCs/>
        </w:rPr>
        <w:t xml:space="preserve">, </w:t>
      </w:r>
      <w:proofErr w:type="spellStart"/>
      <w:r w:rsidR="00133378" w:rsidRPr="00F23E0B">
        <w:rPr>
          <w:rFonts w:cstheme="minorHAnsi"/>
          <w:bCs/>
        </w:rPr>
        <w:t>Aruma</w:t>
      </w:r>
      <w:proofErr w:type="spellEnd"/>
      <w:r w:rsidR="00133378" w:rsidRPr="00F23E0B">
        <w:rPr>
          <w:rFonts w:cstheme="minorHAnsi"/>
          <w:bCs/>
        </w:rPr>
        <w:t xml:space="preserve"> </w:t>
      </w:r>
      <w:r w:rsidRPr="00F23E0B">
        <w:rPr>
          <w:rFonts w:cstheme="minorHAnsi"/>
          <w:bCs/>
        </w:rPr>
        <w:t xml:space="preserve">commenced </w:t>
      </w:r>
      <w:r w:rsidR="007155A7" w:rsidRPr="00F23E0B">
        <w:rPr>
          <w:rFonts w:cstheme="minorHAnsi"/>
          <w:bCs/>
        </w:rPr>
        <w:t xml:space="preserve">a review of its compliance with </w:t>
      </w:r>
      <w:r w:rsidR="006D54FC" w:rsidRPr="00F23E0B">
        <w:rPr>
          <w:rFonts w:cstheme="minorHAnsi"/>
          <w:bCs/>
        </w:rPr>
        <w:t>T</w:t>
      </w:r>
      <w:r w:rsidR="007155A7" w:rsidRPr="00F23E0B">
        <w:rPr>
          <w:rFonts w:cstheme="minorHAnsi"/>
          <w:bCs/>
        </w:rPr>
        <w:t xml:space="preserve">he </w:t>
      </w:r>
      <w:r w:rsidR="006D54FC" w:rsidRPr="00F23E0B">
        <w:rPr>
          <w:rFonts w:cstheme="minorHAnsi"/>
          <w:i/>
          <w:iCs/>
        </w:rPr>
        <w:t xml:space="preserve">Tipping Foundation </w:t>
      </w:r>
      <w:r w:rsidR="007155A7" w:rsidRPr="00F23E0B">
        <w:rPr>
          <w:rFonts w:cstheme="minorHAnsi"/>
          <w:i/>
          <w:iCs/>
        </w:rPr>
        <w:t>and Vista, Disability and Child, Youth, Family Enterprise Agreement 2017</w:t>
      </w:r>
      <w:r w:rsidR="008C46A8" w:rsidRPr="00F23E0B">
        <w:rPr>
          <w:rFonts w:cstheme="minorHAnsi"/>
          <w:i/>
          <w:iCs/>
        </w:rPr>
        <w:t xml:space="preserve"> </w:t>
      </w:r>
      <w:r w:rsidR="008C46A8" w:rsidRPr="00F23E0B">
        <w:rPr>
          <w:rFonts w:cstheme="minorHAnsi"/>
        </w:rPr>
        <w:t>(the Agreement)</w:t>
      </w:r>
      <w:r w:rsidR="00715DA3" w:rsidRPr="00F23E0B">
        <w:rPr>
          <w:rFonts w:cstheme="minorHAnsi"/>
        </w:rPr>
        <w:t xml:space="preserve">. </w:t>
      </w:r>
      <w:r w:rsidR="00E01563" w:rsidRPr="00F23E0B">
        <w:rPr>
          <w:rFonts w:cstheme="minorHAnsi"/>
        </w:rPr>
        <w:t xml:space="preserve">As a result of this review, </w:t>
      </w:r>
      <w:r w:rsidR="006D54FC" w:rsidRPr="00F23E0B">
        <w:rPr>
          <w:rFonts w:cstheme="minorHAnsi"/>
        </w:rPr>
        <w:t xml:space="preserve">we </w:t>
      </w:r>
      <w:r w:rsidR="00E01563" w:rsidRPr="00F23E0B">
        <w:rPr>
          <w:rFonts w:cstheme="minorHAnsi"/>
        </w:rPr>
        <w:t>determined that</w:t>
      </w:r>
      <w:r w:rsidR="006D54FC" w:rsidRPr="00F23E0B">
        <w:rPr>
          <w:rFonts w:cstheme="minorHAnsi"/>
        </w:rPr>
        <w:t xml:space="preserve">, 1,004 disability support staff in Victoria who worked for The Tipping Foundation before it became part of </w:t>
      </w:r>
      <w:proofErr w:type="spellStart"/>
      <w:r w:rsidR="006D54FC" w:rsidRPr="00F23E0B">
        <w:rPr>
          <w:rFonts w:cstheme="minorHAnsi"/>
        </w:rPr>
        <w:t>Aruma</w:t>
      </w:r>
      <w:proofErr w:type="spellEnd"/>
      <w:r w:rsidR="006D54FC" w:rsidRPr="00F23E0B">
        <w:rPr>
          <w:rFonts w:cstheme="minorHAnsi"/>
        </w:rPr>
        <w:t xml:space="preserve"> were underpaid a total of $7.2 million from 2017 until 2021. </w:t>
      </w:r>
    </w:p>
    <w:p w14:paraId="615105FB" w14:textId="3739361E" w:rsidR="006D54FC" w:rsidRPr="00F23E0B" w:rsidRDefault="006D54FC" w:rsidP="002F40D0">
      <w:pPr>
        <w:widowControl w:val="0"/>
        <w:spacing w:before="120" w:after="120" w:line="360" w:lineRule="auto"/>
        <w:jc w:val="both"/>
        <w:rPr>
          <w:rFonts w:cstheme="minorHAnsi"/>
        </w:rPr>
      </w:pPr>
      <w:r w:rsidRPr="00F23E0B">
        <w:rPr>
          <w:rFonts w:cstheme="minorHAnsi"/>
        </w:rPr>
        <w:t>U</w:t>
      </w:r>
      <w:r w:rsidR="00CA7107" w:rsidRPr="00F23E0B">
        <w:rPr>
          <w:rFonts w:cstheme="minorHAnsi"/>
        </w:rPr>
        <w:t>nderpayment</w:t>
      </w:r>
      <w:r w:rsidR="00F509EE" w:rsidRPr="00F23E0B">
        <w:rPr>
          <w:rFonts w:cstheme="minorHAnsi"/>
        </w:rPr>
        <w:t>s</w:t>
      </w:r>
      <w:r w:rsidRPr="00F23E0B">
        <w:rPr>
          <w:rFonts w:cstheme="minorHAnsi"/>
        </w:rPr>
        <w:t xml:space="preserve"> arose because the payroll system did not always </w:t>
      </w:r>
      <w:r w:rsidR="008C46A8" w:rsidRPr="00F23E0B">
        <w:rPr>
          <w:rFonts w:cstheme="minorHAnsi"/>
        </w:rPr>
        <w:t xml:space="preserve">correctly </w:t>
      </w:r>
      <w:r w:rsidRPr="00F23E0B">
        <w:rPr>
          <w:rFonts w:cstheme="minorHAnsi"/>
        </w:rPr>
        <w:t xml:space="preserve">apply </w:t>
      </w:r>
      <w:r w:rsidR="008C46A8" w:rsidRPr="00F23E0B">
        <w:rPr>
          <w:rFonts w:cstheme="minorHAnsi"/>
        </w:rPr>
        <w:t xml:space="preserve">entitlements in the </w:t>
      </w:r>
      <w:r w:rsidR="005840ED" w:rsidRPr="00F23E0B">
        <w:rPr>
          <w:rFonts w:cstheme="minorHAnsi"/>
        </w:rPr>
        <w:t>Agreement in</w:t>
      </w:r>
      <w:r w:rsidRPr="00F23E0B">
        <w:rPr>
          <w:rFonts w:cstheme="minorHAnsi"/>
        </w:rPr>
        <w:t xml:space="preserve"> all instances when a staff member may have:</w:t>
      </w:r>
    </w:p>
    <w:p w14:paraId="337208EC" w14:textId="1F37F94F" w:rsidR="006D54FC" w:rsidRPr="00F23E0B" w:rsidRDefault="006F5C4D" w:rsidP="002D15E6">
      <w:pPr>
        <w:pStyle w:val="ListParagraph"/>
        <w:widowControl w:val="0"/>
        <w:numPr>
          <w:ilvl w:val="0"/>
          <w:numId w:val="32"/>
        </w:numPr>
        <w:spacing w:before="120" w:after="120" w:line="360" w:lineRule="auto"/>
        <w:jc w:val="both"/>
        <w:rPr>
          <w:rFonts w:cstheme="minorHAnsi"/>
          <w:sz w:val="22"/>
          <w:szCs w:val="22"/>
        </w:rPr>
      </w:pPr>
      <w:r w:rsidRPr="00F23E0B">
        <w:rPr>
          <w:rFonts w:cstheme="minorHAnsi"/>
          <w:sz w:val="22"/>
          <w:szCs w:val="22"/>
        </w:rPr>
        <w:t>w</w:t>
      </w:r>
      <w:r w:rsidR="006D54FC" w:rsidRPr="00F23E0B">
        <w:rPr>
          <w:rFonts w:cstheme="minorHAnsi"/>
          <w:sz w:val="22"/>
          <w:szCs w:val="22"/>
        </w:rPr>
        <w:t xml:space="preserve">orked in excess of 6 consecutive days without a </w:t>
      </w:r>
      <w:proofErr w:type="gramStart"/>
      <w:r w:rsidR="006D54FC" w:rsidRPr="00F23E0B">
        <w:rPr>
          <w:rFonts w:cstheme="minorHAnsi"/>
          <w:sz w:val="22"/>
          <w:szCs w:val="22"/>
        </w:rPr>
        <w:t>24 hour</w:t>
      </w:r>
      <w:proofErr w:type="gramEnd"/>
      <w:r w:rsidR="006D54FC" w:rsidRPr="00F23E0B">
        <w:rPr>
          <w:rFonts w:cstheme="minorHAnsi"/>
          <w:sz w:val="22"/>
          <w:szCs w:val="22"/>
        </w:rPr>
        <w:t xml:space="preserve"> break;</w:t>
      </w:r>
    </w:p>
    <w:p w14:paraId="2DD65D98" w14:textId="41641AE6" w:rsidR="006D54FC" w:rsidRPr="00F23E0B" w:rsidRDefault="006F5C4D" w:rsidP="002D15E6">
      <w:pPr>
        <w:pStyle w:val="ListParagraph"/>
        <w:widowControl w:val="0"/>
        <w:numPr>
          <w:ilvl w:val="0"/>
          <w:numId w:val="32"/>
        </w:numPr>
        <w:spacing w:before="120" w:after="120" w:line="360" w:lineRule="auto"/>
        <w:jc w:val="both"/>
        <w:rPr>
          <w:rFonts w:cstheme="minorHAnsi"/>
          <w:sz w:val="22"/>
          <w:szCs w:val="22"/>
        </w:rPr>
      </w:pPr>
      <w:r w:rsidRPr="00F23E0B">
        <w:rPr>
          <w:rFonts w:cstheme="minorHAnsi"/>
          <w:sz w:val="22"/>
          <w:szCs w:val="22"/>
        </w:rPr>
        <w:t>w</w:t>
      </w:r>
      <w:r w:rsidR="006D54FC" w:rsidRPr="00F23E0B">
        <w:rPr>
          <w:rFonts w:cstheme="minorHAnsi"/>
          <w:sz w:val="22"/>
          <w:szCs w:val="22"/>
        </w:rPr>
        <w:t>orked a sleepover shift;</w:t>
      </w:r>
      <w:r w:rsidRPr="00F23E0B">
        <w:rPr>
          <w:rFonts w:cstheme="minorHAnsi"/>
          <w:sz w:val="22"/>
          <w:szCs w:val="22"/>
        </w:rPr>
        <w:t xml:space="preserve"> or</w:t>
      </w:r>
    </w:p>
    <w:p w14:paraId="026A89F7" w14:textId="3868C32B" w:rsidR="006D54FC" w:rsidRPr="00F23E0B" w:rsidRDefault="006D54FC" w:rsidP="002D15E6">
      <w:pPr>
        <w:pStyle w:val="ListParagraph"/>
        <w:widowControl w:val="0"/>
        <w:numPr>
          <w:ilvl w:val="0"/>
          <w:numId w:val="32"/>
        </w:numPr>
        <w:spacing w:before="120" w:after="120" w:line="360" w:lineRule="auto"/>
        <w:jc w:val="both"/>
        <w:rPr>
          <w:rFonts w:cstheme="minorHAnsi"/>
          <w:sz w:val="22"/>
          <w:szCs w:val="22"/>
        </w:rPr>
      </w:pPr>
      <w:r w:rsidRPr="00F23E0B">
        <w:rPr>
          <w:rFonts w:cstheme="minorHAnsi"/>
          <w:sz w:val="22"/>
          <w:szCs w:val="22"/>
        </w:rPr>
        <w:t xml:space="preserve">worked less than the minimum </w:t>
      </w:r>
      <w:proofErr w:type="gramStart"/>
      <w:r w:rsidRPr="00F23E0B">
        <w:rPr>
          <w:rFonts w:cstheme="minorHAnsi"/>
          <w:sz w:val="22"/>
          <w:szCs w:val="22"/>
        </w:rPr>
        <w:t>20 hour</w:t>
      </w:r>
      <w:proofErr w:type="gramEnd"/>
      <w:r w:rsidRPr="00F23E0B">
        <w:rPr>
          <w:rFonts w:cstheme="minorHAnsi"/>
          <w:sz w:val="22"/>
          <w:szCs w:val="22"/>
        </w:rPr>
        <w:t xml:space="preserve"> fortnightly part time hours</w:t>
      </w:r>
    </w:p>
    <w:p w14:paraId="04854B15" w14:textId="3A401F60" w:rsidR="006D54FC" w:rsidRPr="00F23E0B" w:rsidRDefault="006D54FC" w:rsidP="002F40D0">
      <w:pPr>
        <w:widowControl w:val="0"/>
        <w:spacing w:before="120" w:after="120" w:line="360" w:lineRule="auto"/>
        <w:jc w:val="both"/>
        <w:rPr>
          <w:rFonts w:cstheme="minorHAnsi"/>
        </w:rPr>
      </w:pPr>
      <w:r w:rsidRPr="00F23E0B">
        <w:rPr>
          <w:rFonts w:cstheme="minorHAnsi"/>
        </w:rPr>
        <w:t xml:space="preserve">Inadequate technology and manual process allowed these </w:t>
      </w:r>
      <w:r w:rsidR="00D1052C" w:rsidRPr="00F23E0B">
        <w:rPr>
          <w:rFonts w:cstheme="minorHAnsi"/>
        </w:rPr>
        <w:t>contraventions</w:t>
      </w:r>
      <w:r w:rsidRPr="00F23E0B">
        <w:rPr>
          <w:rFonts w:cstheme="minorHAnsi"/>
        </w:rPr>
        <w:t xml:space="preserve"> to </w:t>
      </w:r>
      <w:r w:rsidR="006F5C4D" w:rsidRPr="00F23E0B">
        <w:rPr>
          <w:rFonts w:cstheme="minorHAnsi"/>
        </w:rPr>
        <w:t>occur</w:t>
      </w:r>
      <w:r w:rsidRPr="00F23E0B">
        <w:rPr>
          <w:rFonts w:cstheme="minorHAnsi"/>
        </w:rPr>
        <w:t xml:space="preserve"> from July 2017 to April 2021.</w:t>
      </w:r>
    </w:p>
    <w:p w14:paraId="665BF3E7" w14:textId="4A2C5307" w:rsidR="003D15CD" w:rsidRPr="00F23E0B" w:rsidRDefault="003D15CD" w:rsidP="002F40D0">
      <w:pPr>
        <w:widowControl w:val="0"/>
        <w:spacing w:before="120" w:after="120" w:line="360" w:lineRule="auto"/>
        <w:jc w:val="both"/>
        <w:rPr>
          <w:rFonts w:cstheme="minorHAnsi"/>
          <w:bCs/>
        </w:rPr>
      </w:pPr>
      <w:r w:rsidRPr="00F23E0B">
        <w:rPr>
          <w:rFonts w:cstheme="minorHAnsi"/>
          <w:bCs/>
        </w:rPr>
        <w:t xml:space="preserve">Additionally, as part of the review process, in </w:t>
      </w:r>
      <w:r w:rsidR="007155A7" w:rsidRPr="00F23E0B">
        <w:rPr>
          <w:rFonts w:cstheme="minorHAnsi"/>
          <w:bCs/>
        </w:rPr>
        <w:t>June 2021</w:t>
      </w:r>
      <w:r w:rsidR="00F45014" w:rsidRPr="00F23E0B">
        <w:rPr>
          <w:rFonts w:cstheme="minorHAnsi"/>
          <w:bCs/>
        </w:rPr>
        <w:t xml:space="preserve">, </w:t>
      </w:r>
      <w:proofErr w:type="spellStart"/>
      <w:r w:rsidR="00F45014" w:rsidRPr="00F23E0B">
        <w:rPr>
          <w:rFonts w:cstheme="minorHAnsi"/>
          <w:bCs/>
        </w:rPr>
        <w:t>Aruma</w:t>
      </w:r>
      <w:proofErr w:type="spellEnd"/>
      <w:r w:rsidR="00F45014" w:rsidRPr="00F23E0B">
        <w:rPr>
          <w:rFonts w:cstheme="minorHAnsi"/>
          <w:bCs/>
        </w:rPr>
        <w:t xml:space="preserve"> voluntarily disclosed </w:t>
      </w:r>
      <w:r w:rsidR="00A27519" w:rsidRPr="00F23E0B">
        <w:rPr>
          <w:rFonts w:cstheme="minorHAnsi"/>
          <w:bCs/>
        </w:rPr>
        <w:t xml:space="preserve">these </w:t>
      </w:r>
      <w:r w:rsidR="00237051" w:rsidRPr="00F23E0B">
        <w:rPr>
          <w:rFonts w:cstheme="minorHAnsi"/>
          <w:bCs/>
        </w:rPr>
        <w:t>contraventions to</w:t>
      </w:r>
      <w:r w:rsidR="00F45014" w:rsidRPr="00F23E0B">
        <w:rPr>
          <w:rFonts w:cstheme="minorHAnsi"/>
          <w:bCs/>
        </w:rPr>
        <w:t xml:space="preserve"> the Fair Work Ombudsman (FWO). </w:t>
      </w:r>
    </w:p>
    <w:p w14:paraId="2EEDE531" w14:textId="77777777" w:rsidR="00A27519" w:rsidRPr="00F23E0B" w:rsidRDefault="00A27519" w:rsidP="00A27519">
      <w:pPr>
        <w:pStyle w:val="paragraph"/>
        <w:spacing w:before="0" w:beforeAutospacing="0" w:after="0" w:afterAutospacing="0"/>
        <w:textAlignment w:val="baseline"/>
        <w:rPr>
          <w:rFonts w:ascii="Calibri" w:hAnsi="Calibri" w:cs="Calibri"/>
          <w:sz w:val="22"/>
          <w:szCs w:val="22"/>
        </w:rPr>
      </w:pPr>
      <w:r w:rsidRPr="00F23E0B">
        <w:rPr>
          <w:rStyle w:val="normaltextrun"/>
          <w:rFonts w:ascii="Calibri" w:hAnsi="Calibri" w:cs="Calibri"/>
          <w:sz w:val="22"/>
          <w:szCs w:val="22"/>
          <w:lang w:val="en-GB"/>
        </w:rPr>
        <w:t>Payment of money owed, including super and interest, to impacted staff was made throughout November 2022.  There are around 80 former employees we have not been able to connect with about this, and we are continuing to work with the Fair Work Ombudsman to resolve this matter.</w:t>
      </w:r>
      <w:r w:rsidRPr="00F23E0B">
        <w:rPr>
          <w:rStyle w:val="eop"/>
          <w:rFonts w:ascii="Calibri" w:hAnsi="Calibri" w:cs="Calibri"/>
          <w:sz w:val="22"/>
          <w:szCs w:val="22"/>
        </w:rPr>
        <w:t> </w:t>
      </w:r>
    </w:p>
    <w:p w14:paraId="777E55AD" w14:textId="77777777" w:rsidR="00A27519" w:rsidRPr="00F23E0B" w:rsidRDefault="00A27519" w:rsidP="00A27519">
      <w:pPr>
        <w:pStyle w:val="paragraph"/>
        <w:spacing w:before="0" w:beforeAutospacing="0" w:after="0" w:afterAutospacing="0"/>
        <w:textAlignment w:val="baseline"/>
        <w:rPr>
          <w:rFonts w:ascii="Calibri" w:hAnsi="Calibri" w:cs="Calibri"/>
          <w:sz w:val="22"/>
          <w:szCs w:val="22"/>
        </w:rPr>
      </w:pPr>
      <w:r w:rsidRPr="00F23E0B">
        <w:rPr>
          <w:rStyle w:val="eop"/>
          <w:rFonts w:ascii="Calibri" w:hAnsi="Calibri" w:cs="Calibri"/>
          <w:sz w:val="22"/>
          <w:szCs w:val="22"/>
        </w:rPr>
        <w:t> </w:t>
      </w:r>
    </w:p>
    <w:p w14:paraId="6819A474" w14:textId="222F7A27" w:rsidR="00A27519" w:rsidRPr="00F23E0B" w:rsidRDefault="00A27519" w:rsidP="00A63A6E">
      <w:pPr>
        <w:pStyle w:val="paragraph"/>
        <w:spacing w:before="0" w:beforeAutospacing="0" w:after="0" w:afterAutospacing="0"/>
        <w:textAlignment w:val="baseline"/>
        <w:rPr>
          <w:rFonts w:ascii="Calibri" w:hAnsi="Calibri" w:cs="Calibri"/>
          <w:sz w:val="22"/>
          <w:szCs w:val="22"/>
        </w:rPr>
      </w:pPr>
      <w:r w:rsidRPr="00F23E0B">
        <w:rPr>
          <w:rStyle w:val="normaltextrun"/>
          <w:rFonts w:ascii="Calibri" w:hAnsi="Calibri" w:cs="Calibri"/>
          <w:sz w:val="22"/>
          <w:szCs w:val="22"/>
          <w:lang w:val="en-GB"/>
        </w:rPr>
        <w:t xml:space="preserve">These </w:t>
      </w:r>
      <w:r w:rsidR="00A63A6E" w:rsidRPr="00F23E0B">
        <w:rPr>
          <w:rStyle w:val="normaltextrun"/>
          <w:rFonts w:ascii="Calibri" w:hAnsi="Calibri" w:cs="Calibri"/>
          <w:sz w:val="22"/>
          <w:szCs w:val="22"/>
          <w:lang w:val="en-GB"/>
        </w:rPr>
        <w:t>contraventions</w:t>
      </w:r>
      <w:r w:rsidRPr="00F23E0B">
        <w:rPr>
          <w:rStyle w:val="normaltextrun"/>
          <w:rFonts w:ascii="Calibri" w:hAnsi="Calibri" w:cs="Calibri"/>
          <w:sz w:val="22"/>
          <w:szCs w:val="22"/>
          <w:lang w:val="en-GB"/>
        </w:rPr>
        <w:t xml:space="preserve"> should never have happened. </w:t>
      </w:r>
      <w:proofErr w:type="spellStart"/>
      <w:r w:rsidR="002A216E" w:rsidRPr="00F23E0B">
        <w:rPr>
          <w:rStyle w:val="normaltextrun"/>
          <w:rFonts w:ascii="Calibri" w:hAnsi="Calibri" w:cs="Calibri"/>
          <w:sz w:val="22"/>
          <w:szCs w:val="22"/>
          <w:lang w:val="en-GB"/>
        </w:rPr>
        <w:t>Aruma</w:t>
      </w:r>
      <w:proofErr w:type="spellEnd"/>
      <w:r w:rsidRPr="00F23E0B">
        <w:rPr>
          <w:rStyle w:val="normaltextrun"/>
          <w:rFonts w:ascii="Calibri" w:hAnsi="Calibri" w:cs="Calibri"/>
          <w:sz w:val="22"/>
          <w:szCs w:val="22"/>
          <w:lang w:val="en-GB"/>
        </w:rPr>
        <w:t xml:space="preserve"> is sorry.</w:t>
      </w:r>
      <w:r w:rsidRPr="00F23E0B">
        <w:rPr>
          <w:rStyle w:val="eop"/>
          <w:rFonts w:ascii="Calibri" w:hAnsi="Calibri" w:cs="Calibri"/>
          <w:sz w:val="22"/>
          <w:szCs w:val="22"/>
        </w:rPr>
        <w:t> </w:t>
      </w:r>
    </w:p>
    <w:p w14:paraId="33D34370" w14:textId="3693B0F3" w:rsidR="00873A28" w:rsidRPr="00F23E0B" w:rsidRDefault="00873A28" w:rsidP="002F40D0">
      <w:pPr>
        <w:widowControl w:val="0"/>
        <w:spacing w:before="120" w:after="120" w:line="360" w:lineRule="auto"/>
        <w:jc w:val="both"/>
        <w:rPr>
          <w:rFonts w:cstheme="minorHAnsi"/>
          <w:bCs/>
        </w:rPr>
      </w:pPr>
      <w:proofErr w:type="spellStart"/>
      <w:r w:rsidRPr="00F23E0B">
        <w:rPr>
          <w:rFonts w:cstheme="minorHAnsi"/>
          <w:bCs/>
        </w:rPr>
        <w:t>Aruma</w:t>
      </w:r>
      <w:proofErr w:type="spellEnd"/>
      <w:r w:rsidRPr="00F23E0B">
        <w:rPr>
          <w:rFonts w:cstheme="minorHAnsi"/>
          <w:bCs/>
        </w:rPr>
        <w:t xml:space="preserve"> has now entered into an Enforceable Undertaking with the FWO to ensure its ongoing compliance with Commonwealth workplace laws. </w:t>
      </w:r>
      <w:r w:rsidR="00FD21C0" w:rsidRPr="00F23E0B">
        <w:rPr>
          <w:rFonts w:cstheme="minorHAnsi"/>
          <w:bCs/>
        </w:rPr>
        <w:t>A</w:t>
      </w:r>
      <w:r w:rsidR="00650E88" w:rsidRPr="00F23E0B">
        <w:rPr>
          <w:rFonts w:cstheme="minorHAnsi"/>
          <w:bCs/>
        </w:rPr>
        <w:t xml:space="preserve">s a result of the Enforceable Undertaking, </w:t>
      </w:r>
      <w:r w:rsidR="00FD21C0" w:rsidRPr="00F23E0B">
        <w:rPr>
          <w:rFonts w:cstheme="minorHAnsi"/>
          <w:bCs/>
        </w:rPr>
        <w:t xml:space="preserve">we </w:t>
      </w:r>
      <w:r w:rsidR="00650E88" w:rsidRPr="00F23E0B">
        <w:rPr>
          <w:rFonts w:cstheme="minorHAnsi"/>
          <w:bCs/>
        </w:rPr>
        <w:t>commit to undertak</w:t>
      </w:r>
      <w:r w:rsidR="00FD21C0" w:rsidRPr="00F23E0B">
        <w:rPr>
          <w:rFonts w:cstheme="minorHAnsi"/>
          <w:bCs/>
        </w:rPr>
        <w:t>ing</w:t>
      </w:r>
      <w:r w:rsidR="00650E88" w:rsidRPr="00F23E0B">
        <w:rPr>
          <w:rFonts w:cstheme="minorHAnsi"/>
          <w:bCs/>
        </w:rPr>
        <w:t xml:space="preserve"> a number of activities to ensure </w:t>
      </w:r>
      <w:r w:rsidR="00FD21C0" w:rsidRPr="00F23E0B">
        <w:rPr>
          <w:rFonts w:cstheme="minorHAnsi"/>
          <w:bCs/>
        </w:rPr>
        <w:t>our</w:t>
      </w:r>
      <w:r w:rsidR="002A216E" w:rsidRPr="00F23E0B">
        <w:rPr>
          <w:rFonts w:cstheme="minorHAnsi"/>
          <w:bCs/>
        </w:rPr>
        <w:t xml:space="preserve"> </w:t>
      </w:r>
      <w:r w:rsidR="00650E88" w:rsidRPr="00F23E0B">
        <w:rPr>
          <w:rFonts w:cstheme="minorHAnsi"/>
          <w:bCs/>
        </w:rPr>
        <w:t xml:space="preserve">ongoing </w:t>
      </w:r>
      <w:proofErr w:type="gramStart"/>
      <w:r w:rsidR="00650E88" w:rsidRPr="00F23E0B">
        <w:rPr>
          <w:rFonts w:cstheme="minorHAnsi"/>
          <w:bCs/>
        </w:rPr>
        <w:t>compliance</w:t>
      </w:r>
      <w:proofErr w:type="gramEnd"/>
      <w:r w:rsidR="00650E88" w:rsidRPr="00F23E0B">
        <w:rPr>
          <w:rFonts w:cstheme="minorHAnsi"/>
          <w:bCs/>
        </w:rPr>
        <w:t xml:space="preserve"> </w:t>
      </w:r>
    </w:p>
    <w:p w14:paraId="1C188DAB" w14:textId="382D1767" w:rsidR="00650E88" w:rsidRPr="00F23E0B" w:rsidRDefault="00183968" w:rsidP="002F40D0">
      <w:pPr>
        <w:widowControl w:val="0"/>
        <w:spacing w:before="120" w:after="120" w:line="360" w:lineRule="auto"/>
        <w:jc w:val="both"/>
        <w:rPr>
          <w:rFonts w:cstheme="minorHAnsi"/>
          <w:bCs/>
        </w:rPr>
      </w:pPr>
      <w:r w:rsidRPr="00F23E0B">
        <w:rPr>
          <w:rFonts w:cstheme="minorHAnsi"/>
          <w:bCs/>
        </w:rPr>
        <w:t xml:space="preserve">If you worked for </w:t>
      </w:r>
      <w:proofErr w:type="spellStart"/>
      <w:r w:rsidRPr="00F23E0B">
        <w:rPr>
          <w:rFonts w:cstheme="minorHAnsi"/>
          <w:bCs/>
        </w:rPr>
        <w:t>Aruma</w:t>
      </w:r>
      <w:proofErr w:type="spellEnd"/>
      <w:r w:rsidRPr="00F23E0B">
        <w:rPr>
          <w:rFonts w:cstheme="minorHAnsi"/>
          <w:bCs/>
        </w:rPr>
        <w:t xml:space="preserve"> and have queries or questions relating to your employment, please contact: </w:t>
      </w:r>
    </w:p>
    <w:p w14:paraId="319037F3" w14:textId="617246AD" w:rsidR="00183968" w:rsidRPr="00F23E0B" w:rsidRDefault="004951E4" w:rsidP="00183968">
      <w:pPr>
        <w:pStyle w:val="ListParagraph"/>
        <w:widowControl w:val="0"/>
        <w:numPr>
          <w:ilvl w:val="0"/>
          <w:numId w:val="31"/>
        </w:numPr>
        <w:spacing w:before="120" w:after="120" w:line="360" w:lineRule="auto"/>
        <w:jc w:val="both"/>
        <w:rPr>
          <w:rFonts w:cstheme="minorHAnsi"/>
          <w:bCs/>
          <w:sz w:val="22"/>
          <w:szCs w:val="22"/>
        </w:rPr>
      </w:pPr>
      <w:r w:rsidRPr="00F23E0B">
        <w:rPr>
          <w:rFonts w:cstheme="minorHAnsi"/>
          <w:bCs/>
          <w:sz w:val="22"/>
          <w:szCs w:val="22"/>
        </w:rPr>
        <w:t xml:space="preserve"> [</w:t>
      </w:r>
      <w:r w:rsidRPr="00F23E0B">
        <w:rPr>
          <w:rFonts w:cstheme="minorHAnsi"/>
          <w:bCs/>
          <w:color w:val="FF0000"/>
          <w:sz w:val="22"/>
          <w:szCs w:val="22"/>
        </w:rPr>
        <w:t>insert name</w:t>
      </w:r>
      <w:r w:rsidRPr="00F23E0B">
        <w:rPr>
          <w:rFonts w:cstheme="minorHAnsi"/>
          <w:bCs/>
          <w:sz w:val="22"/>
          <w:szCs w:val="22"/>
        </w:rPr>
        <w:t>], on [</w:t>
      </w:r>
      <w:r w:rsidRPr="00F23E0B">
        <w:rPr>
          <w:rFonts w:cstheme="minorHAnsi"/>
          <w:bCs/>
          <w:color w:val="FF0000"/>
          <w:sz w:val="22"/>
          <w:szCs w:val="22"/>
        </w:rPr>
        <w:t>insert number and email</w:t>
      </w:r>
      <w:r w:rsidRPr="00F23E0B">
        <w:rPr>
          <w:rFonts w:cstheme="minorHAnsi"/>
          <w:bCs/>
          <w:sz w:val="22"/>
          <w:szCs w:val="22"/>
        </w:rPr>
        <w:t>]. This hotline can be contacted on a confidential basis; or</w:t>
      </w:r>
    </w:p>
    <w:p w14:paraId="09815BC5" w14:textId="001F2720" w:rsidR="004951E4" w:rsidRPr="00F23E0B" w:rsidRDefault="004951E4" w:rsidP="00183968">
      <w:pPr>
        <w:pStyle w:val="ListParagraph"/>
        <w:widowControl w:val="0"/>
        <w:numPr>
          <w:ilvl w:val="0"/>
          <w:numId w:val="31"/>
        </w:numPr>
        <w:spacing w:before="120" w:after="120" w:line="360" w:lineRule="auto"/>
        <w:jc w:val="both"/>
        <w:rPr>
          <w:rFonts w:cstheme="minorHAnsi"/>
          <w:bCs/>
          <w:sz w:val="22"/>
          <w:szCs w:val="22"/>
        </w:rPr>
      </w:pPr>
      <w:proofErr w:type="spellStart"/>
      <w:r w:rsidRPr="00F23E0B">
        <w:rPr>
          <w:rFonts w:cstheme="minorHAnsi"/>
          <w:bCs/>
          <w:sz w:val="22"/>
          <w:szCs w:val="22"/>
        </w:rPr>
        <w:t>Aruma</w:t>
      </w:r>
      <w:proofErr w:type="spellEnd"/>
      <w:r w:rsidRPr="00F23E0B">
        <w:rPr>
          <w:rFonts w:cstheme="minorHAnsi"/>
          <w:bCs/>
          <w:sz w:val="22"/>
          <w:szCs w:val="22"/>
        </w:rPr>
        <w:t xml:space="preserve"> directly, through our non-confidential enquiry line on </w:t>
      </w:r>
      <w:r w:rsidR="00FD21C0" w:rsidRPr="00F23E0B">
        <w:rPr>
          <w:rFonts w:cstheme="minorHAnsi"/>
          <w:bCs/>
          <w:sz w:val="22"/>
          <w:szCs w:val="22"/>
        </w:rPr>
        <w:t>foundationbackpay@aruma.com.au</w:t>
      </w:r>
      <w:r w:rsidRPr="00F23E0B">
        <w:rPr>
          <w:rFonts w:cstheme="minorHAnsi"/>
          <w:bCs/>
          <w:sz w:val="22"/>
          <w:szCs w:val="22"/>
        </w:rPr>
        <w:t xml:space="preserve"> </w:t>
      </w:r>
    </w:p>
    <w:p w14:paraId="4433DA87" w14:textId="72A00A71" w:rsidR="004951E4" w:rsidRPr="00F23E0B" w:rsidRDefault="004951E4" w:rsidP="004951E4">
      <w:pPr>
        <w:widowControl w:val="0"/>
        <w:spacing w:before="120" w:after="120" w:line="360" w:lineRule="auto"/>
        <w:jc w:val="both"/>
        <w:rPr>
          <w:rFonts w:cstheme="minorHAnsi"/>
          <w:bCs/>
        </w:rPr>
      </w:pPr>
      <w:r w:rsidRPr="00F23E0B">
        <w:rPr>
          <w:rFonts w:cstheme="minorHAnsi"/>
          <w:bCs/>
        </w:rPr>
        <w:t xml:space="preserve">Alternatively, anyone can contact the FWO via </w:t>
      </w:r>
      <w:hyperlink r:id="rId12" w:history="1">
        <w:r w:rsidRPr="00F23E0B">
          <w:rPr>
            <w:rStyle w:val="Hyperlink"/>
            <w:rFonts w:cstheme="minorHAnsi"/>
            <w:bCs/>
          </w:rPr>
          <w:t>www.fairwork.gov.au</w:t>
        </w:r>
      </w:hyperlink>
      <w:r w:rsidRPr="00F23E0B">
        <w:rPr>
          <w:rFonts w:cstheme="minorHAnsi"/>
          <w:bCs/>
        </w:rPr>
        <w:t xml:space="preserve"> or 13 13 94. </w:t>
      </w:r>
    </w:p>
    <w:p w14:paraId="21005874" w14:textId="0D27E0B4" w:rsidR="00CA3889" w:rsidRPr="00F23E0B" w:rsidRDefault="00CA3889" w:rsidP="009E4546">
      <w:pPr>
        <w:rPr>
          <w:rFonts w:cstheme="minorHAnsi"/>
          <w:b/>
        </w:rPr>
      </w:pPr>
    </w:p>
    <w:sectPr w:rsidR="00CA3889" w:rsidRPr="00F23E0B" w:rsidSect="003633A7">
      <w:headerReference w:type="default" r:id="rId13"/>
      <w:footerReference w:type="default" r:id="rId14"/>
      <w:pgSz w:w="11906" w:h="16838"/>
      <w:pgMar w:top="426" w:right="1134" w:bottom="1418"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B62E" w14:textId="77777777" w:rsidR="0007062E" w:rsidRDefault="0007062E" w:rsidP="003217EB">
      <w:r>
        <w:separator/>
      </w:r>
    </w:p>
  </w:endnote>
  <w:endnote w:type="continuationSeparator" w:id="0">
    <w:p w14:paraId="6BA69747" w14:textId="77777777" w:rsidR="0007062E" w:rsidRDefault="0007062E" w:rsidP="0032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C6BD" w14:textId="51A00F0F" w:rsidR="007E42A3" w:rsidRPr="0019155E" w:rsidRDefault="007E42A3" w:rsidP="007E42A3">
    <w:pPr>
      <w:tabs>
        <w:tab w:val="center" w:pos="4536"/>
        <w:tab w:val="right" w:pos="9070"/>
      </w:tabs>
      <w:rPr>
        <w:rFonts w:cstheme="minorHAnsi"/>
        <w:color w:val="1B365D"/>
        <w:szCs w:val="20"/>
      </w:rPr>
    </w:pPr>
    <w:r>
      <w:rPr>
        <w:rFonts w:ascii="Arial" w:hAnsi="Arial"/>
        <w:noProof/>
        <w:color w:val="0395A7"/>
      </w:rPr>
      <mc:AlternateContent>
        <mc:Choice Requires="wps">
          <w:drawing>
            <wp:anchor distT="0" distB="0" distL="114300" distR="114300" simplePos="0" relativeHeight="251668480" behindDoc="0" locked="0" layoutInCell="1" allowOverlap="1" wp14:anchorId="5262176D" wp14:editId="1829977A">
              <wp:simplePos x="0" y="0"/>
              <wp:positionH relativeFrom="margin">
                <wp:posOffset>0</wp:posOffset>
              </wp:positionH>
              <wp:positionV relativeFrom="page">
                <wp:posOffset>9900285</wp:posOffset>
              </wp:positionV>
              <wp:extent cx="3369945" cy="0"/>
              <wp:effectExtent l="0" t="0" r="20955" b="19050"/>
              <wp:wrapNone/>
              <wp:docPr id="4" name="Picture 4"/>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781AC2" id="Picture 4"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9.55pt" to="265.35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" strokecolor="#ffb81c" strokeweight="1pt">
              <v:stroke joinstyle="miter"/>
              <w10:wrap anchorx="margin" anchory="page"/>
            </v:line>
          </w:pict>
        </mc:Fallback>
      </mc:AlternateContent>
    </w:r>
    <w:r w:rsidRPr="00727206">
      <w:rPr>
        <w:rFonts w:cstheme="minorHAnsi"/>
        <w:noProof/>
        <w:color w:val="0395A7"/>
      </w:rPr>
      <mc:AlternateContent>
        <mc:Choice Requires="wps">
          <w:drawing>
            <wp:anchor distT="0" distB="0" distL="114300" distR="114300" simplePos="0" relativeHeight="251667456" behindDoc="1" locked="0" layoutInCell="1" allowOverlap="1" wp14:anchorId="0EA4E5DC" wp14:editId="6712E7C9">
              <wp:simplePos x="0" y="0"/>
              <wp:positionH relativeFrom="page">
                <wp:posOffset>6677025</wp:posOffset>
              </wp:positionH>
              <wp:positionV relativeFrom="page">
                <wp:posOffset>9848215</wp:posOffset>
              </wp:positionV>
              <wp:extent cx="882015" cy="882015"/>
              <wp:effectExtent l="0" t="0" r="0" b="0"/>
              <wp:wrapNone/>
              <wp:docPr id="5" name="Picture 5"/>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71D3B7" id="_x0000_t6" coordsize="21600,21600" o:spt="6" path="m,l,21600r21600,xe">
              <v:stroke joinstyle="miter"/>
              <v:path gradientshapeok="t" o:connecttype="custom" o:connectlocs="0,0;0,10800;0,21600;10800,21600;21600,21600;10800,10800" textboxrect="1800,12600,12600,19800"/>
            </v:shapetype>
            <v:shape id="Picture 5" o:spid="_x0000_s1026" type="#_x0000_t6" style="position:absolute;margin-left:525.75pt;margin-top:775.45pt;width:69.45pt;height:69.45pt;flip:x;z-index:-2516490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" fillcolor="#9bcbeb" stroked="f" strokeweight="1pt">
              <v:fill opacity="19789f"/>
              <w10:wrap anchorx="page" anchory="page"/>
            </v:shape>
          </w:pict>
        </mc:Fallback>
      </mc:AlternateContent>
    </w:r>
    <w:r w:rsidRPr="00DB083C">
      <w:rPr>
        <w:rFonts w:cstheme="minorHAnsi"/>
        <w:color w:val="1B365D"/>
        <w:szCs w:val="20"/>
      </w:rPr>
      <w:t>www.fairwork.gov.au | Fair Work Infoline: 13 13 94 | ABN: 43 884 188 232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B6E1" w14:textId="52AACBE6" w:rsidR="007E42A3" w:rsidRDefault="00077EB4">
    <w:pPr>
      <w:pStyle w:val="Footer"/>
      <w:jc w:val="right"/>
    </w:pPr>
    <w:sdt>
      <w:sdtPr>
        <w:id w:val="1729804560"/>
        <w:docPartObj>
          <w:docPartGallery w:val="Page Numbers (Bottom of Page)"/>
          <w:docPartUnique/>
        </w:docPartObj>
      </w:sdtPr>
      <w:sdtEndPr>
        <w:rPr>
          <w:noProof/>
        </w:rPr>
      </w:sdtEndPr>
      <w:sdtContent>
        <w:r w:rsidR="007E42A3">
          <w:fldChar w:fldCharType="begin"/>
        </w:r>
        <w:r w:rsidR="007E42A3">
          <w:instrText xml:space="preserve"> PAGE   \* MERGEFORMAT </w:instrText>
        </w:r>
        <w:r w:rsidR="007E42A3">
          <w:fldChar w:fldCharType="separate"/>
        </w:r>
        <w:r w:rsidR="007E42A3">
          <w:rPr>
            <w:noProof/>
          </w:rPr>
          <w:t>2</w:t>
        </w:r>
        <w:r w:rsidR="007E42A3">
          <w:rPr>
            <w:noProof/>
          </w:rPr>
          <w:fldChar w:fldCharType="end"/>
        </w:r>
      </w:sdtContent>
    </w:sdt>
  </w:p>
  <w:p w14:paraId="50B9DC56" w14:textId="77777777" w:rsidR="007E42A3" w:rsidRPr="0019155E" w:rsidRDefault="007E42A3" w:rsidP="007E42A3">
    <w:pPr>
      <w:tabs>
        <w:tab w:val="center" w:pos="4536"/>
        <w:tab w:val="right" w:pos="9070"/>
      </w:tabs>
      <w:rPr>
        <w:rFonts w:cstheme="minorHAnsi"/>
        <w:color w:val="1B365D"/>
        <w:szCs w:val="20"/>
      </w:rPr>
    </w:pPr>
    <w:r>
      <w:rPr>
        <w:rFonts w:ascii="Arial" w:hAnsi="Arial"/>
        <w:noProof/>
        <w:color w:val="0395A7"/>
      </w:rPr>
      <mc:AlternateContent>
        <mc:Choice Requires="wps">
          <w:drawing>
            <wp:anchor distT="0" distB="0" distL="114300" distR="114300" simplePos="0" relativeHeight="251671552" behindDoc="0" locked="0" layoutInCell="1" allowOverlap="1" wp14:anchorId="0546B73F" wp14:editId="04F0A3DD">
              <wp:simplePos x="0" y="0"/>
              <wp:positionH relativeFrom="margin">
                <wp:posOffset>0</wp:posOffset>
              </wp:positionH>
              <wp:positionV relativeFrom="page">
                <wp:posOffset>9900285</wp:posOffset>
              </wp:positionV>
              <wp:extent cx="3369945" cy="0"/>
              <wp:effectExtent l="0" t="0" r="20955" b="19050"/>
              <wp:wrapNone/>
              <wp:docPr id="2" name="Picture 2"/>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304BF1" id="Picture 2"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9.55pt" to="265.35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" strokecolor="#ffb81c" strokeweight="1pt">
              <v:stroke joinstyle="miter"/>
              <w10:wrap anchorx="margin" anchory="page"/>
            </v:line>
          </w:pict>
        </mc:Fallback>
      </mc:AlternateContent>
    </w:r>
    <w:r w:rsidRPr="00727206">
      <w:rPr>
        <w:rFonts w:cstheme="minorHAnsi"/>
        <w:noProof/>
        <w:color w:val="0395A7"/>
      </w:rPr>
      <mc:AlternateContent>
        <mc:Choice Requires="wps">
          <w:drawing>
            <wp:anchor distT="0" distB="0" distL="114300" distR="114300" simplePos="0" relativeHeight="251670528" behindDoc="1" locked="0" layoutInCell="1" allowOverlap="1" wp14:anchorId="1ECAFCB3" wp14:editId="6C4D2755">
              <wp:simplePos x="0" y="0"/>
              <wp:positionH relativeFrom="page">
                <wp:posOffset>6677025</wp:posOffset>
              </wp:positionH>
              <wp:positionV relativeFrom="page">
                <wp:posOffset>9848215</wp:posOffset>
              </wp:positionV>
              <wp:extent cx="882015" cy="882015"/>
              <wp:effectExtent l="0" t="0" r="0" b="0"/>
              <wp:wrapNone/>
              <wp:docPr id="3" name="Pictur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C508D" id="_x0000_t6" coordsize="21600,21600" o:spt="6" path="m,l,21600r21600,xe">
              <v:stroke joinstyle="miter"/>
              <v:path gradientshapeok="t" o:connecttype="custom" o:connectlocs="0,0;0,10800;0,21600;10800,21600;21600,21600;10800,10800" textboxrect="1800,12600,12600,19800"/>
            </v:shapetype>
            <v:shape id="Picture 3" o:spid="_x0000_s1026" type="#_x0000_t6" style="position:absolute;margin-left:525.75pt;margin-top:775.45pt;width:69.45pt;height:69.45pt;flip:x;z-index:-2516459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" fillcolor="#9bcbeb" stroked="f" strokeweight="1pt">
              <v:fill opacity="19789f"/>
              <w10:wrap anchorx="page" anchory="page"/>
            </v:shape>
          </w:pict>
        </mc:Fallback>
      </mc:AlternateContent>
    </w:r>
    <w:r w:rsidRPr="00DB083C">
      <w:rPr>
        <w:rFonts w:cstheme="minorHAnsi"/>
        <w:color w:val="1B365D"/>
        <w:szCs w:val="20"/>
      </w:rPr>
      <w:t>www.fairwork.gov.au | Fair Work Infoline: 13 13 94 | ABN: 43 884 188 232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993D" w14:textId="77777777" w:rsidR="0007062E" w:rsidRDefault="0007062E" w:rsidP="003217EB">
      <w:r>
        <w:separator/>
      </w:r>
    </w:p>
  </w:footnote>
  <w:footnote w:type="continuationSeparator" w:id="0">
    <w:p w14:paraId="26262716" w14:textId="77777777" w:rsidR="0007062E" w:rsidRDefault="0007062E" w:rsidP="00321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33C7" w14:textId="68A01A6B" w:rsidR="001D7010" w:rsidRDefault="00861945" w:rsidP="003217EB">
    <w:pPr>
      <w:pStyle w:val="Header"/>
      <w:ind w:left="-850"/>
    </w:pPr>
    <w:r>
      <w:rPr>
        <w:rFonts w:cs="HelveticaNeue-Light"/>
        <w:noProof/>
        <w:color w:val="000000"/>
        <w:sz w:val="32"/>
        <w:szCs w:val="44"/>
      </w:rPr>
      <mc:AlternateContent>
        <mc:Choice Requires="wpg">
          <w:drawing>
            <wp:anchor distT="0" distB="0" distL="114300" distR="114300" simplePos="0" relativeHeight="251663360" behindDoc="0" locked="0" layoutInCell="1" allowOverlap="1" wp14:anchorId="56216167" wp14:editId="35CD2782">
              <wp:simplePos x="0" y="0"/>
              <wp:positionH relativeFrom="page">
                <wp:align>right</wp:align>
              </wp:positionH>
              <wp:positionV relativeFrom="page">
                <wp:align>top</wp:align>
              </wp:positionV>
              <wp:extent cx="7548880" cy="1031240"/>
              <wp:effectExtent l="0" t="0" r="0" b="0"/>
              <wp:wrapNone/>
              <wp:docPr id="1" name="Picture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6" name="Rectangle 6"/>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4B45ED96" id="Picture 1" o:spid="_x0000_s1026" style="position:absolute;margin-left:543.2pt;margin-top:0;width:594.4pt;height:81.2pt;z-index:251663360;mso-position-horizontal:right;mso-position-horizontal-relative:page;mso-position-vertical:top;mso-position-vertic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">
              <v:rect id="Rectangle 6"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C280" w14:textId="40D93B8B" w:rsidR="001D7010" w:rsidRDefault="001D7010" w:rsidP="003217EB">
    <w:pPr>
      <w:pStyle w:val="Header"/>
      <w:ind w:left="-8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031483"/>
    <w:multiLevelType w:val="hybridMultilevel"/>
    <w:tmpl w:val="AA121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F97B36"/>
    <w:multiLevelType w:val="hybridMultilevel"/>
    <w:tmpl w:val="65001FC4"/>
    <w:lvl w:ilvl="0" w:tplc="0C09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start w:val="1"/>
      <w:numFmt w:val="lowerRoman"/>
      <w:lvlText w:val="%6."/>
      <w:lvlJc w:val="right"/>
      <w:pPr>
        <w:ind w:left="4674" w:hanging="180"/>
      </w:pPr>
    </w:lvl>
    <w:lvl w:ilvl="6" w:tplc="0C09000F">
      <w:start w:val="1"/>
      <w:numFmt w:val="decimal"/>
      <w:lvlText w:val="%7."/>
      <w:lvlJc w:val="left"/>
      <w:pPr>
        <w:ind w:left="5394" w:hanging="360"/>
      </w:pPr>
    </w:lvl>
    <w:lvl w:ilvl="7" w:tplc="0C090019">
      <w:start w:val="1"/>
      <w:numFmt w:val="lowerLetter"/>
      <w:lvlText w:val="%8."/>
      <w:lvlJc w:val="left"/>
      <w:pPr>
        <w:ind w:left="6114" w:hanging="360"/>
      </w:pPr>
    </w:lvl>
    <w:lvl w:ilvl="8" w:tplc="0C09001B">
      <w:start w:val="1"/>
      <w:numFmt w:val="lowerRoman"/>
      <w:lvlText w:val="%9."/>
      <w:lvlJc w:val="right"/>
      <w:pPr>
        <w:ind w:left="6834" w:hanging="180"/>
      </w:pPr>
    </w:lvl>
  </w:abstractNum>
  <w:abstractNum w:abstractNumId="5" w15:restartNumberingAfterBreak="0">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ED3319"/>
    <w:multiLevelType w:val="hybridMultilevel"/>
    <w:tmpl w:val="196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A65E41"/>
    <w:multiLevelType w:val="hybridMultilevel"/>
    <w:tmpl w:val="64DA6D3E"/>
    <w:lvl w:ilvl="0" w:tplc="554CA736">
      <w:start w:val="7"/>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BD2C1B"/>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 w15:restartNumberingAfterBreak="0">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2" w15:restartNumberingAfterBreak="0">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5" w15:restartNumberingAfterBreak="0">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8F69D0"/>
    <w:multiLevelType w:val="multilevel"/>
    <w:tmpl w:val="4098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162B2"/>
    <w:multiLevelType w:val="multilevel"/>
    <w:tmpl w:val="13A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7F4A3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4CDE1666"/>
    <w:multiLevelType w:val="multilevel"/>
    <w:tmpl w:val="13B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CD5EA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15:restartNumberingAfterBreak="0">
    <w:nsid w:val="55C7048A"/>
    <w:multiLevelType w:val="hybridMultilevel"/>
    <w:tmpl w:val="B96E2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673F0"/>
    <w:multiLevelType w:val="hybridMultilevel"/>
    <w:tmpl w:val="D7DEFD4E"/>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5DEC9D44">
      <w:start w:val="1"/>
      <w:numFmt w:val="upperRoman"/>
      <w:lvlText w:val="(%3)"/>
      <w:lvlJc w:val="left"/>
      <w:pPr>
        <w:ind w:left="2340" w:hanging="360"/>
      </w:pPr>
      <w:rPr>
        <w:rFonts w:asciiTheme="minorHAnsi" w:eastAsiaTheme="minorEastAsia" w:hAnsiTheme="minorHAnsi" w:cstheme="minorBid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C46B8B"/>
    <w:multiLevelType w:val="hybridMultilevel"/>
    <w:tmpl w:val="F4B09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63242600"/>
    <w:multiLevelType w:val="hybridMultilevel"/>
    <w:tmpl w:val="0136F4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8316BAB"/>
    <w:multiLevelType w:val="hybridMultilevel"/>
    <w:tmpl w:val="0EA04E66"/>
    <w:lvl w:ilvl="0" w:tplc="0C090017">
      <w:start w:val="1"/>
      <w:numFmt w:val="lowerLetter"/>
      <w:lvlText w:val="%1)"/>
      <w:lvlJc w:val="left"/>
      <w:pPr>
        <w:ind w:left="1077" w:hanging="360"/>
      </w:pPr>
    </w:lvl>
    <w:lvl w:ilvl="1" w:tplc="22D25328">
      <w:start w:val="1"/>
      <w:numFmt w:val="lowerRoman"/>
      <w:lvlText w:val="%2."/>
      <w:lvlJc w:val="right"/>
      <w:pPr>
        <w:ind w:left="1797" w:hanging="360"/>
      </w:pPr>
      <w:rPr>
        <w:rFonts w:asciiTheme="minorHAnsi" w:eastAsiaTheme="minorEastAsia" w:hAnsiTheme="minorHAnsi" w:cstheme="minorBidi"/>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9" w15:restartNumberingAfterBreak="0">
    <w:nsid w:val="69B35815"/>
    <w:multiLevelType w:val="hybridMultilevel"/>
    <w:tmpl w:val="AD9240C6"/>
    <w:lvl w:ilvl="0" w:tplc="9DECE6CC">
      <w:start w:val="15"/>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711C164D"/>
    <w:multiLevelType w:val="hybridMultilevel"/>
    <w:tmpl w:val="66C4F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0254C2"/>
    <w:multiLevelType w:val="multilevel"/>
    <w:tmpl w:val="D39454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57352A"/>
    <w:multiLevelType w:val="multilevel"/>
    <w:tmpl w:val="B952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31F3E"/>
    <w:multiLevelType w:val="hybridMultilevel"/>
    <w:tmpl w:val="6DD634DC"/>
    <w:lvl w:ilvl="0" w:tplc="5A68CB0C">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16cid:durableId="1864399481">
    <w:abstractNumId w:val="13"/>
  </w:num>
  <w:num w:numId="2" w16cid:durableId="179660201">
    <w:abstractNumId w:val="26"/>
  </w:num>
  <w:num w:numId="3" w16cid:durableId="1813788144">
    <w:abstractNumId w:val="28"/>
  </w:num>
  <w:num w:numId="4" w16cid:durableId="614025041">
    <w:abstractNumId w:val="34"/>
  </w:num>
  <w:num w:numId="5" w16cid:durableId="216475386">
    <w:abstractNumId w:val="30"/>
  </w:num>
  <w:num w:numId="6" w16cid:durableId="680669053">
    <w:abstractNumId w:val="23"/>
  </w:num>
  <w:num w:numId="7" w16cid:durableId="1766222889">
    <w:abstractNumId w:val="14"/>
  </w:num>
  <w:num w:numId="8" w16cid:durableId="553128913">
    <w:abstractNumId w:val="12"/>
  </w:num>
  <w:num w:numId="9" w16cid:durableId="1982537918">
    <w:abstractNumId w:val="15"/>
  </w:num>
  <w:num w:numId="10" w16cid:durableId="78912990">
    <w:abstractNumId w:val="25"/>
  </w:num>
  <w:num w:numId="11" w16cid:durableId="1650137064">
    <w:abstractNumId w:val="7"/>
  </w:num>
  <w:num w:numId="12" w16cid:durableId="1199393449">
    <w:abstractNumId w:val="2"/>
  </w:num>
  <w:num w:numId="13" w16cid:durableId="104276541">
    <w:abstractNumId w:val="1"/>
  </w:num>
  <w:num w:numId="14" w16cid:durableId="476992524">
    <w:abstractNumId w:val="0"/>
  </w:num>
  <w:num w:numId="15" w16cid:durableId="3356144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836941">
    <w:abstractNumId w:val="11"/>
  </w:num>
  <w:num w:numId="17" w16cid:durableId="1669399787">
    <w:abstractNumId w:val="35"/>
  </w:num>
  <w:num w:numId="18" w16cid:durableId="1579554125">
    <w:abstractNumId w:val="16"/>
  </w:num>
  <w:num w:numId="19" w16cid:durableId="165948446">
    <w:abstractNumId w:val="9"/>
  </w:num>
  <w:num w:numId="20" w16cid:durableId="1656717299">
    <w:abstractNumId w:val="5"/>
  </w:num>
  <w:num w:numId="21" w16cid:durableId="114057949">
    <w:abstractNumId w:val="29"/>
  </w:num>
  <w:num w:numId="22" w16cid:durableId="962733456">
    <w:abstractNumId w:val="10"/>
  </w:num>
  <w:num w:numId="23" w16cid:durableId="1329401207">
    <w:abstractNumId w:val="21"/>
  </w:num>
  <w:num w:numId="24" w16cid:durableId="662438860">
    <w:abstractNumId w:val="19"/>
  </w:num>
  <w:num w:numId="25" w16cid:durableId="880559242">
    <w:abstractNumId w:val="6"/>
  </w:num>
  <w:num w:numId="26" w16cid:durableId="1405378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2682628">
    <w:abstractNumId w:val="27"/>
  </w:num>
  <w:num w:numId="28" w16cid:durableId="832792758">
    <w:abstractNumId w:val="4"/>
  </w:num>
  <w:num w:numId="29" w16cid:durableId="1494183675">
    <w:abstractNumId w:val="24"/>
  </w:num>
  <w:num w:numId="30" w16cid:durableId="1422294878">
    <w:abstractNumId w:val="31"/>
  </w:num>
  <w:num w:numId="31" w16cid:durableId="1605764468">
    <w:abstractNumId w:val="22"/>
  </w:num>
  <w:num w:numId="32" w16cid:durableId="1582905845">
    <w:abstractNumId w:val="8"/>
  </w:num>
  <w:num w:numId="33" w16cid:durableId="262807725">
    <w:abstractNumId w:val="20"/>
  </w:num>
  <w:num w:numId="34" w16cid:durableId="1161895340">
    <w:abstractNumId w:val="18"/>
  </w:num>
  <w:num w:numId="35" w16cid:durableId="150297182">
    <w:abstractNumId w:val="17"/>
  </w:num>
  <w:num w:numId="36" w16cid:durableId="1341197596">
    <w:abstractNumId w:val="32"/>
  </w:num>
  <w:num w:numId="37" w16cid:durableId="224071553">
    <w:abstractNumId w:val="33"/>
  </w:num>
  <w:num w:numId="38" w16cid:durableId="241186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AD"/>
    <w:rsid w:val="0000400A"/>
    <w:rsid w:val="000064EB"/>
    <w:rsid w:val="000072EE"/>
    <w:rsid w:val="0000779F"/>
    <w:rsid w:val="000135B4"/>
    <w:rsid w:val="00015CAA"/>
    <w:rsid w:val="00020EB2"/>
    <w:rsid w:val="00023BCB"/>
    <w:rsid w:val="00025A7D"/>
    <w:rsid w:val="00025F4F"/>
    <w:rsid w:val="000276D7"/>
    <w:rsid w:val="00030623"/>
    <w:rsid w:val="0003131E"/>
    <w:rsid w:val="000326C7"/>
    <w:rsid w:val="00034E18"/>
    <w:rsid w:val="000357F9"/>
    <w:rsid w:val="00035C6C"/>
    <w:rsid w:val="00043EA8"/>
    <w:rsid w:val="000450F4"/>
    <w:rsid w:val="00046664"/>
    <w:rsid w:val="00050050"/>
    <w:rsid w:val="00051CAB"/>
    <w:rsid w:val="000523B3"/>
    <w:rsid w:val="0006078A"/>
    <w:rsid w:val="0006131D"/>
    <w:rsid w:val="00063093"/>
    <w:rsid w:val="00070225"/>
    <w:rsid w:val="0007062E"/>
    <w:rsid w:val="0007296F"/>
    <w:rsid w:val="00073BEE"/>
    <w:rsid w:val="00073DB1"/>
    <w:rsid w:val="0007466F"/>
    <w:rsid w:val="0007626F"/>
    <w:rsid w:val="00077EB4"/>
    <w:rsid w:val="000833BD"/>
    <w:rsid w:val="00084EBE"/>
    <w:rsid w:val="00086BD8"/>
    <w:rsid w:val="00087DC3"/>
    <w:rsid w:val="000929EC"/>
    <w:rsid w:val="00096021"/>
    <w:rsid w:val="00096E99"/>
    <w:rsid w:val="000971FF"/>
    <w:rsid w:val="000977E3"/>
    <w:rsid w:val="000A2D27"/>
    <w:rsid w:val="000A556B"/>
    <w:rsid w:val="000A7341"/>
    <w:rsid w:val="000B261A"/>
    <w:rsid w:val="000B323B"/>
    <w:rsid w:val="000B3502"/>
    <w:rsid w:val="000B4DEF"/>
    <w:rsid w:val="000B7D75"/>
    <w:rsid w:val="000C098D"/>
    <w:rsid w:val="000D0BA2"/>
    <w:rsid w:val="000D257E"/>
    <w:rsid w:val="000D33F6"/>
    <w:rsid w:val="000D61E7"/>
    <w:rsid w:val="000E49E7"/>
    <w:rsid w:val="000E518D"/>
    <w:rsid w:val="000F38B7"/>
    <w:rsid w:val="000F78A2"/>
    <w:rsid w:val="00103983"/>
    <w:rsid w:val="001043BB"/>
    <w:rsid w:val="001048B7"/>
    <w:rsid w:val="00105914"/>
    <w:rsid w:val="00105E6C"/>
    <w:rsid w:val="00106578"/>
    <w:rsid w:val="00111A1B"/>
    <w:rsid w:val="001132BB"/>
    <w:rsid w:val="001222E7"/>
    <w:rsid w:val="0012678C"/>
    <w:rsid w:val="0012714C"/>
    <w:rsid w:val="00133378"/>
    <w:rsid w:val="001409B2"/>
    <w:rsid w:val="0014578F"/>
    <w:rsid w:val="00146EF2"/>
    <w:rsid w:val="0015362B"/>
    <w:rsid w:val="00160077"/>
    <w:rsid w:val="001610DB"/>
    <w:rsid w:val="00162723"/>
    <w:rsid w:val="001637DF"/>
    <w:rsid w:val="00164984"/>
    <w:rsid w:val="001700F2"/>
    <w:rsid w:val="00170DC9"/>
    <w:rsid w:val="00172CA6"/>
    <w:rsid w:val="00173390"/>
    <w:rsid w:val="00174B8D"/>
    <w:rsid w:val="001767AA"/>
    <w:rsid w:val="0018182D"/>
    <w:rsid w:val="00182773"/>
    <w:rsid w:val="00183968"/>
    <w:rsid w:val="00183BEB"/>
    <w:rsid w:val="00185A3E"/>
    <w:rsid w:val="00196B7F"/>
    <w:rsid w:val="001A1A47"/>
    <w:rsid w:val="001A4E2E"/>
    <w:rsid w:val="001B0582"/>
    <w:rsid w:val="001B0807"/>
    <w:rsid w:val="001B4882"/>
    <w:rsid w:val="001C06ED"/>
    <w:rsid w:val="001D4125"/>
    <w:rsid w:val="001D6F57"/>
    <w:rsid w:val="001D7010"/>
    <w:rsid w:val="001D78EA"/>
    <w:rsid w:val="001E61E6"/>
    <w:rsid w:val="001E71A6"/>
    <w:rsid w:val="001E77F8"/>
    <w:rsid w:val="001F0480"/>
    <w:rsid w:val="001F3AB4"/>
    <w:rsid w:val="001F4C27"/>
    <w:rsid w:val="001F7A7E"/>
    <w:rsid w:val="0020268B"/>
    <w:rsid w:val="002032BA"/>
    <w:rsid w:val="00206563"/>
    <w:rsid w:val="002100C8"/>
    <w:rsid w:val="00210733"/>
    <w:rsid w:val="00212F98"/>
    <w:rsid w:val="0021394A"/>
    <w:rsid w:val="00216AD2"/>
    <w:rsid w:val="00222725"/>
    <w:rsid w:val="00224D1A"/>
    <w:rsid w:val="00234DFC"/>
    <w:rsid w:val="00237051"/>
    <w:rsid w:val="00241E1C"/>
    <w:rsid w:val="00242037"/>
    <w:rsid w:val="0024773D"/>
    <w:rsid w:val="00256AE1"/>
    <w:rsid w:val="00260383"/>
    <w:rsid w:val="002632B2"/>
    <w:rsid w:val="002639D2"/>
    <w:rsid w:val="00266DF8"/>
    <w:rsid w:val="00267800"/>
    <w:rsid w:val="00267E5D"/>
    <w:rsid w:val="00275CC6"/>
    <w:rsid w:val="00277DE7"/>
    <w:rsid w:val="0028090A"/>
    <w:rsid w:val="00280BE0"/>
    <w:rsid w:val="00282477"/>
    <w:rsid w:val="00285DB1"/>
    <w:rsid w:val="0028718F"/>
    <w:rsid w:val="00287397"/>
    <w:rsid w:val="00291C34"/>
    <w:rsid w:val="00291EA0"/>
    <w:rsid w:val="002970FB"/>
    <w:rsid w:val="002A0E8E"/>
    <w:rsid w:val="002A0FE9"/>
    <w:rsid w:val="002A216E"/>
    <w:rsid w:val="002A52A6"/>
    <w:rsid w:val="002B07A9"/>
    <w:rsid w:val="002B1B42"/>
    <w:rsid w:val="002B30C9"/>
    <w:rsid w:val="002C1078"/>
    <w:rsid w:val="002C2342"/>
    <w:rsid w:val="002C5FEF"/>
    <w:rsid w:val="002C78F8"/>
    <w:rsid w:val="002C7CA7"/>
    <w:rsid w:val="002D15E6"/>
    <w:rsid w:val="002D1D31"/>
    <w:rsid w:val="002D579F"/>
    <w:rsid w:val="002D6C70"/>
    <w:rsid w:val="002D7602"/>
    <w:rsid w:val="002E4011"/>
    <w:rsid w:val="002E5E4A"/>
    <w:rsid w:val="002E5E87"/>
    <w:rsid w:val="002E7C53"/>
    <w:rsid w:val="002F0AAE"/>
    <w:rsid w:val="002F40D0"/>
    <w:rsid w:val="00301616"/>
    <w:rsid w:val="00302E73"/>
    <w:rsid w:val="00303F85"/>
    <w:rsid w:val="00305D81"/>
    <w:rsid w:val="003135A6"/>
    <w:rsid w:val="00314F90"/>
    <w:rsid w:val="00317F0D"/>
    <w:rsid w:val="003217EB"/>
    <w:rsid w:val="00327A70"/>
    <w:rsid w:val="00331EA7"/>
    <w:rsid w:val="00334E0A"/>
    <w:rsid w:val="003354D0"/>
    <w:rsid w:val="0033675B"/>
    <w:rsid w:val="003402A2"/>
    <w:rsid w:val="00347CB5"/>
    <w:rsid w:val="003523B5"/>
    <w:rsid w:val="00352F3B"/>
    <w:rsid w:val="0035479D"/>
    <w:rsid w:val="00354BC1"/>
    <w:rsid w:val="003550DF"/>
    <w:rsid w:val="00355A9D"/>
    <w:rsid w:val="00362892"/>
    <w:rsid w:val="003633A7"/>
    <w:rsid w:val="00364573"/>
    <w:rsid w:val="00365A06"/>
    <w:rsid w:val="0036626C"/>
    <w:rsid w:val="00367C9B"/>
    <w:rsid w:val="003700F5"/>
    <w:rsid w:val="0037133E"/>
    <w:rsid w:val="00372E7D"/>
    <w:rsid w:val="003732E8"/>
    <w:rsid w:val="00373CF3"/>
    <w:rsid w:val="00380797"/>
    <w:rsid w:val="003855B2"/>
    <w:rsid w:val="00392E38"/>
    <w:rsid w:val="003A394C"/>
    <w:rsid w:val="003B7AA2"/>
    <w:rsid w:val="003C0E99"/>
    <w:rsid w:val="003C3817"/>
    <w:rsid w:val="003C4979"/>
    <w:rsid w:val="003D1500"/>
    <w:rsid w:val="003D15CD"/>
    <w:rsid w:val="003D16B8"/>
    <w:rsid w:val="003E1B63"/>
    <w:rsid w:val="003F0A33"/>
    <w:rsid w:val="003F1545"/>
    <w:rsid w:val="003F3AB9"/>
    <w:rsid w:val="003F70F1"/>
    <w:rsid w:val="003F7839"/>
    <w:rsid w:val="00400744"/>
    <w:rsid w:val="0040567D"/>
    <w:rsid w:val="004102FE"/>
    <w:rsid w:val="004112DF"/>
    <w:rsid w:val="00411716"/>
    <w:rsid w:val="004123B8"/>
    <w:rsid w:val="0041379A"/>
    <w:rsid w:val="00417E78"/>
    <w:rsid w:val="004218F4"/>
    <w:rsid w:val="00425376"/>
    <w:rsid w:val="00425927"/>
    <w:rsid w:val="00430312"/>
    <w:rsid w:val="0043412B"/>
    <w:rsid w:val="004361E6"/>
    <w:rsid w:val="00436F5F"/>
    <w:rsid w:val="0044140F"/>
    <w:rsid w:val="004421EB"/>
    <w:rsid w:val="004430AD"/>
    <w:rsid w:val="0044373C"/>
    <w:rsid w:val="004454FC"/>
    <w:rsid w:val="00447760"/>
    <w:rsid w:val="00450708"/>
    <w:rsid w:val="0045211F"/>
    <w:rsid w:val="00460EC0"/>
    <w:rsid w:val="00463D95"/>
    <w:rsid w:val="004661A0"/>
    <w:rsid w:val="00471343"/>
    <w:rsid w:val="00471F96"/>
    <w:rsid w:val="0047465B"/>
    <w:rsid w:val="00476D79"/>
    <w:rsid w:val="00480A06"/>
    <w:rsid w:val="00481B14"/>
    <w:rsid w:val="00482CB5"/>
    <w:rsid w:val="0048430B"/>
    <w:rsid w:val="00485C4E"/>
    <w:rsid w:val="004864B7"/>
    <w:rsid w:val="00487BCD"/>
    <w:rsid w:val="00487EB1"/>
    <w:rsid w:val="00492991"/>
    <w:rsid w:val="00494177"/>
    <w:rsid w:val="004951E4"/>
    <w:rsid w:val="004968DA"/>
    <w:rsid w:val="004A00D7"/>
    <w:rsid w:val="004A0D53"/>
    <w:rsid w:val="004A2D4D"/>
    <w:rsid w:val="004A7F25"/>
    <w:rsid w:val="004B04AF"/>
    <w:rsid w:val="004B60A2"/>
    <w:rsid w:val="004B63DA"/>
    <w:rsid w:val="004C59CC"/>
    <w:rsid w:val="004C5ACF"/>
    <w:rsid w:val="004C5CC3"/>
    <w:rsid w:val="004C7F95"/>
    <w:rsid w:val="004D07DA"/>
    <w:rsid w:val="004D3350"/>
    <w:rsid w:val="004D4B8C"/>
    <w:rsid w:val="004D4D8F"/>
    <w:rsid w:val="004D5652"/>
    <w:rsid w:val="004D7869"/>
    <w:rsid w:val="004E2DF5"/>
    <w:rsid w:val="004E7BE4"/>
    <w:rsid w:val="004F117C"/>
    <w:rsid w:val="004F175E"/>
    <w:rsid w:val="004F2FAA"/>
    <w:rsid w:val="004F4E41"/>
    <w:rsid w:val="004F5DD7"/>
    <w:rsid w:val="004F6269"/>
    <w:rsid w:val="004F7C84"/>
    <w:rsid w:val="004F7EA1"/>
    <w:rsid w:val="0050193A"/>
    <w:rsid w:val="00515326"/>
    <w:rsid w:val="00517FDE"/>
    <w:rsid w:val="00521EA3"/>
    <w:rsid w:val="0052202E"/>
    <w:rsid w:val="00525734"/>
    <w:rsid w:val="00531342"/>
    <w:rsid w:val="00536636"/>
    <w:rsid w:val="0053691F"/>
    <w:rsid w:val="00540CA1"/>
    <w:rsid w:val="00540F28"/>
    <w:rsid w:val="00546466"/>
    <w:rsid w:val="00553DE4"/>
    <w:rsid w:val="005568B3"/>
    <w:rsid w:val="005574D2"/>
    <w:rsid w:val="00560584"/>
    <w:rsid w:val="00563E7B"/>
    <w:rsid w:val="00564A70"/>
    <w:rsid w:val="00565469"/>
    <w:rsid w:val="00577DFA"/>
    <w:rsid w:val="005840ED"/>
    <w:rsid w:val="00585EC6"/>
    <w:rsid w:val="005863A8"/>
    <w:rsid w:val="00592875"/>
    <w:rsid w:val="0059600D"/>
    <w:rsid w:val="00596BE8"/>
    <w:rsid w:val="005A0C81"/>
    <w:rsid w:val="005A34D9"/>
    <w:rsid w:val="005B093F"/>
    <w:rsid w:val="005B3C1C"/>
    <w:rsid w:val="005B40CC"/>
    <w:rsid w:val="005B4746"/>
    <w:rsid w:val="005B4D59"/>
    <w:rsid w:val="005B6874"/>
    <w:rsid w:val="005C2B56"/>
    <w:rsid w:val="005C3243"/>
    <w:rsid w:val="005C5E62"/>
    <w:rsid w:val="005C70E0"/>
    <w:rsid w:val="005C7D0D"/>
    <w:rsid w:val="005D011E"/>
    <w:rsid w:val="005D6405"/>
    <w:rsid w:val="005D7D07"/>
    <w:rsid w:val="005D7E45"/>
    <w:rsid w:val="005E6B36"/>
    <w:rsid w:val="005E6B66"/>
    <w:rsid w:val="005F145D"/>
    <w:rsid w:val="005F5FB5"/>
    <w:rsid w:val="005F7A46"/>
    <w:rsid w:val="006035B2"/>
    <w:rsid w:val="00604706"/>
    <w:rsid w:val="00610597"/>
    <w:rsid w:val="00614628"/>
    <w:rsid w:val="006229F1"/>
    <w:rsid w:val="006257FF"/>
    <w:rsid w:val="00625D01"/>
    <w:rsid w:val="00627CE3"/>
    <w:rsid w:val="006310C1"/>
    <w:rsid w:val="00634865"/>
    <w:rsid w:val="006361A5"/>
    <w:rsid w:val="00640477"/>
    <w:rsid w:val="00641A48"/>
    <w:rsid w:val="00643B6F"/>
    <w:rsid w:val="00644BCC"/>
    <w:rsid w:val="00646CD5"/>
    <w:rsid w:val="006471F7"/>
    <w:rsid w:val="00650E88"/>
    <w:rsid w:val="006518E1"/>
    <w:rsid w:val="006520DD"/>
    <w:rsid w:val="006526C4"/>
    <w:rsid w:val="006546C3"/>
    <w:rsid w:val="006546DE"/>
    <w:rsid w:val="006569CC"/>
    <w:rsid w:val="0065752B"/>
    <w:rsid w:val="00665614"/>
    <w:rsid w:val="00666510"/>
    <w:rsid w:val="0067072B"/>
    <w:rsid w:val="00671846"/>
    <w:rsid w:val="00671CF5"/>
    <w:rsid w:val="006734C7"/>
    <w:rsid w:val="006748AC"/>
    <w:rsid w:val="00677EA9"/>
    <w:rsid w:val="00683388"/>
    <w:rsid w:val="00687D1B"/>
    <w:rsid w:val="00692653"/>
    <w:rsid w:val="00694A76"/>
    <w:rsid w:val="006A630F"/>
    <w:rsid w:val="006B0282"/>
    <w:rsid w:val="006B3523"/>
    <w:rsid w:val="006B39F6"/>
    <w:rsid w:val="006C1396"/>
    <w:rsid w:val="006C4292"/>
    <w:rsid w:val="006C7A7F"/>
    <w:rsid w:val="006C7D48"/>
    <w:rsid w:val="006D0294"/>
    <w:rsid w:val="006D2541"/>
    <w:rsid w:val="006D3286"/>
    <w:rsid w:val="006D429D"/>
    <w:rsid w:val="006D4E15"/>
    <w:rsid w:val="006D54FC"/>
    <w:rsid w:val="006D7DCC"/>
    <w:rsid w:val="006E1797"/>
    <w:rsid w:val="006E2E73"/>
    <w:rsid w:val="006E3157"/>
    <w:rsid w:val="006E35C4"/>
    <w:rsid w:val="006E68C9"/>
    <w:rsid w:val="006F0706"/>
    <w:rsid w:val="006F237B"/>
    <w:rsid w:val="006F37D7"/>
    <w:rsid w:val="006F3CC3"/>
    <w:rsid w:val="006F5C4D"/>
    <w:rsid w:val="006F6E40"/>
    <w:rsid w:val="00710FC6"/>
    <w:rsid w:val="007124DA"/>
    <w:rsid w:val="007155A7"/>
    <w:rsid w:val="00715DA3"/>
    <w:rsid w:val="00721968"/>
    <w:rsid w:val="0072350C"/>
    <w:rsid w:val="0072663D"/>
    <w:rsid w:val="00727ABF"/>
    <w:rsid w:val="0073096C"/>
    <w:rsid w:val="007324C0"/>
    <w:rsid w:val="00734E58"/>
    <w:rsid w:val="00741741"/>
    <w:rsid w:val="0074367B"/>
    <w:rsid w:val="0074706B"/>
    <w:rsid w:val="0075101D"/>
    <w:rsid w:val="007523ED"/>
    <w:rsid w:val="00757481"/>
    <w:rsid w:val="00764B5E"/>
    <w:rsid w:val="0076753F"/>
    <w:rsid w:val="007676C3"/>
    <w:rsid w:val="00772ECE"/>
    <w:rsid w:val="0077799A"/>
    <w:rsid w:val="007801BA"/>
    <w:rsid w:val="00782B1B"/>
    <w:rsid w:val="0078359C"/>
    <w:rsid w:val="00784711"/>
    <w:rsid w:val="00796454"/>
    <w:rsid w:val="00797079"/>
    <w:rsid w:val="007A0D4B"/>
    <w:rsid w:val="007A2296"/>
    <w:rsid w:val="007B3392"/>
    <w:rsid w:val="007B3E38"/>
    <w:rsid w:val="007C0275"/>
    <w:rsid w:val="007C082C"/>
    <w:rsid w:val="007C170D"/>
    <w:rsid w:val="007C2B30"/>
    <w:rsid w:val="007C434E"/>
    <w:rsid w:val="007C6748"/>
    <w:rsid w:val="007C68F7"/>
    <w:rsid w:val="007D026E"/>
    <w:rsid w:val="007D07CB"/>
    <w:rsid w:val="007D5453"/>
    <w:rsid w:val="007D5639"/>
    <w:rsid w:val="007E42A3"/>
    <w:rsid w:val="007E69BA"/>
    <w:rsid w:val="007E6B40"/>
    <w:rsid w:val="007E7611"/>
    <w:rsid w:val="007F39B1"/>
    <w:rsid w:val="008007AD"/>
    <w:rsid w:val="00801D43"/>
    <w:rsid w:val="008069D9"/>
    <w:rsid w:val="00811E48"/>
    <w:rsid w:val="00811FDC"/>
    <w:rsid w:val="0081711B"/>
    <w:rsid w:val="00817BC1"/>
    <w:rsid w:val="00826085"/>
    <w:rsid w:val="00826CD4"/>
    <w:rsid w:val="00834772"/>
    <w:rsid w:val="00834782"/>
    <w:rsid w:val="00836DBE"/>
    <w:rsid w:val="008401BC"/>
    <w:rsid w:val="008418B1"/>
    <w:rsid w:val="008457B8"/>
    <w:rsid w:val="00846900"/>
    <w:rsid w:val="00861945"/>
    <w:rsid w:val="00862426"/>
    <w:rsid w:val="0086313C"/>
    <w:rsid w:val="00863D30"/>
    <w:rsid w:val="00867C02"/>
    <w:rsid w:val="00870ED8"/>
    <w:rsid w:val="00873A28"/>
    <w:rsid w:val="00882D2A"/>
    <w:rsid w:val="00884535"/>
    <w:rsid w:val="0088527B"/>
    <w:rsid w:val="008A13A7"/>
    <w:rsid w:val="008A1EB3"/>
    <w:rsid w:val="008A2880"/>
    <w:rsid w:val="008A35A2"/>
    <w:rsid w:val="008A7A4E"/>
    <w:rsid w:val="008B3218"/>
    <w:rsid w:val="008B380A"/>
    <w:rsid w:val="008B6A86"/>
    <w:rsid w:val="008C1191"/>
    <w:rsid w:val="008C46A8"/>
    <w:rsid w:val="008C4A9D"/>
    <w:rsid w:val="008D10C2"/>
    <w:rsid w:val="008E48A1"/>
    <w:rsid w:val="008F17B4"/>
    <w:rsid w:val="008F3F1B"/>
    <w:rsid w:val="008F7767"/>
    <w:rsid w:val="00901AF5"/>
    <w:rsid w:val="0090392A"/>
    <w:rsid w:val="00906DD3"/>
    <w:rsid w:val="00906EB5"/>
    <w:rsid w:val="00910989"/>
    <w:rsid w:val="00914E53"/>
    <w:rsid w:val="00924488"/>
    <w:rsid w:val="00924FE1"/>
    <w:rsid w:val="0092649B"/>
    <w:rsid w:val="00934C7B"/>
    <w:rsid w:val="00937588"/>
    <w:rsid w:val="009406C9"/>
    <w:rsid w:val="00946294"/>
    <w:rsid w:val="00953359"/>
    <w:rsid w:val="009553B1"/>
    <w:rsid w:val="00956A59"/>
    <w:rsid w:val="00956AF8"/>
    <w:rsid w:val="00956BD4"/>
    <w:rsid w:val="009639A8"/>
    <w:rsid w:val="00967223"/>
    <w:rsid w:val="00971464"/>
    <w:rsid w:val="0097545F"/>
    <w:rsid w:val="00975BE5"/>
    <w:rsid w:val="00977775"/>
    <w:rsid w:val="00983076"/>
    <w:rsid w:val="00983A4A"/>
    <w:rsid w:val="009844A4"/>
    <w:rsid w:val="00984FFB"/>
    <w:rsid w:val="00994DC7"/>
    <w:rsid w:val="00995E44"/>
    <w:rsid w:val="00996786"/>
    <w:rsid w:val="009A13B0"/>
    <w:rsid w:val="009B1BEE"/>
    <w:rsid w:val="009B24D5"/>
    <w:rsid w:val="009B3BD3"/>
    <w:rsid w:val="009B5424"/>
    <w:rsid w:val="009B74E9"/>
    <w:rsid w:val="009C090D"/>
    <w:rsid w:val="009C13E6"/>
    <w:rsid w:val="009C5090"/>
    <w:rsid w:val="009C62F5"/>
    <w:rsid w:val="009C6329"/>
    <w:rsid w:val="009C6C8F"/>
    <w:rsid w:val="009C6DF8"/>
    <w:rsid w:val="009C7C86"/>
    <w:rsid w:val="009D15A8"/>
    <w:rsid w:val="009D1B61"/>
    <w:rsid w:val="009D5101"/>
    <w:rsid w:val="009D7B67"/>
    <w:rsid w:val="009E1F5C"/>
    <w:rsid w:val="009E27BF"/>
    <w:rsid w:val="009E3216"/>
    <w:rsid w:val="009E4546"/>
    <w:rsid w:val="009E6308"/>
    <w:rsid w:val="009F0B5C"/>
    <w:rsid w:val="009F3994"/>
    <w:rsid w:val="009F67FA"/>
    <w:rsid w:val="009F73BF"/>
    <w:rsid w:val="00A002B5"/>
    <w:rsid w:val="00A0311F"/>
    <w:rsid w:val="00A035D3"/>
    <w:rsid w:val="00A05E72"/>
    <w:rsid w:val="00A07CE2"/>
    <w:rsid w:val="00A11C4C"/>
    <w:rsid w:val="00A1688B"/>
    <w:rsid w:val="00A2064E"/>
    <w:rsid w:val="00A27519"/>
    <w:rsid w:val="00A31BD1"/>
    <w:rsid w:val="00A3323E"/>
    <w:rsid w:val="00A3430B"/>
    <w:rsid w:val="00A37354"/>
    <w:rsid w:val="00A40CC9"/>
    <w:rsid w:val="00A41738"/>
    <w:rsid w:val="00A41C1C"/>
    <w:rsid w:val="00A53456"/>
    <w:rsid w:val="00A60B4C"/>
    <w:rsid w:val="00A63A6E"/>
    <w:rsid w:val="00A72257"/>
    <w:rsid w:val="00A72481"/>
    <w:rsid w:val="00A80A44"/>
    <w:rsid w:val="00A84D25"/>
    <w:rsid w:val="00A850FE"/>
    <w:rsid w:val="00A879F7"/>
    <w:rsid w:val="00A9155B"/>
    <w:rsid w:val="00A9263B"/>
    <w:rsid w:val="00A93EC3"/>
    <w:rsid w:val="00AA22DB"/>
    <w:rsid w:val="00AA33FC"/>
    <w:rsid w:val="00AA548F"/>
    <w:rsid w:val="00AB0C85"/>
    <w:rsid w:val="00AB2E22"/>
    <w:rsid w:val="00AB36FB"/>
    <w:rsid w:val="00AB6EA1"/>
    <w:rsid w:val="00AC0613"/>
    <w:rsid w:val="00AC0AD9"/>
    <w:rsid w:val="00AC282A"/>
    <w:rsid w:val="00AC41B0"/>
    <w:rsid w:val="00AC4226"/>
    <w:rsid w:val="00AC4E53"/>
    <w:rsid w:val="00AD386D"/>
    <w:rsid w:val="00AD52C1"/>
    <w:rsid w:val="00AD5ABB"/>
    <w:rsid w:val="00AD6278"/>
    <w:rsid w:val="00AD731F"/>
    <w:rsid w:val="00AE7604"/>
    <w:rsid w:val="00AF2DFF"/>
    <w:rsid w:val="00AF7DD9"/>
    <w:rsid w:val="00B00AA4"/>
    <w:rsid w:val="00B016BB"/>
    <w:rsid w:val="00B016E5"/>
    <w:rsid w:val="00B02803"/>
    <w:rsid w:val="00B035CB"/>
    <w:rsid w:val="00B049F8"/>
    <w:rsid w:val="00B0726B"/>
    <w:rsid w:val="00B0798B"/>
    <w:rsid w:val="00B209AC"/>
    <w:rsid w:val="00B20F9A"/>
    <w:rsid w:val="00B263C9"/>
    <w:rsid w:val="00B355C5"/>
    <w:rsid w:val="00B366F8"/>
    <w:rsid w:val="00B45F1F"/>
    <w:rsid w:val="00B5049F"/>
    <w:rsid w:val="00B61B1D"/>
    <w:rsid w:val="00B66D4F"/>
    <w:rsid w:val="00B67309"/>
    <w:rsid w:val="00B72D80"/>
    <w:rsid w:val="00B73357"/>
    <w:rsid w:val="00B75B3A"/>
    <w:rsid w:val="00B75E19"/>
    <w:rsid w:val="00B80C5C"/>
    <w:rsid w:val="00B82C61"/>
    <w:rsid w:val="00B8381E"/>
    <w:rsid w:val="00B84D88"/>
    <w:rsid w:val="00B94999"/>
    <w:rsid w:val="00BA01F8"/>
    <w:rsid w:val="00BA2C37"/>
    <w:rsid w:val="00BA2EAD"/>
    <w:rsid w:val="00BA59A1"/>
    <w:rsid w:val="00BB0985"/>
    <w:rsid w:val="00BB2253"/>
    <w:rsid w:val="00BC1F35"/>
    <w:rsid w:val="00BC5320"/>
    <w:rsid w:val="00BC6BF8"/>
    <w:rsid w:val="00BC7683"/>
    <w:rsid w:val="00BD2B0F"/>
    <w:rsid w:val="00BE0397"/>
    <w:rsid w:val="00BE185F"/>
    <w:rsid w:val="00BE4EB8"/>
    <w:rsid w:val="00BE7491"/>
    <w:rsid w:val="00BF15FA"/>
    <w:rsid w:val="00BF2AB1"/>
    <w:rsid w:val="00BF3BAF"/>
    <w:rsid w:val="00C02235"/>
    <w:rsid w:val="00C03EC9"/>
    <w:rsid w:val="00C05FD2"/>
    <w:rsid w:val="00C07D3C"/>
    <w:rsid w:val="00C07E21"/>
    <w:rsid w:val="00C12450"/>
    <w:rsid w:val="00C134F9"/>
    <w:rsid w:val="00C170C8"/>
    <w:rsid w:val="00C17202"/>
    <w:rsid w:val="00C17690"/>
    <w:rsid w:val="00C22D1D"/>
    <w:rsid w:val="00C25FE5"/>
    <w:rsid w:val="00C3183D"/>
    <w:rsid w:val="00C357ED"/>
    <w:rsid w:val="00C357FA"/>
    <w:rsid w:val="00C44AD9"/>
    <w:rsid w:val="00C459D9"/>
    <w:rsid w:val="00C4783E"/>
    <w:rsid w:val="00C5178A"/>
    <w:rsid w:val="00C522D2"/>
    <w:rsid w:val="00C53B13"/>
    <w:rsid w:val="00C53BF9"/>
    <w:rsid w:val="00C569E1"/>
    <w:rsid w:val="00C6103C"/>
    <w:rsid w:val="00C624B8"/>
    <w:rsid w:val="00C62C59"/>
    <w:rsid w:val="00C643C4"/>
    <w:rsid w:val="00C64C00"/>
    <w:rsid w:val="00C64F55"/>
    <w:rsid w:val="00C705A5"/>
    <w:rsid w:val="00C73A0C"/>
    <w:rsid w:val="00C775FC"/>
    <w:rsid w:val="00C853D7"/>
    <w:rsid w:val="00C90147"/>
    <w:rsid w:val="00C903C0"/>
    <w:rsid w:val="00C92B18"/>
    <w:rsid w:val="00C94979"/>
    <w:rsid w:val="00C94A00"/>
    <w:rsid w:val="00C96814"/>
    <w:rsid w:val="00C96D68"/>
    <w:rsid w:val="00C970B4"/>
    <w:rsid w:val="00C976DF"/>
    <w:rsid w:val="00CA004C"/>
    <w:rsid w:val="00CA0FA4"/>
    <w:rsid w:val="00CA24FF"/>
    <w:rsid w:val="00CA2B0E"/>
    <w:rsid w:val="00CA2D2E"/>
    <w:rsid w:val="00CA3889"/>
    <w:rsid w:val="00CA5846"/>
    <w:rsid w:val="00CA6D09"/>
    <w:rsid w:val="00CA7107"/>
    <w:rsid w:val="00CB5E4E"/>
    <w:rsid w:val="00CC1F4A"/>
    <w:rsid w:val="00CC2361"/>
    <w:rsid w:val="00CC2386"/>
    <w:rsid w:val="00CC2E60"/>
    <w:rsid w:val="00CC4B3B"/>
    <w:rsid w:val="00CC5A3B"/>
    <w:rsid w:val="00CE3E7D"/>
    <w:rsid w:val="00CE5FEE"/>
    <w:rsid w:val="00CE62AD"/>
    <w:rsid w:val="00CE6B2C"/>
    <w:rsid w:val="00CE6F0A"/>
    <w:rsid w:val="00CF13BB"/>
    <w:rsid w:val="00CF524C"/>
    <w:rsid w:val="00D0307F"/>
    <w:rsid w:val="00D03947"/>
    <w:rsid w:val="00D042AE"/>
    <w:rsid w:val="00D062C8"/>
    <w:rsid w:val="00D1052C"/>
    <w:rsid w:val="00D11F17"/>
    <w:rsid w:val="00D1401D"/>
    <w:rsid w:val="00D16D56"/>
    <w:rsid w:val="00D17169"/>
    <w:rsid w:val="00D21A25"/>
    <w:rsid w:val="00D22AF9"/>
    <w:rsid w:val="00D23BD8"/>
    <w:rsid w:val="00D24E97"/>
    <w:rsid w:val="00D265AF"/>
    <w:rsid w:val="00D273EF"/>
    <w:rsid w:val="00D30FCA"/>
    <w:rsid w:val="00D35121"/>
    <w:rsid w:val="00D35675"/>
    <w:rsid w:val="00D4334E"/>
    <w:rsid w:val="00D47C9F"/>
    <w:rsid w:val="00D5596F"/>
    <w:rsid w:val="00D615EE"/>
    <w:rsid w:val="00D628CF"/>
    <w:rsid w:val="00D63767"/>
    <w:rsid w:val="00D65526"/>
    <w:rsid w:val="00D65F07"/>
    <w:rsid w:val="00D7137D"/>
    <w:rsid w:val="00D7498B"/>
    <w:rsid w:val="00D77FC2"/>
    <w:rsid w:val="00D836C1"/>
    <w:rsid w:val="00D842EB"/>
    <w:rsid w:val="00D84D29"/>
    <w:rsid w:val="00D8557B"/>
    <w:rsid w:val="00D9111D"/>
    <w:rsid w:val="00D93D54"/>
    <w:rsid w:val="00D960A1"/>
    <w:rsid w:val="00DA15D4"/>
    <w:rsid w:val="00DA30D2"/>
    <w:rsid w:val="00DA3539"/>
    <w:rsid w:val="00DA7A67"/>
    <w:rsid w:val="00DB00C0"/>
    <w:rsid w:val="00DB1998"/>
    <w:rsid w:val="00DB2382"/>
    <w:rsid w:val="00DB29AC"/>
    <w:rsid w:val="00DB3AAD"/>
    <w:rsid w:val="00DC0082"/>
    <w:rsid w:val="00DC3328"/>
    <w:rsid w:val="00DC43E6"/>
    <w:rsid w:val="00DD150E"/>
    <w:rsid w:val="00DD1C73"/>
    <w:rsid w:val="00DD27A2"/>
    <w:rsid w:val="00DD2867"/>
    <w:rsid w:val="00DD5A62"/>
    <w:rsid w:val="00DD6565"/>
    <w:rsid w:val="00DE4254"/>
    <w:rsid w:val="00DE4890"/>
    <w:rsid w:val="00DE5F2D"/>
    <w:rsid w:val="00DF1623"/>
    <w:rsid w:val="00DF3A43"/>
    <w:rsid w:val="00DF58CF"/>
    <w:rsid w:val="00DF5B42"/>
    <w:rsid w:val="00DF6848"/>
    <w:rsid w:val="00E00432"/>
    <w:rsid w:val="00E01563"/>
    <w:rsid w:val="00E03942"/>
    <w:rsid w:val="00E07004"/>
    <w:rsid w:val="00E07E69"/>
    <w:rsid w:val="00E129CD"/>
    <w:rsid w:val="00E13793"/>
    <w:rsid w:val="00E13839"/>
    <w:rsid w:val="00E20F9C"/>
    <w:rsid w:val="00E315AB"/>
    <w:rsid w:val="00E324D4"/>
    <w:rsid w:val="00E3334F"/>
    <w:rsid w:val="00E334AA"/>
    <w:rsid w:val="00E33931"/>
    <w:rsid w:val="00E36C91"/>
    <w:rsid w:val="00E540FC"/>
    <w:rsid w:val="00E54A40"/>
    <w:rsid w:val="00E55EB6"/>
    <w:rsid w:val="00E62E6A"/>
    <w:rsid w:val="00E630B7"/>
    <w:rsid w:val="00E661F1"/>
    <w:rsid w:val="00E709F3"/>
    <w:rsid w:val="00E72E2D"/>
    <w:rsid w:val="00E7348F"/>
    <w:rsid w:val="00E73B4E"/>
    <w:rsid w:val="00E743E9"/>
    <w:rsid w:val="00E74DE4"/>
    <w:rsid w:val="00E77A1C"/>
    <w:rsid w:val="00E83EE0"/>
    <w:rsid w:val="00E85637"/>
    <w:rsid w:val="00E87A56"/>
    <w:rsid w:val="00E91896"/>
    <w:rsid w:val="00E923A4"/>
    <w:rsid w:val="00E95322"/>
    <w:rsid w:val="00E96D0F"/>
    <w:rsid w:val="00EA2541"/>
    <w:rsid w:val="00EA4C26"/>
    <w:rsid w:val="00EA68F4"/>
    <w:rsid w:val="00EA6F39"/>
    <w:rsid w:val="00EA7E8B"/>
    <w:rsid w:val="00EB425C"/>
    <w:rsid w:val="00EB62CC"/>
    <w:rsid w:val="00EC43FE"/>
    <w:rsid w:val="00EC5863"/>
    <w:rsid w:val="00EC5B69"/>
    <w:rsid w:val="00ED2FB0"/>
    <w:rsid w:val="00EE082E"/>
    <w:rsid w:val="00EE56B7"/>
    <w:rsid w:val="00EE5FC0"/>
    <w:rsid w:val="00EE7870"/>
    <w:rsid w:val="00EF2732"/>
    <w:rsid w:val="00EF39FA"/>
    <w:rsid w:val="00EF4A66"/>
    <w:rsid w:val="00EF73B9"/>
    <w:rsid w:val="00F02134"/>
    <w:rsid w:val="00F0510D"/>
    <w:rsid w:val="00F11ACD"/>
    <w:rsid w:val="00F1360F"/>
    <w:rsid w:val="00F14622"/>
    <w:rsid w:val="00F149F0"/>
    <w:rsid w:val="00F153F7"/>
    <w:rsid w:val="00F15602"/>
    <w:rsid w:val="00F16B64"/>
    <w:rsid w:val="00F20B18"/>
    <w:rsid w:val="00F23E0B"/>
    <w:rsid w:val="00F24918"/>
    <w:rsid w:val="00F27822"/>
    <w:rsid w:val="00F307A3"/>
    <w:rsid w:val="00F31B30"/>
    <w:rsid w:val="00F322C0"/>
    <w:rsid w:val="00F45014"/>
    <w:rsid w:val="00F45A3A"/>
    <w:rsid w:val="00F47CEC"/>
    <w:rsid w:val="00F509EE"/>
    <w:rsid w:val="00F513C6"/>
    <w:rsid w:val="00F62D22"/>
    <w:rsid w:val="00F64E7B"/>
    <w:rsid w:val="00F655BD"/>
    <w:rsid w:val="00F66C69"/>
    <w:rsid w:val="00F6732C"/>
    <w:rsid w:val="00F72B6F"/>
    <w:rsid w:val="00F76712"/>
    <w:rsid w:val="00F76BA8"/>
    <w:rsid w:val="00F94D58"/>
    <w:rsid w:val="00F94DD1"/>
    <w:rsid w:val="00FA1A80"/>
    <w:rsid w:val="00FA1ED4"/>
    <w:rsid w:val="00FA6704"/>
    <w:rsid w:val="00FB7143"/>
    <w:rsid w:val="00FB7F56"/>
    <w:rsid w:val="00FC134A"/>
    <w:rsid w:val="00FC687D"/>
    <w:rsid w:val="00FC6D88"/>
    <w:rsid w:val="00FD1173"/>
    <w:rsid w:val="00FD21C0"/>
    <w:rsid w:val="00FD343B"/>
    <w:rsid w:val="00FD3773"/>
    <w:rsid w:val="00FD56E2"/>
    <w:rsid w:val="00FE0286"/>
    <w:rsid w:val="00FE13C2"/>
    <w:rsid w:val="00FF5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7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43FE"/>
    <w:pPr>
      <w:numPr>
        <w:numId w:val="25"/>
      </w:numPr>
      <w:autoSpaceDE w:val="0"/>
      <w:autoSpaceDN w:val="0"/>
      <w:adjustRightInd w:val="0"/>
      <w:spacing w:before="360"/>
      <w:ind w:left="709" w:hanging="709"/>
      <w:outlineLvl w:val="0"/>
    </w:pPr>
    <w:rPr>
      <w:rFonts w:ascii="Arial" w:eastAsia="Times New Roman" w:hAnsi="Arial" w:cs="Arial"/>
      <w:b/>
      <w:color w:val="000000"/>
      <w:sz w:val="32"/>
      <w:szCs w:val="20"/>
      <w:lang w:eastAsia="en-US"/>
    </w:rPr>
  </w:style>
  <w:style w:type="paragraph" w:styleId="Heading2">
    <w:name w:val="heading 2"/>
    <w:basedOn w:val="Normal"/>
    <w:next w:val="Normal"/>
    <w:link w:val="Heading2Char"/>
    <w:qFormat/>
    <w:rsid w:val="00EC43FE"/>
    <w:pPr>
      <w:numPr>
        <w:ilvl w:val="1"/>
        <w:numId w:val="25"/>
      </w:numPr>
      <w:autoSpaceDE w:val="0"/>
      <w:autoSpaceDN w:val="0"/>
      <w:adjustRightInd w:val="0"/>
      <w:ind w:left="709" w:hanging="709"/>
      <w:outlineLvl w:val="1"/>
    </w:pPr>
    <w:rPr>
      <w:rFonts w:ascii="Arial" w:eastAsia="Times New Roman" w:hAnsi="Arial" w:cs="Arial"/>
      <w:b/>
      <w:color w:val="000000"/>
      <w:sz w:val="26"/>
      <w:szCs w:val="26"/>
      <w:lang w:eastAsia="en-US"/>
    </w:rPr>
  </w:style>
  <w:style w:type="paragraph" w:styleId="Heading3">
    <w:name w:val="heading 3"/>
    <w:basedOn w:val="Normal"/>
    <w:next w:val="Normal"/>
    <w:link w:val="Heading3Char"/>
    <w:qFormat/>
    <w:rsid w:val="00EC43FE"/>
    <w:pPr>
      <w:numPr>
        <w:ilvl w:val="2"/>
        <w:numId w:val="25"/>
      </w:numPr>
      <w:autoSpaceDE w:val="0"/>
      <w:autoSpaceDN w:val="0"/>
      <w:adjustRightInd w:val="0"/>
      <w:outlineLvl w:val="2"/>
    </w:pPr>
    <w:rPr>
      <w:rFonts w:ascii="Arial" w:eastAsia="Times New Roman" w:hAnsi="Arial" w:cs="Arial"/>
      <w:b/>
      <w:color w:val="000000"/>
      <w:szCs w:val="20"/>
      <w:lang w:eastAsia="en-US"/>
    </w:rPr>
  </w:style>
  <w:style w:type="paragraph" w:styleId="Heading4">
    <w:name w:val="heading 4"/>
    <w:basedOn w:val="Normal"/>
    <w:next w:val="Normal"/>
    <w:link w:val="Heading4Char"/>
    <w:semiHidden/>
    <w:unhideWhenUsed/>
    <w:qFormat/>
    <w:rsid w:val="00EC43FE"/>
    <w:pPr>
      <w:keepNext/>
      <w:numPr>
        <w:ilvl w:val="3"/>
        <w:numId w:val="25"/>
      </w:numPr>
      <w:spacing w:before="240" w:after="60"/>
      <w:outlineLvl w:val="3"/>
    </w:pPr>
    <w:rPr>
      <w:rFonts w:ascii="Calibri" w:eastAsia="Times New Roman" w:hAnsi="Calibri" w:cs="Times New Roman"/>
      <w:b/>
      <w:bCs/>
      <w:sz w:val="28"/>
      <w:szCs w:val="28"/>
      <w:lang w:eastAsia="en-US"/>
    </w:rPr>
  </w:style>
  <w:style w:type="paragraph" w:styleId="Heading5">
    <w:name w:val="heading 5"/>
    <w:basedOn w:val="Normal"/>
    <w:next w:val="Normal"/>
    <w:link w:val="Heading5Char"/>
    <w:semiHidden/>
    <w:unhideWhenUsed/>
    <w:qFormat/>
    <w:rsid w:val="00EC43FE"/>
    <w:pPr>
      <w:numPr>
        <w:ilvl w:val="4"/>
        <w:numId w:val="25"/>
      </w:numPr>
      <w:spacing w:before="240" w:after="60"/>
      <w:outlineLvl w:val="4"/>
    </w:pPr>
    <w:rPr>
      <w:rFonts w:ascii="Calibri" w:eastAsia="Times New Roman" w:hAnsi="Calibri" w:cs="Times New Roman"/>
      <w:b/>
      <w:bCs/>
      <w:i/>
      <w:iCs/>
      <w:sz w:val="26"/>
      <w:szCs w:val="26"/>
      <w:lang w:eastAsia="en-US"/>
    </w:rPr>
  </w:style>
  <w:style w:type="paragraph" w:styleId="Heading6">
    <w:name w:val="heading 6"/>
    <w:basedOn w:val="Normal"/>
    <w:next w:val="Normal"/>
    <w:link w:val="Heading6Char"/>
    <w:semiHidden/>
    <w:unhideWhenUsed/>
    <w:qFormat/>
    <w:rsid w:val="00EC43FE"/>
    <w:pPr>
      <w:numPr>
        <w:ilvl w:val="5"/>
        <w:numId w:val="25"/>
      </w:numPr>
      <w:spacing w:before="240" w:after="60"/>
      <w:outlineLvl w:val="5"/>
    </w:pPr>
    <w:rPr>
      <w:rFonts w:ascii="Calibri" w:eastAsia="Times New Roman" w:hAnsi="Calibri" w:cs="Times New Roman"/>
      <w:b/>
      <w:bCs/>
      <w:lang w:eastAsia="en-US"/>
    </w:rPr>
  </w:style>
  <w:style w:type="paragraph" w:styleId="Heading7">
    <w:name w:val="heading 7"/>
    <w:basedOn w:val="Normal"/>
    <w:next w:val="Normal"/>
    <w:link w:val="Heading7Char"/>
    <w:semiHidden/>
    <w:unhideWhenUsed/>
    <w:qFormat/>
    <w:rsid w:val="00EC43FE"/>
    <w:pPr>
      <w:numPr>
        <w:ilvl w:val="6"/>
        <w:numId w:val="25"/>
      </w:numPr>
      <w:spacing w:before="240" w:after="60"/>
      <w:outlineLvl w:val="6"/>
    </w:pPr>
    <w:rPr>
      <w:rFonts w:ascii="Calibri" w:eastAsia="Times New Roman" w:hAnsi="Calibri" w:cs="Times New Roman"/>
      <w:sz w:val="24"/>
      <w:szCs w:val="20"/>
      <w:lang w:eastAsia="en-US"/>
    </w:rPr>
  </w:style>
  <w:style w:type="paragraph" w:styleId="Heading8">
    <w:name w:val="heading 8"/>
    <w:basedOn w:val="Normal"/>
    <w:next w:val="Normal"/>
    <w:link w:val="Heading8Char"/>
    <w:semiHidden/>
    <w:unhideWhenUsed/>
    <w:qFormat/>
    <w:rsid w:val="00EC43FE"/>
    <w:pPr>
      <w:numPr>
        <w:ilvl w:val="7"/>
        <w:numId w:val="25"/>
      </w:numPr>
      <w:spacing w:before="240" w:after="60"/>
      <w:outlineLvl w:val="7"/>
    </w:pPr>
    <w:rPr>
      <w:rFonts w:ascii="Calibri" w:eastAsia="Times New Roman" w:hAnsi="Calibri" w:cs="Times New Roman"/>
      <w:i/>
      <w:iCs/>
      <w:sz w:val="24"/>
      <w:szCs w:val="20"/>
      <w:lang w:eastAsia="en-US"/>
    </w:rPr>
  </w:style>
  <w:style w:type="paragraph" w:styleId="Heading9">
    <w:name w:val="heading 9"/>
    <w:basedOn w:val="Normal"/>
    <w:next w:val="Normal"/>
    <w:link w:val="Heading9Char"/>
    <w:semiHidden/>
    <w:unhideWhenUsed/>
    <w:qFormat/>
    <w:rsid w:val="00EC43FE"/>
    <w:pPr>
      <w:numPr>
        <w:ilvl w:val="8"/>
        <w:numId w:val="25"/>
      </w:numPr>
      <w:spacing w:before="240" w:after="60"/>
      <w:outlineLvl w:val="8"/>
    </w:pPr>
    <w:rPr>
      <w:rFonts w:ascii="Cambria" w:eastAsia="Times New Roman"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7EB"/>
    <w:pPr>
      <w:tabs>
        <w:tab w:val="center" w:pos="4513"/>
        <w:tab w:val="right" w:pos="9026"/>
      </w:tabs>
    </w:pPr>
  </w:style>
  <w:style w:type="character" w:customStyle="1" w:styleId="HeaderChar">
    <w:name w:val="Header Char"/>
    <w:basedOn w:val="DefaultParagraphFont"/>
    <w:link w:val="Header"/>
    <w:uiPriority w:val="99"/>
    <w:rsid w:val="003217EB"/>
  </w:style>
  <w:style w:type="paragraph" w:styleId="Footer">
    <w:name w:val="footer"/>
    <w:basedOn w:val="Normal"/>
    <w:link w:val="FooterChar"/>
    <w:uiPriority w:val="99"/>
    <w:unhideWhenUsed/>
    <w:rsid w:val="003217EB"/>
    <w:pPr>
      <w:tabs>
        <w:tab w:val="center" w:pos="4513"/>
        <w:tab w:val="right" w:pos="9026"/>
      </w:tabs>
    </w:pPr>
  </w:style>
  <w:style w:type="character" w:customStyle="1" w:styleId="FooterChar">
    <w:name w:val="Footer Char"/>
    <w:basedOn w:val="DefaultParagraphFont"/>
    <w:link w:val="Footer"/>
    <w:uiPriority w:val="99"/>
    <w:rsid w:val="003217EB"/>
  </w:style>
  <w:style w:type="character" w:styleId="PlaceholderText">
    <w:name w:val="Placeholder Text"/>
    <w:basedOn w:val="DefaultParagraphFont"/>
    <w:uiPriority w:val="99"/>
    <w:semiHidden/>
    <w:rsid w:val="002E7C53"/>
    <w:rPr>
      <w:color w:val="808080"/>
    </w:rPr>
  </w:style>
  <w:style w:type="character" w:styleId="Hyperlink">
    <w:name w:val="Hyperlink"/>
    <w:uiPriority w:val="99"/>
    <w:rsid w:val="004123B8"/>
    <w:rPr>
      <w:rFonts w:cs="Times New Roman"/>
      <w:color w:val="0000FF"/>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4123B8"/>
    <w:pPr>
      <w:ind w:left="720"/>
      <w:contextualSpacing/>
    </w:pPr>
    <w:rPr>
      <w:rFonts w:ascii="Calibri" w:eastAsia="Times New Roman" w:hAnsi="Calibri" w:cs="Calibri"/>
      <w:sz w:val="24"/>
      <w:szCs w:val="20"/>
      <w:lang w:eastAsia="en-US"/>
    </w:rPr>
  </w:style>
  <w:style w:type="paragraph" w:customStyle="1" w:styleId="Headersub">
    <w:name w:val="Header sub"/>
    <w:basedOn w:val="Normal"/>
    <w:rsid w:val="004123B8"/>
    <w:pPr>
      <w:spacing w:after="1240"/>
    </w:pPr>
    <w:rPr>
      <w:rFonts w:ascii="Arial" w:eastAsia="Times New Roman" w:hAnsi="Arial" w:cs="Times New Roman"/>
      <w:sz w:val="36"/>
      <w:szCs w:val="20"/>
      <w:lang w:eastAsia="en-US"/>
    </w:rPr>
  </w:style>
  <w:style w:type="paragraph" w:customStyle="1" w:styleId="FWOheaderlevel1">
    <w:name w:val="FWO header level 1"/>
    <w:basedOn w:val="Normal"/>
    <w:qFormat/>
    <w:rsid w:val="004123B8"/>
    <w:pPr>
      <w:keepNext/>
      <w:numPr>
        <w:numId w:val="7"/>
      </w:numPr>
      <w:spacing w:after="120" w:line="360" w:lineRule="auto"/>
      <w:contextualSpacing/>
    </w:pPr>
    <w:rPr>
      <w:rFonts w:ascii="Arial Bold" w:eastAsia="Calibri" w:hAnsi="Arial Bold" w:cs="Times New Roman"/>
      <w:b/>
      <w:bCs/>
      <w:caps/>
      <w:lang w:eastAsia="en-US"/>
    </w:rPr>
  </w:style>
  <w:style w:type="paragraph" w:customStyle="1" w:styleId="FWOparagraphlevel1">
    <w:name w:val="FWO paragraph level 1"/>
    <w:basedOn w:val="Normal"/>
    <w:qFormat/>
    <w:rsid w:val="004123B8"/>
    <w:pPr>
      <w:numPr>
        <w:ilvl w:val="1"/>
        <w:numId w:val="7"/>
      </w:numPr>
      <w:spacing w:after="120" w:line="360" w:lineRule="auto"/>
    </w:pPr>
    <w:rPr>
      <w:rFonts w:ascii="Arial" w:eastAsia="Calibri" w:hAnsi="Arial" w:cs="Arial"/>
      <w:lang w:eastAsia="en-US"/>
    </w:rPr>
  </w:style>
  <w:style w:type="paragraph" w:customStyle="1" w:styleId="FWOparagraphlevel2">
    <w:name w:val="FWO paragraph level 2"/>
    <w:basedOn w:val="Normal"/>
    <w:qFormat/>
    <w:rsid w:val="004123B8"/>
    <w:pPr>
      <w:numPr>
        <w:ilvl w:val="2"/>
        <w:numId w:val="7"/>
      </w:numPr>
      <w:tabs>
        <w:tab w:val="left" w:pos="1134"/>
      </w:tabs>
      <w:spacing w:before="120" w:after="120" w:line="360" w:lineRule="auto"/>
    </w:pPr>
    <w:rPr>
      <w:rFonts w:ascii="Arial" w:eastAsia="Calibri" w:hAnsi="Arial" w:cs="Arial"/>
      <w:lang w:eastAsia="en-US"/>
    </w:rPr>
  </w:style>
  <w:style w:type="paragraph" w:customStyle="1" w:styleId="FWOparagraphlevel3">
    <w:name w:val="FWO paragraph level 3"/>
    <w:basedOn w:val="Normal"/>
    <w:qFormat/>
    <w:rsid w:val="004123B8"/>
    <w:pPr>
      <w:numPr>
        <w:ilvl w:val="3"/>
        <w:numId w:val="7"/>
      </w:numPr>
      <w:tabs>
        <w:tab w:val="left" w:pos="1701"/>
      </w:tabs>
      <w:spacing w:before="120" w:after="120" w:line="360" w:lineRule="auto"/>
      <w:ind w:left="1701"/>
    </w:pPr>
    <w:rPr>
      <w:rFonts w:ascii="Arial" w:eastAsia="Calibri" w:hAnsi="Arial" w:cs="Arial"/>
      <w:lang w:eastAsia="en-US"/>
    </w:rPr>
  </w:style>
  <w:style w:type="paragraph" w:customStyle="1" w:styleId="FWOparagraphlevel4">
    <w:name w:val="FWO paragraph level 4"/>
    <w:basedOn w:val="Normal"/>
    <w:qFormat/>
    <w:rsid w:val="004123B8"/>
    <w:pPr>
      <w:numPr>
        <w:ilvl w:val="4"/>
        <w:numId w:val="7"/>
      </w:numPr>
      <w:tabs>
        <w:tab w:val="left" w:pos="2268"/>
      </w:tabs>
      <w:spacing w:before="120" w:after="120" w:line="360" w:lineRule="auto"/>
    </w:pPr>
    <w:rPr>
      <w:rFonts w:ascii="Arial" w:eastAsia="Calibri" w:hAnsi="Arial" w:cs="Arial"/>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4123B8"/>
    <w:rPr>
      <w:rFonts w:ascii="Calibri" w:eastAsia="Times New Roman" w:hAnsi="Calibri" w:cs="Calibri"/>
      <w:sz w:val="24"/>
      <w:szCs w:val="20"/>
      <w:lang w:eastAsia="en-US"/>
    </w:rPr>
  </w:style>
  <w:style w:type="character" w:styleId="CommentReference">
    <w:name w:val="annotation reference"/>
    <w:basedOn w:val="DefaultParagraphFont"/>
    <w:unhideWhenUsed/>
    <w:rsid w:val="0067072B"/>
    <w:rPr>
      <w:sz w:val="16"/>
      <w:szCs w:val="16"/>
    </w:rPr>
  </w:style>
  <w:style w:type="paragraph" w:styleId="CommentText">
    <w:name w:val="annotation text"/>
    <w:basedOn w:val="Normal"/>
    <w:link w:val="CommentTextChar"/>
    <w:unhideWhenUsed/>
    <w:rsid w:val="0067072B"/>
    <w:rPr>
      <w:sz w:val="20"/>
      <w:szCs w:val="20"/>
    </w:rPr>
  </w:style>
  <w:style w:type="character" w:customStyle="1" w:styleId="CommentTextChar">
    <w:name w:val="Comment Text Char"/>
    <w:basedOn w:val="DefaultParagraphFont"/>
    <w:link w:val="CommentText"/>
    <w:rsid w:val="0067072B"/>
    <w:rPr>
      <w:sz w:val="20"/>
      <w:szCs w:val="20"/>
    </w:rPr>
  </w:style>
  <w:style w:type="paragraph" w:styleId="CommentSubject">
    <w:name w:val="annotation subject"/>
    <w:basedOn w:val="CommentText"/>
    <w:next w:val="CommentText"/>
    <w:link w:val="CommentSubjectChar"/>
    <w:uiPriority w:val="99"/>
    <w:semiHidden/>
    <w:unhideWhenUsed/>
    <w:rsid w:val="0067072B"/>
    <w:rPr>
      <w:b/>
      <w:bCs/>
    </w:rPr>
  </w:style>
  <w:style w:type="character" w:customStyle="1" w:styleId="CommentSubjectChar">
    <w:name w:val="Comment Subject Char"/>
    <w:basedOn w:val="CommentTextChar"/>
    <w:link w:val="CommentSubject"/>
    <w:uiPriority w:val="99"/>
    <w:semiHidden/>
    <w:rsid w:val="0067072B"/>
    <w:rPr>
      <w:b/>
      <w:bCs/>
      <w:sz w:val="20"/>
      <w:szCs w:val="20"/>
    </w:rPr>
  </w:style>
  <w:style w:type="paragraph" w:styleId="BalloonText">
    <w:name w:val="Balloon Text"/>
    <w:basedOn w:val="Normal"/>
    <w:link w:val="BalloonTextChar"/>
    <w:uiPriority w:val="99"/>
    <w:semiHidden/>
    <w:unhideWhenUsed/>
    <w:rsid w:val="00670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72B"/>
    <w:rPr>
      <w:rFonts w:ascii="Segoe UI" w:hAnsi="Segoe UI" w:cs="Segoe UI"/>
      <w:sz w:val="18"/>
      <w:szCs w:val="18"/>
    </w:rPr>
  </w:style>
  <w:style w:type="table" w:styleId="TableGrid">
    <w:name w:val="Table Grid"/>
    <w:basedOn w:val="TableNormal"/>
    <w:uiPriority w:val="39"/>
    <w:rsid w:val="00D7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276D7"/>
  </w:style>
  <w:style w:type="paragraph" w:customStyle="1" w:styleId="EUParagraphLevel1">
    <w:name w:val="EU Paragraph Level 1"/>
    <w:basedOn w:val="ListParagraph"/>
    <w:qFormat/>
    <w:rsid w:val="00E77A1C"/>
    <w:pPr>
      <w:widowControl w:val="0"/>
      <w:spacing w:before="120" w:after="120" w:line="360" w:lineRule="auto"/>
      <w:ind w:left="1494" w:hanging="360"/>
      <w:contextualSpacing w:val="0"/>
      <w:jc w:val="both"/>
    </w:pPr>
    <w:rPr>
      <w:rFonts w:cs="Arial"/>
      <w:szCs w:val="22"/>
    </w:rPr>
  </w:style>
  <w:style w:type="paragraph" w:customStyle="1" w:styleId="EUParagraphLevel2">
    <w:name w:val="EU Paragraph Level 2"/>
    <w:basedOn w:val="EUParagraphLevel1"/>
    <w:qFormat/>
    <w:rsid w:val="00E77A1C"/>
    <w:pPr>
      <w:ind w:left="928"/>
    </w:pPr>
    <w:rPr>
      <w:rFonts w:asciiTheme="minorHAnsi" w:hAnsiTheme="minorHAnsi" w:cstheme="minorHAnsi"/>
      <w:szCs w:val="24"/>
    </w:rPr>
  </w:style>
  <w:style w:type="paragraph" w:customStyle="1" w:styleId="EUParagraphLevel3">
    <w:name w:val="EU Paragraph Level 3"/>
    <w:basedOn w:val="EUParagraphLevel2"/>
    <w:qFormat/>
    <w:rsid w:val="00E77A1C"/>
    <w:pPr>
      <w:ind w:left="3114"/>
    </w:pPr>
    <w:rPr>
      <w:rFonts w:cs="Arial"/>
      <w:szCs w:val="22"/>
    </w:rPr>
  </w:style>
  <w:style w:type="character" w:styleId="UnresolvedMention">
    <w:name w:val="Unresolved Mention"/>
    <w:basedOn w:val="DefaultParagraphFont"/>
    <w:uiPriority w:val="99"/>
    <w:semiHidden/>
    <w:unhideWhenUsed/>
    <w:rsid w:val="003F7839"/>
    <w:rPr>
      <w:color w:val="605E5C"/>
      <w:shd w:val="clear" w:color="auto" w:fill="E1DFDD"/>
    </w:rPr>
  </w:style>
  <w:style w:type="character" w:customStyle="1" w:styleId="Heading1Char">
    <w:name w:val="Heading 1 Char"/>
    <w:basedOn w:val="DefaultParagraphFont"/>
    <w:link w:val="Heading1"/>
    <w:rsid w:val="00EC43FE"/>
    <w:rPr>
      <w:rFonts w:ascii="Arial" w:eastAsia="Times New Roman" w:hAnsi="Arial" w:cs="Arial"/>
      <w:b/>
      <w:color w:val="000000"/>
      <w:sz w:val="32"/>
      <w:szCs w:val="20"/>
      <w:lang w:eastAsia="en-US"/>
    </w:rPr>
  </w:style>
  <w:style w:type="character" w:customStyle="1" w:styleId="Heading2Char">
    <w:name w:val="Heading 2 Char"/>
    <w:basedOn w:val="DefaultParagraphFont"/>
    <w:link w:val="Heading2"/>
    <w:rsid w:val="00EC43FE"/>
    <w:rPr>
      <w:rFonts w:ascii="Arial" w:eastAsia="Times New Roman" w:hAnsi="Arial" w:cs="Arial"/>
      <w:b/>
      <w:color w:val="000000"/>
      <w:sz w:val="26"/>
      <w:szCs w:val="26"/>
      <w:lang w:eastAsia="en-US"/>
    </w:rPr>
  </w:style>
  <w:style w:type="character" w:customStyle="1" w:styleId="Heading3Char">
    <w:name w:val="Heading 3 Char"/>
    <w:basedOn w:val="DefaultParagraphFont"/>
    <w:link w:val="Heading3"/>
    <w:rsid w:val="00EC43FE"/>
    <w:rPr>
      <w:rFonts w:ascii="Arial" w:eastAsia="Times New Roman" w:hAnsi="Arial" w:cs="Arial"/>
      <w:b/>
      <w:color w:val="000000"/>
      <w:szCs w:val="20"/>
      <w:lang w:eastAsia="en-US"/>
    </w:rPr>
  </w:style>
  <w:style w:type="character" w:customStyle="1" w:styleId="Heading4Char">
    <w:name w:val="Heading 4 Char"/>
    <w:basedOn w:val="DefaultParagraphFont"/>
    <w:link w:val="Heading4"/>
    <w:semiHidden/>
    <w:rsid w:val="00EC43F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EC43F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43FE"/>
    <w:rPr>
      <w:rFonts w:ascii="Calibri" w:eastAsia="Times New Roman" w:hAnsi="Calibri" w:cs="Times New Roman"/>
      <w:b/>
      <w:bCs/>
      <w:lang w:eastAsia="en-US"/>
    </w:rPr>
  </w:style>
  <w:style w:type="character" w:customStyle="1" w:styleId="Heading7Char">
    <w:name w:val="Heading 7 Char"/>
    <w:basedOn w:val="DefaultParagraphFont"/>
    <w:link w:val="Heading7"/>
    <w:semiHidden/>
    <w:rsid w:val="00EC43FE"/>
    <w:rPr>
      <w:rFonts w:ascii="Calibri" w:eastAsia="Times New Roman" w:hAnsi="Calibri" w:cs="Times New Roman"/>
      <w:sz w:val="24"/>
      <w:szCs w:val="20"/>
      <w:lang w:eastAsia="en-US"/>
    </w:rPr>
  </w:style>
  <w:style w:type="character" w:customStyle="1" w:styleId="Heading8Char">
    <w:name w:val="Heading 8 Char"/>
    <w:basedOn w:val="DefaultParagraphFont"/>
    <w:link w:val="Heading8"/>
    <w:semiHidden/>
    <w:rsid w:val="00EC43FE"/>
    <w:rPr>
      <w:rFonts w:ascii="Calibri" w:eastAsia="Times New Roman" w:hAnsi="Calibri" w:cs="Times New Roman"/>
      <w:i/>
      <w:iCs/>
      <w:sz w:val="24"/>
      <w:szCs w:val="20"/>
      <w:lang w:eastAsia="en-US"/>
    </w:rPr>
  </w:style>
  <w:style w:type="character" w:customStyle="1" w:styleId="Heading9Char">
    <w:name w:val="Heading 9 Char"/>
    <w:basedOn w:val="DefaultParagraphFont"/>
    <w:link w:val="Heading9"/>
    <w:semiHidden/>
    <w:rsid w:val="00EC43FE"/>
    <w:rPr>
      <w:rFonts w:ascii="Cambria" w:eastAsia="Times New Roman" w:hAnsi="Cambria" w:cs="Times New Roman"/>
      <w:lang w:eastAsia="en-US"/>
    </w:rPr>
  </w:style>
  <w:style w:type="paragraph" w:customStyle="1" w:styleId="PlainParagraph">
    <w:name w:val="Plain Paragraph"/>
    <w:aliases w:val="PP"/>
    <w:basedOn w:val="Normal"/>
    <w:link w:val="PlainParagraphChar"/>
    <w:qFormat/>
    <w:rsid w:val="00EC43FE"/>
    <w:pPr>
      <w:spacing w:before="140" w:after="140" w:line="280" w:lineRule="atLeast"/>
    </w:pPr>
    <w:rPr>
      <w:rFonts w:ascii="Arial" w:eastAsia="Times New Roman" w:hAnsi="Arial" w:cs="Arial"/>
    </w:rPr>
  </w:style>
  <w:style w:type="character" w:customStyle="1" w:styleId="PlainParagraphChar">
    <w:name w:val="Plain Paragraph Char"/>
    <w:aliases w:val="PP Char"/>
    <w:basedOn w:val="DefaultParagraphFont"/>
    <w:link w:val="PlainParagraph"/>
    <w:rsid w:val="00EC43FE"/>
    <w:rPr>
      <w:rFonts w:ascii="Arial" w:eastAsia="Times New Roman" w:hAnsi="Arial" w:cs="Arial"/>
    </w:rPr>
  </w:style>
  <w:style w:type="paragraph" w:styleId="BodyText">
    <w:name w:val="Body Text"/>
    <w:basedOn w:val="Normal"/>
    <w:link w:val="BodyTextChar"/>
    <w:uiPriority w:val="1"/>
    <w:unhideWhenUsed/>
    <w:qFormat/>
    <w:rsid w:val="00D16D56"/>
    <w:pPr>
      <w:widowControl w:val="0"/>
      <w:autoSpaceDE w:val="0"/>
      <w:autoSpaceDN w:val="0"/>
    </w:pPr>
    <w:rPr>
      <w:rFonts w:ascii="Arial" w:eastAsia="Arial" w:hAnsi="Arial" w:cs="Arial"/>
      <w:lang w:bidi="en-AU"/>
    </w:rPr>
  </w:style>
  <w:style w:type="character" w:customStyle="1" w:styleId="BodyTextChar">
    <w:name w:val="Body Text Char"/>
    <w:basedOn w:val="DefaultParagraphFont"/>
    <w:link w:val="BodyText"/>
    <w:uiPriority w:val="1"/>
    <w:rsid w:val="00D16D56"/>
    <w:rPr>
      <w:rFonts w:ascii="Arial" w:eastAsia="Arial" w:hAnsi="Arial" w:cs="Arial"/>
      <w:lang w:bidi="en-AU"/>
    </w:rPr>
  </w:style>
  <w:style w:type="paragraph" w:styleId="Revision">
    <w:name w:val="Revision"/>
    <w:hidden/>
    <w:uiPriority w:val="99"/>
    <w:semiHidden/>
    <w:rsid w:val="00FA1ED4"/>
  </w:style>
  <w:style w:type="paragraph" w:styleId="NormalWeb">
    <w:name w:val="Normal (Web)"/>
    <w:basedOn w:val="Normal"/>
    <w:uiPriority w:val="99"/>
    <w:semiHidden/>
    <w:unhideWhenUsed/>
    <w:rsid w:val="007D563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A2751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A2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3769">
      <w:bodyDiv w:val="1"/>
      <w:marLeft w:val="0"/>
      <w:marRight w:val="0"/>
      <w:marTop w:val="0"/>
      <w:marBottom w:val="0"/>
      <w:divBdr>
        <w:top w:val="none" w:sz="0" w:space="0" w:color="auto"/>
        <w:left w:val="none" w:sz="0" w:space="0" w:color="auto"/>
        <w:bottom w:val="none" w:sz="0" w:space="0" w:color="auto"/>
        <w:right w:val="none" w:sz="0" w:space="0" w:color="auto"/>
      </w:divBdr>
    </w:div>
    <w:div w:id="407846717">
      <w:bodyDiv w:val="1"/>
      <w:marLeft w:val="0"/>
      <w:marRight w:val="0"/>
      <w:marTop w:val="0"/>
      <w:marBottom w:val="0"/>
      <w:divBdr>
        <w:top w:val="none" w:sz="0" w:space="0" w:color="auto"/>
        <w:left w:val="none" w:sz="0" w:space="0" w:color="auto"/>
        <w:bottom w:val="none" w:sz="0" w:space="0" w:color="auto"/>
        <w:right w:val="none" w:sz="0" w:space="0" w:color="auto"/>
      </w:divBdr>
      <w:divsChild>
        <w:div w:id="739907391">
          <w:marLeft w:val="0"/>
          <w:marRight w:val="0"/>
          <w:marTop w:val="0"/>
          <w:marBottom w:val="0"/>
          <w:divBdr>
            <w:top w:val="none" w:sz="0" w:space="0" w:color="auto"/>
            <w:left w:val="none" w:sz="0" w:space="0" w:color="auto"/>
            <w:bottom w:val="none" w:sz="0" w:space="0" w:color="auto"/>
            <w:right w:val="none" w:sz="0" w:space="0" w:color="auto"/>
          </w:divBdr>
        </w:div>
        <w:div w:id="1454666530">
          <w:marLeft w:val="0"/>
          <w:marRight w:val="0"/>
          <w:marTop w:val="0"/>
          <w:marBottom w:val="0"/>
          <w:divBdr>
            <w:top w:val="none" w:sz="0" w:space="0" w:color="auto"/>
            <w:left w:val="none" w:sz="0" w:space="0" w:color="auto"/>
            <w:bottom w:val="none" w:sz="0" w:space="0" w:color="auto"/>
            <w:right w:val="none" w:sz="0" w:space="0" w:color="auto"/>
          </w:divBdr>
        </w:div>
        <w:div w:id="310598573">
          <w:marLeft w:val="0"/>
          <w:marRight w:val="0"/>
          <w:marTop w:val="0"/>
          <w:marBottom w:val="0"/>
          <w:divBdr>
            <w:top w:val="none" w:sz="0" w:space="0" w:color="auto"/>
            <w:left w:val="none" w:sz="0" w:space="0" w:color="auto"/>
            <w:bottom w:val="none" w:sz="0" w:space="0" w:color="auto"/>
            <w:right w:val="none" w:sz="0" w:space="0" w:color="auto"/>
          </w:divBdr>
        </w:div>
        <w:div w:id="270673708">
          <w:marLeft w:val="0"/>
          <w:marRight w:val="0"/>
          <w:marTop w:val="0"/>
          <w:marBottom w:val="0"/>
          <w:divBdr>
            <w:top w:val="none" w:sz="0" w:space="0" w:color="auto"/>
            <w:left w:val="none" w:sz="0" w:space="0" w:color="auto"/>
            <w:bottom w:val="none" w:sz="0" w:space="0" w:color="auto"/>
            <w:right w:val="none" w:sz="0" w:space="0" w:color="auto"/>
          </w:divBdr>
        </w:div>
        <w:div w:id="70781905">
          <w:marLeft w:val="0"/>
          <w:marRight w:val="0"/>
          <w:marTop w:val="0"/>
          <w:marBottom w:val="0"/>
          <w:divBdr>
            <w:top w:val="none" w:sz="0" w:space="0" w:color="auto"/>
            <w:left w:val="none" w:sz="0" w:space="0" w:color="auto"/>
            <w:bottom w:val="none" w:sz="0" w:space="0" w:color="auto"/>
            <w:right w:val="none" w:sz="0" w:space="0" w:color="auto"/>
          </w:divBdr>
        </w:div>
        <w:div w:id="239290322">
          <w:marLeft w:val="0"/>
          <w:marRight w:val="0"/>
          <w:marTop w:val="0"/>
          <w:marBottom w:val="0"/>
          <w:divBdr>
            <w:top w:val="none" w:sz="0" w:space="0" w:color="auto"/>
            <w:left w:val="none" w:sz="0" w:space="0" w:color="auto"/>
            <w:bottom w:val="none" w:sz="0" w:space="0" w:color="auto"/>
            <w:right w:val="none" w:sz="0" w:space="0" w:color="auto"/>
          </w:divBdr>
        </w:div>
        <w:div w:id="1438480937">
          <w:marLeft w:val="0"/>
          <w:marRight w:val="0"/>
          <w:marTop w:val="0"/>
          <w:marBottom w:val="0"/>
          <w:divBdr>
            <w:top w:val="none" w:sz="0" w:space="0" w:color="auto"/>
            <w:left w:val="none" w:sz="0" w:space="0" w:color="auto"/>
            <w:bottom w:val="none" w:sz="0" w:space="0" w:color="auto"/>
            <w:right w:val="none" w:sz="0" w:space="0" w:color="auto"/>
          </w:divBdr>
        </w:div>
        <w:div w:id="413480413">
          <w:marLeft w:val="0"/>
          <w:marRight w:val="0"/>
          <w:marTop w:val="0"/>
          <w:marBottom w:val="0"/>
          <w:divBdr>
            <w:top w:val="none" w:sz="0" w:space="0" w:color="auto"/>
            <w:left w:val="none" w:sz="0" w:space="0" w:color="auto"/>
            <w:bottom w:val="none" w:sz="0" w:space="0" w:color="auto"/>
            <w:right w:val="none" w:sz="0" w:space="0" w:color="auto"/>
          </w:divBdr>
        </w:div>
        <w:div w:id="109398429">
          <w:marLeft w:val="0"/>
          <w:marRight w:val="0"/>
          <w:marTop w:val="0"/>
          <w:marBottom w:val="0"/>
          <w:divBdr>
            <w:top w:val="none" w:sz="0" w:space="0" w:color="auto"/>
            <w:left w:val="none" w:sz="0" w:space="0" w:color="auto"/>
            <w:bottom w:val="none" w:sz="0" w:space="0" w:color="auto"/>
            <w:right w:val="none" w:sz="0" w:space="0" w:color="auto"/>
          </w:divBdr>
        </w:div>
        <w:div w:id="1001661071">
          <w:marLeft w:val="0"/>
          <w:marRight w:val="0"/>
          <w:marTop w:val="0"/>
          <w:marBottom w:val="0"/>
          <w:divBdr>
            <w:top w:val="none" w:sz="0" w:space="0" w:color="auto"/>
            <w:left w:val="none" w:sz="0" w:space="0" w:color="auto"/>
            <w:bottom w:val="none" w:sz="0" w:space="0" w:color="auto"/>
            <w:right w:val="none" w:sz="0" w:space="0" w:color="auto"/>
          </w:divBdr>
        </w:div>
        <w:div w:id="337580918">
          <w:marLeft w:val="0"/>
          <w:marRight w:val="0"/>
          <w:marTop w:val="0"/>
          <w:marBottom w:val="0"/>
          <w:divBdr>
            <w:top w:val="none" w:sz="0" w:space="0" w:color="auto"/>
            <w:left w:val="none" w:sz="0" w:space="0" w:color="auto"/>
            <w:bottom w:val="none" w:sz="0" w:space="0" w:color="auto"/>
            <w:right w:val="none" w:sz="0" w:space="0" w:color="auto"/>
          </w:divBdr>
        </w:div>
      </w:divsChild>
    </w:div>
    <w:div w:id="470371984">
      <w:bodyDiv w:val="1"/>
      <w:marLeft w:val="0"/>
      <w:marRight w:val="0"/>
      <w:marTop w:val="0"/>
      <w:marBottom w:val="0"/>
      <w:divBdr>
        <w:top w:val="none" w:sz="0" w:space="0" w:color="auto"/>
        <w:left w:val="none" w:sz="0" w:space="0" w:color="auto"/>
        <w:bottom w:val="none" w:sz="0" w:space="0" w:color="auto"/>
        <w:right w:val="none" w:sz="0" w:space="0" w:color="auto"/>
      </w:divBdr>
      <w:divsChild>
        <w:div w:id="2001346646">
          <w:marLeft w:val="0"/>
          <w:marRight w:val="0"/>
          <w:marTop w:val="0"/>
          <w:marBottom w:val="0"/>
          <w:divBdr>
            <w:top w:val="none" w:sz="0" w:space="0" w:color="auto"/>
            <w:left w:val="none" w:sz="0" w:space="0" w:color="auto"/>
            <w:bottom w:val="none" w:sz="0" w:space="0" w:color="auto"/>
            <w:right w:val="none" w:sz="0" w:space="0" w:color="auto"/>
          </w:divBdr>
          <w:divsChild>
            <w:div w:id="87625798">
              <w:marLeft w:val="0"/>
              <w:marRight w:val="0"/>
              <w:marTop w:val="0"/>
              <w:marBottom w:val="0"/>
              <w:divBdr>
                <w:top w:val="none" w:sz="0" w:space="0" w:color="auto"/>
                <w:left w:val="none" w:sz="0" w:space="0" w:color="auto"/>
                <w:bottom w:val="none" w:sz="0" w:space="0" w:color="auto"/>
                <w:right w:val="none" w:sz="0" w:space="0" w:color="auto"/>
              </w:divBdr>
            </w:div>
            <w:div w:id="1786802130">
              <w:marLeft w:val="0"/>
              <w:marRight w:val="0"/>
              <w:marTop w:val="0"/>
              <w:marBottom w:val="0"/>
              <w:divBdr>
                <w:top w:val="none" w:sz="0" w:space="0" w:color="auto"/>
                <w:left w:val="none" w:sz="0" w:space="0" w:color="auto"/>
                <w:bottom w:val="none" w:sz="0" w:space="0" w:color="auto"/>
                <w:right w:val="none" w:sz="0" w:space="0" w:color="auto"/>
              </w:divBdr>
            </w:div>
            <w:div w:id="1968853045">
              <w:marLeft w:val="0"/>
              <w:marRight w:val="0"/>
              <w:marTop w:val="0"/>
              <w:marBottom w:val="0"/>
              <w:divBdr>
                <w:top w:val="none" w:sz="0" w:space="0" w:color="auto"/>
                <w:left w:val="none" w:sz="0" w:space="0" w:color="auto"/>
                <w:bottom w:val="none" w:sz="0" w:space="0" w:color="auto"/>
                <w:right w:val="none" w:sz="0" w:space="0" w:color="auto"/>
              </w:divBdr>
            </w:div>
            <w:div w:id="872498844">
              <w:marLeft w:val="0"/>
              <w:marRight w:val="0"/>
              <w:marTop w:val="0"/>
              <w:marBottom w:val="0"/>
              <w:divBdr>
                <w:top w:val="none" w:sz="0" w:space="0" w:color="auto"/>
                <w:left w:val="none" w:sz="0" w:space="0" w:color="auto"/>
                <w:bottom w:val="none" w:sz="0" w:space="0" w:color="auto"/>
                <w:right w:val="none" w:sz="0" w:space="0" w:color="auto"/>
              </w:divBdr>
            </w:div>
            <w:div w:id="1777405029">
              <w:marLeft w:val="0"/>
              <w:marRight w:val="0"/>
              <w:marTop w:val="0"/>
              <w:marBottom w:val="0"/>
              <w:divBdr>
                <w:top w:val="none" w:sz="0" w:space="0" w:color="auto"/>
                <w:left w:val="none" w:sz="0" w:space="0" w:color="auto"/>
                <w:bottom w:val="none" w:sz="0" w:space="0" w:color="auto"/>
                <w:right w:val="none" w:sz="0" w:space="0" w:color="auto"/>
              </w:divBdr>
            </w:div>
          </w:divsChild>
        </w:div>
        <w:div w:id="237251806">
          <w:marLeft w:val="0"/>
          <w:marRight w:val="0"/>
          <w:marTop w:val="0"/>
          <w:marBottom w:val="0"/>
          <w:divBdr>
            <w:top w:val="none" w:sz="0" w:space="0" w:color="auto"/>
            <w:left w:val="none" w:sz="0" w:space="0" w:color="auto"/>
            <w:bottom w:val="none" w:sz="0" w:space="0" w:color="auto"/>
            <w:right w:val="none" w:sz="0" w:space="0" w:color="auto"/>
          </w:divBdr>
        </w:div>
        <w:div w:id="1590195796">
          <w:marLeft w:val="0"/>
          <w:marRight w:val="0"/>
          <w:marTop w:val="0"/>
          <w:marBottom w:val="0"/>
          <w:divBdr>
            <w:top w:val="none" w:sz="0" w:space="0" w:color="auto"/>
            <w:left w:val="none" w:sz="0" w:space="0" w:color="auto"/>
            <w:bottom w:val="none" w:sz="0" w:space="0" w:color="auto"/>
            <w:right w:val="none" w:sz="0" w:space="0" w:color="auto"/>
          </w:divBdr>
        </w:div>
      </w:divsChild>
    </w:div>
    <w:div w:id="656957281">
      <w:bodyDiv w:val="1"/>
      <w:marLeft w:val="0"/>
      <w:marRight w:val="0"/>
      <w:marTop w:val="0"/>
      <w:marBottom w:val="0"/>
      <w:divBdr>
        <w:top w:val="none" w:sz="0" w:space="0" w:color="auto"/>
        <w:left w:val="none" w:sz="0" w:space="0" w:color="auto"/>
        <w:bottom w:val="none" w:sz="0" w:space="0" w:color="auto"/>
        <w:right w:val="none" w:sz="0" w:space="0" w:color="auto"/>
      </w:divBdr>
      <w:divsChild>
        <w:div w:id="1024866451">
          <w:marLeft w:val="0"/>
          <w:marRight w:val="0"/>
          <w:marTop w:val="0"/>
          <w:marBottom w:val="0"/>
          <w:divBdr>
            <w:top w:val="none" w:sz="0" w:space="0" w:color="auto"/>
            <w:left w:val="none" w:sz="0" w:space="0" w:color="auto"/>
            <w:bottom w:val="none" w:sz="0" w:space="0" w:color="auto"/>
            <w:right w:val="none" w:sz="0" w:space="0" w:color="auto"/>
          </w:divBdr>
        </w:div>
        <w:div w:id="20595025">
          <w:marLeft w:val="0"/>
          <w:marRight w:val="0"/>
          <w:marTop w:val="0"/>
          <w:marBottom w:val="0"/>
          <w:divBdr>
            <w:top w:val="none" w:sz="0" w:space="0" w:color="auto"/>
            <w:left w:val="none" w:sz="0" w:space="0" w:color="auto"/>
            <w:bottom w:val="none" w:sz="0" w:space="0" w:color="auto"/>
            <w:right w:val="none" w:sz="0" w:space="0" w:color="auto"/>
          </w:divBdr>
        </w:div>
        <w:div w:id="1228027395">
          <w:marLeft w:val="0"/>
          <w:marRight w:val="0"/>
          <w:marTop w:val="0"/>
          <w:marBottom w:val="0"/>
          <w:divBdr>
            <w:top w:val="none" w:sz="0" w:space="0" w:color="auto"/>
            <w:left w:val="none" w:sz="0" w:space="0" w:color="auto"/>
            <w:bottom w:val="none" w:sz="0" w:space="0" w:color="auto"/>
            <w:right w:val="none" w:sz="0" w:space="0" w:color="auto"/>
          </w:divBdr>
        </w:div>
      </w:divsChild>
    </w:div>
    <w:div w:id="875580300">
      <w:bodyDiv w:val="1"/>
      <w:marLeft w:val="0"/>
      <w:marRight w:val="0"/>
      <w:marTop w:val="0"/>
      <w:marBottom w:val="0"/>
      <w:divBdr>
        <w:top w:val="none" w:sz="0" w:space="0" w:color="auto"/>
        <w:left w:val="none" w:sz="0" w:space="0" w:color="auto"/>
        <w:bottom w:val="none" w:sz="0" w:space="0" w:color="auto"/>
        <w:right w:val="none" w:sz="0" w:space="0" w:color="auto"/>
      </w:divBdr>
    </w:div>
    <w:div w:id="1098284255">
      <w:bodyDiv w:val="1"/>
      <w:marLeft w:val="0"/>
      <w:marRight w:val="0"/>
      <w:marTop w:val="0"/>
      <w:marBottom w:val="0"/>
      <w:divBdr>
        <w:top w:val="none" w:sz="0" w:space="0" w:color="auto"/>
        <w:left w:val="none" w:sz="0" w:space="0" w:color="auto"/>
        <w:bottom w:val="none" w:sz="0" w:space="0" w:color="auto"/>
        <w:right w:val="none" w:sz="0" w:space="0" w:color="auto"/>
      </w:divBdr>
    </w:div>
    <w:div w:id="1386291790">
      <w:bodyDiv w:val="1"/>
      <w:marLeft w:val="0"/>
      <w:marRight w:val="0"/>
      <w:marTop w:val="0"/>
      <w:marBottom w:val="0"/>
      <w:divBdr>
        <w:top w:val="none" w:sz="0" w:space="0" w:color="auto"/>
        <w:left w:val="none" w:sz="0" w:space="0" w:color="auto"/>
        <w:bottom w:val="none" w:sz="0" w:space="0" w:color="auto"/>
        <w:right w:val="none" w:sz="0" w:space="0" w:color="auto"/>
      </w:divBdr>
      <w:divsChild>
        <w:div w:id="2006280784">
          <w:marLeft w:val="0"/>
          <w:marRight w:val="0"/>
          <w:marTop w:val="0"/>
          <w:marBottom w:val="0"/>
          <w:divBdr>
            <w:top w:val="none" w:sz="0" w:space="0" w:color="auto"/>
            <w:left w:val="none" w:sz="0" w:space="0" w:color="auto"/>
            <w:bottom w:val="none" w:sz="0" w:space="0" w:color="auto"/>
            <w:right w:val="none" w:sz="0" w:space="0" w:color="auto"/>
          </w:divBdr>
        </w:div>
        <w:div w:id="680741366">
          <w:marLeft w:val="0"/>
          <w:marRight w:val="0"/>
          <w:marTop w:val="0"/>
          <w:marBottom w:val="0"/>
          <w:divBdr>
            <w:top w:val="none" w:sz="0" w:space="0" w:color="auto"/>
            <w:left w:val="none" w:sz="0" w:space="0" w:color="auto"/>
            <w:bottom w:val="none" w:sz="0" w:space="0" w:color="auto"/>
            <w:right w:val="none" w:sz="0" w:space="0" w:color="auto"/>
          </w:divBdr>
        </w:div>
        <w:div w:id="156578543">
          <w:marLeft w:val="0"/>
          <w:marRight w:val="0"/>
          <w:marTop w:val="0"/>
          <w:marBottom w:val="0"/>
          <w:divBdr>
            <w:top w:val="none" w:sz="0" w:space="0" w:color="auto"/>
            <w:left w:val="none" w:sz="0" w:space="0" w:color="auto"/>
            <w:bottom w:val="none" w:sz="0" w:space="0" w:color="auto"/>
            <w:right w:val="none" w:sz="0" w:space="0" w:color="auto"/>
          </w:divBdr>
        </w:div>
        <w:div w:id="262226235">
          <w:marLeft w:val="0"/>
          <w:marRight w:val="0"/>
          <w:marTop w:val="0"/>
          <w:marBottom w:val="0"/>
          <w:divBdr>
            <w:top w:val="none" w:sz="0" w:space="0" w:color="auto"/>
            <w:left w:val="none" w:sz="0" w:space="0" w:color="auto"/>
            <w:bottom w:val="none" w:sz="0" w:space="0" w:color="auto"/>
            <w:right w:val="none" w:sz="0" w:space="0" w:color="auto"/>
          </w:divBdr>
        </w:div>
        <w:div w:id="187958107">
          <w:marLeft w:val="0"/>
          <w:marRight w:val="0"/>
          <w:marTop w:val="0"/>
          <w:marBottom w:val="0"/>
          <w:divBdr>
            <w:top w:val="none" w:sz="0" w:space="0" w:color="auto"/>
            <w:left w:val="none" w:sz="0" w:space="0" w:color="auto"/>
            <w:bottom w:val="none" w:sz="0" w:space="0" w:color="auto"/>
            <w:right w:val="none" w:sz="0" w:space="0" w:color="auto"/>
          </w:divBdr>
        </w:div>
      </w:divsChild>
    </w:div>
    <w:div w:id="1710455042">
      <w:bodyDiv w:val="1"/>
      <w:marLeft w:val="0"/>
      <w:marRight w:val="0"/>
      <w:marTop w:val="0"/>
      <w:marBottom w:val="0"/>
      <w:divBdr>
        <w:top w:val="none" w:sz="0" w:space="0" w:color="auto"/>
        <w:left w:val="none" w:sz="0" w:space="0" w:color="auto"/>
        <w:bottom w:val="none" w:sz="0" w:space="0" w:color="auto"/>
        <w:right w:val="none" w:sz="0" w:space="0" w:color="auto"/>
      </w:divBdr>
    </w:div>
    <w:div w:id="1927151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airwork.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hyperlink" Target="http://www.aruma.com.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3133</Words>
  <Characters>17859</Characters>
  <Application>Microsoft Office Word</Application>
  <DocSecurity>0</DocSecurity>
  <Lines>148</Lines>
  <Paragraphs>41</Paragraphs>
  <ScaleCrop>false</ScaleCrop>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2023-10-10T01:39:00Z</dcterms:created>
  <dcterms:modified xsi:type="dcterms:W3CDTF">2023-10-10T01:39:00Z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2023-10-10T01:39:31Z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168eb831-d699-4549-872e-122adeddcf9f</vt:lpwstr>
  </property>
  <property fmtid="{D5CDD505-2E9C-101B-9397-08002B2CF9AE}" pid="8" name="MSIP_Label_79d889eb-932f-4752-8739-64d25806ef64_ContentBits">
    <vt:lpwstr>0</vt:lpwstr>
  </property>
</Properties>
</file>