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CE303" w14:textId="3DBE3728" w:rsidR="003A4724" w:rsidRPr="003A4724" w:rsidRDefault="007601A0" w:rsidP="009A0EA7">
      <w:pPr>
        <w:pStyle w:val="Heading1"/>
        <w:spacing w:before="360" w:after="120" w:line="240" w:lineRule="auto"/>
      </w:pPr>
      <w:bookmarkStart w:id="0" w:name="_Hlk95659365"/>
      <w:bookmarkEnd w:id="0"/>
      <w:r w:rsidRPr="001F61E3">
        <w:t xml:space="preserve">Piecework record </w:t>
      </w:r>
      <w:r w:rsidR="00A9643A" w:rsidRPr="001F61E3">
        <w:t>template</w:t>
      </w:r>
    </w:p>
    <w:p w14:paraId="7259AED7" w14:textId="7B2E2A8C" w:rsidR="00AA1F71" w:rsidRPr="000463ED" w:rsidRDefault="00D5503C" w:rsidP="00481C38">
      <w:pPr>
        <w:pStyle w:val="Subtitle"/>
        <w:spacing w:line="240" w:lineRule="auto"/>
        <w:rPr>
          <w:b/>
          <w:bCs/>
          <w:color w:val="auto"/>
          <w:spacing w:val="0"/>
        </w:rPr>
      </w:pPr>
      <w:bookmarkStart w:id="1" w:name="_Hlk97884850"/>
      <w:r w:rsidRPr="000463ED">
        <w:rPr>
          <w:b/>
          <w:bCs/>
          <w:color w:val="auto"/>
          <w:spacing w:val="0"/>
        </w:rPr>
        <w:t xml:space="preserve">For employers </w:t>
      </w:r>
      <w:r w:rsidR="008C2C77" w:rsidRPr="000463ED">
        <w:rPr>
          <w:b/>
          <w:bCs/>
          <w:color w:val="auto"/>
          <w:spacing w:val="0"/>
        </w:rPr>
        <w:t>hiring</w:t>
      </w:r>
      <w:r w:rsidRPr="000463ED">
        <w:rPr>
          <w:b/>
          <w:bCs/>
          <w:color w:val="auto"/>
          <w:spacing w:val="0"/>
        </w:rPr>
        <w:t xml:space="preserve"> pieceworkers under the </w:t>
      </w:r>
      <w:bookmarkEnd w:id="1"/>
      <w:r w:rsidR="007601A0" w:rsidRPr="000463ED">
        <w:rPr>
          <w:b/>
          <w:bCs/>
          <w:color w:val="auto"/>
          <w:spacing w:val="0"/>
        </w:rPr>
        <w:t xml:space="preserve">Horticulture </w:t>
      </w:r>
      <w:r w:rsidR="002524D8" w:rsidRPr="000463ED">
        <w:rPr>
          <w:b/>
          <w:bCs/>
          <w:color w:val="auto"/>
          <w:spacing w:val="0"/>
        </w:rPr>
        <w:t>A</w:t>
      </w:r>
      <w:r w:rsidR="00887B09" w:rsidRPr="000463ED">
        <w:rPr>
          <w:b/>
          <w:bCs/>
          <w:color w:val="auto"/>
          <w:spacing w:val="0"/>
        </w:rPr>
        <w:t>ward</w:t>
      </w:r>
      <w:r w:rsidR="003B1FCF" w:rsidRPr="000463ED">
        <w:rPr>
          <w:b/>
          <w:bCs/>
          <w:color w:val="auto"/>
          <w:spacing w:val="0"/>
        </w:rPr>
        <w:tab/>
      </w:r>
    </w:p>
    <w:p w14:paraId="08D4778E" w14:textId="4783DD61" w:rsidR="0032088F" w:rsidRDefault="00DE12D0" w:rsidP="009A0EA7">
      <w:pPr>
        <w:spacing w:after="240" w:line="240" w:lineRule="auto"/>
      </w:pPr>
      <w:r>
        <w:t>Under the Horticulture Award (the Award), there are requirements that an employer must follow when engaging pieceworkers.</w:t>
      </w:r>
      <w:r w:rsidR="00887B09" w:rsidRPr="001F61E3">
        <w:t xml:space="preserve"> </w:t>
      </w:r>
      <w:r w:rsidR="00511A49" w:rsidRPr="001F61E3">
        <w:t>This includes a requirement for employers to</w:t>
      </w:r>
      <w:r w:rsidR="00887B09" w:rsidRPr="001F61E3">
        <w:t xml:space="preserve"> create piecework records for their pieceworkers</w:t>
      </w:r>
      <w:r w:rsidR="0025231A" w:rsidRPr="001F61E3">
        <w:t>.</w:t>
      </w:r>
    </w:p>
    <w:tbl>
      <w:tblPr>
        <w:tblStyle w:val="TableGrid"/>
        <w:tblW w:w="0" w:type="auto"/>
        <w:tblBorders>
          <w:top w:val="single" w:sz="18" w:space="0" w:color="FDD26E"/>
          <w:left w:val="single" w:sz="18" w:space="0" w:color="FDD26E"/>
          <w:bottom w:val="single" w:sz="18" w:space="0" w:color="FDD26E"/>
          <w:right w:val="single" w:sz="18" w:space="0" w:color="FDD26E"/>
          <w:insideH w:val="single" w:sz="18" w:space="0" w:color="FDD26E"/>
          <w:insideV w:val="single" w:sz="18" w:space="0" w:color="FDD26E"/>
        </w:tblBorders>
        <w:tblLook w:val="04A0" w:firstRow="1" w:lastRow="0" w:firstColumn="1" w:lastColumn="0" w:noHBand="0" w:noVBand="1"/>
      </w:tblPr>
      <w:tblGrid>
        <w:gridCol w:w="9024"/>
      </w:tblGrid>
      <w:tr w:rsidR="0032088F" w14:paraId="15EE2EA2" w14:textId="77777777" w:rsidTr="007147AF">
        <w:tc>
          <w:tcPr>
            <w:tcW w:w="9736" w:type="dxa"/>
          </w:tcPr>
          <w:p w14:paraId="6A4FC75F" w14:textId="77777777" w:rsidR="0032088F" w:rsidRPr="001F61E3" w:rsidRDefault="0032088F" w:rsidP="009A0EA7">
            <w:pPr>
              <w:spacing w:before="240" w:after="120"/>
              <w:ind w:left="113" w:right="113"/>
              <w:rPr>
                <w:rFonts w:eastAsia="Times New Roman" w:cstheme="minorHAnsi"/>
                <w:color w:val="000000"/>
              </w:rPr>
            </w:pPr>
            <w:r w:rsidRPr="00DC6D1E">
              <w:rPr>
                <w:b/>
                <w:bCs/>
                <w:noProof/>
                <w:position w:val="-6"/>
              </w:rPr>
              <w:drawing>
                <wp:inline distT="0" distB="0" distL="0" distR="0" wp14:anchorId="6D7FBBA4" wp14:editId="584E64A8">
                  <wp:extent cx="284480" cy="247650"/>
                  <wp:effectExtent l="0" t="0" r="1270" b="0"/>
                  <wp:docPr id="12887383" name="Picture 128873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480" cy="247650"/>
                          </a:xfrm>
                          <a:prstGeom prst="rect">
                            <a:avLst/>
                          </a:prstGeom>
                        </pic:spPr>
                      </pic:pic>
                    </a:graphicData>
                  </a:graphic>
                </wp:inline>
              </w:drawing>
            </w:r>
            <w:r w:rsidRPr="00DC6D1E">
              <w:rPr>
                <w:b/>
                <w:bCs/>
                <w:position w:val="-6"/>
              </w:rPr>
              <w:t xml:space="preserve"> </w:t>
            </w:r>
            <w:r w:rsidRPr="00B46713">
              <w:rPr>
                <w:b/>
                <w:bCs/>
              </w:rPr>
              <w:t xml:space="preserve">IMPORTANT: </w:t>
            </w:r>
            <w:r w:rsidRPr="00704E17">
              <w:rPr>
                <w:rFonts w:eastAsia="Times New Roman" w:cstheme="minorHAnsi"/>
                <w:b/>
                <w:bCs/>
                <w:color w:val="000000"/>
              </w:rPr>
              <w:t>Employers must give their pieceworkers a piecework record signed by the employer before they can be paid piece rates for a task.</w:t>
            </w:r>
            <w:r w:rsidRPr="001F61E3">
              <w:rPr>
                <w:rFonts w:eastAsia="Times New Roman" w:cstheme="minorHAnsi"/>
                <w:color w:val="000000"/>
              </w:rPr>
              <w:t xml:space="preserve"> </w:t>
            </w:r>
          </w:p>
          <w:p w14:paraId="59FB3A08" w14:textId="6710261F" w:rsidR="0032088F" w:rsidRDefault="0032088F" w:rsidP="009A0EA7">
            <w:pPr>
              <w:spacing w:after="240"/>
              <w:ind w:left="113" w:right="113"/>
            </w:pPr>
            <w:r w:rsidRPr="00493BEC">
              <w:t xml:space="preserve">Make sure you’re using the </w:t>
            </w:r>
            <w:r>
              <w:t>latest</w:t>
            </w:r>
            <w:r w:rsidRPr="00A630BE">
              <w:t xml:space="preserve"> version</w:t>
            </w:r>
            <w:r w:rsidRPr="00A630BE">
              <w:rPr>
                <w:rStyle w:val="Hyperlink"/>
                <w:color w:val="auto"/>
                <w:u w:val="none"/>
              </w:rPr>
              <w:t xml:space="preserve"> of this resource </w:t>
            </w:r>
            <w:r>
              <w:rPr>
                <w:rStyle w:val="Hyperlink"/>
                <w:color w:val="auto"/>
                <w:u w:val="none"/>
              </w:rPr>
              <w:t>–</w:t>
            </w:r>
            <w:r w:rsidRPr="00A630BE">
              <w:rPr>
                <w:rStyle w:val="Hyperlink"/>
                <w:color w:val="auto"/>
                <w:u w:val="none"/>
              </w:rPr>
              <w:t xml:space="preserve"> </w:t>
            </w:r>
            <w:r w:rsidRPr="00124953">
              <w:t>download it from our Pay and piece rates page</w:t>
            </w:r>
            <w:r>
              <w:t xml:space="preserve"> at </w:t>
            </w:r>
            <w:hyperlink r:id="rId12" w:history="1">
              <w:r w:rsidRPr="001E275D">
                <w:rPr>
                  <w:rStyle w:val="Hyperlink"/>
                </w:rPr>
                <w:t>horticulture.fairwork.gov.au/pay-piece-rates</w:t>
              </w:r>
            </w:hyperlink>
            <w:r>
              <w:t>.</w:t>
            </w:r>
          </w:p>
        </w:tc>
      </w:tr>
    </w:tbl>
    <w:p w14:paraId="488CD8FE" w14:textId="3257C1DC" w:rsidR="00D5503C" w:rsidRPr="00BB67A0" w:rsidRDefault="00887B09" w:rsidP="009A0EA7">
      <w:pPr>
        <w:pStyle w:val="Heading2"/>
      </w:pPr>
      <w:r w:rsidRPr="00BB67A0">
        <w:t xml:space="preserve">Who </w:t>
      </w:r>
      <w:r w:rsidR="00B71D6B" w:rsidRPr="00BB67A0">
        <w:t xml:space="preserve">this </w:t>
      </w:r>
      <w:r w:rsidR="004073CD" w:rsidRPr="00BB67A0">
        <w:t>template</w:t>
      </w:r>
      <w:r w:rsidR="00B71D6B" w:rsidRPr="00BB67A0">
        <w:t xml:space="preserve"> </w:t>
      </w:r>
      <w:r w:rsidR="006F188F" w:rsidRPr="00BB67A0">
        <w:t xml:space="preserve">is </w:t>
      </w:r>
      <w:r w:rsidR="00B71D6B" w:rsidRPr="00BB67A0">
        <w:t>for</w:t>
      </w:r>
    </w:p>
    <w:p w14:paraId="4E22D1E0" w14:textId="4AFFA63F" w:rsidR="00F41DE6" w:rsidRDefault="00240221" w:rsidP="009A0EA7">
      <w:pPr>
        <w:spacing w:after="240" w:line="240" w:lineRule="auto"/>
        <w:rPr>
          <w:rFonts w:eastAsia="Times New Roman" w:cstheme="minorHAnsi"/>
          <w:color w:val="000000"/>
        </w:rPr>
      </w:pPr>
      <w:bookmarkStart w:id="2" w:name="_Hlk95765756"/>
      <w:r w:rsidRPr="001F61E3">
        <w:rPr>
          <w:rFonts w:eastAsia="Times New Roman" w:cstheme="minorHAnsi"/>
          <w:color w:val="000000"/>
        </w:rPr>
        <w:t xml:space="preserve">Employers can use this template to create a piecework record for their </w:t>
      </w:r>
      <w:r w:rsidR="008D13FC">
        <w:rPr>
          <w:rFonts w:eastAsia="Times New Roman" w:cstheme="minorHAnsi"/>
          <w:color w:val="000000"/>
        </w:rPr>
        <w:t xml:space="preserve">pieceworkers </w:t>
      </w:r>
      <w:r w:rsidR="008D13FC" w:rsidRPr="001F61E3" w:rsidDel="00D5503C">
        <w:t xml:space="preserve">to meet </w:t>
      </w:r>
      <w:r w:rsidR="008D13FC" w:rsidRPr="001F61E3">
        <w:t>their</w:t>
      </w:r>
      <w:r w:rsidR="008D13FC" w:rsidRPr="001F61E3" w:rsidDel="00D5503C">
        <w:t xml:space="preserve"> obligations under</w:t>
      </w:r>
      <w:r w:rsidR="00F41DE6">
        <w:t xml:space="preserve"> the Award</w:t>
      </w:r>
      <w:r w:rsidR="006A52B4" w:rsidRPr="001F61E3">
        <w:rPr>
          <w:rFonts w:eastAsia="Times New Roman" w:cstheme="minorHAnsi"/>
          <w:color w:val="000000"/>
        </w:rPr>
        <w:t>.</w:t>
      </w:r>
    </w:p>
    <w:tbl>
      <w:tblPr>
        <w:tblStyle w:val="TableGrid"/>
        <w:tblW w:w="0" w:type="auto"/>
        <w:tblBorders>
          <w:top w:val="single" w:sz="18" w:space="0" w:color="FDD26E"/>
          <w:left w:val="single" w:sz="18" w:space="0" w:color="FDD26E"/>
          <w:bottom w:val="single" w:sz="18" w:space="0" w:color="FDD26E"/>
          <w:right w:val="single" w:sz="18" w:space="0" w:color="FDD26E"/>
          <w:insideH w:val="single" w:sz="18" w:space="0" w:color="FDD26E"/>
          <w:insideV w:val="single" w:sz="18" w:space="0" w:color="FDD26E"/>
        </w:tblBorders>
        <w:tblLook w:val="04A0" w:firstRow="1" w:lastRow="0" w:firstColumn="1" w:lastColumn="0" w:noHBand="0" w:noVBand="1"/>
      </w:tblPr>
      <w:tblGrid>
        <w:gridCol w:w="9024"/>
      </w:tblGrid>
      <w:tr w:rsidR="00AE6D98" w14:paraId="76120174" w14:textId="77777777" w:rsidTr="00320019">
        <w:tc>
          <w:tcPr>
            <w:tcW w:w="9736" w:type="dxa"/>
          </w:tcPr>
          <w:p w14:paraId="4D4938E1" w14:textId="4C72566A" w:rsidR="00AE6D98" w:rsidRPr="006E6686" w:rsidRDefault="006E6686" w:rsidP="009A0EA7">
            <w:pPr>
              <w:spacing w:before="240" w:after="120"/>
              <w:ind w:left="113" w:right="113"/>
              <w:rPr>
                <w:b/>
                <w:color w:val="002060"/>
                <w:sz w:val="24"/>
                <w:szCs w:val="24"/>
              </w:rPr>
            </w:pPr>
            <w:r w:rsidRPr="006E6686">
              <w:rPr>
                <w:b/>
                <w:color w:val="002060"/>
                <w:sz w:val="24"/>
                <w:szCs w:val="24"/>
              </w:rPr>
              <w:t>More information</w:t>
            </w:r>
          </w:p>
          <w:p w14:paraId="0D17F352" w14:textId="77777777" w:rsidR="00AE6D98" w:rsidRPr="00F06C6A" w:rsidRDefault="00AE6D98" w:rsidP="006E6686">
            <w:pPr>
              <w:spacing w:after="120"/>
              <w:ind w:left="113" w:right="113"/>
              <w:rPr>
                <w:b/>
                <w:bCs/>
              </w:rPr>
            </w:pPr>
            <w:r w:rsidRPr="00F06C6A">
              <w:rPr>
                <w:noProof/>
              </w:rPr>
              <w:drawing>
                <wp:inline distT="0" distB="0" distL="0" distR="0" wp14:anchorId="25D1567F" wp14:editId="481497B9">
                  <wp:extent cx="237600" cy="180000"/>
                  <wp:effectExtent l="0" t="0" r="0" b="0"/>
                  <wp:docPr id="386798014" name="Picture 386798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8">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7600" cy="180000"/>
                          </a:xfrm>
                          <a:prstGeom prst="rect">
                            <a:avLst/>
                          </a:prstGeom>
                        </pic:spPr>
                      </pic:pic>
                    </a:graphicData>
                  </a:graphic>
                </wp:inline>
              </w:drawing>
            </w:r>
            <w:r w:rsidRPr="00F06C6A">
              <w:rPr>
                <w:bCs/>
              </w:rPr>
              <w:t xml:space="preserve"> A </w:t>
            </w:r>
            <w:r w:rsidRPr="00F06C6A">
              <w:rPr>
                <w:b/>
              </w:rPr>
              <w:t>pieceworker</w:t>
            </w:r>
            <w:r w:rsidRPr="00F06C6A">
              <w:rPr>
                <w:bCs/>
              </w:rPr>
              <w:t xml:space="preserve"> is an employee who gets paid by the piece</w:t>
            </w:r>
            <w:r w:rsidRPr="00F06C6A">
              <w:rPr>
                <w:b/>
                <w:bCs/>
              </w:rPr>
              <w:t xml:space="preserve">, </w:t>
            </w:r>
            <w:r w:rsidRPr="00F06C6A">
              <w:rPr>
                <w:bCs/>
              </w:rPr>
              <w:t>rather than by the hour. A pieceworker’s pay is based on the amount they have picked, packed, pruned or made.</w:t>
            </w:r>
            <w:r w:rsidRPr="00F06C6A">
              <w:rPr>
                <w:b/>
                <w:bCs/>
              </w:rPr>
              <w:t xml:space="preserve"> </w:t>
            </w:r>
          </w:p>
          <w:p w14:paraId="6ADE539F" w14:textId="77777777" w:rsidR="00AE6D98" w:rsidRPr="00F06C6A" w:rsidRDefault="00AE6D98" w:rsidP="006E6686">
            <w:pPr>
              <w:spacing w:after="120"/>
              <w:ind w:left="113" w:right="113"/>
              <w:rPr>
                <w:rFonts w:eastAsia="Arial" w:cstheme="majorBidi"/>
                <w:lang w:val="en-US"/>
              </w:rPr>
            </w:pPr>
            <w:r w:rsidRPr="00F06C6A">
              <w:rPr>
                <w:noProof/>
              </w:rPr>
              <w:drawing>
                <wp:inline distT="0" distB="0" distL="0" distR="0" wp14:anchorId="1844144A" wp14:editId="06CB19C0">
                  <wp:extent cx="228600" cy="228600"/>
                  <wp:effectExtent l="0" t="0" r="0" b="0"/>
                  <wp:docPr id="335588702" name="Picture 3355887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95">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975" cy="228975"/>
                          </a:xfrm>
                          <a:prstGeom prst="rect">
                            <a:avLst/>
                          </a:prstGeom>
                        </pic:spPr>
                      </pic:pic>
                    </a:graphicData>
                  </a:graphic>
                </wp:inline>
              </w:drawing>
            </w:r>
            <w:r w:rsidRPr="00F06C6A">
              <w:rPr>
                <w:rFonts w:eastAsia="Arial" w:cstheme="majorBidi"/>
                <w:b/>
                <w:bCs/>
                <w:lang w:val="en-US"/>
              </w:rPr>
              <w:t xml:space="preserve"> Piece rates</w:t>
            </w:r>
            <w:r w:rsidRPr="00F06C6A">
              <w:rPr>
                <w:rFonts w:eastAsia="Arial" w:cstheme="majorBidi"/>
                <w:lang w:val="en-US"/>
              </w:rPr>
              <w:t xml:space="preserve"> must be set at a level which allows a pieceworker working at the average productivity of a pieceworker competent at the piecework task to earn at least 15% more than they would if paid the applicable hourly rate. The applicable hourly rate for casuals includes the casual loading.</w:t>
            </w:r>
          </w:p>
          <w:p w14:paraId="6E3AFBDC" w14:textId="77777777" w:rsidR="00AE6D98" w:rsidRPr="00F06C6A" w:rsidRDefault="00AE6D98" w:rsidP="006E6686">
            <w:pPr>
              <w:spacing w:after="120"/>
              <w:ind w:left="113" w:right="113"/>
              <w:rPr>
                <w:rFonts w:eastAsia="Arial" w:cstheme="majorBidi"/>
                <w:lang w:val="en-US"/>
              </w:rPr>
            </w:pPr>
            <w:r w:rsidRPr="00F06C6A">
              <w:rPr>
                <w:rFonts w:eastAsia="Arial" w:cstheme="majorBidi"/>
                <w:b/>
                <w:bCs/>
                <w:lang w:val="en-US"/>
              </w:rPr>
              <w:t>For example:</w:t>
            </w:r>
            <w:r w:rsidRPr="00F06C6A">
              <w:rPr>
                <w:rFonts w:eastAsia="Arial" w:cstheme="majorBidi"/>
                <w:lang w:val="en-US"/>
              </w:rPr>
              <w:t xml:space="preserve"> </w:t>
            </w:r>
            <w:r>
              <w:rPr>
                <w:rFonts w:eastAsia="Arial" w:cstheme="majorBidi"/>
                <w:lang w:val="en-US"/>
              </w:rPr>
              <w:t xml:space="preserve">From 1 July 2024, </w:t>
            </w:r>
            <w:r w:rsidRPr="00F06C6A">
              <w:rPr>
                <w:rFonts w:eastAsia="Arial" w:cstheme="majorBidi"/>
                <w:lang w:val="en-US"/>
              </w:rPr>
              <w:t xml:space="preserve">the applicable hourly rate </w:t>
            </w:r>
            <w:r>
              <w:rPr>
                <w:rFonts w:eastAsia="Arial" w:cstheme="majorBidi"/>
                <w:lang w:val="en-US"/>
              </w:rPr>
              <w:t>f</w:t>
            </w:r>
            <w:r w:rsidRPr="00F06C6A">
              <w:rPr>
                <w:rFonts w:eastAsia="Arial" w:cstheme="majorBidi"/>
                <w:lang w:val="en-US"/>
              </w:rPr>
              <w:t>or adult employees at a Level 1 classification under the Award</w:t>
            </w:r>
            <w:r>
              <w:rPr>
                <w:rFonts w:eastAsia="Arial" w:cstheme="majorBidi"/>
                <w:lang w:val="en-US"/>
              </w:rPr>
              <w:t xml:space="preserve"> </w:t>
            </w:r>
            <w:r w:rsidRPr="00F06C6A">
              <w:rPr>
                <w:rFonts w:eastAsia="Arial" w:cstheme="majorBidi"/>
                <w:lang w:val="en-US"/>
              </w:rPr>
              <w:t>would be:</w:t>
            </w:r>
          </w:p>
          <w:p w14:paraId="67DD25EC" w14:textId="77777777" w:rsidR="00AE6D98" w:rsidRPr="00F33097" w:rsidRDefault="00AE6D98" w:rsidP="00F33097">
            <w:pPr>
              <w:pStyle w:val="ListParagraph"/>
              <w:numPr>
                <w:ilvl w:val="0"/>
                <w:numId w:val="42"/>
              </w:numPr>
              <w:spacing w:after="120"/>
              <w:ind w:right="113"/>
              <w:rPr>
                <w:rFonts w:eastAsia="Arial" w:cstheme="majorBidi"/>
                <w:lang w:val="en-US"/>
              </w:rPr>
            </w:pPr>
            <w:r w:rsidRPr="00F33097">
              <w:rPr>
                <w:rFonts w:eastAsia="Arial" w:cstheme="majorBidi"/>
                <w:lang w:val="en-US"/>
              </w:rPr>
              <w:t xml:space="preserve">For full-time or part-time employees: </w:t>
            </w:r>
            <w:r w:rsidRPr="00F33097">
              <w:rPr>
                <w:rFonts w:eastAsia="Arial" w:cstheme="majorBidi"/>
                <w:b/>
                <w:bCs/>
                <w:lang w:val="en-US"/>
              </w:rPr>
              <w:t>$23.46 per hour</w:t>
            </w:r>
          </w:p>
          <w:p w14:paraId="2A04CA71" w14:textId="77777777" w:rsidR="00AE6D98" w:rsidRPr="00F33097" w:rsidRDefault="00AE6D98" w:rsidP="00F33097">
            <w:pPr>
              <w:pStyle w:val="ListParagraph"/>
              <w:numPr>
                <w:ilvl w:val="0"/>
                <w:numId w:val="42"/>
              </w:numPr>
              <w:spacing w:after="120"/>
              <w:ind w:right="113"/>
              <w:rPr>
                <w:rFonts w:eastAsia="Arial" w:cstheme="majorBidi"/>
                <w:lang w:val="en-US"/>
              </w:rPr>
            </w:pPr>
            <w:r w:rsidRPr="00F33097">
              <w:rPr>
                <w:rFonts w:eastAsia="Arial" w:cstheme="majorBidi"/>
                <w:lang w:val="en-US"/>
              </w:rPr>
              <w:t xml:space="preserve">For casual employees: </w:t>
            </w:r>
            <w:r w:rsidRPr="00F33097">
              <w:rPr>
                <w:rFonts w:eastAsia="Arial" w:cstheme="majorBidi"/>
                <w:b/>
                <w:bCs/>
                <w:lang w:val="en-US"/>
              </w:rPr>
              <w:t>$29.33 per hour</w:t>
            </w:r>
            <w:r w:rsidRPr="00F33097">
              <w:rPr>
                <w:rFonts w:eastAsia="Arial" w:cstheme="majorBidi"/>
                <w:lang w:val="en-US"/>
              </w:rPr>
              <w:t xml:space="preserve"> ($23.46 + 25%)</w:t>
            </w:r>
          </w:p>
          <w:p w14:paraId="14D7269F" w14:textId="77777777" w:rsidR="00AE6D98" w:rsidRPr="00013A6D" w:rsidRDefault="00AE6D98" w:rsidP="006E6686">
            <w:pPr>
              <w:spacing w:after="120"/>
              <w:ind w:left="113" w:right="113"/>
              <w:rPr>
                <w:rFonts w:eastAsia="Arial" w:cstheme="majorBidi"/>
                <w:lang w:val="en-US"/>
              </w:rPr>
            </w:pPr>
            <w:r w:rsidRPr="00013A6D">
              <w:rPr>
                <w:rFonts w:eastAsia="Arial" w:cstheme="majorBidi"/>
                <w:lang w:val="en-US"/>
              </w:rPr>
              <w:t xml:space="preserve">For your piece rate calculations, you would need to apply the </w:t>
            </w:r>
            <w:r w:rsidRPr="00F41DE6">
              <w:rPr>
                <w:rFonts w:eastAsia="Arial" w:cstheme="majorBidi"/>
                <w:b/>
                <w:bCs/>
                <w:lang w:val="en-US"/>
              </w:rPr>
              <w:t>15% on top</w:t>
            </w:r>
            <w:r w:rsidRPr="00013A6D">
              <w:rPr>
                <w:rFonts w:eastAsia="Arial" w:cstheme="majorBidi"/>
                <w:lang w:val="en-US"/>
              </w:rPr>
              <w:t xml:space="preserve"> of these rates. This would mean that your pieceworker, when working at the required productivity, would need to earn at least </w:t>
            </w:r>
            <w:r w:rsidRPr="00013A6D">
              <w:rPr>
                <w:rFonts w:eastAsia="Arial" w:cstheme="majorBidi"/>
                <w:b/>
                <w:bCs/>
                <w:lang w:val="en-US"/>
              </w:rPr>
              <w:t>$</w:t>
            </w:r>
            <w:r>
              <w:rPr>
                <w:rFonts w:eastAsia="Arial" w:cstheme="majorBidi"/>
                <w:b/>
                <w:bCs/>
                <w:lang w:val="en-US"/>
              </w:rPr>
              <w:t>26.98</w:t>
            </w:r>
            <w:r w:rsidRPr="00013A6D">
              <w:rPr>
                <w:rFonts w:eastAsia="Arial" w:cstheme="majorBidi"/>
                <w:b/>
                <w:bCs/>
                <w:lang w:val="en-US"/>
              </w:rPr>
              <w:t xml:space="preserve"> per hour </w:t>
            </w:r>
            <w:r w:rsidRPr="00F33097">
              <w:rPr>
                <w:rFonts w:eastAsia="Arial" w:cstheme="majorBidi"/>
                <w:lang w:val="en-US"/>
              </w:rPr>
              <w:t>($23.46 plus 15%)</w:t>
            </w:r>
            <w:r w:rsidRPr="00013A6D">
              <w:rPr>
                <w:rFonts w:eastAsia="Arial" w:cstheme="majorBidi"/>
                <w:lang w:val="en-US"/>
              </w:rPr>
              <w:t xml:space="preserve"> if they are full-time or part-time, or earn at least </w:t>
            </w:r>
            <w:r w:rsidRPr="00013A6D">
              <w:rPr>
                <w:rFonts w:eastAsia="Arial" w:cstheme="majorBidi"/>
                <w:b/>
                <w:bCs/>
                <w:lang w:val="en-US"/>
              </w:rPr>
              <w:t>$</w:t>
            </w:r>
            <w:r>
              <w:rPr>
                <w:rFonts w:eastAsia="Arial" w:cstheme="majorBidi"/>
                <w:b/>
                <w:bCs/>
                <w:lang w:val="en-US"/>
              </w:rPr>
              <w:t>33.73</w:t>
            </w:r>
            <w:r w:rsidRPr="00013A6D">
              <w:rPr>
                <w:rFonts w:eastAsia="Arial" w:cstheme="majorBidi"/>
                <w:b/>
                <w:bCs/>
                <w:lang w:val="en-US"/>
              </w:rPr>
              <w:t xml:space="preserve"> per hour </w:t>
            </w:r>
            <w:r w:rsidRPr="00F33097">
              <w:rPr>
                <w:rFonts w:eastAsia="Arial" w:cstheme="majorBidi"/>
                <w:lang w:val="en-US"/>
              </w:rPr>
              <w:t>($29.33 plus 15%)</w:t>
            </w:r>
            <w:r w:rsidRPr="00013A6D">
              <w:rPr>
                <w:rFonts w:eastAsia="Arial" w:cstheme="majorBidi"/>
                <w:lang w:val="en-US"/>
              </w:rPr>
              <w:t xml:space="preserve"> if they are casual. </w:t>
            </w:r>
          </w:p>
          <w:p w14:paraId="1CF165E0" w14:textId="77777777" w:rsidR="00AE6D98" w:rsidRDefault="00AE6D98" w:rsidP="006E6686">
            <w:pPr>
              <w:spacing w:after="120"/>
              <w:ind w:left="113" w:right="113"/>
            </w:pPr>
            <w:r>
              <w:rPr>
                <w:b/>
                <w:bCs/>
              </w:rPr>
              <w:t>Remember</w:t>
            </w:r>
            <w:r w:rsidRPr="005D47F1">
              <w:rPr>
                <w:b/>
                <w:bCs/>
              </w:rPr>
              <w:t>:</w:t>
            </w:r>
            <w:r>
              <w:t xml:space="preserve"> M</w:t>
            </w:r>
            <w:r w:rsidRPr="0099198B">
              <w:t xml:space="preserve">inimum pay rates are reviewed </w:t>
            </w:r>
            <w:proofErr w:type="gramStart"/>
            <w:r>
              <w:t>annually</w:t>
            </w:r>
            <w:proofErr w:type="gramEnd"/>
            <w:r w:rsidRPr="0099198B">
              <w:t xml:space="preserve"> and any increases usually apply from first full pay period on or after 1 July each year</w:t>
            </w:r>
            <w:r>
              <w:t xml:space="preserve">. </w:t>
            </w:r>
          </w:p>
          <w:p w14:paraId="018212A5" w14:textId="4C799D74" w:rsidR="00337309" w:rsidRPr="007147AF" w:rsidRDefault="00AE6D98" w:rsidP="009A0EA7">
            <w:pPr>
              <w:spacing w:after="240"/>
              <w:ind w:left="113" w:right="113"/>
              <w:rPr>
                <w:rFonts w:eastAsia="Arial" w:cstheme="majorBidi"/>
                <w:lang w:val="en-US"/>
              </w:rPr>
            </w:pPr>
            <w:r w:rsidRPr="00124953">
              <w:rPr>
                <w:rFonts w:eastAsia="Arial" w:cstheme="majorBidi"/>
                <w:lang w:val="en-US"/>
              </w:rPr>
              <w:t>Check award rates using our Pay guide</w:t>
            </w:r>
            <w:r w:rsidRPr="00F06C6A">
              <w:rPr>
                <w:rFonts w:eastAsia="Arial" w:cstheme="majorBidi"/>
                <w:lang w:val="en-US"/>
              </w:rPr>
              <w:t xml:space="preserve"> at </w:t>
            </w:r>
            <w:hyperlink r:id="rId15" w:history="1">
              <w:r w:rsidRPr="001E275D">
                <w:rPr>
                  <w:rStyle w:val="Hyperlink"/>
                  <w:rFonts w:eastAsia="Arial" w:cstheme="majorBidi"/>
                  <w:lang w:val="en-US"/>
                </w:rPr>
                <w:t>fairwork.gov.au/payguides</w:t>
              </w:r>
            </w:hyperlink>
            <w:r>
              <w:rPr>
                <w:rFonts w:eastAsia="Arial" w:cstheme="majorBidi"/>
                <w:lang w:val="en-US"/>
              </w:rPr>
              <w:t>.</w:t>
            </w:r>
          </w:p>
        </w:tc>
      </w:tr>
    </w:tbl>
    <w:p w14:paraId="638E0240" w14:textId="5BD49C14" w:rsidR="005E3CC8" w:rsidRDefault="005E3CC8" w:rsidP="00AE6D98">
      <w:pPr>
        <w:spacing w:after="240"/>
        <w:rPr>
          <w:rFonts w:eastAsia="Times New Roman" w:cstheme="minorHAnsi"/>
          <w:color w:val="000000"/>
        </w:rPr>
      </w:pPr>
    </w:p>
    <w:p w14:paraId="067490F2" w14:textId="77777777" w:rsidR="005E3CC8" w:rsidRDefault="005E3CC8">
      <w:pPr>
        <w:rPr>
          <w:rFonts w:eastAsia="Times New Roman" w:cstheme="minorHAnsi"/>
          <w:color w:val="000000"/>
        </w:rPr>
      </w:pPr>
      <w:r>
        <w:rPr>
          <w:rFonts w:eastAsia="Times New Roman" w:cstheme="minorHAnsi"/>
          <w:color w:val="000000"/>
        </w:rPr>
        <w:br w:type="page"/>
      </w:r>
    </w:p>
    <w:tbl>
      <w:tblPr>
        <w:tblStyle w:val="TableGrid"/>
        <w:tblW w:w="0" w:type="auto"/>
        <w:tblBorders>
          <w:top w:val="single" w:sz="18" w:space="0" w:color="FDD26E"/>
          <w:left w:val="single" w:sz="18" w:space="0" w:color="FDD26E"/>
          <w:bottom w:val="single" w:sz="18" w:space="0" w:color="FDD26E"/>
          <w:right w:val="single" w:sz="18" w:space="0" w:color="FDD26E"/>
          <w:insideH w:val="single" w:sz="18" w:space="0" w:color="FDD26E"/>
          <w:insideV w:val="single" w:sz="18" w:space="0" w:color="FDD26E"/>
        </w:tblBorders>
        <w:tblLook w:val="04A0" w:firstRow="1" w:lastRow="0" w:firstColumn="1" w:lastColumn="0" w:noHBand="0" w:noVBand="1"/>
      </w:tblPr>
      <w:tblGrid>
        <w:gridCol w:w="9024"/>
      </w:tblGrid>
      <w:tr w:rsidR="00AE6D98" w14:paraId="752BB8A8" w14:textId="77777777" w:rsidTr="00320019">
        <w:tc>
          <w:tcPr>
            <w:tcW w:w="9736" w:type="dxa"/>
          </w:tcPr>
          <w:p w14:paraId="20D8156F" w14:textId="7D191CA1" w:rsidR="00F33097" w:rsidRPr="006E6686" w:rsidRDefault="00F33097" w:rsidP="009A0EA7">
            <w:pPr>
              <w:spacing w:before="240" w:after="120"/>
              <w:ind w:left="113" w:right="113"/>
              <w:rPr>
                <w:b/>
                <w:color w:val="002060"/>
                <w:sz w:val="24"/>
                <w:szCs w:val="24"/>
              </w:rPr>
            </w:pPr>
            <w:r w:rsidRPr="006E6686">
              <w:rPr>
                <w:b/>
                <w:color w:val="002060"/>
                <w:sz w:val="24"/>
                <w:szCs w:val="24"/>
              </w:rPr>
              <w:lastRenderedPageBreak/>
              <w:t>More information</w:t>
            </w:r>
            <w:r>
              <w:rPr>
                <w:b/>
                <w:color w:val="002060"/>
                <w:sz w:val="24"/>
                <w:szCs w:val="24"/>
              </w:rPr>
              <w:t xml:space="preserve"> (continued)</w:t>
            </w:r>
          </w:p>
          <w:p w14:paraId="1C0F6C66" w14:textId="77777777" w:rsidR="00AE6D98" w:rsidRPr="00B8444C" w:rsidRDefault="00AE6D98" w:rsidP="00F33097">
            <w:pPr>
              <w:spacing w:after="120"/>
              <w:ind w:left="113" w:right="113"/>
            </w:pPr>
            <w:r w:rsidRPr="00F06C6A">
              <w:rPr>
                <w:noProof/>
              </w:rPr>
              <w:drawing>
                <wp:inline distT="0" distB="0" distL="0" distR="0" wp14:anchorId="45330ECE" wp14:editId="52CBC11D">
                  <wp:extent cx="228905" cy="228600"/>
                  <wp:effectExtent l="0" t="0" r="0" b="0"/>
                  <wp:docPr id="940053359" name="Picture 9400533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 name="Graphic 195">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4982" cy="234669"/>
                          </a:xfrm>
                          <a:prstGeom prst="rect">
                            <a:avLst/>
                          </a:prstGeom>
                        </pic:spPr>
                      </pic:pic>
                    </a:graphicData>
                  </a:graphic>
                </wp:inline>
              </w:drawing>
            </w:r>
            <w:r w:rsidRPr="00F06C6A">
              <w:t xml:space="preserve">All pieceworkers have a </w:t>
            </w:r>
            <w:r w:rsidRPr="00B8444C">
              <w:rPr>
                <w:b/>
                <w:bCs/>
              </w:rPr>
              <w:t>minimum wage guarantee</w:t>
            </w:r>
            <w:r w:rsidRPr="00B8444C">
              <w:t xml:space="preserve"> for each day they work. This means that pieceworkers </w:t>
            </w:r>
            <w:proofErr w:type="gramStart"/>
            <w:r w:rsidRPr="00B8444C">
              <w:t>have to</w:t>
            </w:r>
            <w:proofErr w:type="gramEnd"/>
            <w:r w:rsidRPr="00B8444C">
              <w:t xml:space="preserve"> be paid the </w:t>
            </w:r>
            <w:r w:rsidRPr="00B8444C">
              <w:rPr>
                <w:b/>
                <w:bCs/>
              </w:rPr>
              <w:t>higher amount</w:t>
            </w:r>
            <w:r w:rsidRPr="00B8444C">
              <w:t xml:space="preserve"> of either:</w:t>
            </w:r>
          </w:p>
          <w:p w14:paraId="16BE56CE" w14:textId="77777777" w:rsidR="00AE6D98" w:rsidRPr="00B8444C" w:rsidRDefault="00AE6D98" w:rsidP="00F33097">
            <w:pPr>
              <w:pStyle w:val="ListParagraph"/>
              <w:numPr>
                <w:ilvl w:val="0"/>
                <w:numId w:val="43"/>
              </w:numPr>
              <w:spacing w:after="120"/>
              <w:ind w:left="831" w:right="113"/>
            </w:pPr>
            <w:r w:rsidRPr="00B8444C">
              <w:t>what they earned for their day’s work under the piece rate; or</w:t>
            </w:r>
          </w:p>
          <w:p w14:paraId="1F14D6D5" w14:textId="77777777" w:rsidR="00AE6D98" w:rsidRPr="009C294E" w:rsidRDefault="00AE6D98" w:rsidP="00F33097">
            <w:pPr>
              <w:pStyle w:val="ListParagraph"/>
              <w:numPr>
                <w:ilvl w:val="0"/>
                <w:numId w:val="43"/>
              </w:numPr>
              <w:spacing w:after="120"/>
              <w:ind w:left="831" w:right="113"/>
            </w:pPr>
            <w:r w:rsidRPr="00B8444C">
              <w:t xml:space="preserve">what they would have earned for the day based on their hourly rate, that is their minimum hourly rate (including any casual loading) under the Award multiplied by the number </w:t>
            </w:r>
            <w:r w:rsidRPr="009C294E">
              <w:t xml:space="preserve">of hours they worked that day. </w:t>
            </w:r>
          </w:p>
          <w:p w14:paraId="7D82737B" w14:textId="77777777" w:rsidR="00AE6D98" w:rsidRPr="00F41DE6" w:rsidRDefault="00AE6D98" w:rsidP="009A0EA7">
            <w:pPr>
              <w:spacing w:before="120" w:after="120"/>
              <w:ind w:left="113" w:right="113"/>
              <w:rPr>
                <w:lang w:val="en-US"/>
              </w:rPr>
            </w:pPr>
            <w:r w:rsidRPr="00F41DE6">
              <w:rPr>
                <w:lang w:val="en-US"/>
              </w:rPr>
              <w:t xml:space="preserve">Use our </w:t>
            </w:r>
            <w:hyperlink r:id="rId16" w:history="1">
              <w:r w:rsidRPr="00F41DE6">
                <w:rPr>
                  <w:rStyle w:val="Hyperlink"/>
                  <w:lang w:val="en-US"/>
                </w:rPr>
                <w:t>Piecework reconciliation template (Word)</w:t>
              </w:r>
            </w:hyperlink>
            <w:r w:rsidRPr="00F41DE6">
              <w:rPr>
                <w:rStyle w:val="Hyperlink"/>
                <w:lang w:val="en-US"/>
              </w:rPr>
              <w:t xml:space="preserve"> </w:t>
            </w:r>
            <w:hyperlink r:id="rId17" w:history="1">
              <w:r w:rsidRPr="00F41DE6">
                <w:rPr>
                  <w:rStyle w:val="Hyperlink"/>
                  <w:lang w:val="en-US"/>
                </w:rPr>
                <w:t>(PDF)</w:t>
              </w:r>
            </w:hyperlink>
            <w:r w:rsidRPr="00F41DE6">
              <w:rPr>
                <w:lang w:val="en-US"/>
              </w:rPr>
              <w:t xml:space="preserve"> to check that the amount you’re paying your pieceworkers meets the minimum wage guarantee.</w:t>
            </w:r>
          </w:p>
          <w:p w14:paraId="282A2DCC" w14:textId="2A9F2227" w:rsidR="00AE6D98" w:rsidRPr="007147AF" w:rsidRDefault="00AE6D98" w:rsidP="009A0EA7">
            <w:pPr>
              <w:spacing w:after="240"/>
              <w:ind w:left="113" w:right="113"/>
            </w:pPr>
            <w:r w:rsidRPr="00F41DE6">
              <w:rPr>
                <w:lang w:val="en-US"/>
              </w:rPr>
              <w:t>Find</w:t>
            </w:r>
            <w:r w:rsidRPr="00F41DE6">
              <w:rPr>
                <w:color w:val="7C6992"/>
                <w:lang w:val="en-US"/>
              </w:rPr>
              <w:t xml:space="preserve"> </w:t>
            </w:r>
            <w:r w:rsidRPr="00F41DE6">
              <w:rPr>
                <w:lang w:val="en-US"/>
              </w:rPr>
              <w:t xml:space="preserve">more information on our </w:t>
            </w:r>
            <w:r w:rsidRPr="00124953">
              <w:t>Pay and piece rates page</w:t>
            </w:r>
            <w:r w:rsidRPr="00A630BE">
              <w:t xml:space="preserve"> at </w:t>
            </w:r>
            <w:hyperlink r:id="rId18" w:history="1">
              <w:r w:rsidRPr="005E16D6">
                <w:rPr>
                  <w:rStyle w:val="Hyperlink"/>
                </w:rPr>
                <w:t>horticulture.fairwork.gov.au/pay-piece-rates.</w:t>
              </w:r>
            </w:hyperlink>
          </w:p>
        </w:tc>
      </w:tr>
    </w:tbl>
    <w:bookmarkEnd w:id="2"/>
    <w:p w14:paraId="7ACA4A2A" w14:textId="04FB485C" w:rsidR="00887B09" w:rsidRPr="001F61E3" w:rsidRDefault="00B71D6B" w:rsidP="009A0EA7">
      <w:pPr>
        <w:pStyle w:val="Heading2"/>
      </w:pPr>
      <w:r w:rsidRPr="001F61E3">
        <w:t>H</w:t>
      </w:r>
      <w:r w:rsidR="00887B09" w:rsidRPr="001F61E3">
        <w:t xml:space="preserve">ow </w:t>
      </w:r>
      <w:r w:rsidR="003B1FCF" w:rsidRPr="001F61E3">
        <w:t>to</w:t>
      </w:r>
      <w:r w:rsidR="00887B09" w:rsidRPr="001F61E3">
        <w:t xml:space="preserve"> use this </w:t>
      </w:r>
      <w:r w:rsidR="004073CD" w:rsidRPr="001F61E3">
        <w:t>template</w:t>
      </w:r>
    </w:p>
    <w:p w14:paraId="344CD8A8" w14:textId="3A736BA2" w:rsidR="00965D48" w:rsidRPr="001F61E3" w:rsidRDefault="004073CD" w:rsidP="00704D0C">
      <w:pPr>
        <w:spacing w:after="240" w:line="240" w:lineRule="auto"/>
      </w:pPr>
      <w:bookmarkStart w:id="3" w:name="_Hlk95767060"/>
      <w:r w:rsidRPr="001F61E3">
        <w:t xml:space="preserve">This </w:t>
      </w:r>
      <w:r w:rsidR="00887B09" w:rsidRPr="001F61E3">
        <w:t xml:space="preserve">template </w:t>
      </w:r>
      <w:r w:rsidRPr="001F61E3">
        <w:t xml:space="preserve">will help </w:t>
      </w:r>
      <w:r w:rsidR="00B71D6B" w:rsidRPr="001F61E3">
        <w:t xml:space="preserve">employers </w:t>
      </w:r>
      <w:r w:rsidR="00887B09" w:rsidRPr="001F61E3">
        <w:t>quickly and easily create a piecework record</w:t>
      </w:r>
      <w:r w:rsidR="00563EA0" w:rsidRPr="001F61E3">
        <w:t xml:space="preserve"> that meets the requirements of the Award</w:t>
      </w:r>
      <w:r w:rsidR="00887B09" w:rsidRPr="001F61E3">
        <w:t xml:space="preserve">. </w:t>
      </w:r>
    </w:p>
    <w:p w14:paraId="70822F2A" w14:textId="5F5CA91C" w:rsidR="00887B09" w:rsidRPr="001F61E3" w:rsidRDefault="00510D36" w:rsidP="00C6248E">
      <w:pPr>
        <w:shd w:val="clear" w:color="auto" w:fill="F2F2F2" w:themeFill="background1" w:themeFillShade="F2"/>
        <w:spacing w:after="240" w:line="288" w:lineRule="auto"/>
        <w:jc w:val="center"/>
        <w:rPr>
          <w:b/>
          <w:bCs/>
          <w:color w:val="002060"/>
          <w:sz w:val="24"/>
          <w:szCs w:val="24"/>
        </w:rPr>
      </w:pPr>
      <w:r w:rsidRPr="001F61E3">
        <w:rPr>
          <w:rFonts w:eastAsia="Arial" w:cstheme="minorHAnsi"/>
          <w:b/>
          <w:bCs/>
          <w:noProof/>
          <w:sz w:val="24"/>
          <w:szCs w:val="24"/>
        </w:rPr>
        <w:drawing>
          <wp:anchor distT="0" distB="0" distL="114300" distR="114300" simplePos="0" relativeHeight="251658240" behindDoc="0" locked="0" layoutInCell="1" allowOverlap="1" wp14:anchorId="13C2154E" wp14:editId="24816F88">
            <wp:simplePos x="0" y="0"/>
            <wp:positionH relativeFrom="column">
              <wp:posOffset>167640</wp:posOffset>
            </wp:positionH>
            <wp:positionV relativeFrom="paragraph">
              <wp:posOffset>367030</wp:posOffset>
            </wp:positionV>
            <wp:extent cx="274320" cy="405765"/>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4320" cy="405765"/>
                    </a:xfrm>
                    <a:prstGeom prst="rect">
                      <a:avLst/>
                    </a:prstGeom>
                  </pic:spPr>
                </pic:pic>
              </a:graphicData>
            </a:graphic>
            <wp14:sizeRelH relativeFrom="page">
              <wp14:pctWidth>0</wp14:pctWidth>
            </wp14:sizeRelH>
            <wp14:sizeRelV relativeFrom="page">
              <wp14:pctHeight>0</wp14:pctHeight>
            </wp14:sizeRelV>
          </wp:anchor>
        </w:drawing>
      </w:r>
      <w:r w:rsidR="00F12AAE" w:rsidRPr="001F61E3">
        <w:rPr>
          <w:b/>
          <w:bCs/>
          <w:color w:val="002060"/>
          <w:sz w:val="24"/>
          <w:szCs w:val="24"/>
        </w:rPr>
        <w:t xml:space="preserve"> </w:t>
      </w:r>
      <w:r w:rsidR="00246F86">
        <w:rPr>
          <w:b/>
          <w:bCs/>
          <w:color w:val="002060"/>
          <w:sz w:val="24"/>
          <w:szCs w:val="24"/>
        </w:rPr>
        <w:t>Check out</w:t>
      </w:r>
      <w:r w:rsidR="00F12AAE" w:rsidRPr="001F61E3">
        <w:rPr>
          <w:b/>
          <w:bCs/>
          <w:color w:val="002060"/>
          <w:sz w:val="24"/>
          <w:szCs w:val="24"/>
        </w:rPr>
        <w:t xml:space="preserve"> our other </w:t>
      </w:r>
      <w:r w:rsidR="00F12AAE" w:rsidRPr="009C294E">
        <w:rPr>
          <w:b/>
          <w:bCs/>
          <w:color w:val="002060"/>
          <w:sz w:val="24"/>
          <w:szCs w:val="24"/>
        </w:rPr>
        <w:t>resources</w:t>
      </w:r>
      <w:r w:rsidR="00A42976">
        <w:rPr>
          <w:b/>
          <w:bCs/>
          <w:color w:val="002060"/>
          <w:sz w:val="24"/>
          <w:szCs w:val="24"/>
        </w:rPr>
        <w:t xml:space="preserve"> at </w:t>
      </w:r>
      <w:hyperlink r:id="rId20" w:history="1">
        <w:r w:rsidR="00A42976" w:rsidRPr="00A42976">
          <w:rPr>
            <w:rStyle w:val="Hyperlink"/>
            <w:b/>
            <w:bCs/>
            <w:color w:val="002060"/>
            <w:sz w:val="24"/>
            <w:szCs w:val="24"/>
          </w:rPr>
          <w:t>fairwork.gov.au/horticulture</w:t>
        </w:r>
      </w:hyperlink>
    </w:p>
    <w:p w14:paraId="6565EBC9" w14:textId="169CAFBF" w:rsidR="00F06C6A" w:rsidRDefault="00887B09" w:rsidP="006411A9">
      <w:pPr>
        <w:spacing w:before="120" w:after="120" w:line="288" w:lineRule="auto"/>
        <w:ind w:left="1134"/>
        <w:rPr>
          <w:b/>
          <w:bCs/>
          <w:lang w:val="en-US"/>
        </w:rPr>
      </w:pPr>
      <w:bookmarkStart w:id="4" w:name="_Hlk98147533"/>
      <w:r w:rsidRPr="0009089F">
        <w:rPr>
          <w:lang w:val="en-US"/>
        </w:rPr>
        <w:t xml:space="preserve">Use our </w:t>
      </w:r>
      <w:hyperlink r:id="rId21" w:history="1">
        <w:r w:rsidR="008D13FC" w:rsidRPr="008D13FC">
          <w:rPr>
            <w:rStyle w:val="Hyperlink"/>
            <w:lang w:val="en-US"/>
          </w:rPr>
          <w:t>Piecework arrangements employer checklist</w:t>
        </w:r>
        <w:r w:rsidRPr="008D13FC">
          <w:rPr>
            <w:rStyle w:val="Hyperlink"/>
            <w:lang w:val="en-US"/>
          </w:rPr>
          <w:t xml:space="preserve"> </w:t>
        </w:r>
        <w:r w:rsidR="008D13FC" w:rsidRPr="008D13FC">
          <w:rPr>
            <w:rStyle w:val="Hyperlink"/>
            <w:lang w:val="en-US"/>
          </w:rPr>
          <w:t>(Word)</w:t>
        </w:r>
      </w:hyperlink>
      <w:r w:rsidR="008D13FC">
        <w:rPr>
          <w:lang w:val="en-US"/>
        </w:rPr>
        <w:t xml:space="preserve"> </w:t>
      </w:r>
      <w:hyperlink r:id="rId22" w:history="1">
        <w:r w:rsidR="008D13FC" w:rsidRPr="008D13FC">
          <w:rPr>
            <w:rStyle w:val="Hyperlink"/>
            <w:lang w:val="en-US"/>
          </w:rPr>
          <w:t>(PDF)</w:t>
        </w:r>
      </w:hyperlink>
      <w:r w:rsidR="008D13FC">
        <w:rPr>
          <w:lang w:val="en-US"/>
        </w:rPr>
        <w:t xml:space="preserve"> </w:t>
      </w:r>
      <w:r w:rsidR="00563EA0" w:rsidRPr="001F61E3">
        <w:rPr>
          <w:lang w:val="en-US"/>
        </w:rPr>
        <w:t xml:space="preserve">to </w:t>
      </w:r>
      <w:r w:rsidR="008C2C77" w:rsidRPr="001F61E3">
        <w:rPr>
          <w:lang w:val="en-US"/>
        </w:rPr>
        <w:t xml:space="preserve">learn about piecework arrangements and make sure you’re meeting your </w:t>
      </w:r>
      <w:r w:rsidR="00B71D6B" w:rsidRPr="001F61E3">
        <w:rPr>
          <w:lang w:val="en-US"/>
        </w:rPr>
        <w:t xml:space="preserve">employer </w:t>
      </w:r>
      <w:r w:rsidR="008C2C77" w:rsidRPr="001F61E3">
        <w:rPr>
          <w:lang w:val="en-US"/>
        </w:rPr>
        <w:t>obligations</w:t>
      </w:r>
      <w:r w:rsidR="006F188F" w:rsidRPr="001F61E3">
        <w:rPr>
          <w:lang w:val="en-US"/>
        </w:rPr>
        <w:t>.</w:t>
      </w:r>
      <w:r w:rsidR="008C2C77" w:rsidRPr="001F61E3">
        <w:rPr>
          <w:b/>
          <w:bCs/>
          <w:lang w:val="en-US"/>
        </w:rPr>
        <w:t xml:space="preserve"> </w:t>
      </w:r>
      <w:bookmarkEnd w:id="3"/>
      <w:bookmarkEnd w:id="4"/>
    </w:p>
    <w:p w14:paraId="482FA0D1" w14:textId="58BF5B50" w:rsidR="00510D36" w:rsidRPr="005C62D4" w:rsidRDefault="00510D36" w:rsidP="006411A9">
      <w:pPr>
        <w:spacing w:before="120" w:after="120" w:line="288" w:lineRule="auto"/>
        <w:ind w:left="1134"/>
        <w:rPr>
          <w:lang w:val="en-US"/>
        </w:rPr>
      </w:pPr>
      <w:r w:rsidRPr="005C62D4">
        <w:rPr>
          <w:noProof/>
          <w:lang w:val="en-US"/>
        </w:rPr>
        <w:drawing>
          <wp:anchor distT="0" distB="0" distL="114300" distR="114300" simplePos="0" relativeHeight="251658242" behindDoc="0" locked="0" layoutInCell="1" allowOverlap="1" wp14:anchorId="50B052B4" wp14:editId="5518CBAE">
            <wp:simplePos x="0" y="0"/>
            <wp:positionH relativeFrom="column">
              <wp:posOffset>138108</wp:posOffset>
            </wp:positionH>
            <wp:positionV relativeFrom="paragraph">
              <wp:posOffset>62865</wp:posOffset>
            </wp:positionV>
            <wp:extent cx="334741" cy="290678"/>
            <wp:effectExtent l="0" t="0" r="8255" b="0"/>
            <wp:wrapNone/>
            <wp:docPr id="7"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25">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34741" cy="290678"/>
                    </a:xfrm>
                    <a:prstGeom prst="rect">
                      <a:avLst/>
                    </a:prstGeom>
                  </pic:spPr>
                </pic:pic>
              </a:graphicData>
            </a:graphic>
            <wp14:sizeRelH relativeFrom="page">
              <wp14:pctWidth>0</wp14:pctWidth>
            </wp14:sizeRelH>
            <wp14:sizeRelV relativeFrom="page">
              <wp14:pctHeight>0</wp14:pctHeight>
            </wp14:sizeRelV>
          </wp:anchor>
        </w:drawing>
      </w:r>
      <w:r w:rsidRPr="005C62D4">
        <w:t>Us</w:t>
      </w:r>
      <w:r w:rsidRPr="005C62D4">
        <w:rPr>
          <w:lang w:val="en-US"/>
        </w:rPr>
        <w:t xml:space="preserve">e our </w:t>
      </w:r>
      <w:hyperlink r:id="rId24" w:history="1">
        <w:r w:rsidR="008D13FC">
          <w:rPr>
            <w:rStyle w:val="Hyperlink"/>
            <w:lang w:val="en-US"/>
          </w:rPr>
          <w:t>Piecework timesheet template (Word)</w:t>
        </w:r>
      </w:hyperlink>
      <w:r w:rsidR="008D13FC">
        <w:rPr>
          <w:rStyle w:val="Hyperlink"/>
          <w:lang w:val="en-US"/>
        </w:rPr>
        <w:t xml:space="preserve"> </w:t>
      </w:r>
      <w:hyperlink r:id="rId25" w:history="1">
        <w:r w:rsidR="008D13FC">
          <w:rPr>
            <w:rStyle w:val="Hyperlink"/>
            <w:lang w:val="en-US"/>
          </w:rPr>
          <w:t>(PDF)</w:t>
        </w:r>
      </w:hyperlink>
      <w:r w:rsidRPr="005C62D4">
        <w:rPr>
          <w:lang w:val="en-US"/>
        </w:rPr>
        <w:t xml:space="preserve"> to help record your pieceworkers’ hours of work, outputs and piece rates.</w:t>
      </w:r>
    </w:p>
    <w:p w14:paraId="66394DDC" w14:textId="07299001" w:rsidR="00510D36" w:rsidRPr="005C62D4" w:rsidRDefault="00510D36" w:rsidP="006411A9">
      <w:pPr>
        <w:spacing w:before="120" w:after="120" w:line="288" w:lineRule="auto"/>
        <w:ind w:left="1134"/>
        <w:rPr>
          <w:lang w:val="en-US"/>
        </w:rPr>
      </w:pPr>
      <w:bookmarkStart w:id="5" w:name="_Hlk98150529"/>
      <w:r w:rsidRPr="005C62D4">
        <w:rPr>
          <w:noProof/>
          <w:lang w:val="en-US"/>
        </w:rPr>
        <w:drawing>
          <wp:anchor distT="0" distB="0" distL="114300" distR="114300" simplePos="0" relativeHeight="251658243" behindDoc="0" locked="0" layoutInCell="1" allowOverlap="1" wp14:anchorId="16AE940C" wp14:editId="2971EA90">
            <wp:simplePos x="0" y="0"/>
            <wp:positionH relativeFrom="margin">
              <wp:posOffset>98321</wp:posOffset>
            </wp:positionH>
            <wp:positionV relativeFrom="paragraph">
              <wp:posOffset>40005</wp:posOffset>
            </wp:positionV>
            <wp:extent cx="449834" cy="266700"/>
            <wp:effectExtent l="0" t="0" r="7620" b="0"/>
            <wp:wrapNone/>
            <wp:docPr id="287" name="Graphic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Graphic 192">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49834" cy="266700"/>
                    </a:xfrm>
                    <a:prstGeom prst="rect">
                      <a:avLst/>
                    </a:prstGeom>
                  </pic:spPr>
                </pic:pic>
              </a:graphicData>
            </a:graphic>
            <wp14:sizeRelH relativeFrom="page">
              <wp14:pctWidth>0</wp14:pctWidth>
            </wp14:sizeRelH>
            <wp14:sizeRelV relativeFrom="page">
              <wp14:pctHeight>0</wp14:pctHeight>
            </wp14:sizeRelV>
          </wp:anchor>
        </w:drawing>
      </w:r>
      <w:r w:rsidRPr="005C62D4">
        <w:rPr>
          <w:lang w:val="en-US"/>
        </w:rPr>
        <w:t xml:space="preserve">Use our </w:t>
      </w:r>
      <w:hyperlink r:id="rId27" w:history="1">
        <w:r w:rsidR="008D13FC">
          <w:rPr>
            <w:rStyle w:val="Hyperlink"/>
            <w:lang w:val="en-US"/>
          </w:rPr>
          <w:t>Piecework reconciliation template (Word)</w:t>
        </w:r>
      </w:hyperlink>
      <w:r w:rsidR="008D13FC">
        <w:rPr>
          <w:rStyle w:val="Hyperlink"/>
          <w:lang w:val="en-US"/>
        </w:rPr>
        <w:t xml:space="preserve"> </w:t>
      </w:r>
      <w:hyperlink r:id="rId28" w:history="1">
        <w:r w:rsidR="008D13FC">
          <w:rPr>
            <w:rStyle w:val="Hyperlink"/>
            <w:lang w:val="en-US"/>
          </w:rPr>
          <w:t>(PDF)</w:t>
        </w:r>
      </w:hyperlink>
      <w:r w:rsidRPr="005C62D4">
        <w:rPr>
          <w:lang w:val="en-US"/>
        </w:rPr>
        <w:t xml:space="preserve"> to check that the amount you’re paying your pieceworkers meets the minimum wage guarantee.</w:t>
      </w:r>
    </w:p>
    <w:bookmarkEnd w:id="5"/>
    <w:p w14:paraId="61A7B0E5" w14:textId="065A301C" w:rsidR="00510D36" w:rsidRPr="005A580A" w:rsidRDefault="00510D36" w:rsidP="006411A9">
      <w:pPr>
        <w:spacing w:before="120" w:after="120" w:line="288" w:lineRule="auto"/>
        <w:ind w:left="1134"/>
        <w:rPr>
          <w:b/>
          <w:bCs/>
          <w:lang w:val="en-US"/>
        </w:rPr>
      </w:pPr>
      <w:r w:rsidRPr="00624707">
        <w:rPr>
          <w:noProof/>
        </w:rPr>
        <w:drawing>
          <wp:anchor distT="0" distB="0" distL="114300" distR="114300" simplePos="0" relativeHeight="251658241" behindDoc="0" locked="0" layoutInCell="1" allowOverlap="1" wp14:anchorId="3813B2B6" wp14:editId="498759C7">
            <wp:simplePos x="0" y="0"/>
            <wp:positionH relativeFrom="column">
              <wp:posOffset>107628</wp:posOffset>
            </wp:positionH>
            <wp:positionV relativeFrom="paragraph">
              <wp:posOffset>10795</wp:posOffset>
            </wp:positionV>
            <wp:extent cx="388620" cy="358797"/>
            <wp:effectExtent l="0" t="0" r="0" b="3175"/>
            <wp:wrapNone/>
            <wp:docPr id="17"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6">
                      <a:extLst>
                        <a:ext uri="{C183D7F6-B498-43B3-948B-1728B52AA6E4}">
                          <adec:decorative xmlns:adec="http://schemas.microsoft.com/office/drawing/2017/decorative" val="1"/>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88620" cy="358797"/>
                    </a:xfrm>
                    <a:prstGeom prst="rect">
                      <a:avLst/>
                    </a:prstGeom>
                  </pic:spPr>
                </pic:pic>
              </a:graphicData>
            </a:graphic>
            <wp14:sizeRelH relativeFrom="page">
              <wp14:pctWidth>0</wp14:pctWidth>
            </wp14:sizeRelH>
            <wp14:sizeRelV relativeFrom="page">
              <wp14:pctHeight>0</wp14:pctHeight>
            </wp14:sizeRelV>
          </wp:anchor>
        </w:drawing>
      </w:r>
      <w:r w:rsidRPr="00624707">
        <w:t xml:space="preserve">Use our </w:t>
      </w:r>
      <w:hyperlink r:id="rId30" w:history="1">
        <w:r w:rsidR="008D13FC" w:rsidRPr="00624707">
          <w:rPr>
            <w:rStyle w:val="Hyperlink"/>
          </w:rPr>
          <w:t xml:space="preserve">Piecework rules </w:t>
        </w:r>
        <w:r w:rsidR="00B8444C" w:rsidRPr="00624707">
          <w:rPr>
            <w:rStyle w:val="Hyperlink"/>
          </w:rPr>
          <w:t>have changed</w:t>
        </w:r>
        <w:r w:rsidR="008D13FC" w:rsidRPr="00624707">
          <w:rPr>
            <w:rStyle w:val="Hyperlink"/>
          </w:rPr>
          <w:t xml:space="preserve"> information sheet </w:t>
        </w:r>
        <w:r w:rsidR="008D13FC" w:rsidRPr="00624707">
          <w:rPr>
            <w:rStyle w:val="Hyperlink"/>
            <w:lang w:val="en-US"/>
          </w:rPr>
          <w:t>(Word)</w:t>
        </w:r>
      </w:hyperlink>
      <w:r w:rsidR="008D13FC" w:rsidRPr="00624707">
        <w:rPr>
          <w:rStyle w:val="Hyperlink"/>
          <w:lang w:val="en-US"/>
        </w:rPr>
        <w:t xml:space="preserve"> </w:t>
      </w:r>
      <w:hyperlink r:id="rId31" w:history="1">
        <w:r w:rsidR="008D13FC" w:rsidRPr="00624707">
          <w:rPr>
            <w:rStyle w:val="Hyperlink"/>
            <w:lang w:val="en-US"/>
          </w:rPr>
          <w:t>(PDF)</w:t>
        </w:r>
      </w:hyperlink>
      <w:r w:rsidRPr="00624707">
        <w:t xml:space="preserve"> to</w:t>
      </w:r>
      <w:r w:rsidRPr="005C62D4">
        <w:t xml:space="preserve"> help explain the changes </w:t>
      </w:r>
      <w:r w:rsidR="00DE12D0">
        <w:t>that applied from April 2022.</w:t>
      </w:r>
    </w:p>
    <w:p w14:paraId="4FB39A0D" w14:textId="77777777" w:rsidR="00B25371" w:rsidRDefault="00B25371" w:rsidP="00B25371">
      <w:pPr>
        <w:spacing w:before="120" w:after="120" w:line="288" w:lineRule="auto"/>
        <w:ind w:left="1134"/>
      </w:pPr>
    </w:p>
    <w:p w14:paraId="5849B190" w14:textId="77777777" w:rsidR="00FD04D5" w:rsidRPr="0043427D" w:rsidRDefault="00FD04D5" w:rsidP="00FD04D5">
      <w:pPr>
        <w:pBdr>
          <w:top w:val="single" w:sz="8" w:space="1" w:color="000000" w:themeColor="text1"/>
          <w:left w:val="single" w:sz="8" w:space="4" w:color="000000" w:themeColor="text1"/>
          <w:bottom w:val="single" w:sz="8" w:space="1" w:color="000000" w:themeColor="text1"/>
          <w:right w:val="single" w:sz="8" w:space="4" w:color="000000" w:themeColor="text1"/>
        </w:pBdr>
        <w:spacing w:before="3400" w:line="240" w:lineRule="auto"/>
        <w:rPr>
          <w:sz w:val="18"/>
          <w:szCs w:val="18"/>
        </w:rPr>
      </w:pPr>
      <w:r w:rsidRPr="0043427D">
        <w:rPr>
          <w:sz w:val="18"/>
          <w:szCs w:val="18"/>
        </w:rPr>
        <w:t xml:space="preserve">The Fair Work Ombudsman is committed to providing you with advice that you can rely on. </w:t>
      </w:r>
    </w:p>
    <w:p w14:paraId="1E2DC4F8" w14:textId="77777777" w:rsidR="00FD04D5" w:rsidRPr="00DF5B16" w:rsidRDefault="00FD04D5" w:rsidP="00FD04D5">
      <w:pPr>
        <w:pBdr>
          <w:top w:val="single" w:sz="8" w:space="1" w:color="000000" w:themeColor="text1"/>
          <w:left w:val="single" w:sz="8" w:space="4" w:color="000000" w:themeColor="text1"/>
          <w:bottom w:val="single" w:sz="8" w:space="1" w:color="000000" w:themeColor="text1"/>
          <w:right w:val="single" w:sz="8" w:space="4" w:color="000000" w:themeColor="text1"/>
        </w:pBdr>
        <w:spacing w:before="240" w:after="240" w:line="288" w:lineRule="auto"/>
        <w:rPr>
          <w:rFonts w:eastAsia="Times New Roman" w:cstheme="minorHAnsi"/>
          <w:color w:val="000000"/>
          <w:spacing w:val="4"/>
        </w:rPr>
      </w:pPr>
      <w:r w:rsidRPr="0043427D">
        <w:rPr>
          <w:sz w:val="18"/>
          <w:szCs w:val="18"/>
        </w:rPr>
        <w:t>The information contained in this template is general in nature. If you are unsure about how it applies to your situation you can call our Infoline on 13 13 94 or speak with a union, industry association or a workplace relations professional.</w:t>
      </w:r>
    </w:p>
    <w:p w14:paraId="3E0224F4" w14:textId="2ED6217A" w:rsidR="001368F8" w:rsidRDefault="00FD04D5" w:rsidP="00FD04D5">
      <w:pPr>
        <w:pStyle w:val="Heading1"/>
        <w:spacing w:after="240"/>
      </w:pPr>
      <w:r>
        <w:br w:type="page"/>
      </w:r>
      <w:r w:rsidR="00785476" w:rsidRPr="001F61E3">
        <w:lastRenderedPageBreak/>
        <w:t>Pie</w:t>
      </w:r>
      <w:r w:rsidR="00527B03" w:rsidRPr="001F61E3">
        <w:t xml:space="preserve">cework record – Horticulture </w:t>
      </w:r>
      <w:r w:rsidR="00F35461" w:rsidRPr="001F61E3">
        <w:t>A</w:t>
      </w:r>
      <w:r w:rsidR="00527B03" w:rsidRPr="001F61E3">
        <w:t>ward</w:t>
      </w:r>
    </w:p>
    <w:tbl>
      <w:tblPr>
        <w:tblStyle w:val="TableGrid"/>
        <w:tblW w:w="0" w:type="auto"/>
        <w:tblBorders>
          <w:top w:val="single" w:sz="18" w:space="0" w:color="FDD26E"/>
          <w:left w:val="single" w:sz="18" w:space="0" w:color="FDD26E"/>
          <w:bottom w:val="single" w:sz="18" w:space="0" w:color="FDD26E"/>
          <w:right w:val="single" w:sz="18" w:space="0" w:color="FDD26E"/>
          <w:insideH w:val="single" w:sz="18" w:space="0" w:color="FDD26E"/>
          <w:insideV w:val="single" w:sz="18" w:space="0" w:color="FDD26E"/>
        </w:tblBorders>
        <w:tblLook w:val="04A0" w:firstRow="1" w:lastRow="0" w:firstColumn="1" w:lastColumn="0" w:noHBand="0" w:noVBand="1"/>
      </w:tblPr>
      <w:tblGrid>
        <w:gridCol w:w="9024"/>
      </w:tblGrid>
      <w:tr w:rsidR="00336F4A" w14:paraId="44DE44EA" w14:textId="77777777" w:rsidTr="00320019">
        <w:tc>
          <w:tcPr>
            <w:tcW w:w="9736" w:type="dxa"/>
          </w:tcPr>
          <w:p w14:paraId="2142C3CC" w14:textId="03A971AB" w:rsidR="00336F4A" w:rsidRPr="00B538C9" w:rsidRDefault="00A90F44" w:rsidP="00704D0C">
            <w:pPr>
              <w:spacing w:before="240" w:after="120"/>
              <w:ind w:left="113" w:right="113"/>
              <w:rPr>
                <w:iCs/>
              </w:rPr>
            </w:pPr>
            <w:r w:rsidRPr="00DC6D1E">
              <w:rPr>
                <w:b/>
                <w:bCs/>
                <w:noProof/>
                <w:position w:val="-6"/>
              </w:rPr>
              <w:drawing>
                <wp:inline distT="0" distB="0" distL="0" distR="0" wp14:anchorId="71C70C2C" wp14:editId="7C2AE5DF">
                  <wp:extent cx="284480" cy="247650"/>
                  <wp:effectExtent l="0" t="0" r="1270" b="0"/>
                  <wp:docPr id="652886501" name="Picture 6528865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480" cy="247650"/>
                          </a:xfrm>
                          <a:prstGeom prst="rect">
                            <a:avLst/>
                          </a:prstGeom>
                        </pic:spPr>
                      </pic:pic>
                    </a:graphicData>
                  </a:graphic>
                </wp:inline>
              </w:drawing>
            </w:r>
            <w:r w:rsidRPr="00DC6D1E">
              <w:rPr>
                <w:b/>
                <w:bCs/>
                <w:position w:val="-6"/>
              </w:rPr>
              <w:t xml:space="preserve"> </w:t>
            </w:r>
            <w:r w:rsidRPr="00B46713">
              <w:rPr>
                <w:b/>
                <w:bCs/>
              </w:rPr>
              <w:t xml:space="preserve">IMPORTANT: </w:t>
            </w:r>
            <w:r w:rsidR="00336F4A" w:rsidRPr="00B538C9">
              <w:t>This template has been colour</w:t>
            </w:r>
            <w:r w:rsidR="00A42976">
              <w:t>-</w:t>
            </w:r>
            <w:r w:rsidR="00336F4A" w:rsidRPr="00B538C9">
              <w:t xml:space="preserve">coded to help you to complete it accurately. You simply need to replace the </w:t>
            </w:r>
            <w:r w:rsidR="00336F4A" w:rsidRPr="00124953">
              <w:rPr>
                <w:b/>
                <w:bCs/>
                <w:color w:val="DA291C"/>
              </w:rPr>
              <w:t>red &lt; &gt; writing</w:t>
            </w:r>
            <w:r w:rsidR="00336F4A" w:rsidRPr="00B538C9">
              <w:rPr>
                <w:color w:val="DA291C"/>
              </w:rPr>
              <w:t xml:space="preserve"> </w:t>
            </w:r>
            <w:r w:rsidR="00336F4A" w:rsidRPr="00B538C9">
              <w:t>with what applies to your pieceworker and situation.</w:t>
            </w:r>
          </w:p>
          <w:p w14:paraId="195E2FEB" w14:textId="77777777" w:rsidR="00336F4A" w:rsidRPr="0094489E" w:rsidRDefault="00336F4A" w:rsidP="00A42976">
            <w:pPr>
              <w:spacing w:after="120"/>
              <w:ind w:left="113" w:right="113"/>
              <w:rPr>
                <w:b/>
                <w:bCs/>
              </w:rPr>
            </w:pPr>
            <w:r w:rsidRPr="00B538C9">
              <w:t xml:space="preserve">Explanatory information is shown in </w:t>
            </w:r>
            <w:r w:rsidRPr="00124953">
              <w:rPr>
                <w:b/>
                <w:bCs/>
                <w:color w:val="7C6992"/>
              </w:rPr>
              <w:t>purple writing</w:t>
            </w:r>
            <w:r w:rsidRPr="00B538C9">
              <w:rPr>
                <w:color w:val="0082BE"/>
              </w:rPr>
              <w:t xml:space="preserve"> </w:t>
            </w:r>
            <w:r w:rsidRPr="00B538C9">
              <w:t xml:space="preserve">to help you and </w:t>
            </w:r>
            <w:r w:rsidRPr="0094489E">
              <w:rPr>
                <w:b/>
                <w:bCs/>
              </w:rPr>
              <w:t xml:space="preserve">should be deleted once you’ve finished. </w:t>
            </w:r>
          </w:p>
          <w:p w14:paraId="11D57460" w14:textId="7CDC124A" w:rsidR="00336F4A" w:rsidRDefault="00336F4A" w:rsidP="00704D0C">
            <w:pPr>
              <w:spacing w:after="240"/>
              <w:ind w:left="113" w:right="113"/>
            </w:pPr>
            <w:r w:rsidRPr="0094489E">
              <w:rPr>
                <w:b/>
                <w:bCs/>
              </w:rPr>
              <w:t>This template is an example only.</w:t>
            </w:r>
            <w:r w:rsidRPr="00B538C9">
              <w:t xml:space="preserve"> It includes additional information that can help your employee better understand their piecework record. You can use other piecework </w:t>
            </w:r>
            <w:r>
              <w:t>record</w:t>
            </w:r>
            <w:r w:rsidRPr="00B538C9">
              <w:t xml:space="preserve"> templates so long as they meet the </w:t>
            </w:r>
            <w:r w:rsidRPr="009C294E">
              <w:t xml:space="preserve">Award requirements. Use our </w:t>
            </w:r>
            <w:hyperlink r:id="rId32" w:history="1">
              <w:r w:rsidRPr="009C294E">
                <w:rPr>
                  <w:rStyle w:val="Hyperlink"/>
                  <w:lang w:val="en-US"/>
                </w:rPr>
                <w:t>Piecework arrangements employer checklist (Word)</w:t>
              </w:r>
            </w:hyperlink>
            <w:r w:rsidRPr="00A42976">
              <w:rPr>
                <w:u w:val="single"/>
                <w:lang w:val="en-US"/>
              </w:rPr>
              <w:t xml:space="preserve"> </w:t>
            </w:r>
            <w:hyperlink r:id="rId33" w:history="1">
              <w:r w:rsidRPr="009C294E">
                <w:rPr>
                  <w:rStyle w:val="Hyperlink"/>
                  <w:lang w:val="en-US"/>
                </w:rPr>
                <w:t>(PDF)</w:t>
              </w:r>
            </w:hyperlink>
            <w:r w:rsidRPr="009C294E">
              <w:t xml:space="preserve"> at fairwork.gov.au/horticulture for implementing piecework arrangements under the Award.</w:t>
            </w:r>
          </w:p>
        </w:tc>
      </w:tr>
    </w:tbl>
    <w:p w14:paraId="5275D97B" w14:textId="717C87D4" w:rsidR="00E61092" w:rsidRPr="001F61E3" w:rsidRDefault="00E61092" w:rsidP="005A580A">
      <w:pPr>
        <w:autoSpaceDE w:val="0"/>
        <w:autoSpaceDN w:val="0"/>
        <w:adjustRightInd w:val="0"/>
        <w:spacing w:before="240" w:after="0" w:line="240" w:lineRule="auto"/>
        <w:rPr>
          <w:rFonts w:cs="Arial"/>
          <w:b/>
          <w:bCs/>
          <w:sz w:val="24"/>
          <w:szCs w:val="24"/>
        </w:rPr>
      </w:pPr>
      <w:r w:rsidRPr="001F61E3">
        <w:rPr>
          <w:rFonts w:cs="Arial"/>
          <w:b/>
          <w:bCs/>
          <w:sz w:val="24"/>
          <w:szCs w:val="24"/>
        </w:rPr>
        <w:t xml:space="preserve">Name of </w:t>
      </w:r>
      <w:r w:rsidR="00527B03" w:rsidRPr="001F61E3">
        <w:rPr>
          <w:rFonts w:cs="Arial"/>
          <w:b/>
          <w:bCs/>
          <w:sz w:val="24"/>
          <w:szCs w:val="24"/>
        </w:rPr>
        <w:t>pieceworker</w:t>
      </w:r>
      <w:r w:rsidR="000E0D6B" w:rsidRPr="001F61E3">
        <w:rPr>
          <w:rFonts w:cs="Arial"/>
          <w:b/>
          <w:bCs/>
          <w:sz w:val="24"/>
          <w:szCs w:val="24"/>
        </w:rPr>
        <w:t xml:space="preserve"> (the employee)</w:t>
      </w:r>
      <w:r w:rsidR="004E337A" w:rsidRPr="001F61E3">
        <w:rPr>
          <w:rFonts w:cs="Arial"/>
          <w:b/>
          <w:bCs/>
          <w:sz w:val="24"/>
          <w:szCs w:val="24"/>
        </w:rPr>
        <w:t>:</w:t>
      </w:r>
      <w:r w:rsidR="005B786E" w:rsidRPr="001F61E3">
        <w:rPr>
          <w:rFonts w:cs="Arial"/>
          <w:b/>
          <w:bCs/>
          <w:sz w:val="24"/>
          <w:szCs w:val="24"/>
        </w:rPr>
        <w:t xml:space="preserve"> </w:t>
      </w:r>
      <w:r w:rsidR="005B786E" w:rsidRPr="00565AED">
        <w:rPr>
          <w:rFonts w:cs="Arial"/>
          <w:color w:val="DA291C"/>
          <w:sz w:val="24"/>
          <w:szCs w:val="24"/>
        </w:rPr>
        <w:t>&lt;</w:t>
      </w:r>
      <w:r w:rsidR="009A7591" w:rsidRPr="00565AED">
        <w:rPr>
          <w:rFonts w:cs="Arial"/>
          <w:color w:val="DA291C"/>
          <w:sz w:val="24"/>
          <w:szCs w:val="24"/>
        </w:rPr>
        <w:t>insert</w:t>
      </w:r>
      <w:r w:rsidR="005B786E" w:rsidRPr="00565AED">
        <w:rPr>
          <w:rFonts w:cs="Arial"/>
          <w:color w:val="DA291C"/>
          <w:sz w:val="24"/>
          <w:szCs w:val="24"/>
        </w:rPr>
        <w:t xml:space="preserve"> pieceworker’s full name&gt;</w:t>
      </w:r>
    </w:p>
    <w:p w14:paraId="44DB61F5" w14:textId="32F4DF51" w:rsidR="00E61092" w:rsidRPr="001F61E3" w:rsidRDefault="00E61092" w:rsidP="00CC6BD8">
      <w:pPr>
        <w:autoSpaceDE w:val="0"/>
        <w:autoSpaceDN w:val="0"/>
        <w:adjustRightInd w:val="0"/>
        <w:spacing w:before="120" w:after="120" w:line="240" w:lineRule="auto"/>
        <w:rPr>
          <w:rFonts w:cs="Arial"/>
          <w:b/>
          <w:bCs/>
          <w:sz w:val="24"/>
          <w:szCs w:val="24"/>
        </w:rPr>
      </w:pPr>
      <w:r w:rsidRPr="001F61E3">
        <w:rPr>
          <w:rFonts w:cs="Arial"/>
          <w:b/>
          <w:bCs/>
          <w:sz w:val="24"/>
          <w:szCs w:val="24"/>
        </w:rPr>
        <w:t xml:space="preserve">Name of </w:t>
      </w:r>
      <w:r w:rsidR="009A7591" w:rsidRPr="001F61E3">
        <w:rPr>
          <w:rFonts w:cs="Arial"/>
          <w:b/>
          <w:bCs/>
          <w:sz w:val="24"/>
          <w:szCs w:val="24"/>
        </w:rPr>
        <w:t>business</w:t>
      </w:r>
      <w:r w:rsidRPr="001F61E3">
        <w:rPr>
          <w:rFonts w:cs="Arial"/>
          <w:b/>
          <w:bCs/>
          <w:sz w:val="24"/>
          <w:szCs w:val="24"/>
        </w:rPr>
        <w:t>:</w:t>
      </w:r>
      <w:r w:rsidR="005B786E" w:rsidRPr="001F61E3">
        <w:rPr>
          <w:rFonts w:cs="Arial"/>
          <w:b/>
          <w:bCs/>
          <w:sz w:val="24"/>
          <w:szCs w:val="24"/>
        </w:rPr>
        <w:t xml:space="preserve"> </w:t>
      </w:r>
      <w:r w:rsidR="005B786E" w:rsidRPr="00565AED">
        <w:rPr>
          <w:rFonts w:cs="Arial"/>
          <w:color w:val="DA291C"/>
          <w:sz w:val="24"/>
          <w:szCs w:val="24"/>
        </w:rPr>
        <w:t>&lt;</w:t>
      </w:r>
      <w:r w:rsidR="009A7591" w:rsidRPr="00565AED">
        <w:rPr>
          <w:rFonts w:cs="Arial"/>
          <w:color w:val="DA291C"/>
          <w:sz w:val="24"/>
          <w:szCs w:val="24"/>
        </w:rPr>
        <w:t>insert business name</w:t>
      </w:r>
      <w:r w:rsidR="005B786E" w:rsidRPr="00565AED">
        <w:rPr>
          <w:rFonts w:cs="Arial"/>
          <w:color w:val="DA291C"/>
          <w:sz w:val="24"/>
          <w:szCs w:val="24"/>
        </w:rPr>
        <w:t>&gt;</w:t>
      </w:r>
    </w:p>
    <w:p w14:paraId="12B06E39" w14:textId="4A1CD07B" w:rsidR="00E61092" w:rsidRPr="001F61E3" w:rsidRDefault="000730ED" w:rsidP="00CC6BD8">
      <w:pPr>
        <w:pStyle w:val="ListParagraph"/>
        <w:numPr>
          <w:ilvl w:val="0"/>
          <w:numId w:val="31"/>
        </w:numPr>
        <w:autoSpaceDE w:val="0"/>
        <w:autoSpaceDN w:val="0"/>
        <w:adjustRightInd w:val="0"/>
        <w:spacing w:before="120" w:after="120" w:line="240" w:lineRule="auto"/>
        <w:ind w:left="357" w:hanging="357"/>
        <w:contextualSpacing w:val="0"/>
        <w:rPr>
          <w:rFonts w:cs="Arial"/>
          <w:b/>
          <w:bCs/>
        </w:rPr>
      </w:pPr>
      <w:r w:rsidRPr="001F61E3">
        <w:rPr>
          <w:rFonts w:cs="Arial"/>
          <w:b/>
          <w:bCs/>
        </w:rPr>
        <w:t>The piecework will commence on:</w:t>
      </w:r>
      <w:r w:rsidR="00853F5B" w:rsidRPr="001F61E3">
        <w:rPr>
          <w:rFonts w:cs="Arial"/>
          <w:b/>
          <w:bCs/>
        </w:rPr>
        <w:t xml:space="preserve"> </w:t>
      </w:r>
      <w:r w:rsidR="007A2A8D" w:rsidRPr="001F61E3">
        <w:rPr>
          <w:noProof/>
        </w:rPr>
        <w:drawing>
          <wp:inline distT="0" distB="0" distL="0" distR="0" wp14:anchorId="71569E6B" wp14:editId="777556E9">
            <wp:extent cx="293481" cy="293487"/>
            <wp:effectExtent l="0" t="0" r="0" b="0"/>
            <wp:docPr id="289" name="Graphic 2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Graphic 289">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rcRect t="742" b="742"/>
                    <a:stretch>
                      <a:fillRect/>
                    </a:stretch>
                  </pic:blipFill>
                  <pic:spPr bwMode="auto">
                    <a:xfrm>
                      <a:off x="0" y="0"/>
                      <a:ext cx="293481" cy="293487"/>
                    </a:xfrm>
                    <a:prstGeom prst="rect">
                      <a:avLst/>
                    </a:prstGeom>
                    <a:ln>
                      <a:noFill/>
                    </a:ln>
                    <a:extLst>
                      <a:ext uri="{53640926-AAD7-44D8-BBD7-CCE9431645EC}">
                        <a14:shadowObscured xmlns:a14="http://schemas.microsoft.com/office/drawing/2010/main"/>
                      </a:ext>
                    </a:extLst>
                  </pic:spPr>
                </pic:pic>
              </a:graphicData>
            </a:graphic>
          </wp:inline>
        </w:drawing>
      </w:r>
      <w:r w:rsidR="007A2A8D" w:rsidRPr="001F61E3">
        <w:rPr>
          <w:rFonts w:cs="Arial"/>
          <w:b/>
          <w:bCs/>
        </w:rPr>
        <w:t xml:space="preserve"> </w:t>
      </w:r>
      <w:r w:rsidR="00FD04D5">
        <w:rPr>
          <w:rFonts w:cs="Arial"/>
          <w:b/>
          <w:bCs/>
        </w:rPr>
        <w:t xml:space="preserve"> </w:t>
      </w:r>
      <w:r w:rsidR="00C00AE7" w:rsidRPr="00565AED">
        <w:rPr>
          <w:rFonts w:cs="Arial"/>
          <w:color w:val="DA291C"/>
        </w:rPr>
        <w:t>&lt;insert date&gt;</w:t>
      </w:r>
      <w:r w:rsidR="00511DA0" w:rsidRPr="001F61E3">
        <w:rPr>
          <w:rFonts w:cs="Arial"/>
          <w:color w:val="C00000"/>
        </w:rPr>
        <w:t xml:space="preserve"> </w:t>
      </w:r>
      <w:r w:rsidR="00511DA0" w:rsidRPr="001F61E3">
        <w:rPr>
          <w:rFonts w:cs="Arial"/>
        </w:rPr>
        <w:t>at</w:t>
      </w:r>
      <w:r w:rsidR="001F10C0" w:rsidRPr="001F61E3">
        <w:rPr>
          <w:rFonts w:cs="Arial"/>
        </w:rPr>
        <w:t xml:space="preserve"> </w:t>
      </w:r>
      <w:r w:rsidR="007A2A8D" w:rsidRPr="001F61E3">
        <w:rPr>
          <w:rFonts w:cs="Arial"/>
          <w:noProof/>
          <w:color w:val="C00000"/>
        </w:rPr>
        <w:drawing>
          <wp:inline distT="0" distB="0" distL="0" distR="0" wp14:anchorId="0973BF78" wp14:editId="50843E1C">
            <wp:extent cx="279202" cy="279188"/>
            <wp:effectExtent l="0" t="0" r="6985" b="6985"/>
            <wp:docPr id="290" name="Graphic 2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Graphic 290">
                      <a:extLst>
                        <a:ext uri="{C183D7F6-B498-43B3-948B-1728B52AA6E4}">
                          <adec:decorative xmlns:adec="http://schemas.microsoft.com/office/drawing/2017/decorative" val="1"/>
                        </a:ext>
                      </a:extLst>
                    </pic:cNvPr>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9202" cy="279188"/>
                    </a:xfrm>
                    <a:prstGeom prst="rect">
                      <a:avLst/>
                    </a:prstGeom>
                    <a:ln>
                      <a:noFill/>
                    </a:ln>
                    <a:extLst>
                      <a:ext uri="{53640926-AAD7-44D8-BBD7-CCE9431645EC}">
                        <a14:shadowObscured xmlns:a14="http://schemas.microsoft.com/office/drawing/2010/main"/>
                      </a:ext>
                    </a:extLst>
                  </pic:spPr>
                </pic:pic>
              </a:graphicData>
            </a:graphic>
          </wp:inline>
        </w:drawing>
      </w:r>
      <w:r w:rsidR="00511DA0" w:rsidRPr="001F61E3">
        <w:rPr>
          <w:rFonts w:cs="Arial"/>
        </w:rPr>
        <w:t xml:space="preserve"> </w:t>
      </w:r>
      <w:r w:rsidR="00FD04D5">
        <w:rPr>
          <w:rFonts w:cs="Arial"/>
        </w:rPr>
        <w:t xml:space="preserve"> </w:t>
      </w:r>
      <w:r w:rsidR="00511DA0" w:rsidRPr="00565AED">
        <w:rPr>
          <w:rFonts w:cs="Arial"/>
          <w:color w:val="DA291C"/>
        </w:rPr>
        <w:t xml:space="preserve">&lt;insert time&gt; </w:t>
      </w:r>
      <w:r w:rsidR="00511DA0" w:rsidRPr="001F61E3">
        <w:rPr>
          <w:rFonts w:cs="Arial"/>
        </w:rPr>
        <w:t>am/pm</w:t>
      </w:r>
    </w:p>
    <w:p w14:paraId="2C785C2F" w14:textId="45C3F38A" w:rsidR="001F10C0" w:rsidRPr="001F61E3" w:rsidRDefault="00B628AA" w:rsidP="00CC6BD8">
      <w:pPr>
        <w:pStyle w:val="ListParagraph"/>
        <w:numPr>
          <w:ilvl w:val="0"/>
          <w:numId w:val="31"/>
        </w:numPr>
        <w:autoSpaceDE w:val="0"/>
        <w:autoSpaceDN w:val="0"/>
        <w:adjustRightInd w:val="0"/>
        <w:spacing w:before="120" w:after="120" w:line="240" w:lineRule="auto"/>
        <w:ind w:left="357" w:hanging="357"/>
        <w:contextualSpacing w:val="0"/>
        <w:rPr>
          <w:rFonts w:cs="Arial"/>
          <w:b/>
          <w:bCs/>
        </w:rPr>
      </w:pPr>
      <w:r w:rsidRPr="001F61E3">
        <w:rPr>
          <w:rFonts w:cs="Arial"/>
          <w:b/>
          <w:bCs/>
        </w:rPr>
        <w:t>Piecework tasks</w:t>
      </w:r>
    </w:p>
    <w:p w14:paraId="68764FFE" w14:textId="7C689331" w:rsidR="00A36F94" w:rsidRPr="00C03C26" w:rsidRDefault="00A36F94" w:rsidP="000E1EC3">
      <w:pPr>
        <w:pStyle w:val="Instructions"/>
        <w:spacing w:before="120" w:after="120" w:line="240" w:lineRule="auto"/>
        <w:rPr>
          <w:rFonts w:asciiTheme="minorHAnsi" w:hAnsiTheme="minorHAnsi" w:cstheme="minorHAnsi"/>
          <w:i w:val="0"/>
          <w:iCs/>
          <w:color w:val="7C6992"/>
          <w:sz w:val="22"/>
          <w:szCs w:val="22"/>
        </w:rPr>
      </w:pPr>
      <w:r w:rsidRPr="00C03C26">
        <w:rPr>
          <w:rFonts w:asciiTheme="minorHAnsi" w:hAnsiTheme="minorHAnsi" w:cstheme="minorHAnsi"/>
          <w:i w:val="0"/>
          <w:iCs/>
          <w:color w:val="7C6992"/>
          <w:sz w:val="22"/>
          <w:szCs w:val="22"/>
        </w:rPr>
        <w:t>[Explanatory information – please delete once you have finished the record</w:t>
      </w:r>
      <w:r w:rsidR="00B3167D">
        <w:rPr>
          <w:rFonts w:asciiTheme="minorHAnsi" w:hAnsiTheme="minorHAnsi" w:cstheme="minorHAnsi"/>
          <w:i w:val="0"/>
          <w:iCs/>
          <w:color w:val="7C6992"/>
          <w:sz w:val="22"/>
          <w:szCs w:val="22"/>
        </w:rPr>
        <w:t>]</w:t>
      </w:r>
      <w:r w:rsidRPr="00C03C26">
        <w:rPr>
          <w:rFonts w:asciiTheme="minorHAnsi" w:hAnsiTheme="minorHAnsi" w:cstheme="minorHAnsi"/>
          <w:i w:val="0"/>
          <w:iCs/>
          <w:color w:val="7C6992"/>
          <w:sz w:val="22"/>
          <w:szCs w:val="22"/>
        </w:rPr>
        <w:t>.</w:t>
      </w:r>
    </w:p>
    <w:p w14:paraId="12FBB189" w14:textId="1C3BFF70" w:rsidR="00DE2897" w:rsidRPr="00C03C26" w:rsidRDefault="00711BA8" w:rsidP="000E1EC3">
      <w:pPr>
        <w:autoSpaceDE w:val="0"/>
        <w:autoSpaceDN w:val="0"/>
        <w:adjustRightInd w:val="0"/>
        <w:spacing w:before="120" w:after="120" w:line="240" w:lineRule="auto"/>
        <w:rPr>
          <w:rFonts w:cs="Arial"/>
          <w:color w:val="7C6992"/>
        </w:rPr>
      </w:pPr>
      <w:r w:rsidRPr="00C03C26">
        <w:rPr>
          <w:rFonts w:cs="Arial"/>
          <w:color w:val="7C6992"/>
        </w:rPr>
        <w:t xml:space="preserve">The record can cover </w:t>
      </w:r>
      <w:r w:rsidR="00DE2897" w:rsidRPr="00C03C26">
        <w:rPr>
          <w:rFonts w:cs="Arial"/>
          <w:color w:val="7C6992"/>
        </w:rPr>
        <w:t xml:space="preserve">more than one piece rate depending on the task, the crop type and quality, and other variables like weather or method of work. </w:t>
      </w:r>
      <w:r w:rsidR="00320A7F" w:rsidRPr="00C03C26">
        <w:rPr>
          <w:rFonts w:cs="Arial"/>
          <w:color w:val="7C6992"/>
        </w:rPr>
        <w:t>A</w:t>
      </w:r>
      <w:r w:rsidR="00DE2897" w:rsidRPr="00C03C26">
        <w:rPr>
          <w:rFonts w:cs="Arial"/>
          <w:color w:val="7C6992"/>
        </w:rPr>
        <w:t>dd or remove rows to the table as needed.</w:t>
      </w:r>
    </w:p>
    <w:p w14:paraId="0AED0CB2" w14:textId="582D5A5F" w:rsidR="00320A7F" w:rsidRPr="00C03C26" w:rsidRDefault="00DE2897" w:rsidP="000E1EC3">
      <w:pPr>
        <w:autoSpaceDE w:val="0"/>
        <w:autoSpaceDN w:val="0"/>
        <w:adjustRightInd w:val="0"/>
        <w:spacing w:before="120" w:after="120" w:line="240" w:lineRule="auto"/>
        <w:rPr>
          <w:rFonts w:cs="Arial"/>
          <w:color w:val="7C6992"/>
        </w:rPr>
      </w:pPr>
      <w:r w:rsidRPr="00C03C26">
        <w:rPr>
          <w:rFonts w:cs="Arial"/>
          <w:color w:val="7C6992"/>
        </w:rPr>
        <w:t xml:space="preserve">An </w:t>
      </w:r>
      <w:r w:rsidR="00320A7F" w:rsidRPr="00C03C26">
        <w:rPr>
          <w:rFonts w:cs="Arial"/>
          <w:color w:val="7C6992"/>
        </w:rPr>
        <w:t>e</w:t>
      </w:r>
      <w:r w:rsidRPr="00C03C26">
        <w:rPr>
          <w:rFonts w:cs="Arial"/>
          <w:color w:val="7C6992"/>
        </w:rPr>
        <w:t>xample row is provided below to assist you with completing this table</w:t>
      </w:r>
      <w:r w:rsidR="00711BA8" w:rsidRPr="00C03C26">
        <w:rPr>
          <w:rFonts w:cs="Arial"/>
          <w:color w:val="7C6992"/>
        </w:rPr>
        <w:t xml:space="preserve">. </w:t>
      </w:r>
    </w:p>
    <w:p w14:paraId="376E764A" w14:textId="64D06C2D" w:rsidR="003313BA" w:rsidRDefault="00711BA8" w:rsidP="000E1EC3">
      <w:pPr>
        <w:autoSpaceDE w:val="0"/>
        <w:autoSpaceDN w:val="0"/>
        <w:adjustRightInd w:val="0"/>
        <w:spacing w:before="120" w:after="120" w:line="240" w:lineRule="auto"/>
        <w:rPr>
          <w:rFonts w:cs="Arial"/>
          <w:color w:val="7C6992"/>
        </w:rPr>
      </w:pPr>
      <w:r w:rsidRPr="00C03C26">
        <w:rPr>
          <w:color w:val="7C6992"/>
          <w:lang w:val="en-US"/>
        </w:rPr>
        <w:t xml:space="preserve">Remember, </w:t>
      </w:r>
      <w:r w:rsidR="00320A7F" w:rsidRPr="00C03C26">
        <w:rPr>
          <w:color w:val="7C6992"/>
          <w:lang w:val="en-US"/>
        </w:rPr>
        <w:t>the piece rate</w:t>
      </w:r>
      <w:r w:rsidR="00986279" w:rsidRPr="00C03C26">
        <w:rPr>
          <w:color w:val="7C6992"/>
          <w:lang w:val="en-US"/>
        </w:rPr>
        <w:t xml:space="preserve"> must be fixed</w:t>
      </w:r>
      <w:r w:rsidR="00320A7F" w:rsidRPr="00C03C26">
        <w:rPr>
          <w:color w:val="7C6992"/>
          <w:lang w:val="en-US"/>
        </w:rPr>
        <w:t xml:space="preserve"> at a level where a pieceworker, working at the average productivity of a pieceworker competent at the piecework task, will earn at least 15% more per hour than the hourly rate for the pieceworker</w:t>
      </w:r>
      <w:r w:rsidR="00B04E62" w:rsidRPr="00C03C26">
        <w:rPr>
          <w:color w:val="7C6992"/>
          <w:lang w:val="en-US"/>
        </w:rPr>
        <w:t xml:space="preserve"> to whom the piece rate will apply</w:t>
      </w:r>
      <w:r w:rsidRPr="00C03C26">
        <w:rPr>
          <w:color w:val="7C6992"/>
          <w:lang w:val="en-US"/>
        </w:rPr>
        <w:t>.</w:t>
      </w:r>
      <w:r w:rsidRPr="00C03C26">
        <w:rPr>
          <w:b/>
          <w:bCs/>
          <w:color w:val="7C6992"/>
          <w:lang w:val="en-US"/>
        </w:rPr>
        <w:t xml:space="preserve"> </w:t>
      </w:r>
      <w:r w:rsidR="007E3A2D" w:rsidRPr="00C03C26">
        <w:rPr>
          <w:color w:val="7C6992"/>
          <w:lang w:val="en-US"/>
        </w:rPr>
        <w:t>For casual pieceworkers, the hourly rate includes their casual loading.</w:t>
      </w:r>
      <w:r w:rsidR="007E3A2D" w:rsidRPr="00C03C26">
        <w:rPr>
          <w:b/>
          <w:bCs/>
          <w:color w:val="7C6992"/>
          <w:lang w:val="en-US"/>
        </w:rPr>
        <w:t xml:space="preserve"> </w:t>
      </w:r>
      <w:r w:rsidR="00320A7F" w:rsidRPr="00C03C26">
        <w:rPr>
          <w:color w:val="7C6992"/>
          <w:lang w:val="en-US"/>
        </w:rPr>
        <w:t xml:space="preserve">Find </w:t>
      </w:r>
      <w:r w:rsidR="001777B3" w:rsidRPr="00C03C26">
        <w:rPr>
          <w:color w:val="7C6992"/>
          <w:lang w:val="en-US"/>
        </w:rPr>
        <w:t>more information on piece rates</w:t>
      </w:r>
      <w:r w:rsidR="00320A7F" w:rsidRPr="00C03C26">
        <w:rPr>
          <w:color w:val="7C6992"/>
          <w:lang w:val="en-US"/>
        </w:rPr>
        <w:t xml:space="preserve"> at </w:t>
      </w:r>
      <w:hyperlink r:id="rId36" w:history="1">
        <w:r w:rsidR="009C294E" w:rsidRPr="00C03C26">
          <w:rPr>
            <w:rStyle w:val="Hyperlink"/>
            <w:lang w:val="en-US"/>
          </w:rPr>
          <w:t>horticulture.fairwork.gov.au/pay-piece-rates</w:t>
        </w:r>
      </w:hyperlink>
      <w:r w:rsidR="00581A42">
        <w:rPr>
          <w:color w:val="7C6992"/>
          <w:lang w:val="en-US"/>
        </w:rPr>
        <w:t>.</w:t>
      </w:r>
    </w:p>
    <w:p w14:paraId="136DB0EA" w14:textId="77777777" w:rsidR="003313BA" w:rsidRDefault="003313BA">
      <w:pPr>
        <w:rPr>
          <w:rFonts w:cs="Arial"/>
          <w:color w:val="7C6992"/>
        </w:rPr>
      </w:pPr>
      <w:r>
        <w:rPr>
          <w:rFonts w:cs="Arial"/>
          <w:color w:val="7C6992"/>
        </w:rPr>
        <w:br w:type="page"/>
      </w:r>
    </w:p>
    <w:tbl>
      <w:tblPr>
        <w:tblStyle w:val="TableGrid1"/>
        <w:tblW w:w="5000" w:type="pct"/>
        <w:jc w:val="center"/>
        <w:tblInd w:w="0"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Caption w:val="Piecework rate table"/>
        <w:tblDescription w:val="Allows workers to enter different piecework rates for different conditions"/>
      </w:tblPr>
      <w:tblGrid>
        <w:gridCol w:w="1271"/>
        <w:gridCol w:w="1701"/>
        <w:gridCol w:w="1560"/>
        <w:gridCol w:w="1134"/>
        <w:gridCol w:w="1133"/>
        <w:gridCol w:w="2261"/>
      </w:tblGrid>
      <w:tr w:rsidR="004073CD" w:rsidRPr="001F61E3" w14:paraId="458DE7AD" w14:textId="77777777" w:rsidTr="003313BA">
        <w:trPr>
          <w:trHeight w:val="409"/>
          <w:tblHeader/>
          <w:jc w:val="center"/>
        </w:trPr>
        <w:tc>
          <w:tcPr>
            <w:tcW w:w="701" w:type="pct"/>
            <w:tcBorders>
              <w:bottom w:val="nil"/>
            </w:tcBorders>
            <w:shd w:val="clear" w:color="auto" w:fill="FFB81C"/>
            <w:vAlign w:val="center"/>
          </w:tcPr>
          <w:p w14:paraId="3DAA062F" w14:textId="4A1A806C" w:rsidR="004073CD" w:rsidRPr="001F61E3" w:rsidRDefault="004073CD" w:rsidP="004073CD">
            <w:pPr>
              <w:spacing w:before="120" w:after="120" w:line="288" w:lineRule="auto"/>
              <w:jc w:val="center"/>
              <w:rPr>
                <w:rFonts w:asciiTheme="minorHAnsi" w:hAnsiTheme="minorHAnsi" w:cstheme="minorHAnsi"/>
                <w:b/>
                <w:bCs/>
                <w:sz w:val="21"/>
                <w:szCs w:val="21"/>
              </w:rPr>
            </w:pPr>
          </w:p>
        </w:tc>
        <w:tc>
          <w:tcPr>
            <w:tcW w:w="939" w:type="pct"/>
            <w:tcBorders>
              <w:bottom w:val="nil"/>
            </w:tcBorders>
            <w:shd w:val="clear" w:color="auto" w:fill="FDD26E"/>
          </w:tcPr>
          <w:p w14:paraId="60DF1B65" w14:textId="24C82799" w:rsidR="004073CD" w:rsidRPr="001F61E3" w:rsidRDefault="004073CD" w:rsidP="00F81FDA">
            <w:pPr>
              <w:jc w:val="center"/>
              <w:rPr>
                <w:rFonts w:asciiTheme="minorHAnsi" w:hAnsiTheme="minorHAnsi" w:cstheme="minorHAnsi"/>
                <w:b/>
                <w:bCs/>
                <w:caps/>
                <w:sz w:val="20"/>
                <w:szCs w:val="20"/>
              </w:rPr>
            </w:pPr>
            <w:r w:rsidRPr="001F61E3">
              <w:rPr>
                <w:rFonts w:asciiTheme="minorHAnsi" w:hAnsiTheme="minorHAnsi" w:cstheme="minorHAnsi"/>
                <w:b/>
                <w:bCs/>
                <w:caps/>
                <w:sz w:val="20"/>
                <w:szCs w:val="20"/>
              </w:rPr>
              <w:t>Piecework task</w:t>
            </w:r>
          </w:p>
        </w:tc>
        <w:tc>
          <w:tcPr>
            <w:tcW w:w="861" w:type="pct"/>
            <w:tcBorders>
              <w:bottom w:val="nil"/>
            </w:tcBorders>
            <w:shd w:val="clear" w:color="auto" w:fill="FDD26E"/>
          </w:tcPr>
          <w:p w14:paraId="645D32C3" w14:textId="04F421FA" w:rsidR="004073CD" w:rsidRPr="001F61E3" w:rsidRDefault="004073CD" w:rsidP="00F81FDA">
            <w:pPr>
              <w:jc w:val="center"/>
              <w:rPr>
                <w:rFonts w:asciiTheme="minorHAnsi" w:hAnsiTheme="minorHAnsi" w:cstheme="minorHAnsi"/>
                <w:b/>
                <w:bCs/>
                <w:caps/>
                <w:sz w:val="20"/>
                <w:szCs w:val="20"/>
              </w:rPr>
            </w:pPr>
            <w:r w:rsidRPr="001F61E3">
              <w:rPr>
                <w:rFonts w:asciiTheme="minorHAnsi" w:hAnsiTheme="minorHAnsi" w:cstheme="minorHAnsi"/>
                <w:b/>
                <w:bCs/>
                <w:caps/>
                <w:sz w:val="20"/>
                <w:szCs w:val="20"/>
              </w:rPr>
              <w:t>Crop</w:t>
            </w:r>
          </w:p>
        </w:tc>
        <w:tc>
          <w:tcPr>
            <w:tcW w:w="626" w:type="pct"/>
            <w:tcBorders>
              <w:bottom w:val="nil"/>
            </w:tcBorders>
            <w:shd w:val="clear" w:color="auto" w:fill="FDD26E"/>
          </w:tcPr>
          <w:p w14:paraId="011D1371" w14:textId="2DA3DFC4" w:rsidR="004073CD" w:rsidRPr="001F61E3" w:rsidRDefault="004073CD" w:rsidP="00F81FDA">
            <w:pPr>
              <w:jc w:val="center"/>
              <w:rPr>
                <w:rFonts w:asciiTheme="minorHAnsi" w:hAnsiTheme="minorHAnsi" w:cstheme="minorHAnsi"/>
                <w:b/>
                <w:bCs/>
                <w:caps/>
                <w:sz w:val="20"/>
                <w:szCs w:val="20"/>
              </w:rPr>
            </w:pPr>
            <w:r w:rsidRPr="001F61E3">
              <w:rPr>
                <w:rFonts w:asciiTheme="minorHAnsi" w:hAnsiTheme="minorHAnsi" w:cstheme="minorHAnsi"/>
                <w:b/>
                <w:bCs/>
                <w:caps/>
                <w:sz w:val="20"/>
                <w:szCs w:val="20"/>
              </w:rPr>
              <w:t>Piece rate</w:t>
            </w:r>
          </w:p>
        </w:tc>
        <w:tc>
          <w:tcPr>
            <w:tcW w:w="625" w:type="pct"/>
            <w:tcBorders>
              <w:bottom w:val="nil"/>
            </w:tcBorders>
            <w:shd w:val="clear" w:color="auto" w:fill="FDD26E"/>
            <w:hideMark/>
          </w:tcPr>
          <w:p w14:paraId="27597ED7" w14:textId="7502BC06" w:rsidR="004073CD" w:rsidRPr="001F61E3" w:rsidRDefault="004073CD" w:rsidP="00F81FDA">
            <w:pPr>
              <w:jc w:val="center"/>
              <w:rPr>
                <w:rFonts w:asciiTheme="minorHAnsi" w:hAnsiTheme="minorHAnsi" w:cstheme="minorHAnsi"/>
                <w:b/>
                <w:bCs/>
                <w:caps/>
                <w:sz w:val="20"/>
                <w:szCs w:val="20"/>
              </w:rPr>
            </w:pPr>
            <w:r w:rsidRPr="001F61E3">
              <w:rPr>
                <w:rFonts w:asciiTheme="minorHAnsi" w:hAnsiTheme="minorHAnsi" w:cstheme="minorHAnsi"/>
                <w:b/>
                <w:bCs/>
                <w:caps/>
                <w:sz w:val="20"/>
                <w:szCs w:val="20"/>
              </w:rPr>
              <w:t>Unit</w:t>
            </w:r>
          </w:p>
        </w:tc>
        <w:tc>
          <w:tcPr>
            <w:tcW w:w="1248" w:type="pct"/>
            <w:tcBorders>
              <w:bottom w:val="nil"/>
            </w:tcBorders>
            <w:shd w:val="clear" w:color="auto" w:fill="FDD26E"/>
            <w:hideMark/>
          </w:tcPr>
          <w:p w14:paraId="1CED61A6" w14:textId="614B39D6" w:rsidR="004073CD" w:rsidRPr="001F61E3" w:rsidRDefault="004073CD" w:rsidP="00F81FDA">
            <w:pPr>
              <w:jc w:val="center"/>
              <w:rPr>
                <w:rFonts w:asciiTheme="minorHAnsi" w:hAnsiTheme="minorHAnsi" w:cstheme="minorHAnsi"/>
                <w:b/>
                <w:bCs/>
                <w:caps/>
                <w:sz w:val="20"/>
                <w:szCs w:val="20"/>
              </w:rPr>
            </w:pPr>
            <w:r w:rsidRPr="001F61E3">
              <w:rPr>
                <w:rFonts w:asciiTheme="minorHAnsi" w:hAnsiTheme="minorHAnsi" w:cstheme="minorHAnsi"/>
                <w:b/>
                <w:bCs/>
                <w:caps/>
                <w:sz w:val="20"/>
                <w:szCs w:val="20"/>
              </w:rPr>
              <w:t>Conditions/variable</w:t>
            </w:r>
          </w:p>
          <w:p w14:paraId="64E1CD4D" w14:textId="1DB26A39" w:rsidR="004073CD" w:rsidRPr="001F61E3" w:rsidRDefault="004073CD" w:rsidP="00F81FDA">
            <w:pPr>
              <w:rPr>
                <w:rFonts w:asciiTheme="minorHAnsi" w:hAnsiTheme="minorHAnsi" w:cstheme="minorHAnsi"/>
                <w:b/>
                <w:bCs/>
                <w:caps/>
                <w:sz w:val="20"/>
                <w:szCs w:val="20"/>
              </w:rPr>
            </w:pPr>
          </w:p>
        </w:tc>
      </w:tr>
      <w:tr w:rsidR="004073CD" w:rsidRPr="00FD04D5" w14:paraId="789D8B5B" w14:textId="77777777" w:rsidTr="003313BA">
        <w:trPr>
          <w:trHeight w:val="1577"/>
          <w:jc w:val="center"/>
        </w:trPr>
        <w:tc>
          <w:tcPr>
            <w:tcW w:w="701" w:type="pct"/>
            <w:tcBorders>
              <w:top w:val="nil"/>
            </w:tcBorders>
            <w:shd w:val="clear" w:color="auto" w:fill="FFB81C"/>
            <w:vAlign w:val="center"/>
          </w:tcPr>
          <w:p w14:paraId="0E9E0D96" w14:textId="5B35D9DF" w:rsidR="004073CD" w:rsidRPr="00FD04D5" w:rsidRDefault="004073CD" w:rsidP="00A42976">
            <w:pPr>
              <w:spacing w:after="60" w:line="288" w:lineRule="auto"/>
              <w:rPr>
                <w:rFonts w:asciiTheme="minorHAnsi" w:hAnsiTheme="minorHAnsi" w:cstheme="minorHAnsi"/>
                <w:b/>
                <w:bCs/>
                <w:sz w:val="20"/>
                <w:szCs w:val="20"/>
              </w:rPr>
            </w:pPr>
          </w:p>
        </w:tc>
        <w:tc>
          <w:tcPr>
            <w:tcW w:w="939" w:type="pct"/>
            <w:tcBorders>
              <w:top w:val="nil"/>
            </w:tcBorders>
            <w:shd w:val="clear" w:color="auto" w:fill="F2F2F2" w:themeFill="background1" w:themeFillShade="F2"/>
            <w:vAlign w:val="center"/>
          </w:tcPr>
          <w:p w14:paraId="02945865" w14:textId="77777777" w:rsidR="00F81FDA" w:rsidRPr="00FD04D5" w:rsidRDefault="00F81FDA" w:rsidP="00A42976">
            <w:pPr>
              <w:spacing w:before="60" w:after="60"/>
              <w:jc w:val="center"/>
              <w:rPr>
                <w:rFonts w:asciiTheme="minorHAnsi" w:hAnsiTheme="minorHAnsi" w:cstheme="minorHAnsi"/>
                <w:color w:val="1B365D"/>
                <w:sz w:val="20"/>
                <w:szCs w:val="20"/>
              </w:rPr>
            </w:pPr>
            <w:r w:rsidRPr="00FD04D5">
              <w:rPr>
                <w:caps/>
                <w:noProof/>
                <w:color w:val="1B365D"/>
                <w:sz w:val="20"/>
                <w:szCs w:val="20"/>
              </w:rPr>
              <w:drawing>
                <wp:inline distT="0" distB="0" distL="0" distR="0" wp14:anchorId="1587B2EB" wp14:editId="5D530A03">
                  <wp:extent cx="334800" cy="378000"/>
                  <wp:effectExtent l="0" t="0" r="8255" b="317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34800" cy="378000"/>
                          </a:xfrm>
                          <a:prstGeom prst="rect">
                            <a:avLst/>
                          </a:prstGeom>
                        </pic:spPr>
                      </pic:pic>
                    </a:graphicData>
                  </a:graphic>
                </wp:inline>
              </w:drawing>
            </w:r>
          </w:p>
          <w:p w14:paraId="607BEB2A" w14:textId="1E358733" w:rsidR="004073CD" w:rsidRPr="00FD04D5" w:rsidRDefault="004073CD" w:rsidP="00A42976">
            <w:pPr>
              <w:spacing w:before="60" w:after="60"/>
              <w:jc w:val="center"/>
              <w:rPr>
                <w:rFonts w:cstheme="minorHAnsi"/>
                <w:noProof/>
                <w:color w:val="1B365D"/>
                <w:sz w:val="20"/>
                <w:szCs w:val="20"/>
              </w:rPr>
            </w:pPr>
            <w:r w:rsidRPr="00FD04D5">
              <w:rPr>
                <w:rFonts w:asciiTheme="minorHAnsi" w:hAnsiTheme="minorHAnsi" w:cstheme="minorHAnsi"/>
                <w:color w:val="1B365D"/>
                <w:sz w:val="20"/>
                <w:szCs w:val="20"/>
              </w:rPr>
              <w:t>Describe the task e.g. picking, packing, sorting, grading, pruning.</w:t>
            </w:r>
          </w:p>
        </w:tc>
        <w:tc>
          <w:tcPr>
            <w:tcW w:w="861" w:type="pct"/>
            <w:tcBorders>
              <w:top w:val="nil"/>
            </w:tcBorders>
            <w:shd w:val="clear" w:color="auto" w:fill="F2F2F2" w:themeFill="background1" w:themeFillShade="F2"/>
            <w:vAlign w:val="center"/>
          </w:tcPr>
          <w:p w14:paraId="49C6D4E6" w14:textId="77777777" w:rsidR="00F81FDA" w:rsidRPr="00FD04D5" w:rsidRDefault="00F81FDA" w:rsidP="00A42976">
            <w:pPr>
              <w:spacing w:before="60" w:after="60"/>
              <w:jc w:val="center"/>
              <w:rPr>
                <w:rFonts w:asciiTheme="minorHAnsi" w:hAnsiTheme="minorHAnsi"/>
                <w:color w:val="1B365D"/>
                <w:sz w:val="20"/>
                <w:szCs w:val="20"/>
              </w:rPr>
            </w:pPr>
            <w:r w:rsidRPr="00FD04D5">
              <w:rPr>
                <w:caps/>
                <w:noProof/>
                <w:color w:val="1B365D"/>
                <w:sz w:val="20"/>
                <w:szCs w:val="20"/>
              </w:rPr>
              <w:drawing>
                <wp:inline distT="0" distB="0" distL="0" distR="0" wp14:anchorId="1D0AF779" wp14:editId="0A1B970C">
                  <wp:extent cx="331200" cy="3672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31200" cy="367200"/>
                          </a:xfrm>
                          <a:prstGeom prst="rect">
                            <a:avLst/>
                          </a:prstGeom>
                        </pic:spPr>
                      </pic:pic>
                    </a:graphicData>
                  </a:graphic>
                </wp:inline>
              </w:drawing>
            </w:r>
          </w:p>
          <w:p w14:paraId="237936A2" w14:textId="100FD0B8" w:rsidR="004073CD" w:rsidRPr="00FD04D5" w:rsidRDefault="004073CD" w:rsidP="00A42976">
            <w:pPr>
              <w:spacing w:before="60" w:after="60"/>
              <w:jc w:val="center"/>
              <w:rPr>
                <w:color w:val="1B365D"/>
                <w:sz w:val="20"/>
                <w:szCs w:val="20"/>
              </w:rPr>
            </w:pPr>
            <w:r w:rsidRPr="00FD04D5">
              <w:rPr>
                <w:rFonts w:asciiTheme="minorHAnsi" w:hAnsiTheme="minorHAnsi"/>
                <w:color w:val="1B365D"/>
                <w:sz w:val="20"/>
                <w:szCs w:val="20"/>
              </w:rPr>
              <w:t>Type of crop being worked on e.g. apples, grapes, nuts, berries.</w:t>
            </w:r>
          </w:p>
        </w:tc>
        <w:tc>
          <w:tcPr>
            <w:tcW w:w="626" w:type="pct"/>
            <w:tcBorders>
              <w:top w:val="nil"/>
            </w:tcBorders>
            <w:shd w:val="clear" w:color="auto" w:fill="F2F2F2" w:themeFill="background1" w:themeFillShade="F2"/>
            <w:vAlign w:val="center"/>
          </w:tcPr>
          <w:p w14:paraId="33AB1A4F" w14:textId="77777777" w:rsidR="00F81FDA" w:rsidRPr="00FD04D5" w:rsidRDefault="00F81FDA" w:rsidP="00A42976">
            <w:pPr>
              <w:spacing w:before="60" w:after="60"/>
              <w:jc w:val="center"/>
              <w:rPr>
                <w:rFonts w:asciiTheme="minorHAnsi" w:hAnsiTheme="minorHAnsi"/>
                <w:color w:val="1B365D"/>
                <w:sz w:val="20"/>
                <w:szCs w:val="20"/>
              </w:rPr>
            </w:pPr>
            <w:r w:rsidRPr="00FD04D5">
              <w:rPr>
                <w:rFonts w:cstheme="minorHAnsi"/>
                <w:b/>
                <w:bCs/>
                <w:caps/>
                <w:noProof/>
                <w:color w:val="1B365D"/>
                <w:sz w:val="20"/>
                <w:szCs w:val="20"/>
              </w:rPr>
              <w:drawing>
                <wp:inline distT="0" distB="0" distL="0" distR="0" wp14:anchorId="24E2DBEC" wp14:editId="0879A058">
                  <wp:extent cx="224206" cy="224206"/>
                  <wp:effectExtent l="0" t="0" r="4445" b="444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26233" cy="226233"/>
                          </a:xfrm>
                          <a:prstGeom prst="rect">
                            <a:avLst/>
                          </a:prstGeom>
                        </pic:spPr>
                      </pic:pic>
                    </a:graphicData>
                  </a:graphic>
                </wp:inline>
              </w:drawing>
            </w:r>
          </w:p>
          <w:p w14:paraId="0CF98287" w14:textId="7DDA1D83" w:rsidR="004073CD" w:rsidRPr="00FD04D5" w:rsidRDefault="004073CD" w:rsidP="00A42976">
            <w:pPr>
              <w:spacing w:before="60" w:after="60"/>
              <w:jc w:val="center"/>
              <w:rPr>
                <w:rFonts w:asciiTheme="minorHAnsi" w:hAnsiTheme="minorHAnsi" w:cstheme="minorHAnsi"/>
                <w:color w:val="1B365D"/>
                <w:sz w:val="20"/>
                <w:szCs w:val="20"/>
              </w:rPr>
            </w:pPr>
            <w:r w:rsidRPr="00FD04D5">
              <w:rPr>
                <w:rFonts w:asciiTheme="minorHAnsi" w:hAnsiTheme="minorHAnsi"/>
                <w:color w:val="1B365D"/>
                <w:sz w:val="20"/>
                <w:szCs w:val="20"/>
              </w:rPr>
              <w:t>Amount paid per unit</w:t>
            </w:r>
          </w:p>
        </w:tc>
        <w:tc>
          <w:tcPr>
            <w:tcW w:w="625" w:type="pct"/>
            <w:tcBorders>
              <w:top w:val="nil"/>
            </w:tcBorders>
            <w:shd w:val="clear" w:color="auto" w:fill="F2F2F2" w:themeFill="background1" w:themeFillShade="F2"/>
            <w:vAlign w:val="center"/>
          </w:tcPr>
          <w:p w14:paraId="6493F9A1" w14:textId="77777777" w:rsidR="00F81FDA" w:rsidRPr="00FD04D5" w:rsidRDefault="00F81FDA" w:rsidP="00A42976">
            <w:pPr>
              <w:spacing w:before="60" w:after="60"/>
              <w:jc w:val="center"/>
              <w:rPr>
                <w:rFonts w:asciiTheme="minorHAnsi" w:hAnsiTheme="minorHAnsi" w:cstheme="minorHAnsi"/>
                <w:color w:val="1B365D"/>
                <w:sz w:val="20"/>
                <w:szCs w:val="20"/>
              </w:rPr>
            </w:pPr>
            <w:r w:rsidRPr="00FD04D5">
              <w:rPr>
                <w:caps/>
                <w:noProof/>
                <w:color w:val="1B365D"/>
                <w:sz w:val="20"/>
                <w:szCs w:val="20"/>
              </w:rPr>
              <w:drawing>
                <wp:inline distT="0" distB="0" distL="0" distR="0" wp14:anchorId="72CB74F8" wp14:editId="4E985788">
                  <wp:extent cx="226800" cy="360000"/>
                  <wp:effectExtent l="0" t="0" r="1905" b="254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26800" cy="360000"/>
                          </a:xfrm>
                          <a:prstGeom prst="rect">
                            <a:avLst/>
                          </a:prstGeom>
                        </pic:spPr>
                      </pic:pic>
                    </a:graphicData>
                  </a:graphic>
                </wp:inline>
              </w:drawing>
            </w:r>
          </w:p>
          <w:p w14:paraId="5B112778" w14:textId="018B327E" w:rsidR="004073CD" w:rsidRPr="00FD04D5" w:rsidRDefault="004073CD" w:rsidP="00A42976">
            <w:pPr>
              <w:spacing w:before="60" w:after="60"/>
              <w:jc w:val="center"/>
              <w:rPr>
                <w:rFonts w:asciiTheme="minorHAnsi" w:hAnsiTheme="minorHAnsi" w:cstheme="minorHAnsi"/>
                <w:color w:val="1B365D"/>
                <w:sz w:val="20"/>
                <w:szCs w:val="20"/>
              </w:rPr>
            </w:pPr>
            <w:r w:rsidRPr="00FD04D5">
              <w:rPr>
                <w:rFonts w:asciiTheme="minorHAnsi" w:hAnsiTheme="minorHAnsi" w:cstheme="minorHAnsi"/>
                <w:color w:val="1B365D"/>
                <w:sz w:val="20"/>
                <w:szCs w:val="20"/>
              </w:rPr>
              <w:t>How unit is measured</w:t>
            </w:r>
            <w:r w:rsidR="00CE5581" w:rsidRPr="00FD04D5">
              <w:rPr>
                <w:rFonts w:asciiTheme="minorHAnsi" w:hAnsiTheme="minorHAnsi" w:cstheme="minorHAnsi"/>
                <w:color w:val="1B365D"/>
                <w:sz w:val="20"/>
                <w:szCs w:val="20"/>
              </w:rPr>
              <w:t xml:space="preserve"> e.g. b</w:t>
            </w:r>
            <w:r w:rsidRPr="00FD04D5">
              <w:rPr>
                <w:rFonts w:asciiTheme="minorHAnsi" w:hAnsiTheme="minorHAnsi" w:cstheme="minorHAnsi"/>
                <w:color w:val="1B365D"/>
                <w:sz w:val="20"/>
                <w:szCs w:val="20"/>
              </w:rPr>
              <w:t>y tray, acre, kilo etc.</w:t>
            </w:r>
          </w:p>
        </w:tc>
        <w:tc>
          <w:tcPr>
            <w:tcW w:w="1248" w:type="pct"/>
            <w:tcBorders>
              <w:top w:val="nil"/>
            </w:tcBorders>
            <w:shd w:val="clear" w:color="auto" w:fill="F2F2F2" w:themeFill="background1" w:themeFillShade="F2"/>
            <w:vAlign w:val="center"/>
          </w:tcPr>
          <w:p w14:paraId="1CBF6141" w14:textId="77777777" w:rsidR="00F81FDA" w:rsidRPr="00FD04D5" w:rsidRDefault="00F81FDA" w:rsidP="00A42976">
            <w:pPr>
              <w:spacing w:before="60" w:after="60"/>
              <w:jc w:val="center"/>
              <w:rPr>
                <w:rFonts w:asciiTheme="minorHAnsi" w:hAnsiTheme="minorHAnsi"/>
                <w:color w:val="1B365D"/>
                <w:sz w:val="20"/>
                <w:szCs w:val="20"/>
              </w:rPr>
            </w:pPr>
            <w:r w:rsidRPr="00FD04D5">
              <w:rPr>
                <w:caps/>
                <w:noProof/>
                <w:color w:val="1B365D"/>
                <w:sz w:val="20"/>
                <w:szCs w:val="20"/>
              </w:rPr>
              <w:drawing>
                <wp:inline distT="0" distB="0" distL="0" distR="0" wp14:anchorId="1DC847B0" wp14:editId="2356803B">
                  <wp:extent cx="327600" cy="360000"/>
                  <wp:effectExtent l="0" t="0" r="0" b="254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27600" cy="360000"/>
                          </a:xfrm>
                          <a:prstGeom prst="rect">
                            <a:avLst/>
                          </a:prstGeom>
                        </pic:spPr>
                      </pic:pic>
                    </a:graphicData>
                  </a:graphic>
                </wp:inline>
              </w:drawing>
            </w:r>
          </w:p>
          <w:p w14:paraId="4D98C3D4" w14:textId="13B500EC" w:rsidR="004073CD" w:rsidRPr="00FD04D5" w:rsidRDefault="004073CD" w:rsidP="00A42976">
            <w:pPr>
              <w:spacing w:before="60" w:after="60"/>
              <w:jc w:val="center"/>
              <w:rPr>
                <w:rFonts w:asciiTheme="minorHAnsi" w:hAnsiTheme="minorHAnsi" w:cstheme="minorHAnsi"/>
                <w:color w:val="1B365D"/>
                <w:sz w:val="20"/>
                <w:szCs w:val="20"/>
              </w:rPr>
            </w:pPr>
            <w:r w:rsidRPr="00FD04D5">
              <w:rPr>
                <w:rFonts w:asciiTheme="minorHAnsi" w:hAnsiTheme="minorHAnsi"/>
                <w:color w:val="1B365D"/>
                <w:sz w:val="20"/>
                <w:szCs w:val="20"/>
              </w:rPr>
              <w:t>Variables e.g.</w:t>
            </w:r>
            <w:r w:rsidR="00A42976">
              <w:rPr>
                <w:rFonts w:asciiTheme="minorHAnsi" w:hAnsiTheme="minorHAnsi"/>
                <w:color w:val="1B365D"/>
                <w:sz w:val="20"/>
                <w:szCs w:val="20"/>
              </w:rPr>
              <w:t xml:space="preserve"> </w:t>
            </w:r>
            <w:r w:rsidR="00A42976">
              <w:rPr>
                <w:rFonts w:asciiTheme="minorHAnsi" w:hAnsiTheme="minorHAnsi"/>
                <w:color w:val="1B365D"/>
                <w:sz w:val="20"/>
                <w:szCs w:val="20"/>
              </w:rPr>
              <w:br/>
            </w:r>
            <w:r w:rsidRPr="00FD04D5">
              <w:rPr>
                <w:rFonts w:asciiTheme="minorHAnsi" w:hAnsiTheme="minorHAnsi"/>
                <w:color w:val="1B365D"/>
                <w:sz w:val="20"/>
                <w:szCs w:val="20"/>
              </w:rPr>
              <w:t>method of work, weather, condition of crop etc.</w:t>
            </w:r>
          </w:p>
        </w:tc>
      </w:tr>
      <w:tr w:rsidR="004073CD" w:rsidRPr="00FD04D5" w14:paraId="4F793D6A" w14:textId="77777777" w:rsidTr="003313BA">
        <w:trPr>
          <w:trHeight w:val="426"/>
          <w:jc w:val="center"/>
        </w:trPr>
        <w:tc>
          <w:tcPr>
            <w:tcW w:w="701" w:type="pct"/>
            <w:shd w:val="clear" w:color="auto" w:fill="F2F2F2" w:themeFill="background1" w:themeFillShade="F2"/>
            <w:vAlign w:val="center"/>
          </w:tcPr>
          <w:p w14:paraId="53AD8B2D" w14:textId="00585089" w:rsidR="004073CD" w:rsidRPr="00FD04D5" w:rsidRDefault="004073CD" w:rsidP="009A7591">
            <w:pPr>
              <w:spacing w:before="120" w:after="120" w:line="288" w:lineRule="auto"/>
              <w:rPr>
                <w:rFonts w:cstheme="minorHAnsi"/>
                <w:b/>
                <w:bCs/>
                <w:color w:val="1B365D"/>
                <w:sz w:val="20"/>
                <w:szCs w:val="20"/>
              </w:rPr>
            </w:pPr>
            <w:r w:rsidRPr="00FD04D5">
              <w:rPr>
                <w:rFonts w:asciiTheme="minorHAnsi" w:hAnsiTheme="minorHAnsi" w:cstheme="minorHAnsi"/>
                <w:b/>
                <w:bCs/>
                <w:color w:val="1B365D"/>
                <w:sz w:val="20"/>
                <w:szCs w:val="20"/>
              </w:rPr>
              <w:t>Example</w:t>
            </w:r>
          </w:p>
        </w:tc>
        <w:tc>
          <w:tcPr>
            <w:tcW w:w="939" w:type="pct"/>
            <w:shd w:val="clear" w:color="auto" w:fill="F2F2F2" w:themeFill="background1" w:themeFillShade="F2"/>
            <w:vAlign w:val="center"/>
          </w:tcPr>
          <w:p w14:paraId="43C124D3" w14:textId="746510A6" w:rsidR="004073CD" w:rsidRPr="00FD04D5" w:rsidRDefault="004073CD" w:rsidP="006F188F">
            <w:pPr>
              <w:spacing w:before="120" w:after="120"/>
              <w:jc w:val="center"/>
              <w:rPr>
                <w:rFonts w:asciiTheme="minorHAnsi" w:hAnsiTheme="minorHAnsi" w:cstheme="minorHAnsi"/>
                <w:color w:val="1B365D"/>
                <w:sz w:val="20"/>
                <w:szCs w:val="20"/>
              </w:rPr>
            </w:pPr>
            <w:r w:rsidRPr="00FD04D5">
              <w:rPr>
                <w:rFonts w:asciiTheme="minorHAnsi" w:hAnsiTheme="minorHAnsi" w:cstheme="minorHAnsi"/>
                <w:color w:val="1B365D"/>
                <w:sz w:val="20"/>
                <w:szCs w:val="20"/>
              </w:rPr>
              <w:t>Sorting and packing</w:t>
            </w:r>
          </w:p>
        </w:tc>
        <w:tc>
          <w:tcPr>
            <w:tcW w:w="861" w:type="pct"/>
            <w:shd w:val="clear" w:color="auto" w:fill="F2F2F2" w:themeFill="background1" w:themeFillShade="F2"/>
            <w:vAlign w:val="center"/>
          </w:tcPr>
          <w:p w14:paraId="16B8F42A" w14:textId="09235A9C" w:rsidR="004073CD" w:rsidRPr="00FD04D5" w:rsidRDefault="004073CD" w:rsidP="006F188F">
            <w:pPr>
              <w:spacing w:before="120" w:after="120"/>
              <w:jc w:val="center"/>
              <w:rPr>
                <w:rFonts w:cstheme="minorHAnsi"/>
                <w:color w:val="1B365D"/>
                <w:sz w:val="20"/>
                <w:szCs w:val="20"/>
              </w:rPr>
            </w:pPr>
            <w:r w:rsidRPr="00FD04D5">
              <w:rPr>
                <w:rFonts w:asciiTheme="minorHAnsi" w:hAnsiTheme="minorHAnsi" w:cstheme="minorHAnsi"/>
                <w:color w:val="1B365D"/>
                <w:sz w:val="20"/>
                <w:szCs w:val="20"/>
              </w:rPr>
              <w:t>Apples</w:t>
            </w:r>
          </w:p>
        </w:tc>
        <w:tc>
          <w:tcPr>
            <w:tcW w:w="626" w:type="pct"/>
            <w:shd w:val="clear" w:color="auto" w:fill="F2F2F2" w:themeFill="background1" w:themeFillShade="F2"/>
            <w:vAlign w:val="center"/>
          </w:tcPr>
          <w:p w14:paraId="63AE8692" w14:textId="2DE59C1F" w:rsidR="004073CD" w:rsidRPr="00FD04D5" w:rsidRDefault="004073CD" w:rsidP="006F188F">
            <w:pPr>
              <w:spacing w:before="120" w:after="120"/>
              <w:jc w:val="center"/>
              <w:rPr>
                <w:rFonts w:asciiTheme="minorHAnsi" w:hAnsiTheme="minorHAnsi" w:cstheme="minorHAnsi"/>
                <w:color w:val="1B365D"/>
                <w:sz w:val="20"/>
                <w:szCs w:val="20"/>
              </w:rPr>
            </w:pPr>
            <w:r w:rsidRPr="00FD04D5">
              <w:rPr>
                <w:rFonts w:asciiTheme="minorHAnsi" w:hAnsiTheme="minorHAnsi" w:cstheme="minorHAnsi"/>
                <w:color w:val="1B365D"/>
                <w:sz w:val="20"/>
                <w:szCs w:val="20"/>
              </w:rPr>
              <w:t>$6</w:t>
            </w:r>
          </w:p>
        </w:tc>
        <w:tc>
          <w:tcPr>
            <w:tcW w:w="625" w:type="pct"/>
            <w:shd w:val="clear" w:color="auto" w:fill="F2F2F2" w:themeFill="background1" w:themeFillShade="F2"/>
            <w:vAlign w:val="center"/>
          </w:tcPr>
          <w:p w14:paraId="396D79AA" w14:textId="721F31AF" w:rsidR="004073CD" w:rsidRPr="00FD04D5" w:rsidRDefault="004073CD" w:rsidP="006F188F">
            <w:pPr>
              <w:spacing w:before="120" w:after="120"/>
              <w:jc w:val="center"/>
              <w:rPr>
                <w:rFonts w:asciiTheme="minorHAnsi" w:hAnsiTheme="minorHAnsi" w:cstheme="minorHAnsi"/>
                <w:color w:val="1B365D"/>
                <w:sz w:val="20"/>
                <w:szCs w:val="20"/>
              </w:rPr>
            </w:pPr>
            <w:r w:rsidRPr="00FD04D5">
              <w:rPr>
                <w:rFonts w:asciiTheme="minorHAnsi" w:hAnsiTheme="minorHAnsi" w:cstheme="minorHAnsi"/>
                <w:color w:val="1B365D"/>
                <w:sz w:val="20"/>
                <w:szCs w:val="20"/>
              </w:rPr>
              <w:t>Carton</w:t>
            </w:r>
          </w:p>
        </w:tc>
        <w:tc>
          <w:tcPr>
            <w:tcW w:w="1248" w:type="pct"/>
            <w:shd w:val="clear" w:color="auto" w:fill="F2F2F2" w:themeFill="background1" w:themeFillShade="F2"/>
            <w:vAlign w:val="center"/>
          </w:tcPr>
          <w:p w14:paraId="55A5AA0B" w14:textId="38841103" w:rsidR="004073CD" w:rsidRPr="00FD04D5" w:rsidRDefault="004073CD" w:rsidP="006F188F">
            <w:pPr>
              <w:spacing w:before="120" w:after="120"/>
              <w:jc w:val="center"/>
              <w:rPr>
                <w:rFonts w:asciiTheme="minorHAnsi" w:hAnsiTheme="minorHAnsi" w:cstheme="minorHAnsi"/>
                <w:color w:val="1B365D"/>
                <w:sz w:val="20"/>
                <w:szCs w:val="20"/>
              </w:rPr>
            </w:pPr>
            <w:r w:rsidRPr="00FD04D5">
              <w:rPr>
                <w:rFonts w:asciiTheme="minorHAnsi" w:hAnsiTheme="minorHAnsi" w:cstheme="minorHAnsi"/>
                <w:color w:val="1B365D"/>
                <w:sz w:val="20"/>
                <w:szCs w:val="20"/>
              </w:rPr>
              <w:t>By hand</w:t>
            </w:r>
          </w:p>
        </w:tc>
      </w:tr>
      <w:tr w:rsidR="004073CD" w:rsidRPr="00FD04D5" w14:paraId="1D512EE3" w14:textId="77777777" w:rsidTr="003313BA">
        <w:trPr>
          <w:jc w:val="center"/>
        </w:trPr>
        <w:tc>
          <w:tcPr>
            <w:tcW w:w="701" w:type="pct"/>
            <w:shd w:val="clear" w:color="auto" w:fill="FFFFFF" w:themeFill="background1"/>
            <w:vAlign w:val="center"/>
          </w:tcPr>
          <w:p w14:paraId="1E14C94C" w14:textId="54ED3E1C" w:rsidR="004073CD" w:rsidRPr="00FD04D5" w:rsidRDefault="004073CD" w:rsidP="009A7591">
            <w:pPr>
              <w:spacing w:before="360" w:after="360"/>
              <w:rPr>
                <w:rFonts w:asciiTheme="minorHAnsi" w:hAnsiTheme="minorHAnsi" w:cstheme="minorHAnsi"/>
                <w:b/>
                <w:bCs/>
                <w:color w:val="000000" w:themeColor="text1"/>
                <w:sz w:val="20"/>
                <w:szCs w:val="20"/>
              </w:rPr>
            </w:pPr>
            <w:r w:rsidRPr="00FD04D5">
              <w:rPr>
                <w:rFonts w:asciiTheme="minorHAnsi" w:hAnsiTheme="minorHAnsi" w:cstheme="minorHAnsi"/>
                <w:b/>
                <w:bCs/>
                <w:color w:val="000000" w:themeColor="text1"/>
                <w:sz w:val="20"/>
                <w:szCs w:val="20"/>
              </w:rPr>
              <w:t>Piece rate 1</w:t>
            </w:r>
          </w:p>
        </w:tc>
        <w:tc>
          <w:tcPr>
            <w:tcW w:w="939" w:type="pct"/>
            <w:vAlign w:val="center"/>
          </w:tcPr>
          <w:p w14:paraId="3CA83726" w14:textId="128C65FF" w:rsidR="004073CD" w:rsidRPr="00FD04D5" w:rsidRDefault="004073CD">
            <w:pPr>
              <w:pStyle w:val="ListParagraph"/>
              <w:spacing w:before="360" w:after="360"/>
              <w:ind w:left="0"/>
              <w:contextualSpacing w:val="0"/>
              <w:jc w:val="center"/>
              <w:rPr>
                <w:rFonts w:asciiTheme="minorHAnsi" w:hAnsiTheme="minorHAnsi" w:cstheme="minorHAnsi"/>
                <w:color w:val="DA291C"/>
                <w:sz w:val="20"/>
                <w:szCs w:val="20"/>
              </w:rPr>
            </w:pPr>
            <w:r w:rsidRPr="00FD04D5">
              <w:rPr>
                <w:rFonts w:asciiTheme="minorHAnsi" w:hAnsiTheme="minorHAnsi" w:cstheme="minorHAnsi"/>
                <w:color w:val="DA291C"/>
                <w:sz w:val="20"/>
                <w:szCs w:val="20"/>
              </w:rPr>
              <w:t>&lt;insert&gt;</w:t>
            </w:r>
          </w:p>
        </w:tc>
        <w:tc>
          <w:tcPr>
            <w:tcW w:w="861" w:type="pct"/>
            <w:vAlign w:val="center"/>
          </w:tcPr>
          <w:p w14:paraId="321ED7F8" w14:textId="6747D425" w:rsidR="005A17C5" w:rsidRPr="00FD04D5" w:rsidRDefault="004073CD">
            <w:pPr>
              <w:pStyle w:val="ListParagraph"/>
              <w:spacing w:before="360" w:after="360"/>
              <w:ind w:left="0"/>
              <w:contextualSpacing w:val="0"/>
              <w:jc w:val="center"/>
              <w:rPr>
                <w:rFonts w:asciiTheme="minorHAnsi" w:hAnsiTheme="minorHAnsi" w:cstheme="minorHAnsi"/>
                <w:color w:val="DA291C"/>
                <w:sz w:val="20"/>
                <w:szCs w:val="20"/>
              </w:rPr>
            </w:pPr>
            <w:r w:rsidRPr="00FD04D5">
              <w:rPr>
                <w:rFonts w:asciiTheme="minorHAnsi" w:hAnsiTheme="minorHAnsi" w:cstheme="minorHAnsi"/>
                <w:color w:val="DA291C"/>
                <w:sz w:val="20"/>
                <w:szCs w:val="20"/>
              </w:rPr>
              <w:t>&lt;insert&gt;</w:t>
            </w:r>
          </w:p>
        </w:tc>
        <w:tc>
          <w:tcPr>
            <w:tcW w:w="626" w:type="pct"/>
            <w:vAlign w:val="center"/>
          </w:tcPr>
          <w:p w14:paraId="5AC8C63E" w14:textId="7940C70E" w:rsidR="004073CD" w:rsidRPr="00FD04D5" w:rsidRDefault="004073CD">
            <w:pPr>
              <w:pStyle w:val="ListParagraph"/>
              <w:spacing w:before="360" w:after="360"/>
              <w:ind w:left="0"/>
              <w:contextualSpacing w:val="0"/>
              <w:jc w:val="center"/>
              <w:rPr>
                <w:rFonts w:asciiTheme="minorHAnsi" w:hAnsiTheme="minorHAnsi" w:cstheme="minorHAnsi"/>
                <w:color w:val="DA291C"/>
                <w:sz w:val="20"/>
                <w:szCs w:val="20"/>
              </w:rPr>
            </w:pPr>
            <w:r w:rsidRPr="00FD04D5">
              <w:rPr>
                <w:rFonts w:asciiTheme="minorHAnsi" w:hAnsiTheme="minorHAnsi" w:cstheme="minorHAnsi"/>
                <w:color w:val="DA291C"/>
                <w:sz w:val="20"/>
                <w:szCs w:val="20"/>
              </w:rPr>
              <w:t>&lt;insert&gt;</w:t>
            </w:r>
          </w:p>
        </w:tc>
        <w:tc>
          <w:tcPr>
            <w:tcW w:w="625" w:type="pct"/>
            <w:vAlign w:val="center"/>
          </w:tcPr>
          <w:p w14:paraId="266310AF" w14:textId="40594DF7" w:rsidR="004073CD" w:rsidRPr="00FD04D5" w:rsidRDefault="004073CD">
            <w:pPr>
              <w:pStyle w:val="ListParagraph"/>
              <w:spacing w:before="360" w:after="360"/>
              <w:ind w:left="0"/>
              <w:contextualSpacing w:val="0"/>
              <w:jc w:val="center"/>
              <w:rPr>
                <w:rFonts w:asciiTheme="minorHAnsi" w:hAnsiTheme="minorHAnsi" w:cstheme="minorHAnsi"/>
                <w:b/>
                <w:bCs/>
                <w:color w:val="DA291C"/>
                <w:sz w:val="20"/>
                <w:szCs w:val="20"/>
              </w:rPr>
            </w:pPr>
            <w:r w:rsidRPr="00FD04D5">
              <w:rPr>
                <w:rFonts w:asciiTheme="minorHAnsi" w:hAnsiTheme="minorHAnsi" w:cstheme="minorHAnsi"/>
                <w:color w:val="DA291C"/>
                <w:sz w:val="20"/>
                <w:szCs w:val="20"/>
              </w:rPr>
              <w:t>&lt;insert&gt;</w:t>
            </w:r>
          </w:p>
        </w:tc>
        <w:tc>
          <w:tcPr>
            <w:tcW w:w="1248" w:type="pct"/>
            <w:vAlign w:val="center"/>
          </w:tcPr>
          <w:p w14:paraId="79BE8715" w14:textId="220546BE" w:rsidR="004073CD" w:rsidRPr="00FD04D5" w:rsidRDefault="004073CD">
            <w:pPr>
              <w:spacing w:before="360" w:after="360"/>
              <w:jc w:val="center"/>
              <w:rPr>
                <w:rFonts w:asciiTheme="minorHAnsi" w:hAnsiTheme="minorHAnsi" w:cstheme="minorHAnsi"/>
                <w:color w:val="DA291C"/>
                <w:sz w:val="20"/>
                <w:szCs w:val="20"/>
              </w:rPr>
            </w:pPr>
            <w:r w:rsidRPr="00FD04D5">
              <w:rPr>
                <w:rFonts w:asciiTheme="minorHAnsi" w:hAnsiTheme="minorHAnsi" w:cstheme="minorHAnsi"/>
                <w:color w:val="DA291C"/>
                <w:sz w:val="20"/>
                <w:szCs w:val="20"/>
              </w:rPr>
              <w:t>&lt;insert&gt;</w:t>
            </w:r>
          </w:p>
        </w:tc>
      </w:tr>
      <w:tr w:rsidR="004073CD" w:rsidRPr="00FD04D5" w14:paraId="4DB2C61E" w14:textId="77777777" w:rsidTr="003313BA">
        <w:trPr>
          <w:jc w:val="center"/>
        </w:trPr>
        <w:tc>
          <w:tcPr>
            <w:tcW w:w="701" w:type="pct"/>
            <w:shd w:val="clear" w:color="auto" w:fill="FFFFFF" w:themeFill="background1"/>
            <w:vAlign w:val="center"/>
          </w:tcPr>
          <w:p w14:paraId="014DA327" w14:textId="23007318" w:rsidR="004073CD" w:rsidRPr="00FD04D5" w:rsidRDefault="004073CD" w:rsidP="009A7591">
            <w:pPr>
              <w:spacing w:before="360" w:after="360"/>
              <w:rPr>
                <w:rFonts w:asciiTheme="minorHAnsi" w:hAnsiTheme="minorHAnsi" w:cstheme="minorHAnsi"/>
                <w:b/>
                <w:bCs/>
                <w:color w:val="000000" w:themeColor="text1"/>
                <w:sz w:val="20"/>
                <w:szCs w:val="20"/>
              </w:rPr>
            </w:pPr>
            <w:r w:rsidRPr="00FD04D5">
              <w:rPr>
                <w:rFonts w:asciiTheme="minorHAnsi" w:hAnsiTheme="minorHAnsi" w:cstheme="minorHAnsi"/>
                <w:b/>
                <w:bCs/>
                <w:color w:val="000000" w:themeColor="text1"/>
                <w:sz w:val="20"/>
                <w:szCs w:val="20"/>
              </w:rPr>
              <w:t>Piece rate 2</w:t>
            </w:r>
          </w:p>
        </w:tc>
        <w:tc>
          <w:tcPr>
            <w:tcW w:w="939" w:type="pct"/>
            <w:vAlign w:val="center"/>
          </w:tcPr>
          <w:p w14:paraId="1F708A81" w14:textId="54A97981" w:rsidR="004073CD" w:rsidRPr="00FD04D5" w:rsidRDefault="004073CD">
            <w:pPr>
              <w:pStyle w:val="ListParagraph"/>
              <w:spacing w:before="360" w:after="360"/>
              <w:ind w:left="0"/>
              <w:contextualSpacing w:val="0"/>
              <w:jc w:val="center"/>
              <w:rPr>
                <w:rFonts w:asciiTheme="minorHAnsi" w:hAnsiTheme="minorHAnsi" w:cstheme="minorHAnsi"/>
                <w:color w:val="DA291C"/>
                <w:sz w:val="20"/>
                <w:szCs w:val="20"/>
              </w:rPr>
            </w:pPr>
            <w:r w:rsidRPr="00FD04D5">
              <w:rPr>
                <w:rFonts w:asciiTheme="minorHAnsi" w:hAnsiTheme="minorHAnsi" w:cstheme="minorHAnsi"/>
                <w:color w:val="DA291C"/>
                <w:sz w:val="20"/>
                <w:szCs w:val="20"/>
              </w:rPr>
              <w:t>&lt;insert&gt;</w:t>
            </w:r>
          </w:p>
        </w:tc>
        <w:tc>
          <w:tcPr>
            <w:tcW w:w="861" w:type="pct"/>
            <w:vAlign w:val="center"/>
          </w:tcPr>
          <w:p w14:paraId="70AE4945" w14:textId="77777777" w:rsidR="004073CD" w:rsidRPr="00FD04D5" w:rsidRDefault="004073CD">
            <w:pPr>
              <w:pStyle w:val="ListParagraph"/>
              <w:spacing w:before="360" w:after="360"/>
              <w:ind w:left="0"/>
              <w:contextualSpacing w:val="0"/>
              <w:jc w:val="center"/>
              <w:rPr>
                <w:rFonts w:cstheme="minorHAnsi"/>
                <w:color w:val="DA291C"/>
                <w:sz w:val="20"/>
                <w:szCs w:val="20"/>
              </w:rPr>
            </w:pPr>
            <w:r w:rsidRPr="00FD04D5">
              <w:rPr>
                <w:rFonts w:asciiTheme="minorHAnsi" w:hAnsiTheme="minorHAnsi" w:cstheme="minorHAnsi"/>
                <w:color w:val="DA291C"/>
                <w:sz w:val="20"/>
                <w:szCs w:val="20"/>
              </w:rPr>
              <w:t>&lt;insert&gt;</w:t>
            </w:r>
          </w:p>
        </w:tc>
        <w:tc>
          <w:tcPr>
            <w:tcW w:w="626" w:type="pct"/>
            <w:vAlign w:val="center"/>
          </w:tcPr>
          <w:p w14:paraId="30A50FA8" w14:textId="2D6A58B2" w:rsidR="004073CD" w:rsidRPr="00FD04D5" w:rsidRDefault="004073CD">
            <w:pPr>
              <w:pStyle w:val="ListParagraph"/>
              <w:spacing w:before="360" w:after="360"/>
              <w:ind w:left="0"/>
              <w:contextualSpacing w:val="0"/>
              <w:jc w:val="center"/>
              <w:rPr>
                <w:rFonts w:asciiTheme="minorHAnsi" w:hAnsiTheme="minorHAnsi" w:cstheme="minorHAnsi"/>
                <w:color w:val="DA291C"/>
                <w:sz w:val="20"/>
                <w:szCs w:val="20"/>
              </w:rPr>
            </w:pPr>
            <w:r w:rsidRPr="00FD04D5">
              <w:rPr>
                <w:rFonts w:asciiTheme="minorHAnsi" w:hAnsiTheme="minorHAnsi" w:cstheme="minorHAnsi"/>
                <w:color w:val="DA291C"/>
                <w:sz w:val="20"/>
                <w:szCs w:val="20"/>
              </w:rPr>
              <w:t>&lt;insert&gt;</w:t>
            </w:r>
          </w:p>
        </w:tc>
        <w:tc>
          <w:tcPr>
            <w:tcW w:w="625" w:type="pct"/>
            <w:vAlign w:val="center"/>
          </w:tcPr>
          <w:p w14:paraId="1366A200" w14:textId="1E72BB23" w:rsidR="004073CD" w:rsidRPr="00FD04D5" w:rsidRDefault="004073CD">
            <w:pPr>
              <w:pStyle w:val="ListParagraph"/>
              <w:spacing w:before="360" w:after="360"/>
              <w:ind w:left="0"/>
              <w:contextualSpacing w:val="0"/>
              <w:jc w:val="center"/>
              <w:rPr>
                <w:rFonts w:asciiTheme="minorHAnsi" w:hAnsiTheme="minorHAnsi" w:cstheme="minorHAnsi"/>
                <w:color w:val="DA291C"/>
                <w:sz w:val="20"/>
                <w:szCs w:val="20"/>
              </w:rPr>
            </w:pPr>
            <w:r w:rsidRPr="00FD04D5">
              <w:rPr>
                <w:rFonts w:asciiTheme="minorHAnsi" w:hAnsiTheme="minorHAnsi" w:cstheme="minorHAnsi"/>
                <w:color w:val="DA291C"/>
                <w:sz w:val="20"/>
                <w:szCs w:val="20"/>
              </w:rPr>
              <w:t>&lt;insert&gt;</w:t>
            </w:r>
          </w:p>
        </w:tc>
        <w:tc>
          <w:tcPr>
            <w:tcW w:w="1248" w:type="pct"/>
            <w:vAlign w:val="center"/>
          </w:tcPr>
          <w:p w14:paraId="75FB888F" w14:textId="3F6BDB26" w:rsidR="004073CD" w:rsidRPr="00FD04D5" w:rsidRDefault="004073CD">
            <w:pPr>
              <w:spacing w:before="360" w:after="360"/>
              <w:jc w:val="center"/>
              <w:rPr>
                <w:rFonts w:asciiTheme="minorHAnsi" w:hAnsiTheme="minorHAnsi" w:cstheme="minorHAnsi"/>
                <w:color w:val="DA291C"/>
                <w:sz w:val="20"/>
                <w:szCs w:val="20"/>
              </w:rPr>
            </w:pPr>
            <w:r w:rsidRPr="00FD04D5">
              <w:rPr>
                <w:rFonts w:asciiTheme="minorHAnsi" w:hAnsiTheme="minorHAnsi" w:cstheme="minorHAnsi"/>
                <w:color w:val="DA291C"/>
                <w:sz w:val="20"/>
                <w:szCs w:val="20"/>
              </w:rPr>
              <w:t>&lt;insert&gt;</w:t>
            </w:r>
          </w:p>
        </w:tc>
      </w:tr>
      <w:tr w:rsidR="004073CD" w:rsidRPr="00FD04D5" w14:paraId="6F71560E" w14:textId="77777777" w:rsidTr="003313BA">
        <w:trPr>
          <w:jc w:val="center"/>
        </w:trPr>
        <w:tc>
          <w:tcPr>
            <w:tcW w:w="701" w:type="pct"/>
            <w:shd w:val="clear" w:color="auto" w:fill="FFFFFF" w:themeFill="background1"/>
            <w:vAlign w:val="center"/>
          </w:tcPr>
          <w:p w14:paraId="76D406DE" w14:textId="4D7A53FE" w:rsidR="004073CD" w:rsidRPr="00FD04D5" w:rsidRDefault="004073CD" w:rsidP="009A7591">
            <w:pPr>
              <w:spacing w:before="360" w:after="360"/>
              <w:rPr>
                <w:rFonts w:asciiTheme="minorHAnsi" w:hAnsiTheme="minorHAnsi" w:cstheme="minorHAnsi"/>
                <w:b/>
                <w:bCs/>
                <w:color w:val="000000" w:themeColor="text1"/>
                <w:sz w:val="20"/>
                <w:szCs w:val="20"/>
              </w:rPr>
            </w:pPr>
            <w:r w:rsidRPr="00FD04D5">
              <w:rPr>
                <w:rFonts w:asciiTheme="minorHAnsi" w:hAnsiTheme="minorHAnsi" w:cstheme="minorHAnsi"/>
                <w:b/>
                <w:bCs/>
                <w:color w:val="000000" w:themeColor="text1"/>
                <w:sz w:val="20"/>
                <w:szCs w:val="20"/>
              </w:rPr>
              <w:t>Piece rate 3</w:t>
            </w:r>
          </w:p>
        </w:tc>
        <w:tc>
          <w:tcPr>
            <w:tcW w:w="939" w:type="pct"/>
            <w:vAlign w:val="center"/>
          </w:tcPr>
          <w:p w14:paraId="73F70DDC" w14:textId="3B41A6C2" w:rsidR="004073CD" w:rsidRPr="00FD04D5" w:rsidRDefault="004073CD">
            <w:pPr>
              <w:pStyle w:val="ListParagraph"/>
              <w:spacing w:before="360" w:after="360"/>
              <w:ind w:left="0"/>
              <w:contextualSpacing w:val="0"/>
              <w:jc w:val="center"/>
              <w:rPr>
                <w:rFonts w:asciiTheme="minorHAnsi" w:hAnsiTheme="minorHAnsi" w:cstheme="minorHAnsi"/>
                <w:color w:val="DA291C"/>
                <w:sz w:val="20"/>
                <w:szCs w:val="20"/>
              </w:rPr>
            </w:pPr>
            <w:r w:rsidRPr="00FD04D5">
              <w:rPr>
                <w:rFonts w:asciiTheme="minorHAnsi" w:hAnsiTheme="minorHAnsi" w:cstheme="minorHAnsi"/>
                <w:color w:val="DA291C"/>
                <w:sz w:val="20"/>
                <w:szCs w:val="20"/>
              </w:rPr>
              <w:t>&lt;insert&gt;</w:t>
            </w:r>
          </w:p>
        </w:tc>
        <w:tc>
          <w:tcPr>
            <w:tcW w:w="861" w:type="pct"/>
            <w:vAlign w:val="center"/>
          </w:tcPr>
          <w:p w14:paraId="031BAD21" w14:textId="483FBF36" w:rsidR="004073CD" w:rsidRPr="00FD04D5" w:rsidRDefault="004073CD">
            <w:pPr>
              <w:pStyle w:val="ListParagraph"/>
              <w:spacing w:before="360" w:after="360"/>
              <w:ind w:left="0"/>
              <w:contextualSpacing w:val="0"/>
              <w:jc w:val="center"/>
              <w:rPr>
                <w:rFonts w:cstheme="minorHAnsi"/>
                <w:color w:val="DA291C"/>
                <w:sz w:val="20"/>
                <w:szCs w:val="20"/>
              </w:rPr>
            </w:pPr>
            <w:r w:rsidRPr="00FD04D5">
              <w:rPr>
                <w:rFonts w:asciiTheme="minorHAnsi" w:hAnsiTheme="minorHAnsi" w:cstheme="minorHAnsi"/>
                <w:color w:val="DA291C"/>
                <w:sz w:val="20"/>
                <w:szCs w:val="20"/>
              </w:rPr>
              <w:t>&lt;insert&gt;</w:t>
            </w:r>
          </w:p>
        </w:tc>
        <w:tc>
          <w:tcPr>
            <w:tcW w:w="626" w:type="pct"/>
            <w:vAlign w:val="center"/>
          </w:tcPr>
          <w:p w14:paraId="6F8AC8CE" w14:textId="38919DDB" w:rsidR="004073CD" w:rsidRPr="00FD04D5" w:rsidRDefault="004073CD">
            <w:pPr>
              <w:pStyle w:val="ListParagraph"/>
              <w:spacing w:before="360" w:after="360"/>
              <w:ind w:left="0"/>
              <w:contextualSpacing w:val="0"/>
              <w:jc w:val="center"/>
              <w:rPr>
                <w:rFonts w:asciiTheme="minorHAnsi" w:hAnsiTheme="minorHAnsi" w:cstheme="minorHAnsi"/>
                <w:color w:val="DA291C"/>
                <w:sz w:val="20"/>
                <w:szCs w:val="20"/>
              </w:rPr>
            </w:pPr>
            <w:r w:rsidRPr="00FD04D5">
              <w:rPr>
                <w:rFonts w:asciiTheme="minorHAnsi" w:hAnsiTheme="minorHAnsi" w:cstheme="minorHAnsi"/>
                <w:color w:val="DA291C"/>
                <w:sz w:val="20"/>
                <w:szCs w:val="20"/>
              </w:rPr>
              <w:t>&lt;insert&gt;</w:t>
            </w:r>
          </w:p>
        </w:tc>
        <w:tc>
          <w:tcPr>
            <w:tcW w:w="625" w:type="pct"/>
            <w:vAlign w:val="center"/>
          </w:tcPr>
          <w:p w14:paraId="17D7C481" w14:textId="23E4C77F" w:rsidR="004073CD" w:rsidRPr="00FD04D5" w:rsidRDefault="004073CD">
            <w:pPr>
              <w:pStyle w:val="ListParagraph"/>
              <w:spacing w:before="360" w:after="360"/>
              <w:ind w:left="0"/>
              <w:contextualSpacing w:val="0"/>
              <w:jc w:val="center"/>
              <w:rPr>
                <w:rFonts w:asciiTheme="minorHAnsi" w:hAnsiTheme="minorHAnsi" w:cstheme="minorHAnsi"/>
                <w:color w:val="DA291C"/>
                <w:sz w:val="20"/>
                <w:szCs w:val="20"/>
              </w:rPr>
            </w:pPr>
            <w:r w:rsidRPr="00FD04D5">
              <w:rPr>
                <w:rFonts w:asciiTheme="minorHAnsi" w:hAnsiTheme="minorHAnsi" w:cstheme="minorHAnsi"/>
                <w:color w:val="DA291C"/>
                <w:sz w:val="20"/>
                <w:szCs w:val="20"/>
              </w:rPr>
              <w:t>&lt;insert&gt;</w:t>
            </w:r>
          </w:p>
        </w:tc>
        <w:tc>
          <w:tcPr>
            <w:tcW w:w="1248" w:type="pct"/>
            <w:vAlign w:val="center"/>
          </w:tcPr>
          <w:p w14:paraId="38715908" w14:textId="25EFF9BE" w:rsidR="004073CD" w:rsidRPr="00FD04D5" w:rsidRDefault="004073CD">
            <w:pPr>
              <w:spacing w:before="360" w:after="360"/>
              <w:jc w:val="center"/>
              <w:rPr>
                <w:rFonts w:asciiTheme="minorHAnsi" w:hAnsiTheme="minorHAnsi" w:cstheme="minorHAnsi"/>
                <w:color w:val="DA291C"/>
                <w:sz w:val="20"/>
                <w:szCs w:val="20"/>
              </w:rPr>
            </w:pPr>
            <w:r w:rsidRPr="00FD04D5">
              <w:rPr>
                <w:rFonts w:asciiTheme="minorHAnsi" w:hAnsiTheme="minorHAnsi" w:cstheme="minorHAnsi"/>
                <w:color w:val="DA291C"/>
                <w:sz w:val="20"/>
                <w:szCs w:val="20"/>
              </w:rPr>
              <w:t>&lt;insert&gt;</w:t>
            </w:r>
          </w:p>
        </w:tc>
      </w:tr>
    </w:tbl>
    <w:p w14:paraId="6E315B4D" w14:textId="393E3ADD" w:rsidR="008B21BB" w:rsidRPr="001F61E3" w:rsidRDefault="007D3D93" w:rsidP="00FD04D5">
      <w:pPr>
        <w:autoSpaceDE w:val="0"/>
        <w:autoSpaceDN w:val="0"/>
        <w:adjustRightInd w:val="0"/>
        <w:spacing w:before="240" w:after="120" w:line="240" w:lineRule="auto"/>
        <w:rPr>
          <w:rFonts w:eastAsia="Times New Roman" w:cstheme="minorHAnsi"/>
          <w:b/>
          <w:bCs/>
          <w:color w:val="000000"/>
        </w:rPr>
      </w:pPr>
      <w:r w:rsidRPr="007147AF">
        <w:rPr>
          <w:rFonts w:eastAsia="Times New Roman" w:cstheme="minorHAnsi"/>
          <w:b/>
          <w:bCs/>
          <w:noProof/>
          <w:color w:val="000000"/>
          <w:position w:val="-20"/>
        </w:rPr>
        <w:drawing>
          <wp:inline distT="0" distB="0" distL="0" distR="0" wp14:anchorId="0C2603BA" wp14:editId="4D535584">
            <wp:extent cx="239215" cy="302281"/>
            <wp:effectExtent l="0" t="0" r="8890" b="254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39215" cy="302281"/>
                    </a:xfrm>
                    <a:prstGeom prst="rect">
                      <a:avLst/>
                    </a:prstGeom>
                  </pic:spPr>
                </pic:pic>
              </a:graphicData>
            </a:graphic>
          </wp:inline>
        </w:drawing>
      </w:r>
      <w:r w:rsidR="00724518" w:rsidRPr="007147AF">
        <w:rPr>
          <w:rFonts w:eastAsia="Times New Roman" w:cstheme="minorHAnsi"/>
          <w:b/>
          <w:bCs/>
          <w:color w:val="000000"/>
          <w:position w:val="-20"/>
        </w:rPr>
        <w:t xml:space="preserve"> </w:t>
      </w:r>
      <w:r w:rsidR="008B21BB" w:rsidRPr="001F61E3">
        <w:rPr>
          <w:rFonts w:eastAsia="Times New Roman" w:cstheme="minorHAnsi"/>
          <w:b/>
          <w:bCs/>
          <w:color w:val="000000"/>
        </w:rPr>
        <w:t>Minimum wage guarantee</w:t>
      </w:r>
    </w:p>
    <w:p w14:paraId="165D55F7" w14:textId="68FB2191" w:rsidR="007D3D93" w:rsidRPr="001F61E3" w:rsidRDefault="00014E91" w:rsidP="58230953">
      <w:pPr>
        <w:autoSpaceDE w:val="0"/>
        <w:autoSpaceDN w:val="0"/>
        <w:adjustRightInd w:val="0"/>
        <w:spacing w:after="120" w:line="240" w:lineRule="auto"/>
        <w:rPr>
          <w:rFonts w:eastAsia="Times New Roman" w:cstheme="minorHAnsi"/>
          <w:color w:val="000000"/>
        </w:rPr>
      </w:pPr>
      <w:r w:rsidRPr="001F61E3">
        <w:rPr>
          <w:rFonts w:eastAsia="Times New Roman" w:cstheme="minorHAnsi"/>
          <w:color w:val="000000"/>
        </w:rPr>
        <w:t xml:space="preserve">Under the </w:t>
      </w:r>
      <w:hyperlink r:id="rId43" w:history="1">
        <w:r w:rsidR="00A42976">
          <w:rPr>
            <w:rStyle w:val="Hyperlink"/>
            <w:rFonts w:eastAsia="Times New Roman" w:cstheme="minorHAnsi"/>
            <w:iCs/>
          </w:rPr>
          <w:t>Horticulture Award</w:t>
        </w:r>
      </w:hyperlink>
      <w:r w:rsidRPr="001F61E3">
        <w:rPr>
          <w:rFonts w:eastAsia="Times New Roman" w:cstheme="minorHAnsi"/>
          <w:i/>
          <w:color w:val="000000"/>
        </w:rPr>
        <w:t xml:space="preserve"> </w:t>
      </w:r>
      <w:r w:rsidRPr="001F61E3">
        <w:rPr>
          <w:rFonts w:eastAsia="Times New Roman" w:cstheme="minorHAnsi"/>
          <w:color w:val="000000"/>
        </w:rPr>
        <w:t xml:space="preserve">a pieceworker must be paid for each day on which they work no less than their hourly rate under </w:t>
      </w:r>
      <w:r w:rsidR="00704E17" w:rsidRPr="00704E17">
        <w:rPr>
          <w:rFonts w:eastAsia="Times New Roman" w:cstheme="minorHAnsi"/>
          <w:color w:val="000000"/>
        </w:rPr>
        <w:t>the Award</w:t>
      </w:r>
      <w:r w:rsidRPr="001F61E3">
        <w:rPr>
          <w:rFonts w:eastAsia="Times New Roman" w:cstheme="minorHAnsi"/>
          <w:color w:val="000000"/>
        </w:rPr>
        <w:t xml:space="preserve"> (including the 25% casual loading for a casual pieceworker) multiplied by the number of hours worked on that day.</w:t>
      </w:r>
    </w:p>
    <w:p w14:paraId="7720C0D7" w14:textId="66C4564A" w:rsidR="00944B3B" w:rsidRPr="001F61E3" w:rsidRDefault="00724518" w:rsidP="00053999">
      <w:pPr>
        <w:pStyle w:val="ListParagraph"/>
        <w:numPr>
          <w:ilvl w:val="0"/>
          <w:numId w:val="31"/>
        </w:numPr>
        <w:tabs>
          <w:tab w:val="left" w:leader="underscore" w:pos="5976"/>
        </w:tabs>
        <w:spacing w:after="120" w:line="240" w:lineRule="auto"/>
        <w:textAlignment w:val="baseline"/>
        <w:rPr>
          <w:rFonts w:eastAsia="Times New Roman"/>
          <w:color w:val="000000"/>
        </w:rPr>
      </w:pPr>
      <w:r w:rsidRPr="007147AF">
        <w:rPr>
          <w:rFonts w:eastAsia="Times New Roman" w:cstheme="minorHAnsi"/>
          <w:noProof/>
          <w:color w:val="000000"/>
          <w:position w:val="-10"/>
        </w:rPr>
        <w:drawing>
          <wp:inline distT="0" distB="0" distL="0" distR="0" wp14:anchorId="7FBC34A7" wp14:editId="723CD7FC">
            <wp:extent cx="312420" cy="260350"/>
            <wp:effectExtent l="0" t="0" r="0" b="6350"/>
            <wp:docPr id="1225516353" name="Picture 12255163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44" cstate="print">
                      <a:extLst>
                        <a:ext uri="{28A0092B-C50C-407E-A947-70E740481C1C}">
                          <a14:useLocalDpi xmlns:a14="http://schemas.microsoft.com/office/drawing/2010/main" val="0"/>
                        </a:ext>
                      </a:extLst>
                    </a:blip>
                    <a:stretch>
                      <a:fillRect/>
                    </a:stretch>
                  </pic:blipFill>
                  <pic:spPr>
                    <a:xfrm>
                      <a:off x="0" y="0"/>
                      <a:ext cx="312420" cy="260350"/>
                    </a:xfrm>
                    <a:prstGeom prst="rect">
                      <a:avLst/>
                    </a:prstGeom>
                  </pic:spPr>
                </pic:pic>
              </a:graphicData>
            </a:graphic>
          </wp:inline>
        </w:drawing>
      </w:r>
      <w:r w:rsidR="00F40324" w:rsidRPr="007147AF">
        <w:rPr>
          <w:rFonts w:eastAsia="Times New Roman"/>
          <w:b/>
          <w:bCs/>
          <w:color w:val="000000"/>
          <w:position w:val="-10"/>
        </w:rPr>
        <w:t xml:space="preserve"> </w:t>
      </w:r>
      <w:r w:rsidR="00986279" w:rsidRPr="001F61E3">
        <w:rPr>
          <w:rFonts w:eastAsia="Times New Roman"/>
          <w:b/>
          <w:bCs/>
          <w:color w:val="000000"/>
        </w:rPr>
        <w:t>H</w:t>
      </w:r>
      <w:r w:rsidR="00944B3B" w:rsidRPr="001F61E3">
        <w:rPr>
          <w:rFonts w:eastAsia="Times New Roman"/>
          <w:b/>
          <w:bCs/>
          <w:color w:val="000000"/>
        </w:rPr>
        <w:t xml:space="preserve">ourly rate under the </w:t>
      </w:r>
      <w:r w:rsidR="00B807AA" w:rsidRPr="001F61E3">
        <w:rPr>
          <w:rFonts w:eastAsia="Times New Roman"/>
          <w:b/>
          <w:bCs/>
          <w:color w:val="000000"/>
        </w:rPr>
        <w:t>A</w:t>
      </w:r>
      <w:r w:rsidR="00944B3B" w:rsidRPr="001F61E3">
        <w:rPr>
          <w:rFonts w:eastAsia="Times New Roman"/>
          <w:b/>
          <w:bCs/>
          <w:color w:val="000000"/>
        </w:rPr>
        <w:t>ward</w:t>
      </w:r>
      <w:r w:rsidR="00D2234D" w:rsidRPr="001F61E3">
        <w:rPr>
          <w:rFonts w:eastAsia="Times New Roman"/>
          <w:b/>
          <w:bCs/>
          <w:color w:val="000000"/>
        </w:rPr>
        <w:t>:</w:t>
      </w:r>
      <w:r w:rsidR="00944B3B" w:rsidRPr="001F61E3">
        <w:rPr>
          <w:rFonts w:eastAsia="Times New Roman"/>
          <w:color w:val="000000"/>
        </w:rPr>
        <w:t xml:space="preserve"> </w:t>
      </w:r>
      <w:r w:rsidR="00944B3B" w:rsidRPr="007361E2">
        <w:rPr>
          <w:rFonts w:eastAsia="Times New Roman"/>
          <w:bCs/>
          <w:color w:val="000000"/>
        </w:rPr>
        <w:t>$</w:t>
      </w:r>
      <w:r w:rsidR="005F6854" w:rsidRPr="007361E2">
        <w:rPr>
          <w:rFonts w:eastAsia="Times New Roman"/>
          <w:bCs/>
          <w:color w:val="DA291C"/>
        </w:rPr>
        <w:t>&lt;insert rate per hour</w:t>
      </w:r>
      <w:r w:rsidR="00A60B3F" w:rsidRPr="007361E2">
        <w:rPr>
          <w:rFonts w:eastAsia="Times New Roman"/>
          <w:bCs/>
          <w:color w:val="DA291C"/>
        </w:rPr>
        <w:t>, including the casual loading if the employee is a casual</w:t>
      </w:r>
      <w:r w:rsidR="005F6854" w:rsidRPr="007361E2">
        <w:rPr>
          <w:rFonts w:eastAsia="Times New Roman"/>
          <w:bCs/>
          <w:color w:val="DA291C"/>
        </w:rPr>
        <w:t>&gt;</w:t>
      </w:r>
      <w:r w:rsidR="005F6854" w:rsidRPr="007361E2">
        <w:rPr>
          <w:rFonts w:eastAsia="Times New Roman"/>
          <w:b/>
          <w:color w:val="DA291C"/>
        </w:rPr>
        <w:t xml:space="preserve"> </w:t>
      </w:r>
      <w:r w:rsidR="00944B3B" w:rsidRPr="005A580A">
        <w:rPr>
          <w:rFonts w:eastAsia="Times New Roman"/>
          <w:color w:val="000000"/>
        </w:rPr>
        <w:t>per hour</w:t>
      </w:r>
      <w:r w:rsidR="007511E3">
        <w:rPr>
          <w:rFonts w:eastAsia="Times New Roman"/>
          <w:color w:val="000000"/>
        </w:rPr>
        <w:t>.</w:t>
      </w:r>
    </w:p>
    <w:p w14:paraId="6AC17657" w14:textId="366E49B2" w:rsidR="007D3D93" w:rsidRPr="001F61E3" w:rsidRDefault="000A4768" w:rsidP="00053999">
      <w:pPr>
        <w:tabs>
          <w:tab w:val="left" w:leader="underscore" w:pos="5976"/>
        </w:tabs>
        <w:spacing w:after="120" w:line="240" w:lineRule="auto"/>
        <w:textAlignment w:val="baseline"/>
        <w:rPr>
          <w:rFonts w:eastAsia="Times New Roman"/>
          <w:color w:val="000000"/>
          <w:szCs w:val="20"/>
        </w:rPr>
      </w:pPr>
      <w:r w:rsidRPr="001F61E3">
        <w:rPr>
          <w:rFonts w:eastAsia="Times New Roman"/>
          <w:color w:val="000000"/>
          <w:szCs w:val="20"/>
        </w:rPr>
        <w:t xml:space="preserve">This is based on you being employed </w:t>
      </w:r>
      <w:r w:rsidR="0014478B" w:rsidRPr="001F61E3">
        <w:rPr>
          <w:rFonts w:eastAsia="Times New Roman"/>
          <w:color w:val="000000"/>
          <w:szCs w:val="20"/>
        </w:rPr>
        <w:t>as a</w:t>
      </w:r>
      <w:r w:rsidR="00D823DB" w:rsidRPr="001F61E3">
        <w:rPr>
          <w:rFonts w:eastAsia="Times New Roman"/>
          <w:color w:val="000000"/>
          <w:szCs w:val="20"/>
        </w:rPr>
        <w:t xml:space="preserve"> </w:t>
      </w:r>
      <w:r w:rsidR="00D823DB" w:rsidRPr="007361E2">
        <w:rPr>
          <w:rFonts w:eastAsia="Times New Roman"/>
          <w:color w:val="DA291C"/>
          <w:szCs w:val="20"/>
        </w:rPr>
        <w:t xml:space="preserve">&lt;insert full-time, </w:t>
      </w:r>
      <w:r w:rsidR="007B20F7" w:rsidRPr="007361E2">
        <w:rPr>
          <w:rFonts w:eastAsia="Times New Roman"/>
          <w:color w:val="DA291C"/>
          <w:szCs w:val="20"/>
        </w:rPr>
        <w:t>part-time,</w:t>
      </w:r>
      <w:r w:rsidR="00D823DB" w:rsidRPr="007361E2">
        <w:rPr>
          <w:rFonts w:eastAsia="Times New Roman"/>
          <w:color w:val="DA291C"/>
          <w:szCs w:val="20"/>
        </w:rPr>
        <w:t xml:space="preserve"> or casual&gt; </w:t>
      </w:r>
      <w:r w:rsidR="0014478B" w:rsidRPr="001F61E3">
        <w:rPr>
          <w:rFonts w:eastAsia="Times New Roman"/>
          <w:color w:val="000000"/>
          <w:szCs w:val="20"/>
        </w:rPr>
        <w:t xml:space="preserve">employee </w:t>
      </w:r>
      <w:r w:rsidR="00D823DB" w:rsidRPr="001F61E3">
        <w:rPr>
          <w:rFonts w:eastAsia="Times New Roman"/>
          <w:color w:val="000000"/>
          <w:szCs w:val="20"/>
        </w:rPr>
        <w:t xml:space="preserve">at </w:t>
      </w:r>
      <w:r w:rsidR="00497E95" w:rsidRPr="001F61E3">
        <w:rPr>
          <w:rFonts w:eastAsia="Times New Roman"/>
          <w:color w:val="000000"/>
          <w:szCs w:val="20"/>
        </w:rPr>
        <w:t xml:space="preserve">the </w:t>
      </w:r>
      <w:r w:rsidR="00497E95" w:rsidRPr="007361E2">
        <w:rPr>
          <w:rFonts w:eastAsia="Times New Roman"/>
          <w:color w:val="DA291C"/>
          <w:szCs w:val="20"/>
        </w:rPr>
        <w:t xml:space="preserve">&lt;insert </w:t>
      </w:r>
      <w:r w:rsidR="00D2234D" w:rsidRPr="007361E2">
        <w:rPr>
          <w:rFonts w:eastAsia="Times New Roman"/>
          <w:color w:val="DA291C"/>
          <w:szCs w:val="20"/>
        </w:rPr>
        <w:t xml:space="preserve">relevant </w:t>
      </w:r>
      <w:r w:rsidR="00497E95" w:rsidRPr="007361E2">
        <w:rPr>
          <w:rFonts w:eastAsia="Times New Roman"/>
          <w:color w:val="DA291C"/>
          <w:szCs w:val="20"/>
        </w:rPr>
        <w:t xml:space="preserve">level 1 </w:t>
      </w:r>
      <w:r w:rsidR="0014478B" w:rsidRPr="007361E2">
        <w:rPr>
          <w:rFonts w:eastAsia="Times New Roman"/>
          <w:color w:val="DA291C"/>
          <w:szCs w:val="20"/>
        </w:rPr>
        <w:t>to</w:t>
      </w:r>
      <w:r w:rsidR="00497E95" w:rsidRPr="007361E2">
        <w:rPr>
          <w:rFonts w:eastAsia="Times New Roman"/>
          <w:color w:val="DA291C"/>
          <w:szCs w:val="20"/>
        </w:rPr>
        <w:t xml:space="preserve"> 5&gt;</w:t>
      </w:r>
      <w:r w:rsidR="0014478B" w:rsidRPr="007361E2">
        <w:rPr>
          <w:rFonts w:eastAsia="Times New Roman"/>
          <w:color w:val="DA291C"/>
          <w:szCs w:val="20"/>
        </w:rPr>
        <w:t xml:space="preserve"> </w:t>
      </w:r>
      <w:r w:rsidR="0014478B" w:rsidRPr="001F61E3">
        <w:rPr>
          <w:rFonts w:eastAsia="Times New Roman"/>
          <w:color w:val="000000"/>
          <w:szCs w:val="20"/>
        </w:rPr>
        <w:t>classification level.</w:t>
      </w:r>
      <w:r w:rsidR="00B607B2" w:rsidRPr="001F61E3">
        <w:rPr>
          <w:rFonts w:eastAsia="Times New Roman"/>
          <w:color w:val="000000"/>
          <w:szCs w:val="20"/>
        </w:rPr>
        <w:t xml:space="preserve"> </w:t>
      </w:r>
      <w:r w:rsidR="00B607B2" w:rsidRPr="001F61E3">
        <w:rPr>
          <w:rFonts w:eastAsia="Times New Roman"/>
          <w:color w:val="7C6992"/>
          <w:szCs w:val="20"/>
        </w:rPr>
        <w:t xml:space="preserve">[For casuals </w:t>
      </w:r>
      <w:r w:rsidR="00B607B2" w:rsidRPr="007361E2">
        <w:rPr>
          <w:rFonts w:eastAsia="Times New Roman"/>
          <w:color w:val="7C6992"/>
          <w:szCs w:val="20"/>
        </w:rPr>
        <w:t>only</w:t>
      </w:r>
      <w:r w:rsidR="00B607B2" w:rsidRPr="001F61E3">
        <w:rPr>
          <w:rFonts w:eastAsia="Times New Roman"/>
          <w:color w:val="7C6992"/>
          <w:szCs w:val="20"/>
        </w:rPr>
        <w:t xml:space="preserve"> – delete</w:t>
      </w:r>
      <w:r w:rsidR="007F11D6" w:rsidRPr="001F61E3">
        <w:rPr>
          <w:rFonts w:eastAsia="Times New Roman"/>
          <w:color w:val="7C6992"/>
          <w:szCs w:val="20"/>
        </w:rPr>
        <w:t xml:space="preserve"> next line</w:t>
      </w:r>
      <w:r w:rsidR="00B607B2" w:rsidRPr="001F61E3">
        <w:rPr>
          <w:rFonts w:eastAsia="Times New Roman"/>
          <w:color w:val="7C6992"/>
          <w:szCs w:val="20"/>
        </w:rPr>
        <w:t xml:space="preserve"> if </w:t>
      </w:r>
      <w:r w:rsidR="00AF5090" w:rsidRPr="001F61E3">
        <w:rPr>
          <w:rFonts w:eastAsia="Times New Roman"/>
          <w:color w:val="7C6992"/>
          <w:szCs w:val="20"/>
        </w:rPr>
        <w:t>employee is not a casual</w:t>
      </w:r>
      <w:r w:rsidR="00B607B2" w:rsidRPr="001F61E3">
        <w:rPr>
          <w:rFonts w:eastAsia="Times New Roman"/>
          <w:color w:val="7C6992"/>
          <w:szCs w:val="20"/>
        </w:rPr>
        <w:t xml:space="preserve">] </w:t>
      </w:r>
      <w:r w:rsidR="00235ACA" w:rsidRPr="001F61E3">
        <w:rPr>
          <w:rFonts w:eastAsia="Times New Roman"/>
          <w:color w:val="000000"/>
          <w:szCs w:val="20"/>
        </w:rPr>
        <w:t xml:space="preserve">This rate includes your 25% casual loading. </w:t>
      </w:r>
    </w:p>
    <w:p w14:paraId="621CE0D2" w14:textId="6F0E116A" w:rsidR="005C2366" w:rsidRPr="001F61E3" w:rsidRDefault="00724518" w:rsidP="00053999">
      <w:pPr>
        <w:pStyle w:val="ListParagraph"/>
        <w:numPr>
          <w:ilvl w:val="0"/>
          <w:numId w:val="31"/>
        </w:numPr>
        <w:tabs>
          <w:tab w:val="left" w:leader="underscore" w:pos="5976"/>
        </w:tabs>
        <w:spacing w:after="120" w:line="240" w:lineRule="auto"/>
        <w:ind w:left="357" w:hanging="357"/>
        <w:contextualSpacing w:val="0"/>
        <w:textAlignment w:val="baseline"/>
        <w:rPr>
          <w:rFonts w:eastAsia="Times New Roman"/>
          <w:b/>
          <w:bCs/>
          <w:color w:val="000000"/>
          <w:szCs w:val="20"/>
        </w:rPr>
      </w:pPr>
      <w:r w:rsidRPr="007147AF">
        <w:rPr>
          <w:rFonts w:eastAsia="Times New Roman"/>
          <w:b/>
          <w:bCs/>
          <w:noProof/>
          <w:color w:val="000000"/>
          <w:position w:val="-10"/>
          <w:szCs w:val="20"/>
        </w:rPr>
        <w:drawing>
          <wp:inline distT="0" distB="0" distL="0" distR="0" wp14:anchorId="12771DF0" wp14:editId="7EC43562">
            <wp:extent cx="305435" cy="248920"/>
            <wp:effectExtent l="0" t="0" r="0" b="0"/>
            <wp:docPr id="866376070" name="Picture 8663760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45" cstate="print">
                      <a:extLst>
                        <a:ext uri="{28A0092B-C50C-407E-A947-70E740481C1C}">
                          <a14:useLocalDpi xmlns:a14="http://schemas.microsoft.com/office/drawing/2010/main" val="0"/>
                        </a:ext>
                      </a:extLst>
                    </a:blip>
                    <a:stretch>
                      <a:fillRect/>
                    </a:stretch>
                  </pic:blipFill>
                  <pic:spPr>
                    <a:xfrm>
                      <a:off x="0" y="0"/>
                      <a:ext cx="305435" cy="248920"/>
                    </a:xfrm>
                    <a:prstGeom prst="rect">
                      <a:avLst/>
                    </a:prstGeom>
                  </pic:spPr>
                </pic:pic>
              </a:graphicData>
            </a:graphic>
          </wp:inline>
        </w:drawing>
      </w:r>
      <w:r w:rsidR="00F40324" w:rsidRPr="007147AF">
        <w:rPr>
          <w:rFonts w:eastAsia="Times New Roman"/>
          <w:b/>
          <w:bCs/>
          <w:color w:val="000000"/>
          <w:position w:val="-10"/>
          <w:szCs w:val="20"/>
        </w:rPr>
        <w:t xml:space="preserve"> </w:t>
      </w:r>
      <w:r w:rsidR="005C2366" w:rsidRPr="001F61E3">
        <w:rPr>
          <w:rFonts w:eastAsia="Times New Roman"/>
          <w:b/>
          <w:bCs/>
          <w:color w:val="000000"/>
          <w:szCs w:val="20"/>
        </w:rPr>
        <w:t>Additional information</w:t>
      </w:r>
      <w:r w:rsidR="001F1EB9" w:rsidRPr="001F61E3">
        <w:rPr>
          <w:rFonts w:eastAsia="Times New Roman"/>
          <w:b/>
          <w:bCs/>
          <w:color w:val="000000"/>
          <w:szCs w:val="20"/>
        </w:rPr>
        <w:t xml:space="preserve"> about your employment conditions </w:t>
      </w:r>
    </w:p>
    <w:p w14:paraId="67430063" w14:textId="6F8EFA66" w:rsidR="00A36F94" w:rsidRPr="001F61E3" w:rsidRDefault="00A36F94" w:rsidP="00053999">
      <w:pPr>
        <w:pStyle w:val="ListParagraph"/>
        <w:numPr>
          <w:ilvl w:val="0"/>
          <w:numId w:val="32"/>
        </w:numPr>
        <w:spacing w:after="120" w:line="240" w:lineRule="auto"/>
        <w:contextualSpacing w:val="0"/>
        <w:rPr>
          <w:rFonts w:eastAsia="Times New Roman" w:cstheme="minorHAnsi"/>
          <w:color w:val="000000"/>
        </w:rPr>
      </w:pPr>
      <w:r w:rsidRPr="001F61E3">
        <w:rPr>
          <w:rFonts w:eastAsia="Times New Roman"/>
          <w:color w:val="000000"/>
        </w:rPr>
        <w:t>If you are doing work not covered by this record, you will be paid the minimum wages (based on your hourly rate) under</w:t>
      </w:r>
      <w:r w:rsidR="00704E17">
        <w:rPr>
          <w:rFonts w:eastAsia="Times New Roman"/>
          <w:color w:val="000000"/>
        </w:rPr>
        <w:t xml:space="preserve"> the Award</w:t>
      </w:r>
      <w:r w:rsidR="00AF5090" w:rsidRPr="001F61E3">
        <w:rPr>
          <w:rFonts w:eastAsia="Times New Roman"/>
          <w:color w:val="000000"/>
        </w:rPr>
        <w:t>.</w:t>
      </w:r>
      <w:r w:rsidR="007D3D93" w:rsidRPr="001F61E3">
        <w:rPr>
          <w:rFonts w:eastAsia="Times New Roman"/>
          <w:color w:val="000000"/>
        </w:rPr>
        <w:softHyphen/>
      </w:r>
      <w:r w:rsidR="007D3D93" w:rsidRPr="001F61E3">
        <w:rPr>
          <w:rFonts w:eastAsia="Times New Roman"/>
          <w:color w:val="000000"/>
        </w:rPr>
        <w:softHyphen/>
      </w:r>
    </w:p>
    <w:p w14:paraId="5D601C12" w14:textId="7A45E0F5" w:rsidR="001B4C80" w:rsidRPr="001F61E3" w:rsidRDefault="00247CAA" w:rsidP="00053999">
      <w:pPr>
        <w:pStyle w:val="ListParagraph"/>
        <w:numPr>
          <w:ilvl w:val="0"/>
          <w:numId w:val="32"/>
        </w:numPr>
        <w:spacing w:after="120" w:line="240" w:lineRule="auto"/>
        <w:contextualSpacing w:val="0"/>
        <w:rPr>
          <w:rFonts w:eastAsia="Times New Roman" w:cstheme="minorHAnsi"/>
          <w:color w:val="000000"/>
        </w:rPr>
      </w:pPr>
      <w:r w:rsidRPr="001F61E3">
        <w:rPr>
          <w:rFonts w:eastAsia="Times New Roman" w:cstheme="minorHAnsi"/>
          <w:color w:val="000000"/>
        </w:rPr>
        <w:t xml:space="preserve">When </w:t>
      </w:r>
      <w:r w:rsidR="00711BA8" w:rsidRPr="001F61E3">
        <w:rPr>
          <w:rFonts w:eastAsia="Times New Roman" w:cstheme="minorHAnsi"/>
          <w:color w:val="000000"/>
        </w:rPr>
        <w:t>applicable</w:t>
      </w:r>
      <w:r w:rsidRPr="001F61E3">
        <w:rPr>
          <w:rFonts w:eastAsia="Times New Roman" w:cstheme="minorHAnsi"/>
          <w:color w:val="000000"/>
        </w:rPr>
        <w:t xml:space="preserve">, </w:t>
      </w:r>
      <w:r w:rsidR="00A36F94" w:rsidRPr="001F61E3">
        <w:rPr>
          <w:rFonts w:eastAsia="Times New Roman" w:cstheme="minorHAnsi"/>
          <w:color w:val="000000"/>
        </w:rPr>
        <w:t xml:space="preserve">you </w:t>
      </w:r>
      <w:r w:rsidR="005659CA" w:rsidRPr="001F61E3">
        <w:rPr>
          <w:rFonts w:eastAsia="Times New Roman" w:cstheme="minorHAnsi"/>
          <w:color w:val="000000"/>
        </w:rPr>
        <w:t>will</w:t>
      </w:r>
      <w:r w:rsidR="001B4C80" w:rsidRPr="001F61E3">
        <w:rPr>
          <w:rFonts w:eastAsia="Times New Roman" w:cstheme="minorHAnsi"/>
          <w:color w:val="000000"/>
        </w:rPr>
        <w:t xml:space="preserve"> be paid </w:t>
      </w:r>
      <w:r w:rsidR="001B4C80" w:rsidRPr="001F61E3">
        <w:rPr>
          <w:rFonts w:eastAsia="Times New Roman" w:cstheme="minorHAnsi"/>
          <w:b/>
          <w:color w:val="000000"/>
        </w:rPr>
        <w:t xml:space="preserve">200% </w:t>
      </w:r>
      <w:r w:rsidR="0029384E" w:rsidRPr="001F61E3">
        <w:rPr>
          <w:rFonts w:eastAsia="Times New Roman" w:cstheme="minorHAnsi"/>
          <w:color w:val="000000"/>
        </w:rPr>
        <w:t xml:space="preserve">(double) of </w:t>
      </w:r>
      <w:r w:rsidR="006555B0" w:rsidRPr="001F61E3">
        <w:rPr>
          <w:rFonts w:eastAsia="Times New Roman" w:cstheme="minorHAnsi"/>
          <w:color w:val="000000"/>
        </w:rPr>
        <w:t>your</w:t>
      </w:r>
      <w:r w:rsidR="001B4C80" w:rsidRPr="001F61E3">
        <w:rPr>
          <w:rFonts w:eastAsia="Times New Roman" w:cstheme="minorHAnsi"/>
          <w:color w:val="000000"/>
        </w:rPr>
        <w:t xml:space="preserve"> </w:t>
      </w:r>
      <w:r w:rsidR="00A36F94" w:rsidRPr="001F61E3">
        <w:rPr>
          <w:rFonts w:eastAsia="Times New Roman" w:cstheme="minorHAnsi"/>
          <w:color w:val="000000"/>
        </w:rPr>
        <w:t xml:space="preserve">relevant </w:t>
      </w:r>
      <w:r w:rsidR="001B4C80" w:rsidRPr="001F61E3">
        <w:rPr>
          <w:rFonts w:eastAsia="Times New Roman" w:cstheme="minorHAnsi"/>
          <w:color w:val="000000"/>
        </w:rPr>
        <w:t>piece rate</w:t>
      </w:r>
      <w:r w:rsidR="006F372D" w:rsidRPr="001F61E3">
        <w:rPr>
          <w:rFonts w:eastAsia="Times New Roman" w:cstheme="minorHAnsi"/>
          <w:color w:val="000000"/>
        </w:rPr>
        <w:t xml:space="preserve"> </w:t>
      </w:r>
      <w:r w:rsidR="001B4C80" w:rsidRPr="001F61E3">
        <w:rPr>
          <w:rFonts w:eastAsia="Times New Roman" w:cstheme="minorHAnsi"/>
          <w:color w:val="000000"/>
        </w:rPr>
        <w:t xml:space="preserve">for </w:t>
      </w:r>
      <w:r w:rsidR="006555B0" w:rsidRPr="001F61E3">
        <w:rPr>
          <w:rFonts w:eastAsia="Times New Roman" w:cstheme="minorHAnsi"/>
          <w:color w:val="000000"/>
        </w:rPr>
        <w:t xml:space="preserve">working on a </w:t>
      </w:r>
      <w:r w:rsidR="006555B0" w:rsidRPr="00704E17">
        <w:rPr>
          <w:rFonts w:eastAsia="Times New Roman" w:cstheme="minorHAnsi"/>
          <w:color w:val="000000"/>
        </w:rPr>
        <w:t>public holiday</w:t>
      </w:r>
      <w:r w:rsidR="006555B0" w:rsidRPr="001F61E3">
        <w:rPr>
          <w:rFonts w:eastAsia="Times New Roman" w:cstheme="minorHAnsi"/>
          <w:color w:val="000000"/>
        </w:rPr>
        <w:t xml:space="preserve">. </w:t>
      </w:r>
    </w:p>
    <w:p w14:paraId="7F232A3D" w14:textId="15A5B730" w:rsidR="00B041B5" w:rsidRPr="001F61E3" w:rsidRDefault="00A36F94" w:rsidP="00053999">
      <w:pPr>
        <w:pStyle w:val="ListParagraph"/>
        <w:numPr>
          <w:ilvl w:val="0"/>
          <w:numId w:val="32"/>
        </w:numPr>
        <w:tabs>
          <w:tab w:val="left" w:leader="underscore" w:pos="5976"/>
        </w:tabs>
        <w:spacing w:after="120" w:line="240" w:lineRule="auto"/>
        <w:contextualSpacing w:val="0"/>
        <w:textAlignment w:val="baseline"/>
        <w:rPr>
          <w:rFonts w:eastAsia="Times New Roman" w:cstheme="minorHAnsi"/>
          <w:color w:val="000000"/>
          <w:spacing w:val="4"/>
        </w:rPr>
      </w:pPr>
      <w:r w:rsidRPr="001F61E3">
        <w:rPr>
          <w:rFonts w:eastAsia="Times New Roman" w:cstheme="minorHAnsi"/>
          <w:color w:val="000000"/>
          <w:spacing w:val="4"/>
        </w:rPr>
        <w:t>When applicable, y</w:t>
      </w:r>
      <w:r w:rsidR="00B06126" w:rsidRPr="001F61E3">
        <w:rPr>
          <w:rFonts w:eastAsia="Times New Roman" w:cstheme="minorHAnsi"/>
          <w:color w:val="000000"/>
          <w:spacing w:val="4"/>
        </w:rPr>
        <w:t xml:space="preserve">ou will be paid the following allowances under </w:t>
      </w:r>
      <w:r w:rsidR="0025231A" w:rsidRPr="001F61E3">
        <w:rPr>
          <w:rFonts w:eastAsia="Times New Roman" w:cstheme="minorHAnsi"/>
          <w:color w:val="000000"/>
          <w:spacing w:val="4"/>
        </w:rPr>
        <w:t>c</w:t>
      </w:r>
      <w:r w:rsidR="00C959E9" w:rsidRPr="001F61E3">
        <w:rPr>
          <w:rFonts w:eastAsia="Times New Roman" w:cstheme="minorHAnsi"/>
          <w:color w:val="000000"/>
          <w:spacing w:val="4"/>
        </w:rPr>
        <w:t xml:space="preserve">lause 18 </w:t>
      </w:r>
      <w:r w:rsidR="0025231A" w:rsidRPr="001F61E3">
        <w:rPr>
          <w:rFonts w:eastAsia="Times New Roman" w:cstheme="minorHAnsi"/>
          <w:color w:val="000000"/>
          <w:spacing w:val="4"/>
        </w:rPr>
        <w:t xml:space="preserve">of </w:t>
      </w:r>
      <w:r w:rsidR="0025231A" w:rsidRPr="00704E17">
        <w:rPr>
          <w:rFonts w:eastAsia="Times New Roman" w:cstheme="minorHAnsi"/>
          <w:color w:val="000000"/>
          <w:spacing w:val="4"/>
        </w:rPr>
        <w:t xml:space="preserve">the </w:t>
      </w:r>
      <w:r w:rsidR="00B807AA" w:rsidRPr="00704E17">
        <w:rPr>
          <w:rFonts w:eastAsia="Times New Roman" w:cstheme="minorHAnsi"/>
          <w:color w:val="000000"/>
          <w:spacing w:val="4"/>
        </w:rPr>
        <w:t>A</w:t>
      </w:r>
      <w:r w:rsidR="00B06126" w:rsidRPr="00704E17">
        <w:rPr>
          <w:rFonts w:eastAsia="Times New Roman" w:cstheme="minorHAnsi"/>
          <w:color w:val="000000"/>
          <w:spacing w:val="4"/>
        </w:rPr>
        <w:t>ward</w:t>
      </w:r>
      <w:r w:rsidR="00B041B5" w:rsidRPr="00704E17">
        <w:rPr>
          <w:rFonts w:eastAsia="Times New Roman" w:cstheme="minorHAnsi"/>
          <w:color w:val="000000"/>
          <w:spacing w:val="4"/>
        </w:rPr>
        <w:t>:</w:t>
      </w:r>
    </w:p>
    <w:p w14:paraId="5FB65747" w14:textId="77777777" w:rsidR="00217DEE" w:rsidRPr="00217DEE" w:rsidRDefault="00341E9B" w:rsidP="00053999">
      <w:pPr>
        <w:pStyle w:val="ListParagraph"/>
        <w:numPr>
          <w:ilvl w:val="1"/>
          <w:numId w:val="32"/>
        </w:numPr>
        <w:tabs>
          <w:tab w:val="left" w:leader="underscore" w:pos="5976"/>
        </w:tabs>
        <w:spacing w:after="120" w:line="240" w:lineRule="auto"/>
        <w:contextualSpacing w:val="0"/>
        <w:textAlignment w:val="baseline"/>
        <w:rPr>
          <w:rFonts w:cstheme="minorHAnsi"/>
        </w:rPr>
      </w:pPr>
      <w:r w:rsidRPr="00217DEE">
        <w:rPr>
          <w:rFonts w:eastAsia="Times New Roman" w:cstheme="minorHAnsi"/>
          <w:color w:val="DA291C"/>
          <w:spacing w:val="4"/>
        </w:rPr>
        <w:t>&lt;insert relevant allowance details</w:t>
      </w:r>
      <w:r w:rsidR="00D871EE" w:rsidRPr="00217DEE">
        <w:rPr>
          <w:rFonts w:eastAsia="Times New Roman" w:cstheme="minorHAnsi"/>
          <w:color w:val="DA291C"/>
          <w:spacing w:val="4"/>
        </w:rPr>
        <w:t>, for example wet work or first aid allowance&gt;</w:t>
      </w:r>
      <w:r w:rsidR="00C959E9" w:rsidRPr="00217DEE">
        <w:rPr>
          <w:rFonts w:eastAsia="Times New Roman" w:cstheme="minorHAnsi"/>
          <w:color w:val="DA291C"/>
          <w:spacing w:val="4"/>
        </w:rPr>
        <w:t xml:space="preserve"> </w:t>
      </w:r>
      <w:r w:rsidR="00D871EE" w:rsidRPr="00217DEE">
        <w:rPr>
          <w:rFonts w:eastAsia="Times New Roman" w:cstheme="minorHAnsi"/>
          <w:color w:val="7C6992"/>
          <w:spacing w:val="4"/>
        </w:rPr>
        <w:t>[</w:t>
      </w:r>
      <w:r w:rsidR="00C959E9" w:rsidRPr="00217DEE">
        <w:rPr>
          <w:rFonts w:eastAsia="Times New Roman" w:cstheme="minorHAnsi"/>
          <w:color w:val="7C6992"/>
          <w:spacing w:val="4"/>
        </w:rPr>
        <w:t xml:space="preserve">delete </w:t>
      </w:r>
      <w:r w:rsidR="00D871EE" w:rsidRPr="00217DEE">
        <w:rPr>
          <w:rFonts w:eastAsia="Times New Roman" w:cstheme="minorHAnsi"/>
          <w:color w:val="7C6992"/>
          <w:spacing w:val="4"/>
        </w:rPr>
        <w:t>if not applicable]</w:t>
      </w:r>
    </w:p>
    <w:p w14:paraId="28A38449" w14:textId="6E9123E1" w:rsidR="005F00E7" w:rsidRPr="00217DEE" w:rsidRDefault="005F00E7" w:rsidP="00053999">
      <w:pPr>
        <w:pStyle w:val="ListParagraph"/>
        <w:numPr>
          <w:ilvl w:val="0"/>
          <w:numId w:val="32"/>
        </w:numPr>
        <w:tabs>
          <w:tab w:val="left" w:leader="underscore" w:pos="5976"/>
        </w:tabs>
        <w:spacing w:after="120" w:line="240" w:lineRule="auto"/>
        <w:contextualSpacing w:val="0"/>
        <w:textAlignment w:val="baseline"/>
        <w:rPr>
          <w:rFonts w:cstheme="minorHAnsi"/>
        </w:rPr>
      </w:pPr>
      <w:r w:rsidRPr="00217DEE">
        <w:rPr>
          <w:rFonts w:cstheme="minorHAnsi"/>
        </w:rPr>
        <w:t xml:space="preserve">The following clauses of </w:t>
      </w:r>
      <w:r w:rsidRPr="00704E17">
        <w:rPr>
          <w:rFonts w:cstheme="minorHAnsi"/>
        </w:rPr>
        <w:t>the Award</w:t>
      </w:r>
      <w:r w:rsidRPr="00217DEE">
        <w:rPr>
          <w:rFonts w:cstheme="minorHAnsi"/>
        </w:rPr>
        <w:t xml:space="preserve"> </w:t>
      </w:r>
      <w:r w:rsidRPr="00217DEE">
        <w:rPr>
          <w:rFonts w:cstheme="minorHAnsi"/>
          <w:b/>
          <w:bCs/>
        </w:rPr>
        <w:t>do not apply</w:t>
      </w:r>
      <w:r w:rsidRPr="00217DEE">
        <w:rPr>
          <w:rFonts w:cstheme="minorHAnsi"/>
        </w:rPr>
        <w:t xml:space="preserve"> to you as </w:t>
      </w:r>
      <w:r w:rsidR="004073CD" w:rsidRPr="00217DEE">
        <w:rPr>
          <w:rFonts w:cstheme="minorHAnsi"/>
        </w:rPr>
        <w:t>a pieceworker</w:t>
      </w:r>
      <w:r w:rsidRPr="00217DEE">
        <w:rPr>
          <w:rFonts w:cstheme="minorHAnsi"/>
        </w:rPr>
        <w:t>:</w:t>
      </w:r>
    </w:p>
    <w:p w14:paraId="2416AD5A" w14:textId="77777777" w:rsidR="005F00E7" w:rsidRPr="001F61E3" w:rsidRDefault="005F00E7" w:rsidP="00053999">
      <w:pPr>
        <w:pStyle w:val="ListParagraph"/>
        <w:numPr>
          <w:ilvl w:val="1"/>
          <w:numId w:val="17"/>
        </w:numPr>
        <w:spacing w:after="120" w:line="240" w:lineRule="auto"/>
        <w:ind w:left="1276" w:hanging="425"/>
        <w:rPr>
          <w:rFonts w:cstheme="minorHAnsi"/>
        </w:rPr>
      </w:pPr>
      <w:r w:rsidRPr="001F61E3">
        <w:rPr>
          <w:rFonts w:cstheme="minorHAnsi"/>
        </w:rPr>
        <w:t>clause 13 – Ordinary hours of work and rostering arrangements</w:t>
      </w:r>
    </w:p>
    <w:p w14:paraId="15051E74" w14:textId="6C16999D" w:rsidR="005F00E7" w:rsidRPr="001F61E3" w:rsidRDefault="005F00E7" w:rsidP="00053999">
      <w:pPr>
        <w:pStyle w:val="ListParagraph"/>
        <w:numPr>
          <w:ilvl w:val="1"/>
          <w:numId w:val="17"/>
        </w:numPr>
        <w:spacing w:after="120" w:line="240" w:lineRule="auto"/>
        <w:ind w:left="1276" w:hanging="425"/>
        <w:rPr>
          <w:rFonts w:cstheme="minorHAnsi"/>
        </w:rPr>
      </w:pPr>
      <w:r w:rsidRPr="001F61E3">
        <w:rPr>
          <w:rFonts w:cstheme="minorHAnsi"/>
        </w:rPr>
        <w:t>clause 18.3 (c) – Meal allowance</w:t>
      </w:r>
    </w:p>
    <w:p w14:paraId="006E09EF" w14:textId="16628A4B" w:rsidR="005F00E7" w:rsidRPr="001F61E3" w:rsidRDefault="005F00E7" w:rsidP="00053999">
      <w:pPr>
        <w:pStyle w:val="ListParagraph"/>
        <w:numPr>
          <w:ilvl w:val="1"/>
          <w:numId w:val="17"/>
        </w:numPr>
        <w:spacing w:after="0" w:line="240" w:lineRule="auto"/>
        <w:ind w:left="1276" w:hanging="425"/>
        <w:rPr>
          <w:rFonts w:cstheme="minorHAnsi"/>
        </w:rPr>
      </w:pPr>
      <w:r w:rsidRPr="001F61E3">
        <w:rPr>
          <w:rFonts w:cstheme="minorHAnsi"/>
        </w:rPr>
        <w:t>clause 21 – Overtime</w:t>
      </w:r>
      <w:r w:rsidR="00FD04D5">
        <w:rPr>
          <w:rFonts w:cstheme="minorHAnsi"/>
        </w:rPr>
        <w:br/>
      </w:r>
    </w:p>
    <w:p w14:paraId="6209B5F0" w14:textId="60B1A5EA" w:rsidR="006D65EE" w:rsidRPr="001F61E3" w:rsidRDefault="0094489E" w:rsidP="00053999">
      <w:pPr>
        <w:spacing w:after="120" w:line="240" w:lineRule="auto"/>
        <w:rPr>
          <w:rFonts w:eastAsia="Arial" w:cstheme="minorHAnsi"/>
          <w:b/>
          <w:bCs/>
          <w:szCs w:val="24"/>
        </w:rPr>
      </w:pPr>
      <w:r w:rsidRPr="007147AF">
        <w:rPr>
          <w:noProof/>
          <w:position w:val="-6"/>
        </w:rPr>
        <w:lastRenderedPageBreak/>
        <w:drawing>
          <wp:inline distT="0" distB="0" distL="0" distR="0" wp14:anchorId="7D6F7536" wp14:editId="1F33ADB5">
            <wp:extent cx="314696" cy="328245"/>
            <wp:effectExtent l="0" t="0" r="0" b="0"/>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a:extLst>
                        <a:ext uri="{C183D7F6-B498-43B3-948B-1728B52AA6E4}">
                          <adec:decorative xmlns:adec="http://schemas.microsoft.com/office/drawing/2017/decorative" val="1"/>
                        </a:ext>
                      </a:extLst>
                    </pic:cNvPr>
                    <pic:cNvPicPr/>
                  </pic:nvPicPr>
                  <pic:blipFill>
                    <a:blip r:embed="rId46" cstate="print">
                      <a:extLst>
                        <a:ext uri="{28A0092B-C50C-407E-A947-70E740481C1C}">
                          <a14:useLocalDpi xmlns:a14="http://schemas.microsoft.com/office/drawing/2010/main" val="0"/>
                        </a:ext>
                      </a:extLst>
                    </a:blip>
                    <a:stretch>
                      <a:fillRect/>
                    </a:stretch>
                  </pic:blipFill>
                  <pic:spPr>
                    <a:xfrm>
                      <a:off x="0" y="0"/>
                      <a:ext cx="321141" cy="334967"/>
                    </a:xfrm>
                    <a:prstGeom prst="rect">
                      <a:avLst/>
                    </a:prstGeom>
                  </pic:spPr>
                </pic:pic>
              </a:graphicData>
            </a:graphic>
          </wp:inline>
        </w:drawing>
      </w:r>
      <w:r w:rsidRPr="007147AF">
        <w:rPr>
          <w:rFonts w:eastAsia="Arial" w:cstheme="minorHAnsi"/>
          <w:b/>
          <w:bCs/>
          <w:position w:val="-6"/>
          <w:szCs w:val="24"/>
        </w:rPr>
        <w:t xml:space="preserve"> </w:t>
      </w:r>
      <w:r w:rsidR="00B565ED" w:rsidRPr="001F61E3">
        <w:rPr>
          <w:rFonts w:eastAsia="Arial" w:cstheme="minorHAnsi"/>
          <w:b/>
          <w:bCs/>
          <w:szCs w:val="24"/>
        </w:rPr>
        <w:t>Contact</w:t>
      </w:r>
      <w:r w:rsidR="00F80D2A" w:rsidRPr="001F61E3">
        <w:rPr>
          <w:rFonts w:eastAsia="Arial" w:cstheme="minorHAnsi"/>
          <w:b/>
          <w:bCs/>
          <w:szCs w:val="24"/>
        </w:rPr>
        <w:t xml:space="preserve"> information</w:t>
      </w:r>
    </w:p>
    <w:p w14:paraId="6B6BB3A7" w14:textId="663AAE41" w:rsidR="003C1450" w:rsidRDefault="00612E38" w:rsidP="0027267C">
      <w:pPr>
        <w:spacing w:after="240" w:line="240" w:lineRule="auto"/>
        <w:rPr>
          <w:rFonts w:eastAsia="Arial" w:cstheme="minorHAnsi"/>
          <w:szCs w:val="24"/>
        </w:rPr>
      </w:pPr>
      <w:r w:rsidRPr="001F61E3">
        <w:rPr>
          <w:rFonts w:eastAsia="Arial" w:cstheme="minorHAnsi"/>
          <w:szCs w:val="24"/>
        </w:rPr>
        <w:t xml:space="preserve">You may seek information about minimum employment </w:t>
      </w:r>
      <w:r w:rsidR="00201A29" w:rsidRPr="001F61E3">
        <w:rPr>
          <w:rFonts w:eastAsia="Arial" w:cstheme="minorHAnsi"/>
          <w:szCs w:val="24"/>
        </w:rPr>
        <w:t xml:space="preserve">conditions </w:t>
      </w:r>
      <w:r w:rsidRPr="001F61E3">
        <w:rPr>
          <w:rFonts w:eastAsia="Arial" w:cstheme="minorHAnsi"/>
          <w:szCs w:val="24"/>
        </w:rPr>
        <w:t>from the Fair Work Ombudsman.</w:t>
      </w:r>
      <w:r w:rsidR="007953DE" w:rsidDel="007953DE">
        <w:rPr>
          <w:rFonts w:eastAsia="Arial" w:cstheme="minorHAnsi"/>
          <w:szCs w:val="24"/>
        </w:rPr>
        <w:t xml:space="preserve"> </w:t>
      </w:r>
    </w:p>
    <w:tbl>
      <w:tblPr>
        <w:tblStyle w:val="TableGrid"/>
        <w:tblW w:w="0" w:type="auto"/>
        <w:tblBorders>
          <w:top w:val="single" w:sz="18" w:space="0" w:color="FDD26E"/>
          <w:left w:val="single" w:sz="18" w:space="0" w:color="FDD26E"/>
          <w:bottom w:val="single" w:sz="18" w:space="0" w:color="FDD26E"/>
          <w:right w:val="single" w:sz="18" w:space="0" w:color="FDD26E"/>
          <w:insideH w:val="single" w:sz="18" w:space="0" w:color="FDD26E"/>
          <w:insideV w:val="single" w:sz="18" w:space="0" w:color="FDD26E"/>
        </w:tblBorders>
        <w:tblLook w:val="04A0" w:firstRow="1" w:lastRow="0" w:firstColumn="1" w:lastColumn="0" w:noHBand="0" w:noVBand="1"/>
      </w:tblPr>
      <w:tblGrid>
        <w:gridCol w:w="9024"/>
      </w:tblGrid>
      <w:tr w:rsidR="009B1407" w14:paraId="1A0CA361" w14:textId="77777777" w:rsidTr="00320019">
        <w:tc>
          <w:tcPr>
            <w:tcW w:w="9736" w:type="dxa"/>
          </w:tcPr>
          <w:p w14:paraId="3D6F4430" w14:textId="77777777" w:rsidR="009B1407" w:rsidRDefault="009B1407" w:rsidP="001714F8">
            <w:pPr>
              <w:spacing w:before="240" w:after="120"/>
              <w:ind w:left="113" w:right="113"/>
            </w:pPr>
            <w:r>
              <w:t xml:space="preserve">Find more information on the </w:t>
            </w:r>
            <w:r w:rsidRPr="00124953">
              <w:rPr>
                <w:rFonts w:eastAsia="Arial" w:cstheme="minorHAnsi"/>
                <w:szCs w:val="24"/>
              </w:rPr>
              <w:t>Fair Work Ombudsman website</w:t>
            </w:r>
            <w:r w:rsidRPr="000A4E8E">
              <w:t xml:space="preserve"> at </w:t>
            </w:r>
            <w:hyperlink r:id="rId47" w:history="1">
              <w:r w:rsidRPr="001777B3">
                <w:rPr>
                  <w:rStyle w:val="Hyperlink"/>
                </w:rPr>
                <w:t>fairwork.gov.au/horticulture</w:t>
              </w:r>
            </w:hyperlink>
            <w:r w:rsidRPr="000A4E8E">
              <w:t xml:space="preserve"> or by calling 13 13 94.</w:t>
            </w:r>
          </w:p>
          <w:p w14:paraId="76C90D35" w14:textId="2D136850" w:rsidR="009B1407" w:rsidRPr="007147AF" w:rsidRDefault="009B1407" w:rsidP="001714F8">
            <w:pPr>
              <w:spacing w:before="120" w:after="240"/>
              <w:ind w:left="113" w:right="113"/>
              <w:rPr>
                <w:sz w:val="20"/>
                <w:szCs w:val="20"/>
              </w:rPr>
            </w:pPr>
            <w:r>
              <w:t xml:space="preserve">You can also </w:t>
            </w:r>
            <w:r w:rsidRPr="00124953">
              <w:t>view the Award</w:t>
            </w:r>
            <w:r w:rsidRPr="0084019E">
              <w:rPr>
                <w:b/>
                <w:sz w:val="20"/>
                <w:szCs w:val="20"/>
              </w:rPr>
              <w:t xml:space="preserve"> </w:t>
            </w:r>
            <w:r w:rsidRPr="00691803">
              <w:t xml:space="preserve">at </w:t>
            </w:r>
            <w:hyperlink r:id="rId48" w:history="1">
              <w:r w:rsidRPr="001777B3">
                <w:rPr>
                  <w:rStyle w:val="Hyperlink"/>
                </w:rPr>
                <w:t>library.fairwork.gov.au/award/?</w:t>
              </w:r>
              <w:proofErr w:type="spellStart"/>
              <w:r w:rsidRPr="001777B3">
                <w:rPr>
                  <w:rStyle w:val="Hyperlink"/>
                </w:rPr>
                <w:t>krn</w:t>
              </w:r>
              <w:proofErr w:type="spellEnd"/>
              <w:r w:rsidRPr="001777B3">
                <w:rPr>
                  <w:rStyle w:val="Hyperlink"/>
                </w:rPr>
                <w:t>=MA000028</w:t>
              </w:r>
            </w:hyperlink>
            <w:r w:rsidR="00A40C9A">
              <w:rPr>
                <w:rStyle w:val="Hyperlink"/>
              </w:rPr>
              <w:t>.</w:t>
            </w:r>
          </w:p>
        </w:tc>
      </w:tr>
    </w:tbl>
    <w:p w14:paraId="537C806D" w14:textId="1C9DC3C2" w:rsidR="000E465A" w:rsidRDefault="00612E38" w:rsidP="007147AF">
      <w:pPr>
        <w:spacing w:before="120" w:after="240" w:line="240" w:lineRule="auto"/>
        <w:rPr>
          <w:rFonts w:eastAsia="Arial" w:cstheme="minorHAnsi"/>
          <w:szCs w:val="24"/>
        </w:rPr>
      </w:pPr>
      <w:r w:rsidRPr="001F61E3">
        <w:rPr>
          <w:rFonts w:eastAsia="Arial" w:cstheme="minorHAnsi"/>
          <w:szCs w:val="24"/>
        </w:rPr>
        <w:t xml:space="preserve">If you have any questions or would like to discuss this piecework record further, please contact </w:t>
      </w:r>
      <w:r w:rsidR="00B14D0F" w:rsidRPr="003C1450">
        <w:rPr>
          <w:rFonts w:eastAsia="Arial" w:cstheme="minorHAnsi"/>
          <w:color w:val="DA291C"/>
          <w:szCs w:val="24"/>
        </w:rPr>
        <w:t>&lt;insert name&gt;</w:t>
      </w:r>
      <w:r w:rsidRPr="003C1450">
        <w:rPr>
          <w:rFonts w:eastAsia="Arial" w:cstheme="minorHAnsi"/>
          <w:color w:val="DA291C"/>
          <w:szCs w:val="24"/>
        </w:rPr>
        <w:t xml:space="preserve"> </w:t>
      </w:r>
      <w:r w:rsidRPr="001F61E3">
        <w:rPr>
          <w:rFonts w:eastAsia="Arial" w:cstheme="minorHAnsi"/>
          <w:szCs w:val="24"/>
        </w:rPr>
        <w:t xml:space="preserve">on </w:t>
      </w:r>
      <w:r w:rsidRPr="003C1450">
        <w:rPr>
          <w:rFonts w:eastAsia="Arial" w:cstheme="minorHAnsi"/>
          <w:color w:val="DA291C"/>
          <w:szCs w:val="24"/>
        </w:rPr>
        <w:t>&lt;insert phone number&gt;</w:t>
      </w:r>
      <w:r w:rsidR="00B14D0F" w:rsidRPr="003C1450">
        <w:rPr>
          <w:rFonts w:eastAsia="Arial" w:cstheme="minorHAnsi"/>
          <w:color w:val="DA291C"/>
          <w:szCs w:val="24"/>
        </w:rPr>
        <w:t xml:space="preserve"> </w:t>
      </w:r>
      <w:r w:rsidR="00B14D0F" w:rsidRPr="001F61E3">
        <w:rPr>
          <w:rFonts w:eastAsia="Arial" w:cstheme="minorHAnsi"/>
          <w:color w:val="000000" w:themeColor="text1"/>
          <w:szCs w:val="24"/>
        </w:rPr>
        <w:t xml:space="preserve">or at </w:t>
      </w:r>
      <w:r w:rsidR="00B14D0F" w:rsidRPr="003C1450">
        <w:rPr>
          <w:rFonts w:eastAsia="Arial" w:cstheme="minorHAnsi"/>
          <w:color w:val="DA291C"/>
          <w:szCs w:val="24"/>
        </w:rPr>
        <w:t>&lt;insert email address&gt;</w:t>
      </w:r>
      <w:r w:rsidRPr="001F61E3">
        <w:rPr>
          <w:rFonts w:eastAsia="Arial" w:cstheme="minorHAnsi"/>
          <w:szCs w:val="24"/>
        </w:rPr>
        <w:t>.</w:t>
      </w:r>
      <w:bookmarkStart w:id="6" w:name="_Hlk97818704"/>
      <w:bookmarkStart w:id="7" w:name="_Hlk97818673"/>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CA0B88" w14:paraId="016625FB" w14:textId="77777777" w:rsidTr="00CA0B88">
        <w:tc>
          <w:tcPr>
            <w:tcW w:w="9736" w:type="dxa"/>
          </w:tcPr>
          <w:p w14:paraId="7D833E17" w14:textId="77777777" w:rsidR="00CA0B88" w:rsidRPr="007147AF" w:rsidRDefault="00CA0B88" w:rsidP="00CB03E0">
            <w:pPr>
              <w:spacing w:before="120" w:after="120"/>
              <w:ind w:left="113"/>
              <w:rPr>
                <w:position w:val="-6"/>
              </w:rPr>
            </w:pPr>
            <w:r w:rsidRPr="007147AF">
              <w:rPr>
                <w:noProof/>
                <w:spacing w:val="20"/>
                <w:position w:val="-6"/>
              </w:rPr>
              <w:drawing>
                <wp:inline distT="0" distB="0" distL="0" distR="0" wp14:anchorId="1279BB69" wp14:editId="2EFA0167">
                  <wp:extent cx="289439" cy="355120"/>
                  <wp:effectExtent l="0" t="0" r="0" b="6985"/>
                  <wp:docPr id="186847505" name="Picture 1868475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a:extLst>
                              <a:ext uri="{C183D7F6-B498-43B3-948B-1728B52AA6E4}">
                                <adec:decorative xmlns:adec="http://schemas.microsoft.com/office/drawing/2017/decorative" val="1"/>
                              </a:ext>
                            </a:extLst>
                          </pic:cNvPr>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89439" cy="355120"/>
                          </a:xfrm>
                          <a:prstGeom prst="rect">
                            <a:avLst/>
                          </a:prstGeom>
                        </pic:spPr>
                      </pic:pic>
                    </a:graphicData>
                  </a:graphic>
                </wp:inline>
              </w:drawing>
            </w:r>
            <w:r w:rsidRPr="007147AF">
              <w:rPr>
                <w:spacing w:val="20"/>
                <w:position w:val="-6"/>
              </w:rPr>
              <w:t xml:space="preserve">  </w:t>
            </w:r>
            <w:r w:rsidRPr="007147AF">
              <w:rPr>
                <w:b/>
                <w:bCs/>
                <w:position w:val="-6"/>
              </w:rPr>
              <w:t>Employer Signature:</w:t>
            </w:r>
            <w:r w:rsidRPr="007147AF">
              <w:rPr>
                <w:position w:val="-6"/>
              </w:rPr>
              <w:t xml:space="preserve"> </w:t>
            </w:r>
          </w:p>
          <w:p w14:paraId="2EF1E740" w14:textId="77777777" w:rsidR="00CA0B88" w:rsidRPr="00140E17" w:rsidRDefault="00CA0B88" w:rsidP="00CB03E0">
            <w:pPr>
              <w:spacing w:after="120"/>
              <w:ind w:left="113"/>
            </w:pPr>
            <w:r w:rsidRPr="00140E17">
              <w:t xml:space="preserve">Employer Name: </w:t>
            </w:r>
            <w:r w:rsidRPr="003C1450">
              <w:rPr>
                <w:color w:val="DA291C"/>
              </w:rPr>
              <w:t>&lt;insert name&gt;</w:t>
            </w:r>
          </w:p>
          <w:p w14:paraId="414B50C3" w14:textId="7D66E6AC" w:rsidR="00CA0B88" w:rsidRPr="007147AF" w:rsidRDefault="00CA0B88" w:rsidP="00CB03E0">
            <w:pPr>
              <w:spacing w:after="120"/>
              <w:ind w:left="113"/>
            </w:pPr>
            <w:r w:rsidRPr="00140E17">
              <w:t xml:space="preserve">Date: </w:t>
            </w:r>
            <w:r w:rsidRPr="003C1450">
              <w:rPr>
                <w:color w:val="DA291C"/>
              </w:rPr>
              <w:t>&lt;insert date&gt;</w:t>
            </w:r>
          </w:p>
        </w:tc>
      </w:tr>
    </w:tbl>
    <w:bookmarkEnd w:id="6"/>
    <w:bookmarkEnd w:id="7"/>
    <w:p w14:paraId="33FF7E54" w14:textId="32AF07C5" w:rsidR="009E67A3" w:rsidRDefault="009E67A3" w:rsidP="007953DE">
      <w:pPr>
        <w:spacing w:before="120" w:after="240"/>
        <w:jc w:val="center"/>
        <w:rPr>
          <w:color w:val="7C6992"/>
        </w:rPr>
      </w:pPr>
      <w:r w:rsidRPr="001F61E3">
        <w:rPr>
          <w:color w:val="7C6992"/>
        </w:rPr>
        <w:t>PLEASE KEEP A COPY FOR YOUR RECORDS</w:t>
      </w:r>
    </w:p>
    <w:sectPr w:rsidR="009E67A3" w:rsidSect="004B191F">
      <w:headerReference w:type="default" r:id="rId50"/>
      <w:footerReference w:type="default" r:id="rId51"/>
      <w:headerReference w:type="first" r:id="rId52"/>
      <w:footerReference w:type="first" r:id="rId53"/>
      <w:pgSz w:w="11906" w:h="16838"/>
      <w:pgMar w:top="851" w:right="1418" w:bottom="993" w:left="1418" w:header="283"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50148" w14:textId="77777777" w:rsidR="00513F28" w:rsidRDefault="00513F28" w:rsidP="00626987">
      <w:pPr>
        <w:spacing w:after="0" w:line="240" w:lineRule="auto"/>
      </w:pPr>
      <w:r>
        <w:separator/>
      </w:r>
    </w:p>
  </w:endnote>
  <w:endnote w:type="continuationSeparator" w:id="0">
    <w:p w14:paraId="2D98E3EE" w14:textId="77777777" w:rsidR="00513F28" w:rsidRDefault="00513F28" w:rsidP="00626987">
      <w:pPr>
        <w:spacing w:after="0" w:line="240" w:lineRule="auto"/>
      </w:pPr>
      <w:r>
        <w:continuationSeparator/>
      </w:r>
    </w:p>
  </w:endnote>
  <w:endnote w:type="continuationNotice" w:id="1">
    <w:p w14:paraId="3622EAFA" w14:textId="77777777" w:rsidR="00513F28" w:rsidRDefault="00513F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E8BD4" w14:textId="14DB98E8" w:rsidR="00F06C6A" w:rsidRPr="0031374C" w:rsidRDefault="00F06C6A" w:rsidP="00F06C6A">
    <w:pPr>
      <w:pStyle w:val="Footer"/>
      <w:rPr>
        <w:i/>
        <w:iCs/>
        <w:color w:val="A6A6A6" w:themeColor="background1" w:themeShade="A6"/>
        <w:sz w:val="18"/>
        <w:szCs w:val="18"/>
      </w:rPr>
    </w:pPr>
    <w:r>
      <w:rPr>
        <w:i/>
        <w:iCs/>
        <w:noProof/>
        <w:color w:val="FFFFFF" w:themeColor="background1"/>
        <w:sz w:val="18"/>
        <w:szCs w:val="18"/>
      </w:rPr>
      <w:drawing>
        <wp:anchor distT="0" distB="0" distL="114300" distR="114300" simplePos="0" relativeHeight="251658245" behindDoc="1" locked="0" layoutInCell="1" allowOverlap="1" wp14:anchorId="56D743C4" wp14:editId="1B4FAACB">
          <wp:simplePos x="0" y="0"/>
          <wp:positionH relativeFrom="margin">
            <wp:align>center</wp:align>
          </wp:positionH>
          <wp:positionV relativeFrom="page">
            <wp:posOffset>9815830</wp:posOffset>
          </wp:positionV>
          <wp:extent cx="7634605" cy="948055"/>
          <wp:effectExtent l="0" t="0" r="4445" b="444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70694"/>
                  <a:stretch/>
                </pic:blipFill>
                <pic:spPr bwMode="auto">
                  <a:xfrm>
                    <a:off x="0" y="0"/>
                    <a:ext cx="7634605" cy="948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6" behindDoc="0" locked="0" layoutInCell="1" allowOverlap="1" wp14:anchorId="5A57F97F" wp14:editId="7C0B6F79">
              <wp:simplePos x="0" y="0"/>
              <wp:positionH relativeFrom="margin">
                <wp:posOffset>1058999</wp:posOffset>
              </wp:positionH>
              <wp:positionV relativeFrom="page">
                <wp:posOffset>10236530</wp:posOffset>
              </wp:positionV>
              <wp:extent cx="3633470" cy="285750"/>
              <wp:effectExtent l="0" t="0" r="5080" b="0"/>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285750"/>
                      </a:xfrm>
                      <a:prstGeom prst="rect">
                        <a:avLst/>
                      </a:prstGeom>
                      <a:solidFill>
                        <a:srgbClr val="FDD26E"/>
                      </a:solidFill>
                      <a:ln w="9525">
                        <a:noFill/>
                        <a:miter lim="800000"/>
                        <a:headEnd/>
                        <a:tailEnd/>
                      </a:ln>
                    </wps:spPr>
                    <wps:txbx>
                      <w:txbxContent>
                        <w:p w14:paraId="6A791CFF" w14:textId="7C2A33CF" w:rsidR="00F35173" w:rsidRPr="00C57E61" w:rsidRDefault="00F06C6A" w:rsidP="00F35173">
                          <w:pPr>
                            <w:jc w:val="center"/>
                            <w:rPr>
                              <w:sz w:val="20"/>
                              <w:szCs w:val="20"/>
                            </w:rPr>
                          </w:pPr>
                          <w:r w:rsidRPr="00C57E61">
                            <w:rPr>
                              <w:sz w:val="20"/>
                              <w:szCs w:val="20"/>
                            </w:rPr>
                            <w:t xml:space="preserve">Horticulture Award </w:t>
                          </w:r>
                          <w:r w:rsidRPr="006F188F">
                            <w:rPr>
                              <w:sz w:val="20"/>
                              <w:szCs w:val="20"/>
                            </w:rPr>
                            <w:t xml:space="preserve">Resource (Last updated </w:t>
                          </w:r>
                          <w:r w:rsidR="009A0EA7">
                            <w:rPr>
                              <w:sz w:val="20"/>
                              <w:szCs w:val="20"/>
                            </w:rPr>
                            <w:t>November</w:t>
                          </w:r>
                          <w:r w:rsidRPr="006F188F">
                            <w:rPr>
                              <w:sz w:val="20"/>
                              <w:szCs w:val="20"/>
                            </w:rPr>
                            <w:t xml:space="preserve"> </w:t>
                          </w:r>
                          <w:r w:rsidR="00AD4FBF" w:rsidRPr="006F188F">
                            <w:rPr>
                              <w:sz w:val="20"/>
                              <w:szCs w:val="20"/>
                            </w:rPr>
                            <w:t>202</w:t>
                          </w:r>
                          <w:r w:rsidR="00AD4FBF">
                            <w:rPr>
                              <w:sz w:val="20"/>
                              <w:szCs w:val="20"/>
                            </w:rPr>
                            <w:t>4</w:t>
                          </w:r>
                          <w:r w:rsidR="001777B3">
                            <w:rPr>
                              <w:sz w:val="20"/>
                              <w:szCs w:val="20"/>
                            </w:rPr>
                            <w:t>)</w:t>
                          </w:r>
                          <w:r w:rsidR="00F35173" w:rsidRPr="00F35173">
                            <w:rPr>
                              <w:sz w:val="20"/>
                              <w:szCs w:val="20"/>
                            </w:rPr>
                            <w:t xml:space="preserve"> </w:t>
                          </w:r>
                          <w:r w:rsidR="00F35173" w:rsidRPr="00C57E61">
                            <w:rPr>
                              <w:sz w:val="20"/>
                              <w:szCs w:val="20"/>
                            </w:rPr>
                            <w:t xml:space="preserve">I </w:t>
                          </w:r>
                          <w:r w:rsidR="00F35173" w:rsidRPr="00D25CD7">
                            <w:rPr>
                              <w:b/>
                              <w:bCs/>
                              <w:sz w:val="20"/>
                              <w:szCs w:val="20"/>
                            </w:rPr>
                            <w:fldChar w:fldCharType="begin"/>
                          </w:r>
                          <w:r w:rsidR="00F35173" w:rsidRPr="00D25CD7">
                            <w:rPr>
                              <w:b/>
                              <w:bCs/>
                              <w:sz w:val="20"/>
                              <w:szCs w:val="20"/>
                            </w:rPr>
                            <w:instrText xml:space="preserve"> PAGE   \* MERGEFORMAT </w:instrText>
                          </w:r>
                          <w:r w:rsidR="00F35173" w:rsidRPr="00D25CD7">
                            <w:rPr>
                              <w:b/>
                              <w:bCs/>
                              <w:sz w:val="20"/>
                              <w:szCs w:val="20"/>
                            </w:rPr>
                            <w:fldChar w:fldCharType="separate"/>
                          </w:r>
                          <w:r w:rsidR="00F35173">
                            <w:rPr>
                              <w:b/>
                              <w:bCs/>
                              <w:sz w:val="20"/>
                              <w:szCs w:val="20"/>
                            </w:rPr>
                            <w:t>1</w:t>
                          </w:r>
                          <w:r w:rsidR="00F35173" w:rsidRPr="00D25CD7">
                            <w:rPr>
                              <w:b/>
                              <w:bCs/>
                              <w:noProof/>
                              <w:sz w:val="20"/>
                              <w:szCs w:val="20"/>
                            </w:rPr>
                            <w:fldChar w:fldCharType="end"/>
                          </w:r>
                        </w:p>
                        <w:p w14:paraId="330A2FC0" w14:textId="435A598C" w:rsidR="00AD4FBF" w:rsidRDefault="00AD4FBF" w:rsidP="00F06C6A">
                          <w:pPr>
                            <w:jc w:val="center"/>
                            <w:rPr>
                              <w:sz w:val="20"/>
                              <w:szCs w:val="20"/>
                            </w:rPr>
                          </w:pPr>
                        </w:p>
                        <w:p w14:paraId="7D2ECA06" w14:textId="77777777" w:rsidR="001777B3" w:rsidRDefault="001777B3" w:rsidP="00F06C6A">
                          <w:pPr>
                            <w:jc w:val="center"/>
                            <w:rPr>
                              <w:sz w:val="20"/>
                              <w:szCs w:val="20"/>
                            </w:rPr>
                          </w:pPr>
                        </w:p>
                        <w:p w14:paraId="6DFB9D4D" w14:textId="78ECE495" w:rsidR="00F06C6A" w:rsidRPr="00C57E61" w:rsidRDefault="00F06C6A" w:rsidP="00F06C6A">
                          <w:pPr>
                            <w:jc w:val="center"/>
                            <w:rPr>
                              <w:sz w:val="20"/>
                              <w:szCs w:val="20"/>
                            </w:rPr>
                          </w:pPr>
                          <w:r w:rsidRPr="006F188F">
                            <w:rPr>
                              <w:sz w:val="20"/>
                              <w:szCs w:val="20"/>
                            </w:rPr>
                            <w:t>)</w:t>
                          </w:r>
                          <w:r w:rsidRPr="00C57E61">
                            <w:rPr>
                              <w:sz w:val="20"/>
                              <w:szCs w:val="20"/>
                            </w:rPr>
                            <w:t xml:space="preserve"> </w:t>
                          </w:r>
                          <w:r>
                            <w:rPr>
                              <w:sz w:val="20"/>
                              <w:szCs w:val="20"/>
                            </w:rPr>
                            <w:tab/>
                          </w:r>
                          <w:r w:rsidRPr="00C57E61">
                            <w:rPr>
                              <w:sz w:val="20"/>
                              <w:szCs w:val="20"/>
                            </w:rPr>
                            <w:t>I</w:t>
                          </w:r>
                          <w:r>
                            <w:rPr>
                              <w:sz w:val="20"/>
                              <w:szCs w:val="20"/>
                            </w:rPr>
                            <w:t xml:space="preserve"> </w:t>
                          </w:r>
                          <w:r w:rsidRPr="00D25CD7">
                            <w:rPr>
                              <w:b/>
                              <w:bCs/>
                              <w:sz w:val="20"/>
                              <w:szCs w:val="20"/>
                            </w:rPr>
                            <w:fldChar w:fldCharType="begin"/>
                          </w:r>
                          <w:r w:rsidRPr="00D25CD7">
                            <w:rPr>
                              <w:b/>
                              <w:bCs/>
                              <w:sz w:val="20"/>
                              <w:szCs w:val="20"/>
                            </w:rPr>
                            <w:instrText xml:space="preserve"> PAGE   \* MERGEFORMAT </w:instrText>
                          </w:r>
                          <w:r w:rsidRPr="00D25CD7">
                            <w:rPr>
                              <w:b/>
                              <w:bCs/>
                              <w:sz w:val="20"/>
                              <w:szCs w:val="20"/>
                            </w:rPr>
                            <w:fldChar w:fldCharType="separate"/>
                          </w:r>
                          <w:r w:rsidRPr="00D25CD7">
                            <w:rPr>
                              <w:b/>
                              <w:bCs/>
                              <w:noProof/>
                              <w:sz w:val="20"/>
                              <w:szCs w:val="20"/>
                            </w:rPr>
                            <w:t>1</w:t>
                          </w:r>
                          <w:r w:rsidRPr="00D25CD7">
                            <w:rPr>
                              <w:b/>
                              <w:bCs/>
                              <w:noProof/>
                              <w:sz w:val="20"/>
                              <w:szCs w:val="20"/>
                            </w:rPr>
                            <w:fldChar w:fldCharType="end"/>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A57F97F" id="_x0000_t202" coordsize="21600,21600" o:spt="202" path="m,l,21600r21600,l21600,xe">
              <v:stroke joinstyle="miter"/>
              <v:path gradientshapeok="t" o:connecttype="rect"/>
            </v:shapetype>
            <v:shape id="Text Box 2" o:spid="_x0000_s1026" type="#_x0000_t202" alt="&quot;&quot;" style="position:absolute;margin-left:83.4pt;margin-top:806.05pt;width:286.1pt;height:22.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" fillcolor="#fdd26e" stroked="f">
              <v:textbox>
                <w:txbxContent>
                  <w:p w14:paraId="6A791CFF" w14:textId="7C2A33CF" w:rsidR="00F35173" w:rsidRPr="00C57E61" w:rsidRDefault="00F06C6A" w:rsidP="00F35173">
                    <w:pPr>
                      <w:jc w:val="center"/>
                      <w:rPr>
                        <w:sz w:val="20"/>
                        <w:szCs w:val="20"/>
                      </w:rPr>
                    </w:pPr>
                    <w:r w:rsidRPr="00C57E61">
                      <w:rPr>
                        <w:sz w:val="20"/>
                        <w:szCs w:val="20"/>
                      </w:rPr>
                      <w:t xml:space="preserve">Horticulture Award </w:t>
                    </w:r>
                    <w:r w:rsidRPr="006F188F">
                      <w:rPr>
                        <w:sz w:val="20"/>
                        <w:szCs w:val="20"/>
                      </w:rPr>
                      <w:t xml:space="preserve">Resource (Last updated </w:t>
                    </w:r>
                    <w:r w:rsidR="009A0EA7">
                      <w:rPr>
                        <w:sz w:val="20"/>
                        <w:szCs w:val="20"/>
                      </w:rPr>
                      <w:t>November</w:t>
                    </w:r>
                    <w:r w:rsidRPr="006F188F">
                      <w:rPr>
                        <w:sz w:val="20"/>
                        <w:szCs w:val="20"/>
                      </w:rPr>
                      <w:t xml:space="preserve"> </w:t>
                    </w:r>
                    <w:r w:rsidR="00AD4FBF" w:rsidRPr="006F188F">
                      <w:rPr>
                        <w:sz w:val="20"/>
                        <w:szCs w:val="20"/>
                      </w:rPr>
                      <w:t>202</w:t>
                    </w:r>
                    <w:r w:rsidR="00AD4FBF">
                      <w:rPr>
                        <w:sz w:val="20"/>
                        <w:szCs w:val="20"/>
                      </w:rPr>
                      <w:t>4</w:t>
                    </w:r>
                    <w:r w:rsidR="001777B3">
                      <w:rPr>
                        <w:sz w:val="20"/>
                        <w:szCs w:val="20"/>
                      </w:rPr>
                      <w:t>)</w:t>
                    </w:r>
                    <w:r w:rsidR="00F35173" w:rsidRPr="00F35173">
                      <w:rPr>
                        <w:sz w:val="20"/>
                        <w:szCs w:val="20"/>
                      </w:rPr>
                      <w:t xml:space="preserve"> </w:t>
                    </w:r>
                    <w:r w:rsidR="00F35173" w:rsidRPr="00C57E61">
                      <w:rPr>
                        <w:sz w:val="20"/>
                        <w:szCs w:val="20"/>
                      </w:rPr>
                      <w:t xml:space="preserve">I </w:t>
                    </w:r>
                    <w:r w:rsidR="00F35173" w:rsidRPr="00D25CD7">
                      <w:rPr>
                        <w:b/>
                        <w:bCs/>
                        <w:sz w:val="20"/>
                        <w:szCs w:val="20"/>
                      </w:rPr>
                      <w:fldChar w:fldCharType="begin"/>
                    </w:r>
                    <w:r w:rsidR="00F35173" w:rsidRPr="00D25CD7">
                      <w:rPr>
                        <w:b/>
                        <w:bCs/>
                        <w:sz w:val="20"/>
                        <w:szCs w:val="20"/>
                      </w:rPr>
                      <w:instrText xml:space="preserve"> PAGE   \* MERGEFORMAT </w:instrText>
                    </w:r>
                    <w:r w:rsidR="00F35173" w:rsidRPr="00D25CD7">
                      <w:rPr>
                        <w:b/>
                        <w:bCs/>
                        <w:sz w:val="20"/>
                        <w:szCs w:val="20"/>
                      </w:rPr>
                      <w:fldChar w:fldCharType="separate"/>
                    </w:r>
                    <w:r w:rsidR="00F35173">
                      <w:rPr>
                        <w:b/>
                        <w:bCs/>
                        <w:sz w:val="20"/>
                        <w:szCs w:val="20"/>
                      </w:rPr>
                      <w:t>1</w:t>
                    </w:r>
                    <w:r w:rsidR="00F35173" w:rsidRPr="00D25CD7">
                      <w:rPr>
                        <w:b/>
                        <w:bCs/>
                        <w:noProof/>
                        <w:sz w:val="20"/>
                        <w:szCs w:val="20"/>
                      </w:rPr>
                      <w:fldChar w:fldCharType="end"/>
                    </w:r>
                  </w:p>
                  <w:p w14:paraId="330A2FC0" w14:textId="435A598C" w:rsidR="00AD4FBF" w:rsidRDefault="00AD4FBF" w:rsidP="00F06C6A">
                    <w:pPr>
                      <w:jc w:val="center"/>
                      <w:rPr>
                        <w:sz w:val="20"/>
                        <w:szCs w:val="20"/>
                      </w:rPr>
                    </w:pPr>
                  </w:p>
                  <w:p w14:paraId="7D2ECA06" w14:textId="77777777" w:rsidR="001777B3" w:rsidRDefault="001777B3" w:rsidP="00F06C6A">
                    <w:pPr>
                      <w:jc w:val="center"/>
                      <w:rPr>
                        <w:sz w:val="20"/>
                        <w:szCs w:val="20"/>
                      </w:rPr>
                    </w:pPr>
                  </w:p>
                  <w:p w14:paraId="6DFB9D4D" w14:textId="78ECE495" w:rsidR="00F06C6A" w:rsidRPr="00C57E61" w:rsidRDefault="00F06C6A" w:rsidP="00F06C6A">
                    <w:pPr>
                      <w:jc w:val="center"/>
                      <w:rPr>
                        <w:sz w:val="20"/>
                        <w:szCs w:val="20"/>
                      </w:rPr>
                    </w:pPr>
                    <w:r w:rsidRPr="006F188F">
                      <w:rPr>
                        <w:sz w:val="20"/>
                        <w:szCs w:val="20"/>
                      </w:rPr>
                      <w:t>)</w:t>
                    </w:r>
                    <w:r w:rsidRPr="00C57E61">
                      <w:rPr>
                        <w:sz w:val="20"/>
                        <w:szCs w:val="20"/>
                      </w:rPr>
                      <w:t xml:space="preserve"> </w:t>
                    </w:r>
                    <w:r>
                      <w:rPr>
                        <w:sz w:val="20"/>
                        <w:szCs w:val="20"/>
                      </w:rPr>
                      <w:tab/>
                    </w:r>
                    <w:r w:rsidRPr="00C57E61">
                      <w:rPr>
                        <w:sz w:val="20"/>
                        <w:szCs w:val="20"/>
                      </w:rPr>
                      <w:t>I</w:t>
                    </w:r>
                    <w:r>
                      <w:rPr>
                        <w:sz w:val="20"/>
                        <w:szCs w:val="20"/>
                      </w:rPr>
                      <w:t xml:space="preserve"> </w:t>
                    </w:r>
                    <w:r w:rsidRPr="00D25CD7">
                      <w:rPr>
                        <w:b/>
                        <w:bCs/>
                        <w:sz w:val="20"/>
                        <w:szCs w:val="20"/>
                      </w:rPr>
                      <w:fldChar w:fldCharType="begin"/>
                    </w:r>
                    <w:r w:rsidRPr="00D25CD7">
                      <w:rPr>
                        <w:b/>
                        <w:bCs/>
                        <w:sz w:val="20"/>
                        <w:szCs w:val="20"/>
                      </w:rPr>
                      <w:instrText xml:space="preserve"> PAGE   \* MERGEFORMAT </w:instrText>
                    </w:r>
                    <w:r w:rsidRPr="00D25CD7">
                      <w:rPr>
                        <w:b/>
                        <w:bCs/>
                        <w:sz w:val="20"/>
                        <w:szCs w:val="20"/>
                      </w:rPr>
                      <w:fldChar w:fldCharType="separate"/>
                    </w:r>
                    <w:r w:rsidRPr="00D25CD7">
                      <w:rPr>
                        <w:b/>
                        <w:bCs/>
                        <w:noProof/>
                        <w:sz w:val="20"/>
                        <w:szCs w:val="20"/>
                      </w:rPr>
                      <w:t>1</w:t>
                    </w:r>
                    <w:r w:rsidRPr="00D25CD7">
                      <w:rPr>
                        <w:b/>
                        <w:bCs/>
                        <w:noProof/>
                        <w:sz w:val="20"/>
                        <w:szCs w:val="20"/>
                      </w:rPr>
                      <w:fldChar w:fldCharType="end"/>
                    </w:r>
                  </w:p>
                </w:txbxContent>
              </v:textbox>
              <w10:wrap anchorx="margin" anchory="page"/>
            </v:shape>
          </w:pict>
        </mc:Fallback>
      </mc:AlternateContent>
    </w:r>
  </w:p>
  <w:p w14:paraId="3564F9AA" w14:textId="77777777" w:rsidR="00F06C6A" w:rsidRPr="00F06C6A" w:rsidRDefault="00F06C6A" w:rsidP="00F06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1A2AD" w14:textId="0CB97321" w:rsidR="00F06C6A" w:rsidRPr="0031374C" w:rsidRDefault="00F06C6A" w:rsidP="00F06C6A">
    <w:pPr>
      <w:pStyle w:val="Footer"/>
      <w:rPr>
        <w:i/>
        <w:iCs/>
        <w:color w:val="A6A6A6" w:themeColor="background1" w:themeShade="A6"/>
        <w:sz w:val="18"/>
        <w:szCs w:val="18"/>
      </w:rPr>
    </w:pPr>
    <w:r>
      <w:rPr>
        <w:i/>
        <w:iCs/>
        <w:noProof/>
        <w:color w:val="FFFFFF" w:themeColor="background1"/>
        <w:sz w:val="18"/>
        <w:szCs w:val="18"/>
      </w:rPr>
      <w:drawing>
        <wp:anchor distT="0" distB="0" distL="114300" distR="114300" simplePos="0" relativeHeight="251658243" behindDoc="1" locked="0" layoutInCell="1" allowOverlap="1" wp14:anchorId="036ACAF3" wp14:editId="32F888BF">
          <wp:simplePos x="0" y="0"/>
          <wp:positionH relativeFrom="margin">
            <wp:align>center</wp:align>
          </wp:positionH>
          <wp:positionV relativeFrom="page">
            <wp:posOffset>9815830</wp:posOffset>
          </wp:positionV>
          <wp:extent cx="7634605" cy="948055"/>
          <wp:effectExtent l="0" t="0" r="4445" b="4445"/>
          <wp:wrapNone/>
          <wp:docPr id="58" name="Pictur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70694"/>
                  <a:stretch/>
                </pic:blipFill>
                <pic:spPr bwMode="auto">
                  <a:xfrm>
                    <a:off x="0" y="0"/>
                    <a:ext cx="7634605" cy="948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4" behindDoc="0" locked="0" layoutInCell="1" allowOverlap="1" wp14:anchorId="03A2D145" wp14:editId="1842FB4B">
              <wp:simplePos x="0" y="0"/>
              <wp:positionH relativeFrom="margin">
                <wp:posOffset>1058999</wp:posOffset>
              </wp:positionH>
              <wp:positionV relativeFrom="page">
                <wp:posOffset>10236530</wp:posOffset>
              </wp:positionV>
              <wp:extent cx="3633470" cy="285750"/>
              <wp:effectExtent l="0" t="0" r="5080" b="0"/>
              <wp:wrapNone/>
              <wp:docPr id="25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285750"/>
                      </a:xfrm>
                      <a:prstGeom prst="rect">
                        <a:avLst/>
                      </a:prstGeom>
                      <a:solidFill>
                        <a:srgbClr val="FDD26E"/>
                      </a:solidFill>
                      <a:ln w="9525">
                        <a:noFill/>
                        <a:miter lim="800000"/>
                        <a:headEnd/>
                        <a:tailEnd/>
                      </a:ln>
                    </wps:spPr>
                    <wps:txbx>
                      <w:txbxContent>
                        <w:p w14:paraId="739D570E" w14:textId="6C37C592" w:rsidR="00F06C6A" w:rsidRPr="00C57E61" w:rsidRDefault="00F06C6A" w:rsidP="00F06C6A">
                          <w:pPr>
                            <w:jc w:val="center"/>
                            <w:rPr>
                              <w:sz w:val="20"/>
                              <w:szCs w:val="20"/>
                            </w:rPr>
                          </w:pPr>
                          <w:r w:rsidRPr="00C57E61">
                            <w:rPr>
                              <w:sz w:val="20"/>
                              <w:szCs w:val="20"/>
                            </w:rPr>
                            <w:t xml:space="preserve">Horticulture Award </w:t>
                          </w:r>
                          <w:r w:rsidRPr="006F188F">
                            <w:rPr>
                              <w:sz w:val="20"/>
                              <w:szCs w:val="20"/>
                            </w:rPr>
                            <w:t xml:space="preserve">Resource (Last updated </w:t>
                          </w:r>
                          <w:r w:rsidR="009A0EA7">
                            <w:rPr>
                              <w:sz w:val="20"/>
                              <w:szCs w:val="20"/>
                            </w:rPr>
                            <w:t>November</w:t>
                          </w:r>
                          <w:r w:rsidRPr="006F188F">
                            <w:rPr>
                              <w:sz w:val="20"/>
                              <w:szCs w:val="20"/>
                            </w:rPr>
                            <w:t xml:space="preserve"> 202</w:t>
                          </w:r>
                          <w:r w:rsidR="001777B3">
                            <w:rPr>
                              <w:sz w:val="20"/>
                              <w:szCs w:val="20"/>
                            </w:rPr>
                            <w:t>4</w:t>
                          </w:r>
                          <w:r w:rsidRPr="006F188F">
                            <w:rPr>
                              <w:sz w:val="20"/>
                              <w:szCs w:val="20"/>
                            </w:rPr>
                            <w:t>)</w:t>
                          </w:r>
                          <w:r w:rsidRPr="00C57E61">
                            <w:rPr>
                              <w:sz w:val="20"/>
                              <w:szCs w:val="20"/>
                            </w:rPr>
                            <w:t xml:space="preserve"> </w:t>
                          </w:r>
                          <w:r>
                            <w:rPr>
                              <w:sz w:val="20"/>
                              <w:szCs w:val="20"/>
                            </w:rPr>
                            <w:tab/>
                          </w:r>
                          <w:r w:rsidRPr="00C57E61">
                            <w:rPr>
                              <w:sz w:val="20"/>
                              <w:szCs w:val="20"/>
                            </w:rPr>
                            <w:t xml:space="preserve">I </w:t>
                          </w:r>
                          <w:r w:rsidRPr="00D25CD7">
                            <w:rPr>
                              <w:b/>
                              <w:bCs/>
                              <w:sz w:val="20"/>
                              <w:szCs w:val="20"/>
                            </w:rPr>
                            <w:fldChar w:fldCharType="begin"/>
                          </w:r>
                          <w:r w:rsidRPr="00D25CD7">
                            <w:rPr>
                              <w:b/>
                              <w:bCs/>
                              <w:sz w:val="20"/>
                              <w:szCs w:val="20"/>
                            </w:rPr>
                            <w:instrText xml:space="preserve"> PAGE   \* MERGEFORMAT </w:instrText>
                          </w:r>
                          <w:r w:rsidRPr="00D25CD7">
                            <w:rPr>
                              <w:b/>
                              <w:bCs/>
                              <w:sz w:val="20"/>
                              <w:szCs w:val="20"/>
                            </w:rPr>
                            <w:fldChar w:fldCharType="separate"/>
                          </w:r>
                          <w:r w:rsidRPr="00D25CD7">
                            <w:rPr>
                              <w:b/>
                              <w:bCs/>
                              <w:noProof/>
                              <w:sz w:val="20"/>
                              <w:szCs w:val="20"/>
                            </w:rPr>
                            <w:t>1</w:t>
                          </w:r>
                          <w:r w:rsidRPr="00D25CD7">
                            <w:rPr>
                              <w:b/>
                              <w:bCs/>
                              <w:noProof/>
                              <w:sz w:val="20"/>
                              <w:szCs w:val="20"/>
                            </w:rPr>
                            <w:fldChar w:fldCharType="end"/>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3A2D145" id="_x0000_t202" coordsize="21600,21600" o:spt="202" path="m,l,21600r21600,l21600,xe">
              <v:stroke joinstyle="miter"/>
              <v:path gradientshapeok="t" o:connecttype="rect"/>
            </v:shapetype>
            <v:shape id="_x0000_s1027" type="#_x0000_t202" alt="&quot;&quot;" style="position:absolute;margin-left:83.4pt;margin-top:806.05pt;width:286.1pt;height:2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" fillcolor="#fdd26e" stroked="f">
              <v:textbox>
                <w:txbxContent>
                  <w:p w14:paraId="739D570E" w14:textId="6C37C592" w:rsidR="00F06C6A" w:rsidRPr="00C57E61" w:rsidRDefault="00F06C6A" w:rsidP="00F06C6A">
                    <w:pPr>
                      <w:jc w:val="center"/>
                      <w:rPr>
                        <w:sz w:val="20"/>
                        <w:szCs w:val="20"/>
                      </w:rPr>
                    </w:pPr>
                    <w:r w:rsidRPr="00C57E61">
                      <w:rPr>
                        <w:sz w:val="20"/>
                        <w:szCs w:val="20"/>
                      </w:rPr>
                      <w:t xml:space="preserve">Horticulture Award </w:t>
                    </w:r>
                    <w:r w:rsidRPr="006F188F">
                      <w:rPr>
                        <w:sz w:val="20"/>
                        <w:szCs w:val="20"/>
                      </w:rPr>
                      <w:t xml:space="preserve">Resource (Last updated </w:t>
                    </w:r>
                    <w:r w:rsidR="009A0EA7">
                      <w:rPr>
                        <w:sz w:val="20"/>
                        <w:szCs w:val="20"/>
                      </w:rPr>
                      <w:t>November</w:t>
                    </w:r>
                    <w:r w:rsidRPr="006F188F">
                      <w:rPr>
                        <w:sz w:val="20"/>
                        <w:szCs w:val="20"/>
                      </w:rPr>
                      <w:t xml:space="preserve"> 202</w:t>
                    </w:r>
                    <w:r w:rsidR="001777B3">
                      <w:rPr>
                        <w:sz w:val="20"/>
                        <w:szCs w:val="20"/>
                      </w:rPr>
                      <w:t>4</w:t>
                    </w:r>
                    <w:r w:rsidRPr="006F188F">
                      <w:rPr>
                        <w:sz w:val="20"/>
                        <w:szCs w:val="20"/>
                      </w:rPr>
                      <w:t>)</w:t>
                    </w:r>
                    <w:r w:rsidRPr="00C57E61">
                      <w:rPr>
                        <w:sz w:val="20"/>
                        <w:szCs w:val="20"/>
                      </w:rPr>
                      <w:t xml:space="preserve"> </w:t>
                    </w:r>
                    <w:r>
                      <w:rPr>
                        <w:sz w:val="20"/>
                        <w:szCs w:val="20"/>
                      </w:rPr>
                      <w:tab/>
                    </w:r>
                    <w:r w:rsidRPr="00C57E61">
                      <w:rPr>
                        <w:sz w:val="20"/>
                        <w:szCs w:val="20"/>
                      </w:rPr>
                      <w:t xml:space="preserve">I </w:t>
                    </w:r>
                    <w:r w:rsidRPr="00D25CD7">
                      <w:rPr>
                        <w:b/>
                        <w:bCs/>
                        <w:sz w:val="20"/>
                        <w:szCs w:val="20"/>
                      </w:rPr>
                      <w:fldChar w:fldCharType="begin"/>
                    </w:r>
                    <w:r w:rsidRPr="00D25CD7">
                      <w:rPr>
                        <w:b/>
                        <w:bCs/>
                        <w:sz w:val="20"/>
                        <w:szCs w:val="20"/>
                      </w:rPr>
                      <w:instrText xml:space="preserve"> PAGE   \* MERGEFORMAT </w:instrText>
                    </w:r>
                    <w:r w:rsidRPr="00D25CD7">
                      <w:rPr>
                        <w:b/>
                        <w:bCs/>
                        <w:sz w:val="20"/>
                        <w:szCs w:val="20"/>
                      </w:rPr>
                      <w:fldChar w:fldCharType="separate"/>
                    </w:r>
                    <w:r w:rsidRPr="00D25CD7">
                      <w:rPr>
                        <w:b/>
                        <w:bCs/>
                        <w:noProof/>
                        <w:sz w:val="20"/>
                        <w:szCs w:val="20"/>
                      </w:rPr>
                      <w:t>1</w:t>
                    </w:r>
                    <w:r w:rsidRPr="00D25CD7">
                      <w:rPr>
                        <w:b/>
                        <w:bCs/>
                        <w:noProof/>
                        <w:sz w:val="20"/>
                        <w:szCs w:val="20"/>
                      </w:rPr>
                      <w:fldChar w:fldCharType="end"/>
                    </w:r>
                  </w:p>
                </w:txbxContent>
              </v:textbox>
              <w10:wrap anchorx="margin" anchory="page"/>
            </v:shape>
          </w:pict>
        </mc:Fallback>
      </mc:AlternateContent>
    </w:r>
  </w:p>
  <w:p w14:paraId="65F498F8" w14:textId="2B6044F0" w:rsidR="00F06C6A" w:rsidRDefault="00F06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C37AE" w14:textId="77777777" w:rsidR="00513F28" w:rsidRDefault="00513F28" w:rsidP="00626987">
      <w:pPr>
        <w:spacing w:after="0" w:line="240" w:lineRule="auto"/>
      </w:pPr>
      <w:r>
        <w:separator/>
      </w:r>
    </w:p>
  </w:footnote>
  <w:footnote w:type="continuationSeparator" w:id="0">
    <w:p w14:paraId="21A689C1" w14:textId="77777777" w:rsidR="00513F28" w:rsidRDefault="00513F28" w:rsidP="00626987">
      <w:pPr>
        <w:spacing w:after="0" w:line="240" w:lineRule="auto"/>
      </w:pPr>
      <w:r>
        <w:continuationSeparator/>
      </w:r>
    </w:p>
  </w:footnote>
  <w:footnote w:type="continuationNotice" w:id="1">
    <w:p w14:paraId="3EE7CDD4" w14:textId="77777777" w:rsidR="00513F28" w:rsidRDefault="00513F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1FED6" w14:textId="37D2D091" w:rsidR="005A580A" w:rsidRDefault="005A580A" w:rsidP="005A580A">
    <w:pPr>
      <w:tabs>
        <w:tab w:val="left" w:pos="720"/>
        <w:tab w:val="left" w:pos="5860"/>
      </w:tabs>
    </w:pPr>
    <w:r w:rsidRPr="001368F8">
      <w:rPr>
        <w:noProof/>
      </w:rPr>
      <mc:AlternateContent>
        <mc:Choice Requires="wps">
          <w:drawing>
            <wp:anchor distT="0" distB="0" distL="114300" distR="114300" simplePos="0" relativeHeight="251658247" behindDoc="0" locked="0" layoutInCell="1" allowOverlap="1" wp14:anchorId="46FA883E" wp14:editId="0FD83C5A">
              <wp:simplePos x="0" y="0"/>
              <wp:positionH relativeFrom="column">
                <wp:posOffset>-936057</wp:posOffset>
              </wp:positionH>
              <wp:positionV relativeFrom="paragraph">
                <wp:posOffset>-203456</wp:posOffset>
              </wp:positionV>
              <wp:extent cx="7634605" cy="344385"/>
              <wp:effectExtent l="0" t="0" r="4445"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34605" cy="344385"/>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E0856" id="Rectangle 14" o:spid="_x0000_s1026" alt="&quot;&quot;" style="position:absolute;margin-left:-73.7pt;margin-top:-16pt;width:601.15pt;height:27.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" fillcolor="#1b365d" stroked="f" strokeweight="1pt"/>
          </w:pict>
        </mc:Fallback>
      </mc:AlternateContent>
    </w:r>
    <w:r>
      <w:tab/>
    </w:r>
    <w:r>
      <w:tab/>
    </w:r>
  </w:p>
  <w:p w14:paraId="2A1A2CA3" w14:textId="55A6B9C8" w:rsidR="005A580A" w:rsidRPr="00F245E6" w:rsidRDefault="005A580A" w:rsidP="005A580A">
    <w:pPr>
      <w:pStyle w:val="Header"/>
      <w:tabs>
        <w:tab w:val="clear" w:pos="4513"/>
        <w:tab w:val="clear" w:pos="9026"/>
        <w:tab w:val="left" w:pos="6128"/>
      </w:tabs>
    </w:pPr>
    <w:r>
      <w:tab/>
    </w:r>
  </w:p>
  <w:p w14:paraId="5DA14D67" w14:textId="77777777" w:rsidR="005A580A" w:rsidRPr="005A580A" w:rsidRDefault="005A580A" w:rsidP="005A5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DBF42" w14:textId="36F24F27" w:rsidR="00F06C6A" w:rsidRDefault="00F06C6A" w:rsidP="00F06C6A">
    <w:pPr>
      <w:tabs>
        <w:tab w:val="left" w:pos="720"/>
        <w:tab w:val="left" w:pos="5860"/>
      </w:tabs>
    </w:pPr>
    <w:r w:rsidRPr="001368F8">
      <w:rPr>
        <w:noProof/>
      </w:rPr>
      <w:drawing>
        <wp:anchor distT="0" distB="0" distL="114300" distR="114300" simplePos="0" relativeHeight="251658242" behindDoc="0" locked="0" layoutInCell="1" allowOverlap="1" wp14:anchorId="0DBCD453" wp14:editId="4DC246D8">
          <wp:simplePos x="0" y="0"/>
          <wp:positionH relativeFrom="margin">
            <wp:posOffset>-281305</wp:posOffset>
          </wp:positionH>
          <wp:positionV relativeFrom="margin">
            <wp:posOffset>-802640</wp:posOffset>
          </wp:positionV>
          <wp:extent cx="2240915" cy="408940"/>
          <wp:effectExtent l="0" t="0" r="6985" b="0"/>
          <wp:wrapNone/>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915" cy="408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368F8">
      <w:rPr>
        <w:noProof/>
      </w:rPr>
      <mc:AlternateContent>
        <mc:Choice Requires="wps">
          <w:drawing>
            <wp:anchor distT="0" distB="0" distL="114300" distR="114300" simplePos="0" relativeHeight="251658241" behindDoc="0" locked="0" layoutInCell="1" allowOverlap="1" wp14:anchorId="0D0E13DA" wp14:editId="5025BCCD">
              <wp:simplePos x="0" y="0"/>
              <wp:positionH relativeFrom="column">
                <wp:posOffset>-895350</wp:posOffset>
              </wp:positionH>
              <wp:positionV relativeFrom="paragraph">
                <wp:posOffset>-367030</wp:posOffset>
              </wp:positionV>
              <wp:extent cx="7552690" cy="1090930"/>
              <wp:effectExtent l="0" t="0" r="0" b="0"/>
              <wp:wrapNone/>
              <wp:docPr id="251" name="Rectangle 2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2690" cy="109093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5FB405" id="Rectangle 251" o:spid="_x0000_s1026" alt="&quot;&quot;" style="position:absolute;margin-left:-70.5pt;margin-top:-28.9pt;width:594.7pt;height:85.9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" fillcolor="#1b365d" stroked="f" strokeweight="1pt"/>
          </w:pict>
        </mc:Fallback>
      </mc:AlternateContent>
    </w:r>
    <w:r>
      <w:tab/>
    </w:r>
    <w:r>
      <w:tab/>
    </w:r>
  </w:p>
  <w:p w14:paraId="6E3F4EBE" w14:textId="555A96C3" w:rsidR="00F06C6A" w:rsidRPr="00F245E6" w:rsidRDefault="00F06C6A" w:rsidP="00F06C6A">
    <w:pPr>
      <w:pStyle w:val="Header"/>
      <w:tabs>
        <w:tab w:val="clear" w:pos="4513"/>
        <w:tab w:val="clear" w:pos="9026"/>
        <w:tab w:val="left" w:pos="6128"/>
      </w:tabs>
    </w:pPr>
    <w:r>
      <w:tab/>
    </w:r>
  </w:p>
  <w:p w14:paraId="29ECF1A1" w14:textId="33A78B08" w:rsidR="00F01412" w:rsidRDefault="00F01412" w:rsidP="00E156FE">
    <w:pPr>
      <w:tabs>
        <w:tab w:val="left" w:pos="720"/>
        <w:tab w:val="left" w:pos="5860"/>
      </w:tabs>
    </w:pPr>
    <w:r w:rsidRPr="00F542B2">
      <w:rPr>
        <w:noProof/>
        <w:lang w:eastAsia="en-AU"/>
      </w:rPr>
      <w:drawing>
        <wp:anchor distT="0" distB="0" distL="114300" distR="114300" simplePos="0" relativeHeight="251658240" behindDoc="0" locked="0" layoutInCell="1" allowOverlap="1" wp14:anchorId="61078A44" wp14:editId="3D8D7066">
          <wp:simplePos x="0" y="0"/>
          <wp:positionH relativeFrom="column">
            <wp:posOffset>-484847</wp:posOffset>
          </wp:positionH>
          <wp:positionV relativeFrom="page">
            <wp:posOffset>210918</wp:posOffset>
          </wp:positionV>
          <wp:extent cx="2667000" cy="485775"/>
          <wp:effectExtent l="0" t="0" r="0" b="9525"/>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p>
  <w:p w14:paraId="01FE8289" w14:textId="77777777" w:rsidR="00F01412" w:rsidRPr="00F245E6" w:rsidRDefault="00F01412" w:rsidP="00E156FE">
    <w:pPr>
      <w:pStyle w:val="Header"/>
      <w:tabs>
        <w:tab w:val="clear" w:pos="4513"/>
        <w:tab w:val="clear" w:pos="9026"/>
        <w:tab w:val="left" w:pos="612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292E"/>
    <w:multiLevelType w:val="hybridMultilevel"/>
    <w:tmpl w:val="F5E84562"/>
    <w:lvl w:ilvl="0" w:tplc="0C090001">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EA37AB"/>
    <w:multiLevelType w:val="hybridMultilevel"/>
    <w:tmpl w:val="0DA863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007F7E"/>
    <w:multiLevelType w:val="hybridMultilevel"/>
    <w:tmpl w:val="B4C44662"/>
    <w:lvl w:ilvl="0" w:tplc="9500CE6C">
      <w:start w:val="5"/>
      <w:numFmt w:val="bullet"/>
      <w:lvlText w:val=""/>
      <w:lvlJc w:val="left"/>
      <w:pPr>
        <w:ind w:left="644" w:hanging="360"/>
      </w:pPr>
      <w:rPr>
        <w:rFonts w:ascii="Symbol" w:eastAsia="Arial" w:hAnsi="Symbol" w:cstheme="minorHAnsi" w:hint="default"/>
        <w:b/>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0CE132FA"/>
    <w:multiLevelType w:val="hybridMultilevel"/>
    <w:tmpl w:val="782E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6877B4"/>
    <w:multiLevelType w:val="hybridMultilevel"/>
    <w:tmpl w:val="1CAC59C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12755496"/>
    <w:multiLevelType w:val="hybridMultilevel"/>
    <w:tmpl w:val="6FE4084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6" w15:restartNumberingAfterBreak="0">
    <w:nsid w:val="14B769CE"/>
    <w:multiLevelType w:val="hybridMultilevel"/>
    <w:tmpl w:val="9B30F3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6075239"/>
    <w:multiLevelType w:val="hybridMultilevel"/>
    <w:tmpl w:val="3B0A4F8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8" w15:restartNumberingAfterBreak="0">
    <w:nsid w:val="18BE56C9"/>
    <w:multiLevelType w:val="hybridMultilevel"/>
    <w:tmpl w:val="9B8258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1976F6"/>
    <w:multiLevelType w:val="hybridMultilevel"/>
    <w:tmpl w:val="1BBECD84"/>
    <w:lvl w:ilvl="0" w:tplc="D6946A52">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5B4149"/>
    <w:multiLevelType w:val="hybridMultilevel"/>
    <w:tmpl w:val="ADE00FBC"/>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11" w15:restartNumberingAfterBreak="0">
    <w:nsid w:val="1A9B6BE4"/>
    <w:multiLevelType w:val="hybridMultilevel"/>
    <w:tmpl w:val="AD484208"/>
    <w:lvl w:ilvl="0" w:tplc="0C090001">
      <w:start w:val="1"/>
      <w:numFmt w:val="bullet"/>
      <w:lvlText w:val=""/>
      <w:lvlJc w:val="left"/>
      <w:pPr>
        <w:ind w:left="1800" w:hanging="360"/>
      </w:pPr>
      <w:rPr>
        <w:rFonts w:ascii="Symbol" w:hAnsi="Symbol" w:hint="default"/>
        <w:color w:val="auto"/>
        <w:sz w:val="20"/>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2" w15:restartNumberingAfterBreak="0">
    <w:nsid w:val="1B746E60"/>
    <w:multiLevelType w:val="hybridMultilevel"/>
    <w:tmpl w:val="4E5CAB94"/>
    <w:lvl w:ilvl="0" w:tplc="3D78AC02">
      <w:start w:val="1"/>
      <w:numFmt w:val="bullet"/>
      <w:lvlText w:val=""/>
      <w:lvlJc w:val="left"/>
      <w:pPr>
        <w:ind w:left="720" w:hanging="360"/>
      </w:pPr>
      <w:rPr>
        <w:rFonts w:ascii="Wingdings" w:hAnsi="Wingding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94223B"/>
    <w:multiLevelType w:val="hybridMultilevel"/>
    <w:tmpl w:val="B2223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230E97"/>
    <w:multiLevelType w:val="hybridMultilevel"/>
    <w:tmpl w:val="F644494A"/>
    <w:lvl w:ilvl="0" w:tplc="601EDC3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231E7CB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943517"/>
    <w:multiLevelType w:val="hybridMultilevel"/>
    <w:tmpl w:val="FCC0166A"/>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0E206A4"/>
    <w:multiLevelType w:val="hybridMultilevel"/>
    <w:tmpl w:val="C0505FC0"/>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19" w15:restartNumberingAfterBreak="0">
    <w:nsid w:val="31AD7739"/>
    <w:multiLevelType w:val="hybridMultilevel"/>
    <w:tmpl w:val="0518C9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8887022"/>
    <w:multiLevelType w:val="multilevel"/>
    <w:tmpl w:val="205236B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0E7F80"/>
    <w:multiLevelType w:val="hybridMultilevel"/>
    <w:tmpl w:val="50E249D0"/>
    <w:lvl w:ilvl="0" w:tplc="601EDC3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4104BDE"/>
    <w:multiLevelType w:val="hybridMultilevel"/>
    <w:tmpl w:val="76EC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0979FD"/>
    <w:multiLevelType w:val="hybridMultilevel"/>
    <w:tmpl w:val="EE9C7488"/>
    <w:lvl w:ilvl="0" w:tplc="24A2CEAA">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7303914"/>
    <w:multiLevelType w:val="hybridMultilevel"/>
    <w:tmpl w:val="72549B02"/>
    <w:lvl w:ilvl="0" w:tplc="601EDC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50035B63"/>
    <w:multiLevelType w:val="hybridMultilevel"/>
    <w:tmpl w:val="4800A02C"/>
    <w:lvl w:ilvl="0" w:tplc="9500CE6C">
      <w:start w:val="5"/>
      <w:numFmt w:val="bullet"/>
      <w:lvlText w:val=""/>
      <w:lvlJc w:val="left"/>
      <w:pPr>
        <w:ind w:left="644" w:hanging="360"/>
      </w:pPr>
      <w:rPr>
        <w:rFonts w:ascii="Symbol" w:eastAsia="Arial" w:hAnsi="Symbol" w:cstheme="minorHAns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6A4378"/>
    <w:multiLevelType w:val="hybridMultilevel"/>
    <w:tmpl w:val="BF103F70"/>
    <w:lvl w:ilvl="0" w:tplc="7220909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5085878"/>
    <w:multiLevelType w:val="hybridMultilevel"/>
    <w:tmpl w:val="97BC86B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15:restartNumberingAfterBreak="0">
    <w:nsid w:val="59FD1A71"/>
    <w:multiLevelType w:val="hybridMultilevel"/>
    <w:tmpl w:val="0980F5DE"/>
    <w:lvl w:ilvl="0" w:tplc="601EDC3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F83760B"/>
    <w:multiLevelType w:val="hybridMultilevel"/>
    <w:tmpl w:val="748EEE2E"/>
    <w:lvl w:ilvl="0" w:tplc="C16E2DDE">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DD71A7B"/>
    <w:multiLevelType w:val="hybridMultilevel"/>
    <w:tmpl w:val="6BF045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056388"/>
    <w:multiLevelType w:val="hybridMultilevel"/>
    <w:tmpl w:val="4C0262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086258D"/>
    <w:multiLevelType w:val="hybridMultilevel"/>
    <w:tmpl w:val="C01C9C14"/>
    <w:lvl w:ilvl="0" w:tplc="9CB0B7C6">
      <w:numFmt w:val="bullet"/>
      <w:lvlText w:val="•"/>
      <w:lvlJc w:val="left"/>
      <w:pPr>
        <w:ind w:left="1440" w:hanging="720"/>
      </w:pPr>
      <w:rPr>
        <w:rFonts w:ascii="Calibri" w:eastAsia="Arial"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0A07D55"/>
    <w:multiLevelType w:val="hybridMultilevel"/>
    <w:tmpl w:val="E480C74C"/>
    <w:lvl w:ilvl="0" w:tplc="601EDC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2913AE"/>
    <w:multiLevelType w:val="hybridMultilevel"/>
    <w:tmpl w:val="4C8288D0"/>
    <w:lvl w:ilvl="0" w:tplc="B644FF04">
      <w:numFmt w:val="bullet"/>
      <w:lvlText w:val="-"/>
      <w:lvlJc w:val="left"/>
      <w:pPr>
        <w:ind w:left="1800" w:hanging="360"/>
      </w:pPr>
      <w:rPr>
        <w:rFonts w:ascii="Times New Roman" w:eastAsia="Times New Roman" w:hAnsi="Times New Roman" w:cs="Times New Roman" w:hint="default"/>
        <w:color w:val="auto"/>
        <w:sz w:val="20"/>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5" w15:restartNumberingAfterBreak="0">
    <w:nsid w:val="758364D1"/>
    <w:multiLevelType w:val="hybridMultilevel"/>
    <w:tmpl w:val="E328FBC6"/>
    <w:lvl w:ilvl="0" w:tplc="601EDC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3D1CBE"/>
    <w:multiLevelType w:val="hybridMultilevel"/>
    <w:tmpl w:val="A1DCF9E4"/>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7" w15:restartNumberingAfterBreak="0">
    <w:nsid w:val="799358E8"/>
    <w:multiLevelType w:val="hybridMultilevel"/>
    <w:tmpl w:val="13D88F0C"/>
    <w:lvl w:ilvl="0" w:tplc="0C090017">
      <w:start w:val="1"/>
      <w:numFmt w:val="lowerLetter"/>
      <w:lvlText w:val="%1)"/>
      <w:lvlJc w:val="left"/>
      <w:pPr>
        <w:ind w:left="720" w:hanging="360"/>
      </w:pPr>
      <w:rPr>
        <w:rFonts w:hint="default"/>
      </w:rPr>
    </w:lvl>
    <w:lvl w:ilvl="1" w:tplc="3D2E97AC">
      <w:start w:val="1"/>
      <w:numFmt w:val="lowerRoman"/>
      <w:lvlText w:val="%2."/>
      <w:lvlJc w:val="right"/>
      <w:pPr>
        <w:ind w:left="1440" w:hanging="360"/>
      </w:pPr>
      <w:rPr>
        <w:rFonts w:hint="default"/>
        <w:color w:val="DA291C"/>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207955"/>
    <w:multiLevelType w:val="hybridMultilevel"/>
    <w:tmpl w:val="EAEE579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9" w15:restartNumberingAfterBreak="0">
    <w:nsid w:val="7DA038E6"/>
    <w:multiLevelType w:val="hybridMultilevel"/>
    <w:tmpl w:val="27FA2440"/>
    <w:lvl w:ilvl="0" w:tplc="0C090017">
      <w:start w:val="1"/>
      <w:numFmt w:val="lowerLetter"/>
      <w:lvlText w:val="%1)"/>
      <w:lvlJc w:val="left"/>
      <w:pPr>
        <w:ind w:left="720" w:hanging="360"/>
      </w:pPr>
      <w:rPr>
        <w:rFonts w:hint="default"/>
      </w:rPr>
    </w:lvl>
    <w:lvl w:ilvl="1" w:tplc="2D8017CA">
      <w:start w:val="1"/>
      <w:numFmt w:val="lowerRoman"/>
      <w:lvlText w:val="%2."/>
      <w:lvlJc w:val="right"/>
      <w:pPr>
        <w:ind w:left="1440" w:hanging="360"/>
      </w:pPr>
      <w:rPr>
        <w:rFonts w:hint="default"/>
        <w:color w:val="DA291C"/>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AA08FE"/>
    <w:multiLevelType w:val="multilevel"/>
    <w:tmpl w:val="96B0762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76875793">
    <w:abstractNumId w:val="22"/>
  </w:num>
  <w:num w:numId="2" w16cid:durableId="1338577512">
    <w:abstractNumId w:val="3"/>
  </w:num>
  <w:num w:numId="3" w16cid:durableId="1771119485">
    <w:abstractNumId w:val="6"/>
  </w:num>
  <w:num w:numId="4" w16cid:durableId="335882477">
    <w:abstractNumId w:val="15"/>
  </w:num>
  <w:num w:numId="5" w16cid:durableId="1853956909">
    <w:abstractNumId w:val="36"/>
  </w:num>
  <w:num w:numId="6" w16cid:durableId="305163342">
    <w:abstractNumId w:val="21"/>
  </w:num>
  <w:num w:numId="7" w16cid:durableId="701788307">
    <w:abstractNumId w:val="24"/>
  </w:num>
  <w:num w:numId="8" w16cid:durableId="1097292028">
    <w:abstractNumId w:val="28"/>
  </w:num>
  <w:num w:numId="9" w16cid:durableId="985277112">
    <w:abstractNumId w:val="34"/>
  </w:num>
  <w:num w:numId="10" w16cid:durableId="756554321">
    <w:abstractNumId w:val="16"/>
  </w:num>
  <w:num w:numId="11" w16cid:durableId="85269336">
    <w:abstractNumId w:val="8"/>
  </w:num>
  <w:num w:numId="12" w16cid:durableId="1622757728">
    <w:abstractNumId w:val="14"/>
  </w:num>
  <w:num w:numId="13" w16cid:durableId="1968076165">
    <w:abstractNumId w:val="32"/>
  </w:num>
  <w:num w:numId="14" w16cid:durableId="664281468">
    <w:abstractNumId w:val="35"/>
  </w:num>
  <w:num w:numId="15" w16cid:durableId="1077820123">
    <w:abstractNumId w:val="33"/>
  </w:num>
  <w:num w:numId="16" w16cid:durableId="1114204203">
    <w:abstractNumId w:val="20"/>
  </w:num>
  <w:num w:numId="17" w16cid:durableId="742409825">
    <w:abstractNumId w:val="40"/>
  </w:num>
  <w:num w:numId="18" w16cid:durableId="1070273495">
    <w:abstractNumId w:val="17"/>
  </w:num>
  <w:num w:numId="19" w16cid:durableId="542329536">
    <w:abstractNumId w:val="4"/>
  </w:num>
  <w:num w:numId="20" w16cid:durableId="1451708863">
    <w:abstractNumId w:val="5"/>
  </w:num>
  <w:num w:numId="21" w16cid:durableId="1292058905">
    <w:abstractNumId w:val="18"/>
  </w:num>
  <w:num w:numId="22" w16cid:durableId="1504127805">
    <w:abstractNumId w:val="11"/>
  </w:num>
  <w:num w:numId="23" w16cid:durableId="167597631">
    <w:abstractNumId w:val="2"/>
  </w:num>
  <w:num w:numId="24" w16cid:durableId="1689019628">
    <w:abstractNumId w:val="1"/>
  </w:num>
  <w:num w:numId="25" w16cid:durableId="1124927215">
    <w:abstractNumId w:val="31"/>
  </w:num>
  <w:num w:numId="26" w16cid:durableId="1911648592">
    <w:abstractNumId w:val="26"/>
  </w:num>
  <w:num w:numId="27" w16cid:durableId="217401533">
    <w:abstractNumId w:val="9"/>
  </w:num>
  <w:num w:numId="28" w16cid:durableId="1295209754">
    <w:abstractNumId w:val="30"/>
  </w:num>
  <w:num w:numId="29" w16cid:durableId="558593661">
    <w:abstractNumId w:val="29"/>
  </w:num>
  <w:num w:numId="30" w16cid:durableId="573053072">
    <w:abstractNumId w:val="25"/>
  </w:num>
  <w:num w:numId="31" w16cid:durableId="1786072253">
    <w:abstractNumId w:val="23"/>
  </w:num>
  <w:num w:numId="32" w16cid:durableId="1062556496">
    <w:abstractNumId w:val="37"/>
  </w:num>
  <w:num w:numId="33" w16cid:durableId="1052383269">
    <w:abstractNumId w:val="19"/>
  </w:num>
  <w:num w:numId="34" w16cid:durableId="1143891997">
    <w:abstractNumId w:val="39"/>
  </w:num>
  <w:num w:numId="35" w16cid:durableId="500853792">
    <w:abstractNumId w:val="12"/>
  </w:num>
  <w:num w:numId="36" w16cid:durableId="1613631844">
    <w:abstractNumId w:val="10"/>
  </w:num>
  <w:num w:numId="37" w16cid:durableId="365957181">
    <w:abstractNumId w:val="0"/>
  </w:num>
  <w:num w:numId="38" w16cid:durableId="1943221766">
    <w:abstractNumId w:val="0"/>
  </w:num>
  <w:num w:numId="39" w16cid:durableId="1372000409">
    <w:abstractNumId w:val="12"/>
  </w:num>
  <w:num w:numId="40" w16cid:durableId="1265456255">
    <w:abstractNumId w:val="13"/>
  </w:num>
  <w:num w:numId="41" w16cid:durableId="822890494">
    <w:abstractNumId w:val="27"/>
  </w:num>
  <w:num w:numId="42" w16cid:durableId="988561098">
    <w:abstractNumId w:val="38"/>
  </w:num>
  <w:num w:numId="43" w16cid:durableId="15165317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87"/>
    <w:rsid w:val="00000A83"/>
    <w:rsid w:val="00000E81"/>
    <w:rsid w:val="00002FD5"/>
    <w:rsid w:val="00003CC7"/>
    <w:rsid w:val="00005E40"/>
    <w:rsid w:val="00006E54"/>
    <w:rsid w:val="00006ECA"/>
    <w:rsid w:val="00013746"/>
    <w:rsid w:val="000137EB"/>
    <w:rsid w:val="00014045"/>
    <w:rsid w:val="00014694"/>
    <w:rsid w:val="00014E91"/>
    <w:rsid w:val="0001523E"/>
    <w:rsid w:val="0001536E"/>
    <w:rsid w:val="000164B4"/>
    <w:rsid w:val="00022D8D"/>
    <w:rsid w:val="00024672"/>
    <w:rsid w:val="000254DF"/>
    <w:rsid w:val="0002646D"/>
    <w:rsid w:val="00027DF8"/>
    <w:rsid w:val="000303EA"/>
    <w:rsid w:val="00030C4D"/>
    <w:rsid w:val="00034A30"/>
    <w:rsid w:val="00034C5E"/>
    <w:rsid w:val="000364E8"/>
    <w:rsid w:val="00036F5C"/>
    <w:rsid w:val="000370D1"/>
    <w:rsid w:val="000407C7"/>
    <w:rsid w:val="000408C4"/>
    <w:rsid w:val="0004135A"/>
    <w:rsid w:val="000420CA"/>
    <w:rsid w:val="00042320"/>
    <w:rsid w:val="000463ED"/>
    <w:rsid w:val="0004672B"/>
    <w:rsid w:val="00052904"/>
    <w:rsid w:val="00053999"/>
    <w:rsid w:val="00053CA6"/>
    <w:rsid w:val="00057413"/>
    <w:rsid w:val="00060F8C"/>
    <w:rsid w:val="000610F7"/>
    <w:rsid w:val="00063CAF"/>
    <w:rsid w:val="000645EC"/>
    <w:rsid w:val="00064B28"/>
    <w:rsid w:val="00065CF8"/>
    <w:rsid w:val="000706EE"/>
    <w:rsid w:val="000730ED"/>
    <w:rsid w:val="00073B4E"/>
    <w:rsid w:val="00077761"/>
    <w:rsid w:val="000801DE"/>
    <w:rsid w:val="00080CCD"/>
    <w:rsid w:val="000828B9"/>
    <w:rsid w:val="00083182"/>
    <w:rsid w:val="0009089F"/>
    <w:rsid w:val="00090DFB"/>
    <w:rsid w:val="00091E21"/>
    <w:rsid w:val="00093F49"/>
    <w:rsid w:val="000953DE"/>
    <w:rsid w:val="00095BBA"/>
    <w:rsid w:val="000A05FC"/>
    <w:rsid w:val="000A4768"/>
    <w:rsid w:val="000A4E8E"/>
    <w:rsid w:val="000B2CDE"/>
    <w:rsid w:val="000B3C8E"/>
    <w:rsid w:val="000B4E46"/>
    <w:rsid w:val="000B69B5"/>
    <w:rsid w:val="000C01FD"/>
    <w:rsid w:val="000C0AEF"/>
    <w:rsid w:val="000C2F7E"/>
    <w:rsid w:val="000C30F5"/>
    <w:rsid w:val="000C533F"/>
    <w:rsid w:val="000C6BEE"/>
    <w:rsid w:val="000C7A39"/>
    <w:rsid w:val="000C7F47"/>
    <w:rsid w:val="000D0D81"/>
    <w:rsid w:val="000D1E5E"/>
    <w:rsid w:val="000D5F01"/>
    <w:rsid w:val="000D67AD"/>
    <w:rsid w:val="000E0D6B"/>
    <w:rsid w:val="000E0F8B"/>
    <w:rsid w:val="000E1EC3"/>
    <w:rsid w:val="000E43C4"/>
    <w:rsid w:val="000E465A"/>
    <w:rsid w:val="000E47DA"/>
    <w:rsid w:val="000E5560"/>
    <w:rsid w:val="000E62AF"/>
    <w:rsid w:val="000F11AB"/>
    <w:rsid w:val="000F35D2"/>
    <w:rsid w:val="000F4D92"/>
    <w:rsid w:val="000F7A66"/>
    <w:rsid w:val="00101639"/>
    <w:rsid w:val="00101A48"/>
    <w:rsid w:val="0010330D"/>
    <w:rsid w:val="0010434A"/>
    <w:rsid w:val="00104E17"/>
    <w:rsid w:val="00105106"/>
    <w:rsid w:val="001059F3"/>
    <w:rsid w:val="00106A72"/>
    <w:rsid w:val="00106BC5"/>
    <w:rsid w:val="001111C4"/>
    <w:rsid w:val="00120AF8"/>
    <w:rsid w:val="001223B2"/>
    <w:rsid w:val="001228BA"/>
    <w:rsid w:val="00122AE2"/>
    <w:rsid w:val="00123101"/>
    <w:rsid w:val="0012789B"/>
    <w:rsid w:val="00130F36"/>
    <w:rsid w:val="00133042"/>
    <w:rsid w:val="00133883"/>
    <w:rsid w:val="00135047"/>
    <w:rsid w:val="001368F8"/>
    <w:rsid w:val="00140554"/>
    <w:rsid w:val="001408C3"/>
    <w:rsid w:val="00140E17"/>
    <w:rsid w:val="00141E89"/>
    <w:rsid w:val="0014478B"/>
    <w:rsid w:val="00147068"/>
    <w:rsid w:val="001503E0"/>
    <w:rsid w:val="001541A6"/>
    <w:rsid w:val="001604D3"/>
    <w:rsid w:val="00160B14"/>
    <w:rsid w:val="0016259B"/>
    <w:rsid w:val="00165976"/>
    <w:rsid w:val="0016753F"/>
    <w:rsid w:val="001675F6"/>
    <w:rsid w:val="0017137D"/>
    <w:rsid w:val="001714F8"/>
    <w:rsid w:val="00175BAE"/>
    <w:rsid w:val="00175FC6"/>
    <w:rsid w:val="00176328"/>
    <w:rsid w:val="001764F3"/>
    <w:rsid w:val="001777B3"/>
    <w:rsid w:val="001778E2"/>
    <w:rsid w:val="001803AD"/>
    <w:rsid w:val="001806AE"/>
    <w:rsid w:val="00181462"/>
    <w:rsid w:val="001903A9"/>
    <w:rsid w:val="00190C78"/>
    <w:rsid w:val="00191CA7"/>
    <w:rsid w:val="00193ECA"/>
    <w:rsid w:val="00194C66"/>
    <w:rsid w:val="00195BAD"/>
    <w:rsid w:val="0019641A"/>
    <w:rsid w:val="001970B3"/>
    <w:rsid w:val="001A0179"/>
    <w:rsid w:val="001A069A"/>
    <w:rsid w:val="001A1953"/>
    <w:rsid w:val="001A5144"/>
    <w:rsid w:val="001A5EAF"/>
    <w:rsid w:val="001A6AE9"/>
    <w:rsid w:val="001B4646"/>
    <w:rsid w:val="001B4C80"/>
    <w:rsid w:val="001B5C3E"/>
    <w:rsid w:val="001C340B"/>
    <w:rsid w:val="001D14D8"/>
    <w:rsid w:val="001D17C2"/>
    <w:rsid w:val="001D3BA6"/>
    <w:rsid w:val="001E1EC3"/>
    <w:rsid w:val="001E275D"/>
    <w:rsid w:val="001E7934"/>
    <w:rsid w:val="001F03FA"/>
    <w:rsid w:val="001F10C0"/>
    <w:rsid w:val="001F141C"/>
    <w:rsid w:val="001F1EB9"/>
    <w:rsid w:val="001F23CA"/>
    <w:rsid w:val="001F3309"/>
    <w:rsid w:val="001F487D"/>
    <w:rsid w:val="001F61E3"/>
    <w:rsid w:val="00200A94"/>
    <w:rsid w:val="00201A29"/>
    <w:rsid w:val="00202CD1"/>
    <w:rsid w:val="00203D19"/>
    <w:rsid w:val="00204377"/>
    <w:rsid w:val="00205436"/>
    <w:rsid w:val="00212F83"/>
    <w:rsid w:val="002137B8"/>
    <w:rsid w:val="002150FB"/>
    <w:rsid w:val="00215BA1"/>
    <w:rsid w:val="00217DEE"/>
    <w:rsid w:val="002278F0"/>
    <w:rsid w:val="00231687"/>
    <w:rsid w:val="00231AC2"/>
    <w:rsid w:val="00231DD7"/>
    <w:rsid w:val="00233A23"/>
    <w:rsid w:val="002346BC"/>
    <w:rsid w:val="00235ACA"/>
    <w:rsid w:val="00240221"/>
    <w:rsid w:val="0024026A"/>
    <w:rsid w:val="00240383"/>
    <w:rsid w:val="002403F0"/>
    <w:rsid w:val="002407C7"/>
    <w:rsid w:val="00240D49"/>
    <w:rsid w:val="00245008"/>
    <w:rsid w:val="002464F4"/>
    <w:rsid w:val="00246F86"/>
    <w:rsid w:val="00247AC9"/>
    <w:rsid w:val="00247CAA"/>
    <w:rsid w:val="0025231A"/>
    <w:rsid w:val="002524D8"/>
    <w:rsid w:val="0025300C"/>
    <w:rsid w:val="00255381"/>
    <w:rsid w:val="00264CB0"/>
    <w:rsid w:val="00265121"/>
    <w:rsid w:val="00265A50"/>
    <w:rsid w:val="00265C1A"/>
    <w:rsid w:val="00265E61"/>
    <w:rsid w:val="002662BF"/>
    <w:rsid w:val="00266F4E"/>
    <w:rsid w:val="00267476"/>
    <w:rsid w:val="00267A2F"/>
    <w:rsid w:val="0027008C"/>
    <w:rsid w:val="002723CD"/>
    <w:rsid w:val="0027267C"/>
    <w:rsid w:val="00273DE4"/>
    <w:rsid w:val="002740DE"/>
    <w:rsid w:val="002750E9"/>
    <w:rsid w:val="00277235"/>
    <w:rsid w:val="002772B4"/>
    <w:rsid w:val="0028018D"/>
    <w:rsid w:val="00282B1C"/>
    <w:rsid w:val="0028450A"/>
    <w:rsid w:val="002860D5"/>
    <w:rsid w:val="00287F16"/>
    <w:rsid w:val="00290411"/>
    <w:rsid w:val="0029384E"/>
    <w:rsid w:val="002978E0"/>
    <w:rsid w:val="002A1F88"/>
    <w:rsid w:val="002A393A"/>
    <w:rsid w:val="002B0BEF"/>
    <w:rsid w:val="002B0C8C"/>
    <w:rsid w:val="002B0E47"/>
    <w:rsid w:val="002B1140"/>
    <w:rsid w:val="002B1F35"/>
    <w:rsid w:val="002B4D51"/>
    <w:rsid w:val="002B5CDD"/>
    <w:rsid w:val="002C0629"/>
    <w:rsid w:val="002C13E4"/>
    <w:rsid w:val="002C19F4"/>
    <w:rsid w:val="002C1DA9"/>
    <w:rsid w:val="002C3761"/>
    <w:rsid w:val="002C4FE9"/>
    <w:rsid w:val="002C6B50"/>
    <w:rsid w:val="002C6D16"/>
    <w:rsid w:val="002D10CD"/>
    <w:rsid w:val="002D2DF9"/>
    <w:rsid w:val="002D3F8A"/>
    <w:rsid w:val="002D5A0E"/>
    <w:rsid w:val="002D7F8E"/>
    <w:rsid w:val="002E0BB8"/>
    <w:rsid w:val="002E224D"/>
    <w:rsid w:val="002E3CF8"/>
    <w:rsid w:val="002E5282"/>
    <w:rsid w:val="002E6609"/>
    <w:rsid w:val="002F3E52"/>
    <w:rsid w:val="002F5362"/>
    <w:rsid w:val="0030094D"/>
    <w:rsid w:val="003012E6"/>
    <w:rsid w:val="00304495"/>
    <w:rsid w:val="00305C4C"/>
    <w:rsid w:val="00312867"/>
    <w:rsid w:val="0031395A"/>
    <w:rsid w:val="0031694F"/>
    <w:rsid w:val="00317E88"/>
    <w:rsid w:val="00320019"/>
    <w:rsid w:val="0032088F"/>
    <w:rsid w:val="00320A7F"/>
    <w:rsid w:val="00320AA1"/>
    <w:rsid w:val="00321F2D"/>
    <w:rsid w:val="00322772"/>
    <w:rsid w:val="00323231"/>
    <w:rsid w:val="00324F67"/>
    <w:rsid w:val="003303A5"/>
    <w:rsid w:val="003313BA"/>
    <w:rsid w:val="00334DBA"/>
    <w:rsid w:val="00334E22"/>
    <w:rsid w:val="00336C83"/>
    <w:rsid w:val="00336F43"/>
    <w:rsid w:val="00336F4A"/>
    <w:rsid w:val="00337309"/>
    <w:rsid w:val="00341E9B"/>
    <w:rsid w:val="00342129"/>
    <w:rsid w:val="00342F17"/>
    <w:rsid w:val="00345082"/>
    <w:rsid w:val="003450CF"/>
    <w:rsid w:val="003454B2"/>
    <w:rsid w:val="0034559A"/>
    <w:rsid w:val="00345E5C"/>
    <w:rsid w:val="00350D31"/>
    <w:rsid w:val="00352D96"/>
    <w:rsid w:val="00352DF1"/>
    <w:rsid w:val="00353422"/>
    <w:rsid w:val="003552AA"/>
    <w:rsid w:val="003558EF"/>
    <w:rsid w:val="00356F34"/>
    <w:rsid w:val="00364627"/>
    <w:rsid w:val="00365C83"/>
    <w:rsid w:val="0036655B"/>
    <w:rsid w:val="00370DBD"/>
    <w:rsid w:val="00371A29"/>
    <w:rsid w:val="00372808"/>
    <w:rsid w:val="00373A0D"/>
    <w:rsid w:val="00380D98"/>
    <w:rsid w:val="00380F82"/>
    <w:rsid w:val="00383034"/>
    <w:rsid w:val="00384DE9"/>
    <w:rsid w:val="00384F5C"/>
    <w:rsid w:val="00385337"/>
    <w:rsid w:val="00385C05"/>
    <w:rsid w:val="003863E0"/>
    <w:rsid w:val="003878E6"/>
    <w:rsid w:val="003925F4"/>
    <w:rsid w:val="00394213"/>
    <w:rsid w:val="00394858"/>
    <w:rsid w:val="0039527A"/>
    <w:rsid w:val="00397D23"/>
    <w:rsid w:val="00397ED8"/>
    <w:rsid w:val="003A1BBD"/>
    <w:rsid w:val="003A30D7"/>
    <w:rsid w:val="003A3866"/>
    <w:rsid w:val="003A43D8"/>
    <w:rsid w:val="003A4724"/>
    <w:rsid w:val="003A4D0A"/>
    <w:rsid w:val="003A5F5E"/>
    <w:rsid w:val="003A77DF"/>
    <w:rsid w:val="003B0852"/>
    <w:rsid w:val="003B1FCF"/>
    <w:rsid w:val="003C0226"/>
    <w:rsid w:val="003C0990"/>
    <w:rsid w:val="003C1450"/>
    <w:rsid w:val="003C3FB3"/>
    <w:rsid w:val="003C45FA"/>
    <w:rsid w:val="003C4D40"/>
    <w:rsid w:val="003D27A2"/>
    <w:rsid w:val="003E16A9"/>
    <w:rsid w:val="003E1FBA"/>
    <w:rsid w:val="003E64DA"/>
    <w:rsid w:val="003E72F7"/>
    <w:rsid w:val="003F0164"/>
    <w:rsid w:val="003F3DEC"/>
    <w:rsid w:val="003F4F88"/>
    <w:rsid w:val="004008D7"/>
    <w:rsid w:val="00400F6D"/>
    <w:rsid w:val="004012BE"/>
    <w:rsid w:val="0040236F"/>
    <w:rsid w:val="004073CD"/>
    <w:rsid w:val="0041041B"/>
    <w:rsid w:val="0041194C"/>
    <w:rsid w:val="004122D3"/>
    <w:rsid w:val="0041284C"/>
    <w:rsid w:val="00412D50"/>
    <w:rsid w:val="00413A30"/>
    <w:rsid w:val="00415937"/>
    <w:rsid w:val="0042082B"/>
    <w:rsid w:val="00422D8C"/>
    <w:rsid w:val="004241E7"/>
    <w:rsid w:val="004278D3"/>
    <w:rsid w:val="00430FBB"/>
    <w:rsid w:val="00434B79"/>
    <w:rsid w:val="00436210"/>
    <w:rsid w:val="00436BDE"/>
    <w:rsid w:val="00442EAD"/>
    <w:rsid w:val="00442F00"/>
    <w:rsid w:val="00443233"/>
    <w:rsid w:val="00444D5B"/>
    <w:rsid w:val="0044683C"/>
    <w:rsid w:val="004468F1"/>
    <w:rsid w:val="0044763D"/>
    <w:rsid w:val="0045028D"/>
    <w:rsid w:val="00450931"/>
    <w:rsid w:val="0046046D"/>
    <w:rsid w:val="00460B5C"/>
    <w:rsid w:val="00463420"/>
    <w:rsid w:val="00464058"/>
    <w:rsid w:val="00467B16"/>
    <w:rsid w:val="00470D83"/>
    <w:rsid w:val="00471443"/>
    <w:rsid w:val="004744ED"/>
    <w:rsid w:val="00477BDD"/>
    <w:rsid w:val="00481C38"/>
    <w:rsid w:val="00483312"/>
    <w:rsid w:val="00484227"/>
    <w:rsid w:val="00486356"/>
    <w:rsid w:val="004866D5"/>
    <w:rsid w:val="0049226F"/>
    <w:rsid w:val="0049420F"/>
    <w:rsid w:val="004952F7"/>
    <w:rsid w:val="004955BD"/>
    <w:rsid w:val="004964CD"/>
    <w:rsid w:val="00497E95"/>
    <w:rsid w:val="004A07C6"/>
    <w:rsid w:val="004A35D4"/>
    <w:rsid w:val="004A7B04"/>
    <w:rsid w:val="004B0999"/>
    <w:rsid w:val="004B191F"/>
    <w:rsid w:val="004B1AA7"/>
    <w:rsid w:val="004B1F7C"/>
    <w:rsid w:val="004B273B"/>
    <w:rsid w:val="004B4D3D"/>
    <w:rsid w:val="004B5E64"/>
    <w:rsid w:val="004B6B5E"/>
    <w:rsid w:val="004B7C65"/>
    <w:rsid w:val="004C102D"/>
    <w:rsid w:val="004C211F"/>
    <w:rsid w:val="004C2DDA"/>
    <w:rsid w:val="004C399A"/>
    <w:rsid w:val="004C3B80"/>
    <w:rsid w:val="004C4D20"/>
    <w:rsid w:val="004C6743"/>
    <w:rsid w:val="004D24D2"/>
    <w:rsid w:val="004D2A91"/>
    <w:rsid w:val="004D6728"/>
    <w:rsid w:val="004E337A"/>
    <w:rsid w:val="004E47B3"/>
    <w:rsid w:val="004E4A93"/>
    <w:rsid w:val="004E56E0"/>
    <w:rsid w:val="004F6B36"/>
    <w:rsid w:val="00501C49"/>
    <w:rsid w:val="005024D3"/>
    <w:rsid w:val="0050252E"/>
    <w:rsid w:val="00510D36"/>
    <w:rsid w:val="00511198"/>
    <w:rsid w:val="005113D1"/>
    <w:rsid w:val="00511A49"/>
    <w:rsid w:val="00511DA0"/>
    <w:rsid w:val="005130E0"/>
    <w:rsid w:val="00513F28"/>
    <w:rsid w:val="00517BB4"/>
    <w:rsid w:val="005213CA"/>
    <w:rsid w:val="005227BF"/>
    <w:rsid w:val="00523E0B"/>
    <w:rsid w:val="00524CE3"/>
    <w:rsid w:val="005264EB"/>
    <w:rsid w:val="00527B03"/>
    <w:rsid w:val="00527DF1"/>
    <w:rsid w:val="005301CC"/>
    <w:rsid w:val="005320B3"/>
    <w:rsid w:val="005358E5"/>
    <w:rsid w:val="00535AAB"/>
    <w:rsid w:val="00541B61"/>
    <w:rsid w:val="00542139"/>
    <w:rsid w:val="0054259D"/>
    <w:rsid w:val="00543063"/>
    <w:rsid w:val="0054408B"/>
    <w:rsid w:val="00546836"/>
    <w:rsid w:val="00546F02"/>
    <w:rsid w:val="00553C88"/>
    <w:rsid w:val="00561DBA"/>
    <w:rsid w:val="00563EA0"/>
    <w:rsid w:val="005659CA"/>
    <w:rsid w:val="00565AED"/>
    <w:rsid w:val="0057163C"/>
    <w:rsid w:val="00571F66"/>
    <w:rsid w:val="005739BF"/>
    <w:rsid w:val="00577F81"/>
    <w:rsid w:val="00581186"/>
    <w:rsid w:val="00581A42"/>
    <w:rsid w:val="00583C9B"/>
    <w:rsid w:val="005845B2"/>
    <w:rsid w:val="00584B15"/>
    <w:rsid w:val="00586834"/>
    <w:rsid w:val="00586E80"/>
    <w:rsid w:val="00590117"/>
    <w:rsid w:val="00591372"/>
    <w:rsid w:val="0059162F"/>
    <w:rsid w:val="00592318"/>
    <w:rsid w:val="00593A8E"/>
    <w:rsid w:val="00594394"/>
    <w:rsid w:val="00594465"/>
    <w:rsid w:val="0059790A"/>
    <w:rsid w:val="00597EA2"/>
    <w:rsid w:val="005A14B3"/>
    <w:rsid w:val="005A17C5"/>
    <w:rsid w:val="005A22A1"/>
    <w:rsid w:val="005A45F5"/>
    <w:rsid w:val="005A493C"/>
    <w:rsid w:val="005A580A"/>
    <w:rsid w:val="005A7B2F"/>
    <w:rsid w:val="005B4067"/>
    <w:rsid w:val="005B786E"/>
    <w:rsid w:val="005C13C9"/>
    <w:rsid w:val="005C2366"/>
    <w:rsid w:val="005C241D"/>
    <w:rsid w:val="005C4D6F"/>
    <w:rsid w:val="005C61AF"/>
    <w:rsid w:val="005D0031"/>
    <w:rsid w:val="005D283C"/>
    <w:rsid w:val="005D3A38"/>
    <w:rsid w:val="005D57B8"/>
    <w:rsid w:val="005D6B2E"/>
    <w:rsid w:val="005E00D2"/>
    <w:rsid w:val="005E16D6"/>
    <w:rsid w:val="005E3CC8"/>
    <w:rsid w:val="005E418D"/>
    <w:rsid w:val="005F00E7"/>
    <w:rsid w:val="005F64E6"/>
    <w:rsid w:val="005F651E"/>
    <w:rsid w:val="005F6854"/>
    <w:rsid w:val="005F7557"/>
    <w:rsid w:val="0060168B"/>
    <w:rsid w:val="00601D23"/>
    <w:rsid w:val="00602145"/>
    <w:rsid w:val="00607124"/>
    <w:rsid w:val="006076B7"/>
    <w:rsid w:val="00610BBA"/>
    <w:rsid w:val="0061171F"/>
    <w:rsid w:val="00612C20"/>
    <w:rsid w:val="00612E38"/>
    <w:rsid w:val="00614211"/>
    <w:rsid w:val="00615C87"/>
    <w:rsid w:val="0061692C"/>
    <w:rsid w:val="006220AB"/>
    <w:rsid w:val="00623293"/>
    <w:rsid w:val="00624707"/>
    <w:rsid w:val="0062512F"/>
    <w:rsid w:val="00625DDE"/>
    <w:rsid w:val="00626987"/>
    <w:rsid w:val="006277CF"/>
    <w:rsid w:val="00627B61"/>
    <w:rsid w:val="00631F9B"/>
    <w:rsid w:val="00633A6D"/>
    <w:rsid w:val="006362D6"/>
    <w:rsid w:val="0063655E"/>
    <w:rsid w:val="006411A9"/>
    <w:rsid w:val="00642172"/>
    <w:rsid w:val="00642275"/>
    <w:rsid w:val="006538C5"/>
    <w:rsid w:val="006544EE"/>
    <w:rsid w:val="006553D0"/>
    <w:rsid w:val="00655550"/>
    <w:rsid w:val="006555B0"/>
    <w:rsid w:val="00664D58"/>
    <w:rsid w:val="00664F7A"/>
    <w:rsid w:val="006702F6"/>
    <w:rsid w:val="006706B2"/>
    <w:rsid w:val="006707B6"/>
    <w:rsid w:val="00671F09"/>
    <w:rsid w:val="00673926"/>
    <w:rsid w:val="0067787F"/>
    <w:rsid w:val="006814D1"/>
    <w:rsid w:val="006838BC"/>
    <w:rsid w:val="006841AD"/>
    <w:rsid w:val="00684900"/>
    <w:rsid w:val="00691426"/>
    <w:rsid w:val="00691803"/>
    <w:rsid w:val="006921F3"/>
    <w:rsid w:val="006A0C35"/>
    <w:rsid w:val="006A1286"/>
    <w:rsid w:val="006A3B17"/>
    <w:rsid w:val="006A493C"/>
    <w:rsid w:val="006A52B4"/>
    <w:rsid w:val="006A53D4"/>
    <w:rsid w:val="006A7316"/>
    <w:rsid w:val="006B0880"/>
    <w:rsid w:val="006C4FBD"/>
    <w:rsid w:val="006C5E16"/>
    <w:rsid w:val="006C700C"/>
    <w:rsid w:val="006C72CD"/>
    <w:rsid w:val="006C7E02"/>
    <w:rsid w:val="006D0EC2"/>
    <w:rsid w:val="006D1C8B"/>
    <w:rsid w:val="006D485C"/>
    <w:rsid w:val="006D5B39"/>
    <w:rsid w:val="006D65EE"/>
    <w:rsid w:val="006E1289"/>
    <w:rsid w:val="006E157B"/>
    <w:rsid w:val="006E4D45"/>
    <w:rsid w:val="006E6686"/>
    <w:rsid w:val="006F03CA"/>
    <w:rsid w:val="006F188F"/>
    <w:rsid w:val="006F372D"/>
    <w:rsid w:val="006F4ED7"/>
    <w:rsid w:val="006F5C23"/>
    <w:rsid w:val="006F5E7D"/>
    <w:rsid w:val="00703D0E"/>
    <w:rsid w:val="00704D0C"/>
    <w:rsid w:val="00704E17"/>
    <w:rsid w:val="00710129"/>
    <w:rsid w:val="007106CA"/>
    <w:rsid w:val="00711A58"/>
    <w:rsid w:val="00711BA8"/>
    <w:rsid w:val="00712FA2"/>
    <w:rsid w:val="00713F7D"/>
    <w:rsid w:val="007147AF"/>
    <w:rsid w:val="00716065"/>
    <w:rsid w:val="00717345"/>
    <w:rsid w:val="00717919"/>
    <w:rsid w:val="007237E1"/>
    <w:rsid w:val="00724518"/>
    <w:rsid w:val="00727168"/>
    <w:rsid w:val="00730336"/>
    <w:rsid w:val="0073058A"/>
    <w:rsid w:val="00731DF5"/>
    <w:rsid w:val="007361E2"/>
    <w:rsid w:val="00736FB3"/>
    <w:rsid w:val="00742E01"/>
    <w:rsid w:val="00744C30"/>
    <w:rsid w:val="00745982"/>
    <w:rsid w:val="007510F5"/>
    <w:rsid w:val="007511E3"/>
    <w:rsid w:val="00751A67"/>
    <w:rsid w:val="00752936"/>
    <w:rsid w:val="007549B5"/>
    <w:rsid w:val="007553FA"/>
    <w:rsid w:val="00756921"/>
    <w:rsid w:val="007601A0"/>
    <w:rsid w:val="007629CC"/>
    <w:rsid w:val="00763660"/>
    <w:rsid w:val="00763AE0"/>
    <w:rsid w:val="00764512"/>
    <w:rsid w:val="0076701F"/>
    <w:rsid w:val="007679B6"/>
    <w:rsid w:val="0077123E"/>
    <w:rsid w:val="00772AE7"/>
    <w:rsid w:val="00772CB7"/>
    <w:rsid w:val="00773A15"/>
    <w:rsid w:val="00775FF3"/>
    <w:rsid w:val="00784231"/>
    <w:rsid w:val="00785476"/>
    <w:rsid w:val="00786C55"/>
    <w:rsid w:val="00790B74"/>
    <w:rsid w:val="00792B01"/>
    <w:rsid w:val="00792E59"/>
    <w:rsid w:val="007953DE"/>
    <w:rsid w:val="007957DE"/>
    <w:rsid w:val="00795F3A"/>
    <w:rsid w:val="007961A3"/>
    <w:rsid w:val="007A2A8D"/>
    <w:rsid w:val="007A37A1"/>
    <w:rsid w:val="007B07B5"/>
    <w:rsid w:val="007B2031"/>
    <w:rsid w:val="007B20F7"/>
    <w:rsid w:val="007B42F0"/>
    <w:rsid w:val="007B6B05"/>
    <w:rsid w:val="007B750B"/>
    <w:rsid w:val="007C21FA"/>
    <w:rsid w:val="007C48A9"/>
    <w:rsid w:val="007D3772"/>
    <w:rsid w:val="007D3BF2"/>
    <w:rsid w:val="007D3D93"/>
    <w:rsid w:val="007D6AB5"/>
    <w:rsid w:val="007E055C"/>
    <w:rsid w:val="007E2A42"/>
    <w:rsid w:val="007E3A2D"/>
    <w:rsid w:val="007F063D"/>
    <w:rsid w:val="007F11D6"/>
    <w:rsid w:val="007F17AC"/>
    <w:rsid w:val="007F1A79"/>
    <w:rsid w:val="007F38A6"/>
    <w:rsid w:val="007F546C"/>
    <w:rsid w:val="007F62E4"/>
    <w:rsid w:val="00800F2E"/>
    <w:rsid w:val="008025F4"/>
    <w:rsid w:val="008027DA"/>
    <w:rsid w:val="0080392B"/>
    <w:rsid w:val="00804371"/>
    <w:rsid w:val="00804884"/>
    <w:rsid w:val="00805F6E"/>
    <w:rsid w:val="00807023"/>
    <w:rsid w:val="00807552"/>
    <w:rsid w:val="00807CC3"/>
    <w:rsid w:val="00810975"/>
    <w:rsid w:val="00811E78"/>
    <w:rsid w:val="00812A6A"/>
    <w:rsid w:val="00812AFC"/>
    <w:rsid w:val="00812C9F"/>
    <w:rsid w:val="00817117"/>
    <w:rsid w:val="00817B28"/>
    <w:rsid w:val="00822179"/>
    <w:rsid w:val="008250DE"/>
    <w:rsid w:val="00826761"/>
    <w:rsid w:val="00826D45"/>
    <w:rsid w:val="0082790A"/>
    <w:rsid w:val="00830A83"/>
    <w:rsid w:val="00831010"/>
    <w:rsid w:val="00832CE8"/>
    <w:rsid w:val="008355EF"/>
    <w:rsid w:val="00837A4D"/>
    <w:rsid w:val="0084019E"/>
    <w:rsid w:val="00841B1C"/>
    <w:rsid w:val="00842A81"/>
    <w:rsid w:val="0084736D"/>
    <w:rsid w:val="00847A3D"/>
    <w:rsid w:val="00850E91"/>
    <w:rsid w:val="00851F34"/>
    <w:rsid w:val="00853F5B"/>
    <w:rsid w:val="00857522"/>
    <w:rsid w:val="00857FED"/>
    <w:rsid w:val="008611AF"/>
    <w:rsid w:val="00861BB3"/>
    <w:rsid w:val="0086240D"/>
    <w:rsid w:val="0086379E"/>
    <w:rsid w:val="0086512A"/>
    <w:rsid w:val="00866707"/>
    <w:rsid w:val="00867E52"/>
    <w:rsid w:val="00872345"/>
    <w:rsid w:val="00873289"/>
    <w:rsid w:val="0087397C"/>
    <w:rsid w:val="00875338"/>
    <w:rsid w:val="00876F41"/>
    <w:rsid w:val="00880FFB"/>
    <w:rsid w:val="008848CA"/>
    <w:rsid w:val="00885900"/>
    <w:rsid w:val="00885B2B"/>
    <w:rsid w:val="00887366"/>
    <w:rsid w:val="00887B09"/>
    <w:rsid w:val="0089079B"/>
    <w:rsid w:val="00891BB4"/>
    <w:rsid w:val="00893293"/>
    <w:rsid w:val="008A0B24"/>
    <w:rsid w:val="008A4E26"/>
    <w:rsid w:val="008A5951"/>
    <w:rsid w:val="008B0155"/>
    <w:rsid w:val="008B1786"/>
    <w:rsid w:val="008B1A7D"/>
    <w:rsid w:val="008B21BB"/>
    <w:rsid w:val="008B2BF7"/>
    <w:rsid w:val="008B6028"/>
    <w:rsid w:val="008B628D"/>
    <w:rsid w:val="008B6F9C"/>
    <w:rsid w:val="008B73EE"/>
    <w:rsid w:val="008C12E6"/>
    <w:rsid w:val="008C153A"/>
    <w:rsid w:val="008C2C77"/>
    <w:rsid w:val="008C4255"/>
    <w:rsid w:val="008C428E"/>
    <w:rsid w:val="008C5704"/>
    <w:rsid w:val="008C7668"/>
    <w:rsid w:val="008C79F1"/>
    <w:rsid w:val="008C7DEE"/>
    <w:rsid w:val="008D00DE"/>
    <w:rsid w:val="008D0912"/>
    <w:rsid w:val="008D0BC9"/>
    <w:rsid w:val="008D13FC"/>
    <w:rsid w:val="008D28AE"/>
    <w:rsid w:val="008D4FE9"/>
    <w:rsid w:val="008D6F07"/>
    <w:rsid w:val="008E2B38"/>
    <w:rsid w:val="008E3864"/>
    <w:rsid w:val="008E4184"/>
    <w:rsid w:val="008E50E6"/>
    <w:rsid w:val="008F42C8"/>
    <w:rsid w:val="008F46E9"/>
    <w:rsid w:val="008F4796"/>
    <w:rsid w:val="008F5D32"/>
    <w:rsid w:val="00900203"/>
    <w:rsid w:val="009025C3"/>
    <w:rsid w:val="009061E8"/>
    <w:rsid w:val="00907D62"/>
    <w:rsid w:val="00910814"/>
    <w:rsid w:val="009136ED"/>
    <w:rsid w:val="00913C53"/>
    <w:rsid w:val="00913FFD"/>
    <w:rsid w:val="00915707"/>
    <w:rsid w:val="00917781"/>
    <w:rsid w:val="00921C84"/>
    <w:rsid w:val="0092518E"/>
    <w:rsid w:val="00930E87"/>
    <w:rsid w:val="00931A55"/>
    <w:rsid w:val="00933174"/>
    <w:rsid w:val="009343C5"/>
    <w:rsid w:val="00934944"/>
    <w:rsid w:val="00935B61"/>
    <w:rsid w:val="00936014"/>
    <w:rsid w:val="009375ED"/>
    <w:rsid w:val="00940B91"/>
    <w:rsid w:val="00944759"/>
    <w:rsid w:val="0094489E"/>
    <w:rsid w:val="00944B3B"/>
    <w:rsid w:val="00944BDC"/>
    <w:rsid w:val="00946B0C"/>
    <w:rsid w:val="009474B6"/>
    <w:rsid w:val="00950CC5"/>
    <w:rsid w:val="00951083"/>
    <w:rsid w:val="00954F2C"/>
    <w:rsid w:val="0095742B"/>
    <w:rsid w:val="00960B8B"/>
    <w:rsid w:val="009614FE"/>
    <w:rsid w:val="009615A2"/>
    <w:rsid w:val="009622C7"/>
    <w:rsid w:val="00965D48"/>
    <w:rsid w:val="00966162"/>
    <w:rsid w:val="00966C95"/>
    <w:rsid w:val="0096780C"/>
    <w:rsid w:val="00967F10"/>
    <w:rsid w:val="009726B5"/>
    <w:rsid w:val="0097494F"/>
    <w:rsid w:val="00975556"/>
    <w:rsid w:val="009762BA"/>
    <w:rsid w:val="0097736F"/>
    <w:rsid w:val="0097750B"/>
    <w:rsid w:val="00981C23"/>
    <w:rsid w:val="0098375C"/>
    <w:rsid w:val="00983B64"/>
    <w:rsid w:val="00986279"/>
    <w:rsid w:val="009871E5"/>
    <w:rsid w:val="0099115E"/>
    <w:rsid w:val="00994248"/>
    <w:rsid w:val="009949E2"/>
    <w:rsid w:val="00995875"/>
    <w:rsid w:val="00996B30"/>
    <w:rsid w:val="00997E08"/>
    <w:rsid w:val="009A0562"/>
    <w:rsid w:val="009A0EA7"/>
    <w:rsid w:val="009A199E"/>
    <w:rsid w:val="009A37B8"/>
    <w:rsid w:val="009A48F0"/>
    <w:rsid w:val="009A4BC8"/>
    <w:rsid w:val="009A5C92"/>
    <w:rsid w:val="009A6A12"/>
    <w:rsid w:val="009A7591"/>
    <w:rsid w:val="009A779E"/>
    <w:rsid w:val="009B13F5"/>
    <w:rsid w:val="009B1407"/>
    <w:rsid w:val="009B602C"/>
    <w:rsid w:val="009B678E"/>
    <w:rsid w:val="009C294E"/>
    <w:rsid w:val="009C5433"/>
    <w:rsid w:val="009D0E35"/>
    <w:rsid w:val="009D4405"/>
    <w:rsid w:val="009D4CBC"/>
    <w:rsid w:val="009D4D31"/>
    <w:rsid w:val="009D5B17"/>
    <w:rsid w:val="009D6254"/>
    <w:rsid w:val="009D65B3"/>
    <w:rsid w:val="009D67A2"/>
    <w:rsid w:val="009D702B"/>
    <w:rsid w:val="009D711B"/>
    <w:rsid w:val="009E0B18"/>
    <w:rsid w:val="009E124B"/>
    <w:rsid w:val="009E170A"/>
    <w:rsid w:val="009E1FDE"/>
    <w:rsid w:val="009E31FA"/>
    <w:rsid w:val="009E4096"/>
    <w:rsid w:val="009E67A3"/>
    <w:rsid w:val="009E6BDC"/>
    <w:rsid w:val="009E6C48"/>
    <w:rsid w:val="009E7550"/>
    <w:rsid w:val="009F0E99"/>
    <w:rsid w:val="009F133F"/>
    <w:rsid w:val="009F14CA"/>
    <w:rsid w:val="009F2620"/>
    <w:rsid w:val="009F37B9"/>
    <w:rsid w:val="009F5449"/>
    <w:rsid w:val="009F601C"/>
    <w:rsid w:val="009F62FF"/>
    <w:rsid w:val="009F6C45"/>
    <w:rsid w:val="00A00F7B"/>
    <w:rsid w:val="00A025D2"/>
    <w:rsid w:val="00A0612E"/>
    <w:rsid w:val="00A071E9"/>
    <w:rsid w:val="00A07A85"/>
    <w:rsid w:val="00A07DD5"/>
    <w:rsid w:val="00A141D1"/>
    <w:rsid w:val="00A1533F"/>
    <w:rsid w:val="00A167C2"/>
    <w:rsid w:val="00A16F4C"/>
    <w:rsid w:val="00A24D1E"/>
    <w:rsid w:val="00A26098"/>
    <w:rsid w:val="00A268E5"/>
    <w:rsid w:val="00A31C49"/>
    <w:rsid w:val="00A35CE9"/>
    <w:rsid w:val="00A36F94"/>
    <w:rsid w:val="00A40C9A"/>
    <w:rsid w:val="00A40E57"/>
    <w:rsid w:val="00A4182D"/>
    <w:rsid w:val="00A42551"/>
    <w:rsid w:val="00A42976"/>
    <w:rsid w:val="00A458DA"/>
    <w:rsid w:val="00A52A8E"/>
    <w:rsid w:val="00A550AC"/>
    <w:rsid w:val="00A60B3F"/>
    <w:rsid w:val="00A6204A"/>
    <w:rsid w:val="00A6782A"/>
    <w:rsid w:val="00A700A2"/>
    <w:rsid w:val="00A701C5"/>
    <w:rsid w:val="00A714A3"/>
    <w:rsid w:val="00A73A1F"/>
    <w:rsid w:val="00A755D9"/>
    <w:rsid w:val="00A83975"/>
    <w:rsid w:val="00A86330"/>
    <w:rsid w:val="00A90F44"/>
    <w:rsid w:val="00A93301"/>
    <w:rsid w:val="00A9570C"/>
    <w:rsid w:val="00A9643A"/>
    <w:rsid w:val="00A976FE"/>
    <w:rsid w:val="00AA0891"/>
    <w:rsid w:val="00AA0FC5"/>
    <w:rsid w:val="00AA1F71"/>
    <w:rsid w:val="00AA2ED0"/>
    <w:rsid w:val="00AA3464"/>
    <w:rsid w:val="00AA5389"/>
    <w:rsid w:val="00AA62BE"/>
    <w:rsid w:val="00AA6B77"/>
    <w:rsid w:val="00AA754B"/>
    <w:rsid w:val="00AB05C5"/>
    <w:rsid w:val="00AB7CF9"/>
    <w:rsid w:val="00AC294B"/>
    <w:rsid w:val="00AC3B4B"/>
    <w:rsid w:val="00AC51C6"/>
    <w:rsid w:val="00AC587A"/>
    <w:rsid w:val="00AC7CEE"/>
    <w:rsid w:val="00AD07C8"/>
    <w:rsid w:val="00AD188E"/>
    <w:rsid w:val="00AD2C91"/>
    <w:rsid w:val="00AD4FBF"/>
    <w:rsid w:val="00AD59F8"/>
    <w:rsid w:val="00AD5DF1"/>
    <w:rsid w:val="00AD6D13"/>
    <w:rsid w:val="00AD7CC1"/>
    <w:rsid w:val="00AE54B7"/>
    <w:rsid w:val="00AE6D98"/>
    <w:rsid w:val="00AF208C"/>
    <w:rsid w:val="00AF28A4"/>
    <w:rsid w:val="00AF301B"/>
    <w:rsid w:val="00AF3850"/>
    <w:rsid w:val="00AF4CCF"/>
    <w:rsid w:val="00AF5090"/>
    <w:rsid w:val="00AF583D"/>
    <w:rsid w:val="00B00963"/>
    <w:rsid w:val="00B00A22"/>
    <w:rsid w:val="00B03936"/>
    <w:rsid w:val="00B041B5"/>
    <w:rsid w:val="00B04E62"/>
    <w:rsid w:val="00B06126"/>
    <w:rsid w:val="00B109B0"/>
    <w:rsid w:val="00B14D0F"/>
    <w:rsid w:val="00B1667E"/>
    <w:rsid w:val="00B17D39"/>
    <w:rsid w:val="00B23206"/>
    <w:rsid w:val="00B23E91"/>
    <w:rsid w:val="00B25371"/>
    <w:rsid w:val="00B25B72"/>
    <w:rsid w:val="00B30660"/>
    <w:rsid w:val="00B3167D"/>
    <w:rsid w:val="00B404B3"/>
    <w:rsid w:val="00B4063E"/>
    <w:rsid w:val="00B4227C"/>
    <w:rsid w:val="00B4597F"/>
    <w:rsid w:val="00B51FF7"/>
    <w:rsid w:val="00B538C9"/>
    <w:rsid w:val="00B53AD4"/>
    <w:rsid w:val="00B56351"/>
    <w:rsid w:val="00B565ED"/>
    <w:rsid w:val="00B607B2"/>
    <w:rsid w:val="00B61CEB"/>
    <w:rsid w:val="00B628AA"/>
    <w:rsid w:val="00B63E4C"/>
    <w:rsid w:val="00B70303"/>
    <w:rsid w:val="00B71D6B"/>
    <w:rsid w:val="00B7295C"/>
    <w:rsid w:val="00B74E9F"/>
    <w:rsid w:val="00B761D4"/>
    <w:rsid w:val="00B77020"/>
    <w:rsid w:val="00B77454"/>
    <w:rsid w:val="00B77D5E"/>
    <w:rsid w:val="00B8074D"/>
    <w:rsid w:val="00B807AA"/>
    <w:rsid w:val="00B80B5B"/>
    <w:rsid w:val="00B817CC"/>
    <w:rsid w:val="00B83936"/>
    <w:rsid w:val="00B8444C"/>
    <w:rsid w:val="00B8557B"/>
    <w:rsid w:val="00B86654"/>
    <w:rsid w:val="00B86E43"/>
    <w:rsid w:val="00B8799B"/>
    <w:rsid w:val="00B928BB"/>
    <w:rsid w:val="00B96B0F"/>
    <w:rsid w:val="00B97873"/>
    <w:rsid w:val="00BA2BE5"/>
    <w:rsid w:val="00BA3756"/>
    <w:rsid w:val="00BA5302"/>
    <w:rsid w:val="00BA5E1F"/>
    <w:rsid w:val="00BA780F"/>
    <w:rsid w:val="00BB0432"/>
    <w:rsid w:val="00BB1457"/>
    <w:rsid w:val="00BB34C1"/>
    <w:rsid w:val="00BB3DA7"/>
    <w:rsid w:val="00BB5639"/>
    <w:rsid w:val="00BB67A0"/>
    <w:rsid w:val="00BC42B1"/>
    <w:rsid w:val="00BC5480"/>
    <w:rsid w:val="00BC6E9F"/>
    <w:rsid w:val="00BD08CC"/>
    <w:rsid w:val="00BD5A54"/>
    <w:rsid w:val="00BE363E"/>
    <w:rsid w:val="00BE6B2D"/>
    <w:rsid w:val="00BE7A93"/>
    <w:rsid w:val="00BF2B92"/>
    <w:rsid w:val="00BF4B65"/>
    <w:rsid w:val="00BF4F6B"/>
    <w:rsid w:val="00C00AE7"/>
    <w:rsid w:val="00C0286A"/>
    <w:rsid w:val="00C03C26"/>
    <w:rsid w:val="00C05D97"/>
    <w:rsid w:val="00C0654C"/>
    <w:rsid w:val="00C11C79"/>
    <w:rsid w:val="00C17194"/>
    <w:rsid w:val="00C179D3"/>
    <w:rsid w:val="00C223A3"/>
    <w:rsid w:val="00C2263A"/>
    <w:rsid w:val="00C2345D"/>
    <w:rsid w:val="00C23CBC"/>
    <w:rsid w:val="00C24BB3"/>
    <w:rsid w:val="00C26587"/>
    <w:rsid w:val="00C3084E"/>
    <w:rsid w:val="00C30CCC"/>
    <w:rsid w:val="00C30D48"/>
    <w:rsid w:val="00C3347B"/>
    <w:rsid w:val="00C34527"/>
    <w:rsid w:val="00C3503A"/>
    <w:rsid w:val="00C36D84"/>
    <w:rsid w:val="00C36F3E"/>
    <w:rsid w:val="00C4476A"/>
    <w:rsid w:val="00C457F6"/>
    <w:rsid w:val="00C46F6E"/>
    <w:rsid w:val="00C474B4"/>
    <w:rsid w:val="00C50622"/>
    <w:rsid w:val="00C524F9"/>
    <w:rsid w:val="00C53DEC"/>
    <w:rsid w:val="00C54B83"/>
    <w:rsid w:val="00C55928"/>
    <w:rsid w:val="00C60857"/>
    <w:rsid w:val="00C60D0D"/>
    <w:rsid w:val="00C6248E"/>
    <w:rsid w:val="00C62BE2"/>
    <w:rsid w:val="00C63A19"/>
    <w:rsid w:val="00C6476A"/>
    <w:rsid w:val="00C649F0"/>
    <w:rsid w:val="00C7300F"/>
    <w:rsid w:val="00C74A4D"/>
    <w:rsid w:val="00C82460"/>
    <w:rsid w:val="00C8265F"/>
    <w:rsid w:val="00C84DBA"/>
    <w:rsid w:val="00C85050"/>
    <w:rsid w:val="00C85308"/>
    <w:rsid w:val="00C85EA8"/>
    <w:rsid w:val="00C87933"/>
    <w:rsid w:val="00C9240C"/>
    <w:rsid w:val="00C92A6A"/>
    <w:rsid w:val="00C95486"/>
    <w:rsid w:val="00C959E9"/>
    <w:rsid w:val="00C9756E"/>
    <w:rsid w:val="00CA00BA"/>
    <w:rsid w:val="00CA0B88"/>
    <w:rsid w:val="00CA0E18"/>
    <w:rsid w:val="00CA396A"/>
    <w:rsid w:val="00CA4015"/>
    <w:rsid w:val="00CA6959"/>
    <w:rsid w:val="00CB03E0"/>
    <w:rsid w:val="00CB17B6"/>
    <w:rsid w:val="00CB26E1"/>
    <w:rsid w:val="00CB6444"/>
    <w:rsid w:val="00CC0AF1"/>
    <w:rsid w:val="00CC28C4"/>
    <w:rsid w:val="00CC3F19"/>
    <w:rsid w:val="00CC6BD8"/>
    <w:rsid w:val="00CC7499"/>
    <w:rsid w:val="00CD1438"/>
    <w:rsid w:val="00CD1A17"/>
    <w:rsid w:val="00CD3F6B"/>
    <w:rsid w:val="00CE5581"/>
    <w:rsid w:val="00CF09FB"/>
    <w:rsid w:val="00CF0F7C"/>
    <w:rsid w:val="00CF1252"/>
    <w:rsid w:val="00CF1312"/>
    <w:rsid w:val="00CF6BCD"/>
    <w:rsid w:val="00D013FC"/>
    <w:rsid w:val="00D02A56"/>
    <w:rsid w:val="00D04453"/>
    <w:rsid w:val="00D046AB"/>
    <w:rsid w:val="00D06D9E"/>
    <w:rsid w:val="00D12852"/>
    <w:rsid w:val="00D131B1"/>
    <w:rsid w:val="00D13E07"/>
    <w:rsid w:val="00D158C4"/>
    <w:rsid w:val="00D159E0"/>
    <w:rsid w:val="00D17E38"/>
    <w:rsid w:val="00D21B7C"/>
    <w:rsid w:val="00D2234D"/>
    <w:rsid w:val="00D24FF6"/>
    <w:rsid w:val="00D26DB3"/>
    <w:rsid w:val="00D27E28"/>
    <w:rsid w:val="00D3276E"/>
    <w:rsid w:val="00D37774"/>
    <w:rsid w:val="00D3790A"/>
    <w:rsid w:val="00D37F75"/>
    <w:rsid w:val="00D41F14"/>
    <w:rsid w:val="00D422BA"/>
    <w:rsid w:val="00D4271E"/>
    <w:rsid w:val="00D42964"/>
    <w:rsid w:val="00D42A72"/>
    <w:rsid w:val="00D500B2"/>
    <w:rsid w:val="00D50839"/>
    <w:rsid w:val="00D519FC"/>
    <w:rsid w:val="00D5205B"/>
    <w:rsid w:val="00D5503C"/>
    <w:rsid w:val="00D555BC"/>
    <w:rsid w:val="00D560A8"/>
    <w:rsid w:val="00D56992"/>
    <w:rsid w:val="00D608B1"/>
    <w:rsid w:val="00D60B07"/>
    <w:rsid w:val="00D64DF0"/>
    <w:rsid w:val="00D66B1D"/>
    <w:rsid w:val="00D708C3"/>
    <w:rsid w:val="00D7123A"/>
    <w:rsid w:val="00D72D8B"/>
    <w:rsid w:val="00D72DAE"/>
    <w:rsid w:val="00D74B48"/>
    <w:rsid w:val="00D770CA"/>
    <w:rsid w:val="00D80A53"/>
    <w:rsid w:val="00D81A16"/>
    <w:rsid w:val="00D823DB"/>
    <w:rsid w:val="00D82653"/>
    <w:rsid w:val="00D8325B"/>
    <w:rsid w:val="00D83ECC"/>
    <w:rsid w:val="00D86E98"/>
    <w:rsid w:val="00D871EE"/>
    <w:rsid w:val="00D87729"/>
    <w:rsid w:val="00D879E7"/>
    <w:rsid w:val="00D93BF5"/>
    <w:rsid w:val="00DA09D2"/>
    <w:rsid w:val="00DA115F"/>
    <w:rsid w:val="00DA61E4"/>
    <w:rsid w:val="00DB094C"/>
    <w:rsid w:val="00DC09F1"/>
    <w:rsid w:val="00DC0B88"/>
    <w:rsid w:val="00DC2BE2"/>
    <w:rsid w:val="00DC4B42"/>
    <w:rsid w:val="00DC594A"/>
    <w:rsid w:val="00DC6CD6"/>
    <w:rsid w:val="00DC6E3C"/>
    <w:rsid w:val="00DC772A"/>
    <w:rsid w:val="00DC7B17"/>
    <w:rsid w:val="00DD026F"/>
    <w:rsid w:val="00DD05D1"/>
    <w:rsid w:val="00DD2612"/>
    <w:rsid w:val="00DD26D1"/>
    <w:rsid w:val="00DD3853"/>
    <w:rsid w:val="00DD43F9"/>
    <w:rsid w:val="00DD46E5"/>
    <w:rsid w:val="00DD56F1"/>
    <w:rsid w:val="00DD7992"/>
    <w:rsid w:val="00DE02C1"/>
    <w:rsid w:val="00DE0554"/>
    <w:rsid w:val="00DE12D0"/>
    <w:rsid w:val="00DE2897"/>
    <w:rsid w:val="00DF1303"/>
    <w:rsid w:val="00DF43B3"/>
    <w:rsid w:val="00DF4403"/>
    <w:rsid w:val="00DF5822"/>
    <w:rsid w:val="00DF7AE6"/>
    <w:rsid w:val="00E028D3"/>
    <w:rsid w:val="00E02BC0"/>
    <w:rsid w:val="00E1033A"/>
    <w:rsid w:val="00E13997"/>
    <w:rsid w:val="00E150F6"/>
    <w:rsid w:val="00E156FE"/>
    <w:rsid w:val="00E163A9"/>
    <w:rsid w:val="00E169FB"/>
    <w:rsid w:val="00E16D72"/>
    <w:rsid w:val="00E27BC0"/>
    <w:rsid w:val="00E31BD8"/>
    <w:rsid w:val="00E3502D"/>
    <w:rsid w:val="00E363DC"/>
    <w:rsid w:val="00E36F5D"/>
    <w:rsid w:val="00E37614"/>
    <w:rsid w:val="00E37672"/>
    <w:rsid w:val="00E37B1E"/>
    <w:rsid w:val="00E40086"/>
    <w:rsid w:val="00E43CED"/>
    <w:rsid w:val="00E465E6"/>
    <w:rsid w:val="00E51D7A"/>
    <w:rsid w:val="00E538D1"/>
    <w:rsid w:val="00E53A39"/>
    <w:rsid w:val="00E53CDA"/>
    <w:rsid w:val="00E54E0D"/>
    <w:rsid w:val="00E55276"/>
    <w:rsid w:val="00E55787"/>
    <w:rsid w:val="00E5792D"/>
    <w:rsid w:val="00E608C9"/>
    <w:rsid w:val="00E60996"/>
    <w:rsid w:val="00E60B3C"/>
    <w:rsid w:val="00E61092"/>
    <w:rsid w:val="00E63C65"/>
    <w:rsid w:val="00E65359"/>
    <w:rsid w:val="00E66FDC"/>
    <w:rsid w:val="00E6758E"/>
    <w:rsid w:val="00E71CE3"/>
    <w:rsid w:val="00E71F89"/>
    <w:rsid w:val="00E7602E"/>
    <w:rsid w:val="00E76973"/>
    <w:rsid w:val="00E815A9"/>
    <w:rsid w:val="00E84B14"/>
    <w:rsid w:val="00E856FC"/>
    <w:rsid w:val="00E85A08"/>
    <w:rsid w:val="00E85D50"/>
    <w:rsid w:val="00E92BC1"/>
    <w:rsid w:val="00E93848"/>
    <w:rsid w:val="00E94118"/>
    <w:rsid w:val="00E9614A"/>
    <w:rsid w:val="00EA170E"/>
    <w:rsid w:val="00EA4179"/>
    <w:rsid w:val="00EA4CA9"/>
    <w:rsid w:val="00EA57E1"/>
    <w:rsid w:val="00EA737E"/>
    <w:rsid w:val="00EB0852"/>
    <w:rsid w:val="00EB0B76"/>
    <w:rsid w:val="00EB5E77"/>
    <w:rsid w:val="00EC1ACC"/>
    <w:rsid w:val="00EC1EF4"/>
    <w:rsid w:val="00EC39AC"/>
    <w:rsid w:val="00EC4E0D"/>
    <w:rsid w:val="00ED1593"/>
    <w:rsid w:val="00ED1DE4"/>
    <w:rsid w:val="00ED76E9"/>
    <w:rsid w:val="00EE23C5"/>
    <w:rsid w:val="00EE6AE7"/>
    <w:rsid w:val="00EF3FFD"/>
    <w:rsid w:val="00EF7BF1"/>
    <w:rsid w:val="00F01412"/>
    <w:rsid w:val="00F03691"/>
    <w:rsid w:val="00F06C6A"/>
    <w:rsid w:val="00F11CF7"/>
    <w:rsid w:val="00F12AAE"/>
    <w:rsid w:val="00F155C8"/>
    <w:rsid w:val="00F16E8C"/>
    <w:rsid w:val="00F16EEC"/>
    <w:rsid w:val="00F1701B"/>
    <w:rsid w:val="00F22FC2"/>
    <w:rsid w:val="00F23C22"/>
    <w:rsid w:val="00F245E6"/>
    <w:rsid w:val="00F26CDF"/>
    <w:rsid w:val="00F2716E"/>
    <w:rsid w:val="00F3189E"/>
    <w:rsid w:val="00F323DB"/>
    <w:rsid w:val="00F33097"/>
    <w:rsid w:val="00F35164"/>
    <w:rsid w:val="00F35173"/>
    <w:rsid w:val="00F35461"/>
    <w:rsid w:val="00F35A53"/>
    <w:rsid w:val="00F37C72"/>
    <w:rsid w:val="00F37FDB"/>
    <w:rsid w:val="00F40324"/>
    <w:rsid w:val="00F41477"/>
    <w:rsid w:val="00F41DE6"/>
    <w:rsid w:val="00F43888"/>
    <w:rsid w:val="00F44273"/>
    <w:rsid w:val="00F4485F"/>
    <w:rsid w:val="00F44F26"/>
    <w:rsid w:val="00F4528C"/>
    <w:rsid w:val="00F46F12"/>
    <w:rsid w:val="00F60677"/>
    <w:rsid w:val="00F64517"/>
    <w:rsid w:val="00F6463D"/>
    <w:rsid w:val="00F6738E"/>
    <w:rsid w:val="00F673F9"/>
    <w:rsid w:val="00F6781E"/>
    <w:rsid w:val="00F70639"/>
    <w:rsid w:val="00F721E8"/>
    <w:rsid w:val="00F7317B"/>
    <w:rsid w:val="00F80D2A"/>
    <w:rsid w:val="00F81FDA"/>
    <w:rsid w:val="00F841FA"/>
    <w:rsid w:val="00F850E9"/>
    <w:rsid w:val="00F86CD0"/>
    <w:rsid w:val="00F91503"/>
    <w:rsid w:val="00F9193A"/>
    <w:rsid w:val="00F9390B"/>
    <w:rsid w:val="00F9509A"/>
    <w:rsid w:val="00FA1B26"/>
    <w:rsid w:val="00FA67B4"/>
    <w:rsid w:val="00FB0A2C"/>
    <w:rsid w:val="00FB2474"/>
    <w:rsid w:val="00FB51F3"/>
    <w:rsid w:val="00FC2B56"/>
    <w:rsid w:val="00FC7BC4"/>
    <w:rsid w:val="00FD04D5"/>
    <w:rsid w:val="00FD3444"/>
    <w:rsid w:val="00FD34AD"/>
    <w:rsid w:val="00FD3EF7"/>
    <w:rsid w:val="00FD733D"/>
    <w:rsid w:val="00FE2504"/>
    <w:rsid w:val="00FE78B8"/>
    <w:rsid w:val="00FF21D8"/>
    <w:rsid w:val="00FF675A"/>
    <w:rsid w:val="00FF67B0"/>
    <w:rsid w:val="0DCFFF90"/>
    <w:rsid w:val="392AE81A"/>
    <w:rsid w:val="58230953"/>
    <w:rsid w:val="5A61D17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B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AAE"/>
    <w:pPr>
      <w:keepNext/>
      <w:keepLines/>
      <w:spacing w:before="240" w:after="0"/>
      <w:outlineLvl w:val="0"/>
    </w:pPr>
    <w:rPr>
      <w:rFonts w:eastAsiaTheme="majorEastAsia" w:cstheme="majorBidi"/>
      <w:color w:val="1B365D"/>
      <w:sz w:val="44"/>
      <w:szCs w:val="32"/>
    </w:rPr>
  </w:style>
  <w:style w:type="paragraph" w:styleId="Heading2">
    <w:name w:val="heading 2"/>
    <w:basedOn w:val="Normal"/>
    <w:next w:val="Normal"/>
    <w:link w:val="Heading2Char"/>
    <w:autoRedefine/>
    <w:uiPriority w:val="9"/>
    <w:unhideWhenUsed/>
    <w:qFormat/>
    <w:rsid w:val="009A0EA7"/>
    <w:pPr>
      <w:keepNext/>
      <w:keepLines/>
      <w:spacing w:before="240" w:after="120" w:line="240" w:lineRule="auto"/>
      <w:outlineLvl w:val="1"/>
    </w:pPr>
    <w:rPr>
      <w:rFonts w:eastAsia="Arial" w:cstheme="majorBidi"/>
      <w:b/>
      <w:sz w:val="28"/>
      <w:lang w:val="en-US"/>
    </w:rPr>
  </w:style>
  <w:style w:type="paragraph" w:styleId="Heading3">
    <w:name w:val="heading 3"/>
    <w:basedOn w:val="Normal"/>
    <w:next w:val="Normal"/>
    <w:link w:val="Heading3Char"/>
    <w:uiPriority w:val="9"/>
    <w:unhideWhenUsed/>
    <w:qFormat/>
    <w:rsid w:val="006702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B27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AAE"/>
    <w:rPr>
      <w:rFonts w:eastAsiaTheme="majorEastAsia" w:cstheme="majorBidi"/>
      <w:color w:val="1B365D"/>
      <w:sz w:val="44"/>
      <w:szCs w:val="32"/>
    </w:rPr>
  </w:style>
  <w:style w:type="paragraph" w:customStyle="1" w:styleId="Calloutbox">
    <w:name w:val="Callout box"/>
    <w:basedOn w:val="Normal"/>
    <w:next w:val="Normal"/>
    <w:link w:val="CalloutboxChar"/>
    <w:autoRedefine/>
    <w:qFormat/>
    <w:rsid w:val="003B1FCF"/>
    <w:pPr>
      <w:pBdr>
        <w:left w:val="single" w:sz="24" w:space="4" w:color="9BCBEB"/>
        <w:right w:val="single" w:sz="24" w:space="4" w:color="9BCBEB"/>
      </w:pBdr>
      <w:shd w:val="clear" w:color="auto" w:fill="E7F2FA"/>
      <w:spacing w:before="120" w:after="120" w:line="288" w:lineRule="auto"/>
      <w:ind w:left="284" w:right="284"/>
    </w:pPr>
    <w:rPr>
      <w:rFonts w:cs="Arial"/>
      <w:bCs/>
      <w:iCs/>
      <w:lang w:val="en-US"/>
    </w:rPr>
  </w:style>
  <w:style w:type="character" w:customStyle="1" w:styleId="CalloutboxChar">
    <w:name w:val="Callout box Char"/>
    <w:basedOn w:val="DefaultParagraphFont"/>
    <w:link w:val="Calloutbox"/>
    <w:rsid w:val="003B1FCF"/>
    <w:rPr>
      <w:rFonts w:cs="Arial"/>
      <w:bCs/>
      <w:iCs/>
      <w:shd w:val="clear" w:color="auto" w:fill="E7F2FA"/>
      <w:lang w:val="en-US"/>
    </w:rPr>
  </w:style>
  <w:style w:type="character" w:styleId="Hyperlink">
    <w:name w:val="Hyperlink"/>
    <w:rsid w:val="00626987"/>
    <w:rPr>
      <w:color w:val="0000FF"/>
      <w:u w:val="single"/>
    </w:rPr>
  </w:style>
  <w:style w:type="character" w:customStyle="1" w:styleId="Heading2Char">
    <w:name w:val="Heading 2 Char"/>
    <w:basedOn w:val="DefaultParagraphFont"/>
    <w:link w:val="Heading2"/>
    <w:uiPriority w:val="9"/>
    <w:rsid w:val="009A0EA7"/>
    <w:rPr>
      <w:rFonts w:eastAsia="Arial" w:cstheme="majorBidi"/>
      <w:b/>
      <w:sz w:val="28"/>
      <w:lang w:val="en-US"/>
    </w:rPr>
  </w:style>
  <w:style w:type="paragraph" w:styleId="Title">
    <w:name w:val="Title"/>
    <w:basedOn w:val="Normal"/>
    <w:next w:val="Normal"/>
    <w:link w:val="TitleChar"/>
    <w:uiPriority w:val="10"/>
    <w:qFormat/>
    <w:rsid w:val="007B6B05"/>
    <w:pPr>
      <w:spacing w:after="0" w:line="240" w:lineRule="auto"/>
      <w:contextualSpacing/>
    </w:pPr>
    <w:rPr>
      <w:rFonts w:asciiTheme="majorHAnsi" w:eastAsiaTheme="majorEastAsia" w:hAnsiTheme="majorHAnsi" w:cstheme="majorBidi"/>
      <w:spacing w:val="-10"/>
      <w:kern w:val="28"/>
      <w:sz w:val="24"/>
      <w:szCs w:val="56"/>
    </w:rPr>
  </w:style>
  <w:style w:type="character" w:customStyle="1" w:styleId="TitleChar">
    <w:name w:val="Title Char"/>
    <w:basedOn w:val="DefaultParagraphFont"/>
    <w:link w:val="Title"/>
    <w:uiPriority w:val="10"/>
    <w:rsid w:val="007B6B05"/>
    <w:rPr>
      <w:rFonts w:asciiTheme="majorHAnsi" w:eastAsiaTheme="majorEastAsia" w:hAnsiTheme="majorHAnsi" w:cstheme="majorBidi"/>
      <w:spacing w:val="-10"/>
      <w:kern w:val="28"/>
      <w:sz w:val="24"/>
      <w:szCs w:val="56"/>
    </w:rPr>
  </w:style>
  <w:style w:type="paragraph" w:styleId="Footer">
    <w:name w:val="footer"/>
    <w:basedOn w:val="Normal"/>
    <w:link w:val="FooterChar"/>
    <w:uiPriority w:val="99"/>
    <w:unhideWhenUsed/>
    <w:rsid w:val="00626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987"/>
  </w:style>
  <w:style w:type="paragraph" w:styleId="Header">
    <w:name w:val="header"/>
    <w:basedOn w:val="Normal"/>
    <w:link w:val="HeaderChar"/>
    <w:unhideWhenUsed/>
    <w:rsid w:val="00626987"/>
    <w:pPr>
      <w:tabs>
        <w:tab w:val="center" w:pos="4513"/>
        <w:tab w:val="right" w:pos="9026"/>
      </w:tabs>
      <w:spacing w:after="0" w:line="240" w:lineRule="auto"/>
    </w:pPr>
  </w:style>
  <w:style w:type="character" w:customStyle="1" w:styleId="HeaderChar">
    <w:name w:val="Header Char"/>
    <w:basedOn w:val="DefaultParagraphFont"/>
    <w:link w:val="Header"/>
    <w:rsid w:val="00626987"/>
  </w:style>
  <w:style w:type="paragraph" w:styleId="BalloonText">
    <w:name w:val="Balloon Text"/>
    <w:basedOn w:val="Normal"/>
    <w:link w:val="BalloonTextChar"/>
    <w:uiPriority w:val="99"/>
    <w:semiHidden/>
    <w:unhideWhenUsed/>
    <w:rsid w:val="00626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987"/>
    <w:rPr>
      <w:rFonts w:ascii="Segoe UI" w:hAnsi="Segoe UI" w:cs="Segoe UI"/>
      <w:sz w:val="18"/>
      <w:szCs w:val="18"/>
    </w:rPr>
  </w:style>
  <w:style w:type="paragraph" w:customStyle="1" w:styleId="Keepcopyblurb">
    <w:name w:val="Keep copy blurb"/>
    <w:basedOn w:val="Normal"/>
    <w:rsid w:val="00626987"/>
    <w:pPr>
      <w:tabs>
        <w:tab w:val="left" w:leader="underscore" w:pos="6237"/>
      </w:tabs>
      <w:spacing w:after="120" w:line="280" w:lineRule="exact"/>
      <w:jc w:val="center"/>
    </w:pPr>
    <w:rPr>
      <w:rFonts w:ascii="Arial" w:eastAsia="Calibri" w:hAnsi="Arial" w:cs="Arial"/>
      <w:color w:val="999999"/>
      <w:sz w:val="20"/>
      <w:szCs w:val="20"/>
    </w:rPr>
  </w:style>
  <w:style w:type="character" w:styleId="SubtleEmphasis">
    <w:name w:val="Subtle Emphasis"/>
    <w:aliases w:val="Disclaimer"/>
    <w:basedOn w:val="Emphasis"/>
    <w:uiPriority w:val="19"/>
    <w:qFormat/>
    <w:rsid w:val="00B80B5B"/>
    <w:rPr>
      <w:rFonts w:ascii="Calibri" w:hAnsi="Calibri"/>
      <w:i w:val="0"/>
      <w:iCs w:val="0"/>
      <w:color w:val="404040" w:themeColor="text1" w:themeTint="BF"/>
      <w:sz w:val="18"/>
    </w:rPr>
  </w:style>
  <w:style w:type="character" w:styleId="Emphasis">
    <w:name w:val="Emphasis"/>
    <w:basedOn w:val="DefaultParagraphFont"/>
    <w:uiPriority w:val="20"/>
    <w:qFormat/>
    <w:rsid w:val="00B80B5B"/>
    <w:rPr>
      <w:i/>
      <w:iCs/>
    </w:rPr>
  </w:style>
  <w:style w:type="character" w:styleId="CommentReference">
    <w:name w:val="annotation reference"/>
    <w:semiHidden/>
    <w:rsid w:val="00B80B5B"/>
    <w:rPr>
      <w:sz w:val="16"/>
      <w:szCs w:val="16"/>
    </w:rPr>
  </w:style>
  <w:style w:type="paragraph" w:customStyle="1" w:styleId="Templateheading">
    <w:name w:val="Template heading"/>
    <w:basedOn w:val="Header"/>
    <w:link w:val="TemplateheadingChar"/>
    <w:qFormat/>
    <w:rsid w:val="00B80B5B"/>
    <w:pPr>
      <w:spacing w:before="240"/>
    </w:pPr>
    <w:rPr>
      <w:rFonts w:cstheme="minorHAnsi"/>
      <w:b/>
      <w:color w:val="1F3864" w:themeColor="accent5" w:themeShade="80"/>
      <w:sz w:val="28"/>
    </w:rPr>
  </w:style>
  <w:style w:type="character" w:customStyle="1" w:styleId="TemplateheadingChar">
    <w:name w:val="Template heading Char"/>
    <w:basedOn w:val="HeaderChar"/>
    <w:link w:val="Templateheading"/>
    <w:rsid w:val="00B80B5B"/>
    <w:rPr>
      <w:rFonts w:cstheme="minorHAnsi"/>
      <w:b/>
      <w:color w:val="1F3864" w:themeColor="accent5" w:themeShade="80"/>
      <w:sz w:val="28"/>
    </w:rPr>
  </w:style>
  <w:style w:type="paragraph" w:styleId="NoSpacing">
    <w:name w:val="No Spacing"/>
    <w:uiPriority w:val="1"/>
    <w:qFormat/>
    <w:rsid w:val="00B80B5B"/>
    <w:pPr>
      <w:spacing w:after="0" w:line="240" w:lineRule="auto"/>
    </w:pPr>
  </w:style>
  <w:style w:type="paragraph" w:styleId="CommentText">
    <w:name w:val="annotation text"/>
    <w:basedOn w:val="Normal"/>
    <w:link w:val="CommentTextChar"/>
    <w:unhideWhenUsed/>
    <w:rsid w:val="00B80B5B"/>
    <w:pPr>
      <w:spacing w:line="240" w:lineRule="auto"/>
    </w:pPr>
    <w:rPr>
      <w:sz w:val="20"/>
      <w:szCs w:val="20"/>
    </w:rPr>
  </w:style>
  <w:style w:type="character" w:customStyle="1" w:styleId="CommentTextChar">
    <w:name w:val="Comment Text Char"/>
    <w:basedOn w:val="DefaultParagraphFont"/>
    <w:link w:val="CommentText"/>
    <w:rsid w:val="00B80B5B"/>
    <w:rPr>
      <w:sz w:val="20"/>
      <w:szCs w:val="20"/>
    </w:rPr>
  </w:style>
  <w:style w:type="character" w:customStyle="1" w:styleId="UnresolvedMention1">
    <w:name w:val="Unresolved Mention1"/>
    <w:basedOn w:val="DefaultParagraphFont"/>
    <w:uiPriority w:val="99"/>
    <w:semiHidden/>
    <w:unhideWhenUsed/>
    <w:rsid w:val="00B80B5B"/>
    <w:rPr>
      <w:color w:val="605E5C"/>
      <w:shd w:val="clear" w:color="auto" w:fill="E1DFDD"/>
    </w:rPr>
  </w:style>
  <w:style w:type="paragraph" w:customStyle="1" w:styleId="Templateexplanatorytext">
    <w:name w:val="Template explanatory text"/>
    <w:basedOn w:val="Normal"/>
    <w:link w:val="TemplateexplanatorytextChar"/>
    <w:qFormat/>
    <w:rsid w:val="00AF28A4"/>
    <w:pPr>
      <w:spacing w:before="60" w:after="60" w:line="240" w:lineRule="exact"/>
    </w:pPr>
    <w:rPr>
      <w:rFonts w:eastAsia="Times New Roman" w:cstheme="minorHAnsi"/>
      <w:bCs/>
      <w:iCs/>
      <w:color w:val="0082BE"/>
      <w:szCs w:val="20"/>
      <w:lang w:val="en-US"/>
    </w:rPr>
  </w:style>
  <w:style w:type="character" w:customStyle="1" w:styleId="TemplateexplanatorytextChar">
    <w:name w:val="Template explanatory text Char"/>
    <w:basedOn w:val="DefaultParagraphFont"/>
    <w:link w:val="Templateexplanatorytext"/>
    <w:rsid w:val="00AF28A4"/>
    <w:rPr>
      <w:rFonts w:eastAsia="Times New Roman" w:cstheme="minorHAnsi"/>
      <w:bCs/>
      <w:iCs/>
      <w:color w:val="0082BE"/>
      <w:szCs w:val="20"/>
      <w:lang w:val="en-US"/>
    </w:rPr>
  </w:style>
  <w:style w:type="paragraph" w:styleId="CommentSubject">
    <w:name w:val="annotation subject"/>
    <w:basedOn w:val="CommentText"/>
    <w:next w:val="CommentText"/>
    <w:link w:val="CommentSubjectChar"/>
    <w:uiPriority w:val="99"/>
    <w:semiHidden/>
    <w:unhideWhenUsed/>
    <w:rsid w:val="00D560A8"/>
    <w:rPr>
      <w:b/>
      <w:bCs/>
    </w:rPr>
  </w:style>
  <w:style w:type="character" w:customStyle="1" w:styleId="CommentSubjectChar">
    <w:name w:val="Comment Subject Char"/>
    <w:basedOn w:val="CommentTextChar"/>
    <w:link w:val="CommentSubject"/>
    <w:uiPriority w:val="99"/>
    <w:semiHidden/>
    <w:rsid w:val="00D560A8"/>
    <w:rPr>
      <w:b/>
      <w:bCs/>
      <w:sz w:val="20"/>
      <w:szCs w:val="20"/>
    </w:rPr>
  </w:style>
  <w:style w:type="paragraph" w:customStyle="1" w:styleId="Signaturespace">
    <w:name w:val="Signature space"/>
    <w:basedOn w:val="Normal"/>
    <w:rsid w:val="00C2345D"/>
    <w:pPr>
      <w:tabs>
        <w:tab w:val="left" w:leader="underscore" w:pos="6237"/>
        <w:tab w:val="left" w:leader="underscore" w:pos="9072"/>
      </w:tabs>
      <w:spacing w:before="240" w:after="240" w:line="280" w:lineRule="exact"/>
    </w:pPr>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2E6609"/>
    <w:rPr>
      <w:color w:val="605E5C"/>
      <w:shd w:val="clear" w:color="auto" w:fill="E1DFDD"/>
    </w:rPr>
  </w:style>
  <w:style w:type="character" w:styleId="FollowedHyperlink">
    <w:name w:val="FollowedHyperlink"/>
    <w:basedOn w:val="DefaultParagraphFont"/>
    <w:uiPriority w:val="99"/>
    <w:semiHidden/>
    <w:unhideWhenUsed/>
    <w:rsid w:val="007629CC"/>
    <w:rPr>
      <w:color w:val="954F72" w:themeColor="followedHyperlink"/>
      <w:u w:val="single"/>
    </w:rPr>
  </w:style>
  <w:style w:type="paragraph" w:customStyle="1" w:styleId="Body">
    <w:name w:val="Body"/>
    <w:link w:val="BodyChar"/>
    <w:rsid w:val="00E6109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E61092"/>
    <w:rPr>
      <w:rFonts w:ascii="Arial" w:eastAsia="Times New Roman" w:hAnsi="Arial" w:cs="Arial"/>
      <w:sz w:val="20"/>
      <w:szCs w:val="20"/>
      <w:lang w:val="en-US"/>
    </w:rPr>
  </w:style>
  <w:style w:type="paragraph" w:styleId="NormalWeb">
    <w:name w:val="Normal (Web)"/>
    <w:basedOn w:val="Normal"/>
    <w:uiPriority w:val="99"/>
    <w:unhideWhenUsed/>
    <w:rsid w:val="00E610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bold">
    <w:name w:val="Body bold"/>
    <w:rsid w:val="00E61092"/>
    <w:rPr>
      <w:rFonts w:ascii="Arial" w:hAnsi="Arial" w:cs="Arial" w:hint="default"/>
      <w:b/>
      <w:bCs w:val="0"/>
      <w:sz w:val="20"/>
    </w:rPr>
  </w:style>
  <w:style w:type="character" w:customStyle="1" w:styleId="Insertionspace">
    <w:name w:val="Insertion space"/>
    <w:rsid w:val="00E61092"/>
    <w:rPr>
      <w:color w:val="FF0000"/>
    </w:rPr>
  </w:style>
  <w:style w:type="paragraph" w:customStyle="1" w:styleId="Footnote">
    <w:name w:val="Footnote"/>
    <w:basedOn w:val="FootnoteText"/>
    <w:qFormat/>
    <w:rsid w:val="001F141C"/>
    <w:pPr>
      <w:spacing w:after="120"/>
    </w:pPr>
    <w:rPr>
      <w:sz w:val="18"/>
      <w:szCs w:val="18"/>
    </w:rPr>
  </w:style>
  <w:style w:type="paragraph" w:styleId="FootnoteText">
    <w:name w:val="footnote text"/>
    <w:basedOn w:val="Normal"/>
    <w:link w:val="FootnoteTextChar"/>
    <w:uiPriority w:val="99"/>
    <w:semiHidden/>
    <w:unhideWhenUsed/>
    <w:rsid w:val="001F1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141C"/>
    <w:rPr>
      <w:sz w:val="20"/>
      <w:szCs w:val="20"/>
    </w:rPr>
  </w:style>
  <w:style w:type="paragraph" w:styleId="ListParagraph">
    <w:name w:val="List Paragraph"/>
    <w:basedOn w:val="Normal"/>
    <w:link w:val="ListParagraphChar"/>
    <w:uiPriority w:val="34"/>
    <w:qFormat/>
    <w:rsid w:val="009375ED"/>
    <w:pPr>
      <w:ind w:left="720"/>
      <w:contextualSpacing/>
    </w:pPr>
  </w:style>
  <w:style w:type="character" w:customStyle="1" w:styleId="Heading4Char">
    <w:name w:val="Heading 4 Char"/>
    <w:basedOn w:val="DefaultParagraphFont"/>
    <w:link w:val="Heading4"/>
    <w:uiPriority w:val="9"/>
    <w:rsid w:val="004B273B"/>
    <w:rPr>
      <w:rFonts w:asciiTheme="majorHAnsi" w:eastAsiaTheme="majorEastAsia" w:hAnsiTheme="majorHAnsi" w:cstheme="majorBidi"/>
      <w:i/>
      <w:iCs/>
      <w:color w:val="2E74B5" w:themeColor="accent1" w:themeShade="BF"/>
    </w:rPr>
  </w:style>
  <w:style w:type="paragraph" w:customStyle="1" w:styleId="CalloutBoxHeading">
    <w:name w:val="Callout Box Heading"/>
    <w:basedOn w:val="Calloutbox"/>
    <w:link w:val="CalloutBoxHeadingChar"/>
    <w:qFormat/>
    <w:rsid w:val="004B273B"/>
    <w:pPr>
      <w:spacing w:before="240" w:line="320" w:lineRule="exact"/>
    </w:pPr>
    <w:rPr>
      <w:b/>
      <w:bCs w:val="0"/>
      <w:iCs w:val="0"/>
      <w:sz w:val="24"/>
    </w:rPr>
  </w:style>
  <w:style w:type="character" w:customStyle="1" w:styleId="CalloutBoxHeadingChar">
    <w:name w:val="Callout Box Heading Char"/>
    <w:basedOn w:val="CalloutboxChar"/>
    <w:link w:val="CalloutBoxHeading"/>
    <w:rsid w:val="004B273B"/>
    <w:rPr>
      <w:rFonts w:cs="Arial"/>
      <w:b/>
      <w:bCs w:val="0"/>
      <w:iCs w:val="0"/>
      <w:color w:val="2F5496" w:themeColor="accent5" w:themeShade="BF"/>
      <w:sz w:val="24"/>
      <w:shd w:val="clear" w:color="auto" w:fill="E7F2FA"/>
      <w:lang w:val="en-US"/>
    </w:rPr>
  </w:style>
  <w:style w:type="character" w:customStyle="1" w:styleId="ListParagraphChar">
    <w:name w:val="List Paragraph Char"/>
    <w:basedOn w:val="DefaultParagraphFont"/>
    <w:link w:val="ListParagraph"/>
    <w:uiPriority w:val="34"/>
    <w:rsid w:val="004B273B"/>
  </w:style>
  <w:style w:type="paragraph" w:styleId="Revision">
    <w:name w:val="Revision"/>
    <w:hidden/>
    <w:uiPriority w:val="99"/>
    <w:semiHidden/>
    <w:rsid w:val="004B273B"/>
    <w:pPr>
      <w:spacing w:after="0" w:line="240" w:lineRule="auto"/>
    </w:pPr>
  </w:style>
  <w:style w:type="paragraph" w:customStyle="1" w:styleId="Calloutboxbullets">
    <w:name w:val="Callout box bullets"/>
    <w:basedOn w:val="Calloutbox"/>
    <w:link w:val="CalloutboxbulletsChar"/>
    <w:qFormat/>
    <w:rsid w:val="004B273B"/>
    <w:pPr>
      <w:numPr>
        <w:numId w:val="4"/>
      </w:numPr>
      <w:spacing w:line="320" w:lineRule="exact"/>
    </w:pPr>
    <w:rPr>
      <w:b/>
      <w:iCs w:val="0"/>
      <w:lang w:eastAsia="en-AU"/>
    </w:rPr>
  </w:style>
  <w:style w:type="character" w:customStyle="1" w:styleId="CalloutboxbulletsChar">
    <w:name w:val="Callout box bullets Char"/>
    <w:basedOn w:val="CalloutboxChar"/>
    <w:link w:val="Calloutboxbullets"/>
    <w:rsid w:val="004B273B"/>
    <w:rPr>
      <w:rFonts w:cs="Arial"/>
      <w:b/>
      <w:bCs/>
      <w:iCs w:val="0"/>
      <w:color w:val="2F5496" w:themeColor="accent5" w:themeShade="BF"/>
      <w:shd w:val="clear" w:color="auto" w:fill="E7F2FA"/>
      <w:lang w:val="en-US" w:eastAsia="en-AU"/>
    </w:rPr>
  </w:style>
  <w:style w:type="paragraph" w:customStyle="1" w:styleId="Instructions">
    <w:name w:val="Instructions"/>
    <w:rsid w:val="005C61AF"/>
    <w:pPr>
      <w:spacing w:before="60" w:after="60" w:line="240" w:lineRule="exact"/>
    </w:pPr>
    <w:rPr>
      <w:rFonts w:ascii="Arial" w:eastAsia="Times New Roman" w:hAnsi="Arial" w:cs="Times New Roman"/>
      <w:i/>
      <w:color w:val="0082BE"/>
      <w:sz w:val="18"/>
      <w:szCs w:val="20"/>
      <w:lang w:val="en-US"/>
    </w:rPr>
  </w:style>
  <w:style w:type="table" w:customStyle="1" w:styleId="TableGrid1">
    <w:name w:val="Table Grid1"/>
    <w:basedOn w:val="TableNormal"/>
    <w:next w:val="TableGrid"/>
    <w:uiPriority w:val="59"/>
    <w:rsid w:val="00712FA2"/>
    <w:pPr>
      <w:spacing w:after="0" w:line="240" w:lineRule="auto"/>
    </w:pPr>
    <w:rPr>
      <w:rFonts w:ascii="Arial" w:eastAsia="Arial" w:hAnsi="Arial"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12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out">
    <w:name w:val="Call out"/>
    <w:basedOn w:val="Calloutbox"/>
    <w:link w:val="CalloutChar"/>
    <w:qFormat/>
    <w:rsid w:val="00E028D3"/>
    <w:rPr>
      <w:iCs w:val="0"/>
    </w:rPr>
  </w:style>
  <w:style w:type="paragraph" w:customStyle="1" w:styleId="NoParagraphStyle">
    <w:name w:val="[No Paragraph Style]"/>
    <w:rsid w:val="004012BE"/>
    <w:pPr>
      <w:autoSpaceDE w:val="0"/>
      <w:autoSpaceDN w:val="0"/>
      <w:adjustRightInd w:val="0"/>
      <w:spacing w:after="0" w:line="288" w:lineRule="auto"/>
    </w:pPr>
    <w:rPr>
      <w:rFonts w:ascii="Minion Pro" w:hAnsi="Minion Pro" w:cs="Minion Pro"/>
      <w:color w:val="000000"/>
      <w:sz w:val="24"/>
      <w:szCs w:val="24"/>
      <w:lang w:val="en-US"/>
    </w:rPr>
  </w:style>
  <w:style w:type="character" w:customStyle="1" w:styleId="CalloutChar">
    <w:name w:val="Call out Char"/>
    <w:basedOn w:val="CalloutboxChar"/>
    <w:link w:val="Callout"/>
    <w:rsid w:val="00E028D3"/>
    <w:rPr>
      <w:rFonts w:cs="Arial"/>
      <w:bCs/>
      <w:iCs w:val="0"/>
      <w:shd w:val="clear" w:color="auto" w:fill="E7F2FA"/>
      <w:lang w:val="en-US"/>
    </w:rPr>
  </w:style>
  <w:style w:type="paragraph" w:customStyle="1" w:styleId="Checklistheading">
    <w:name w:val="Checklist heading"/>
    <w:basedOn w:val="Normal"/>
    <w:link w:val="ChecklistheadingChar"/>
    <w:autoRedefine/>
    <w:qFormat/>
    <w:rsid w:val="0017137D"/>
    <w:pPr>
      <w:shd w:val="clear" w:color="auto" w:fill="F2F2F2" w:themeFill="background1" w:themeFillShade="F2"/>
      <w:spacing w:before="240" w:after="120" w:line="288" w:lineRule="auto"/>
    </w:pPr>
    <w:rPr>
      <w:rFonts w:eastAsia="Arial" w:cstheme="minorHAnsi"/>
      <w:b/>
      <w:sz w:val="20"/>
      <w:szCs w:val="20"/>
    </w:rPr>
  </w:style>
  <w:style w:type="character" w:customStyle="1" w:styleId="Heading3Char">
    <w:name w:val="Heading 3 Char"/>
    <w:basedOn w:val="DefaultParagraphFont"/>
    <w:link w:val="Heading3"/>
    <w:uiPriority w:val="9"/>
    <w:rsid w:val="006702F6"/>
    <w:rPr>
      <w:rFonts w:asciiTheme="majorHAnsi" w:eastAsiaTheme="majorEastAsia" w:hAnsiTheme="majorHAnsi" w:cstheme="majorBidi"/>
      <w:color w:val="1F4D78" w:themeColor="accent1" w:themeShade="7F"/>
      <w:sz w:val="24"/>
      <w:szCs w:val="24"/>
    </w:rPr>
  </w:style>
  <w:style w:type="character" w:customStyle="1" w:styleId="ChecklistheadingChar">
    <w:name w:val="Checklist heading Char"/>
    <w:basedOn w:val="DefaultParagraphFont"/>
    <w:link w:val="Checklistheading"/>
    <w:rsid w:val="0017137D"/>
    <w:rPr>
      <w:rFonts w:eastAsia="Arial" w:cstheme="minorHAnsi"/>
      <w:b/>
      <w:sz w:val="20"/>
      <w:szCs w:val="20"/>
      <w:shd w:val="clear" w:color="auto" w:fill="F2F2F2" w:themeFill="background1" w:themeFillShade="F2"/>
    </w:rPr>
  </w:style>
  <w:style w:type="paragraph" w:customStyle="1" w:styleId="ChecklistCalloutbox">
    <w:name w:val="Checklist Call out box"/>
    <w:basedOn w:val="Callout"/>
    <w:link w:val="ChecklistCalloutboxChar"/>
    <w:qFormat/>
    <w:rsid w:val="00E63C65"/>
    <w:pPr>
      <w:spacing w:before="0"/>
      <w:ind w:left="567"/>
    </w:pPr>
    <w:rPr>
      <w:sz w:val="20"/>
      <w:szCs w:val="20"/>
    </w:rPr>
  </w:style>
  <w:style w:type="paragraph" w:customStyle="1" w:styleId="Intropagecalloutbox">
    <w:name w:val="Intro page call out box"/>
    <w:basedOn w:val="Callout"/>
    <w:link w:val="IntropagecalloutboxChar"/>
    <w:qFormat/>
    <w:rsid w:val="00140E17"/>
  </w:style>
  <w:style w:type="character" w:customStyle="1" w:styleId="ChecklistCalloutboxChar">
    <w:name w:val="Checklist Call out box Char"/>
    <w:basedOn w:val="CalloutChar"/>
    <w:link w:val="ChecklistCalloutbox"/>
    <w:rsid w:val="00E63C65"/>
    <w:rPr>
      <w:rFonts w:cs="Arial"/>
      <w:bCs/>
      <w:iCs w:val="0"/>
      <w:sz w:val="20"/>
      <w:szCs w:val="20"/>
      <w:shd w:val="clear" w:color="auto" w:fill="E7F2FA"/>
      <w:lang w:val="en-US"/>
    </w:rPr>
  </w:style>
  <w:style w:type="paragraph" w:customStyle="1" w:styleId="Intropagecalloutboxindented">
    <w:name w:val="Intro page callout box indented"/>
    <w:basedOn w:val="Intropagecalloutbox"/>
    <w:link w:val="IntropagecalloutboxindentedChar"/>
    <w:qFormat/>
    <w:rsid w:val="00F01412"/>
    <w:pPr>
      <w:ind w:left="992"/>
    </w:pPr>
  </w:style>
  <w:style w:type="character" w:customStyle="1" w:styleId="IntropagecalloutboxChar">
    <w:name w:val="Intro page call out box Char"/>
    <w:basedOn w:val="CalloutChar"/>
    <w:link w:val="Intropagecalloutbox"/>
    <w:rsid w:val="00140E17"/>
    <w:rPr>
      <w:rFonts w:cs="Arial"/>
      <w:bCs/>
      <w:iCs w:val="0"/>
      <w:shd w:val="clear" w:color="auto" w:fill="E7F2FA"/>
      <w:lang w:val="en-US"/>
    </w:rPr>
  </w:style>
  <w:style w:type="paragraph" w:customStyle="1" w:styleId="Sectionstylechecklist">
    <w:name w:val="Section style checklist"/>
    <w:basedOn w:val="Heading3"/>
    <w:link w:val="SectionstylechecklistChar"/>
    <w:qFormat/>
    <w:rsid w:val="00AE54B7"/>
    <w:pPr>
      <w:spacing w:before="360"/>
    </w:pPr>
    <w:rPr>
      <w:rFonts w:eastAsia="Arial"/>
      <w:b/>
      <w:bCs/>
      <w:color w:val="FFFFFF" w:themeColor="background1"/>
    </w:rPr>
  </w:style>
  <w:style w:type="character" w:customStyle="1" w:styleId="IntropagecalloutboxindentedChar">
    <w:name w:val="Intro page callout box indented Char"/>
    <w:basedOn w:val="IntropagecalloutboxChar"/>
    <w:link w:val="Intropagecalloutboxindented"/>
    <w:rsid w:val="00F01412"/>
    <w:rPr>
      <w:rFonts w:cs="Arial"/>
      <w:bCs/>
      <w:iCs w:val="0"/>
      <w:shd w:val="clear" w:color="auto" w:fill="E7F2FA"/>
      <w:lang w:val="en-US"/>
    </w:rPr>
  </w:style>
  <w:style w:type="paragraph" w:customStyle="1" w:styleId="Templatyecallout">
    <w:name w:val="Templatye call out"/>
    <w:basedOn w:val="Intropagecalloutboxindented"/>
    <w:link w:val="TemplatyecalloutChar"/>
    <w:qFormat/>
    <w:rsid w:val="004964CD"/>
    <w:pPr>
      <w:ind w:left="709"/>
    </w:pPr>
  </w:style>
  <w:style w:type="character" w:customStyle="1" w:styleId="SectionstylechecklistChar">
    <w:name w:val="Section style checklist Char"/>
    <w:basedOn w:val="Heading3Char"/>
    <w:link w:val="Sectionstylechecklist"/>
    <w:rsid w:val="00AE54B7"/>
    <w:rPr>
      <w:rFonts w:asciiTheme="majorHAnsi" w:eastAsia="Arial" w:hAnsiTheme="majorHAnsi" w:cstheme="majorBidi"/>
      <w:b/>
      <w:bCs/>
      <w:color w:val="FFFFFF" w:themeColor="background1"/>
      <w:sz w:val="24"/>
      <w:szCs w:val="24"/>
    </w:rPr>
  </w:style>
  <w:style w:type="paragraph" w:customStyle="1" w:styleId="ChecklistheadingL2">
    <w:name w:val="Checklist heading L2"/>
    <w:basedOn w:val="Heading2"/>
    <w:link w:val="ChecklistheadingL2Char"/>
    <w:qFormat/>
    <w:rsid w:val="00C26587"/>
    <w:rPr>
      <w:rFonts w:cstheme="minorHAnsi"/>
      <w:bCs/>
      <w:noProof/>
    </w:rPr>
  </w:style>
  <w:style w:type="character" w:customStyle="1" w:styleId="TemplatyecalloutChar">
    <w:name w:val="Templatye call out Char"/>
    <w:basedOn w:val="IntropagecalloutboxindentedChar"/>
    <w:link w:val="Templatyecallout"/>
    <w:rsid w:val="004964CD"/>
    <w:rPr>
      <w:rFonts w:cs="Arial"/>
      <w:bCs/>
      <w:iCs w:val="0"/>
      <w:shd w:val="clear" w:color="auto" w:fill="E7F2FA"/>
      <w:lang w:val="en-US"/>
    </w:rPr>
  </w:style>
  <w:style w:type="character" w:customStyle="1" w:styleId="ChecklistheadingL2Char">
    <w:name w:val="Checklist heading L2 Char"/>
    <w:basedOn w:val="Heading2Char"/>
    <w:link w:val="ChecklistheadingL2"/>
    <w:rsid w:val="00C26587"/>
    <w:rPr>
      <w:rFonts w:eastAsia="Arial" w:cstheme="minorHAnsi"/>
      <w:b/>
      <w:bCs/>
      <w:noProof/>
      <w:color w:val="1B365D"/>
      <w:sz w:val="28"/>
      <w:szCs w:val="26"/>
      <w:lang w:val="en-US"/>
    </w:rPr>
  </w:style>
  <w:style w:type="paragraph" w:styleId="Quote">
    <w:name w:val="Quote"/>
    <w:basedOn w:val="Normal"/>
    <w:next w:val="Normal"/>
    <w:link w:val="QuoteChar"/>
    <w:uiPriority w:val="29"/>
    <w:qFormat/>
    <w:rsid w:val="003B1FC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1FCF"/>
    <w:rPr>
      <w:i/>
      <w:iCs/>
      <w:color w:val="404040" w:themeColor="text1" w:themeTint="BF"/>
    </w:rPr>
  </w:style>
  <w:style w:type="character" w:customStyle="1" w:styleId="cf01">
    <w:name w:val="cf01"/>
    <w:basedOn w:val="DefaultParagraphFont"/>
    <w:rsid w:val="00D608B1"/>
    <w:rPr>
      <w:rFonts w:ascii="Segoe UI" w:hAnsi="Segoe UI" w:cs="Segoe UI" w:hint="default"/>
      <w:sz w:val="18"/>
      <w:szCs w:val="18"/>
    </w:rPr>
  </w:style>
  <w:style w:type="character" w:customStyle="1" w:styleId="cf11">
    <w:name w:val="cf11"/>
    <w:basedOn w:val="DefaultParagraphFont"/>
    <w:rsid w:val="00057413"/>
    <w:rPr>
      <w:rFonts w:ascii="Segoe UI" w:hAnsi="Segoe UI" w:cs="Segoe UI" w:hint="default"/>
      <w:color w:val="0000FF"/>
      <w:sz w:val="18"/>
      <w:szCs w:val="18"/>
      <w:u w:val="single"/>
    </w:rPr>
  </w:style>
  <w:style w:type="paragraph" w:styleId="Subtitle">
    <w:name w:val="Subtitle"/>
    <w:basedOn w:val="Normal"/>
    <w:next w:val="Normal"/>
    <w:link w:val="SubtitleChar"/>
    <w:uiPriority w:val="11"/>
    <w:qFormat/>
    <w:rsid w:val="0041593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1593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5789">
      <w:bodyDiv w:val="1"/>
      <w:marLeft w:val="0"/>
      <w:marRight w:val="0"/>
      <w:marTop w:val="0"/>
      <w:marBottom w:val="0"/>
      <w:divBdr>
        <w:top w:val="none" w:sz="0" w:space="0" w:color="auto"/>
        <w:left w:val="none" w:sz="0" w:space="0" w:color="auto"/>
        <w:bottom w:val="none" w:sz="0" w:space="0" w:color="auto"/>
        <w:right w:val="none" w:sz="0" w:space="0" w:color="auto"/>
      </w:divBdr>
    </w:div>
    <w:div w:id="135032310">
      <w:bodyDiv w:val="1"/>
      <w:marLeft w:val="0"/>
      <w:marRight w:val="0"/>
      <w:marTop w:val="0"/>
      <w:marBottom w:val="0"/>
      <w:divBdr>
        <w:top w:val="none" w:sz="0" w:space="0" w:color="auto"/>
        <w:left w:val="none" w:sz="0" w:space="0" w:color="auto"/>
        <w:bottom w:val="none" w:sz="0" w:space="0" w:color="auto"/>
        <w:right w:val="none" w:sz="0" w:space="0" w:color="auto"/>
      </w:divBdr>
    </w:div>
    <w:div w:id="826096205">
      <w:bodyDiv w:val="1"/>
      <w:marLeft w:val="0"/>
      <w:marRight w:val="0"/>
      <w:marTop w:val="0"/>
      <w:marBottom w:val="0"/>
      <w:divBdr>
        <w:top w:val="none" w:sz="0" w:space="0" w:color="auto"/>
        <w:left w:val="none" w:sz="0" w:space="0" w:color="auto"/>
        <w:bottom w:val="none" w:sz="0" w:space="0" w:color="auto"/>
        <w:right w:val="none" w:sz="0" w:space="0" w:color="auto"/>
      </w:divBdr>
    </w:div>
    <w:div w:id="1011645685">
      <w:bodyDiv w:val="1"/>
      <w:marLeft w:val="0"/>
      <w:marRight w:val="0"/>
      <w:marTop w:val="0"/>
      <w:marBottom w:val="0"/>
      <w:divBdr>
        <w:top w:val="none" w:sz="0" w:space="0" w:color="auto"/>
        <w:left w:val="none" w:sz="0" w:space="0" w:color="auto"/>
        <w:bottom w:val="none" w:sz="0" w:space="0" w:color="auto"/>
        <w:right w:val="none" w:sz="0" w:space="0" w:color="auto"/>
      </w:divBdr>
    </w:div>
    <w:div w:id="180037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horticulture.fairwork.gov.au/pay-and-piece-rates" TargetMode="External"/><Relationship Id="rId26" Type="http://schemas.openxmlformats.org/officeDocument/2006/relationships/image" Target="media/image6.png"/><Relationship Id="rId39" Type="http://schemas.openxmlformats.org/officeDocument/2006/relationships/image" Target="media/image12.png"/><Relationship Id="rId21" Type="http://schemas.openxmlformats.org/officeDocument/2006/relationships/hyperlink" Target="https://www.fairwork.gov.au/sites/default/files/2022-03/piecework-arrangements-employer-checklist.docx" TargetMode="External"/><Relationship Id="rId34" Type="http://schemas.openxmlformats.org/officeDocument/2006/relationships/image" Target="media/image8.png"/><Relationship Id="rId42" Type="http://schemas.openxmlformats.org/officeDocument/2006/relationships/image" Target="media/image15.png"/><Relationship Id="rId47" Type="http://schemas.openxmlformats.org/officeDocument/2006/relationships/hyperlink" Target="http://www.fairwork.gov.au/horticulture"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fairwork.gov.au/sites/default/files/2022-04/Piecework-reconciliation-template.docx" TargetMode="External"/><Relationship Id="rId29" Type="http://schemas.openxmlformats.org/officeDocument/2006/relationships/image" Target="media/image7.png"/><Relationship Id="rId11" Type="http://schemas.openxmlformats.org/officeDocument/2006/relationships/image" Target="media/image1.png"/><Relationship Id="rId24" Type="http://schemas.openxmlformats.org/officeDocument/2006/relationships/hyperlink" Target="http://www.fairwork.gov.au/sites/default/files/2022-04/Piecework-timesheet-template.docx" TargetMode="External"/><Relationship Id="rId32" Type="http://schemas.openxmlformats.org/officeDocument/2006/relationships/hyperlink" Target="https://www.fairwork.gov.au/sites/default/files/2022-03/piecework-arrangements-employer-checklist.docx" TargetMode="External"/><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image" Target="media/image17.png"/><Relationship Id="rId53" Type="http://schemas.openxmlformats.org/officeDocument/2006/relationships/footer" Target="foot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www.fairwork.gov.au/sites/default/files/2022-04/piecework-rules-have-changed-information-sheet.pdf" TargetMode="External"/><Relationship Id="rId44" Type="http://schemas.openxmlformats.org/officeDocument/2006/relationships/image" Target="media/image16.png"/><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fairwork.gov.au/sites/default/files/2022-03/piecework-arrangements-employer-checklist.pdf" TargetMode="External"/><Relationship Id="rId27" Type="http://schemas.openxmlformats.org/officeDocument/2006/relationships/hyperlink" Target="http://www.fairwork.gov.au/sites/default/files/2022-04/Piecework-reconciliation-template.docx" TargetMode="External"/><Relationship Id="rId30" Type="http://schemas.openxmlformats.org/officeDocument/2006/relationships/hyperlink" Target="https://www.fairwork.gov.au/sites/default/files/2022-04/piecework-rules-have-changed-information-sheet.docx" TargetMode="External"/><Relationship Id="rId35" Type="http://schemas.openxmlformats.org/officeDocument/2006/relationships/image" Target="media/image9.png"/><Relationship Id="rId43" Type="http://schemas.openxmlformats.org/officeDocument/2006/relationships/hyperlink" Target="https://library.fairwork.gov.au/award/?krn=MA000028" TargetMode="External"/><Relationship Id="rId48" Type="http://schemas.openxmlformats.org/officeDocument/2006/relationships/hyperlink" Target="https://library.fairwork.gov.au/award/?krn=MA000028"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horticulture.fairwork.gov.au/pay-and-piece-rates" TargetMode="External"/><Relationship Id="rId17" Type="http://schemas.openxmlformats.org/officeDocument/2006/relationships/hyperlink" Target="http://www.fairwork.gov.au/sites/default/files/2022-04/Piecework-reconciliation-template.pdf" TargetMode="External"/><Relationship Id="rId25" Type="http://schemas.openxmlformats.org/officeDocument/2006/relationships/hyperlink" Target="http://www.fairwork.gov.au/sites/default/files/2022-04/Piecework-timesheet-template.pdf" TargetMode="External"/><Relationship Id="rId33" Type="http://schemas.openxmlformats.org/officeDocument/2006/relationships/hyperlink" Target="https://www.fairwork.gov.au/sites/default/files/2022-03/piecework-arrangements-employer-checklist.pdf" TargetMode="External"/><Relationship Id="rId38" Type="http://schemas.openxmlformats.org/officeDocument/2006/relationships/image" Target="media/image11.png"/><Relationship Id="rId46" Type="http://schemas.openxmlformats.org/officeDocument/2006/relationships/image" Target="media/image18.png"/><Relationship Id="rId20" Type="http://schemas.openxmlformats.org/officeDocument/2006/relationships/hyperlink" Target="https://www.fairwork.gov.au/horticulture" TargetMode="External"/><Relationship Id="rId41" Type="http://schemas.openxmlformats.org/officeDocument/2006/relationships/image" Target="media/image14.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fairwork.gov.au/payguides" TargetMode="External"/><Relationship Id="rId23" Type="http://schemas.openxmlformats.org/officeDocument/2006/relationships/image" Target="media/image5.png"/><Relationship Id="rId28" Type="http://schemas.openxmlformats.org/officeDocument/2006/relationships/hyperlink" Target="http://www.fairwork.gov.au/sites/default/files/2022-04/Piecework-reconciliation-template.pdf" TargetMode="External"/><Relationship Id="rId36" Type="http://schemas.openxmlformats.org/officeDocument/2006/relationships/hyperlink" Target="https://horticulture.fairwork.gov.au/pay-and-piece-rates" TargetMode="External"/><Relationship Id="rId49" Type="http://schemas.openxmlformats.org/officeDocument/2006/relationships/image" Target="media/image19.png"/></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s>
</file>

<file path=word/_rels/header2.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25" ma:contentTypeDescription="Document with BCS Classification" ma:contentTypeScope="" ma:versionID="31f8d7f985f8465eb4b67871a4940670">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d8ab6b983cb7c3be7236dbc9f166f3fa"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TermInfo xmlns="http://schemas.microsoft.com/office/infopath/2007/PartnerControls">
          <TermName xmlns="http://schemas.microsoft.com/office/infopath/2007/PartnerControls">2024-11 - DES Feedback</TermName>
          <TermId xmlns="http://schemas.microsoft.com/office/infopath/2007/PartnerControls">742370cf-1b92-4d64-b9f9-b409603efec6</TermId>
        </TermInfo>
      </Terms>
    </gcda9996681c43638d2935f3d6c31d7a>
    <_dlc_DocId xmlns="1ecce8f5-3856-4ffb-b642-2c653228d680">DBX10-1842261351-3359</_dlc_DocId>
    <FWO_TRIM_DLM xmlns="1ecce8f5-3856-4ffb-b642-2c653228d680" xsi:nil="true"/>
    <g29f00817f434b03b4e6834bf87737d5 xmlns="1ecce8f5-3856-4ffb-b642-2c653228d680">
      <Terms xmlns="http://schemas.microsoft.com/office/infopath/2007/PartnerControls"/>
    </g29f00817f434b03b4e6834bf87737d5>
    <FWO_DocBankSourceURL xmlns="1ecce8f5-3856-4ffb-b642-2c653228d680" xsi:nil="true"/>
    <_dlc_DocIdUrl xmlns="1ecce8f5-3856-4ffb-b642-2c653228d680">
      <Url>https://sharedservicescentre.sharepoint.com/sites/FWO-Doc-B10/_layouts/15/DocIdRedir.aspx?ID=DBX10-1842261351-3359</Url>
      <Description>DBX10-1842261351-3359</Description>
    </_dlc_DocIdUrl>
    <FWO_SourceDocID xmlns="1ecce8f5-3856-4ffb-b642-2c653228d680" xsi:nil="true"/>
    <lcf76f155ced4ddcb4097134ff3c332f xmlns="3bfd5aee-e394-4417-b386-bdb5a5d6ef9a">
      <Terms xmlns="http://schemas.microsoft.com/office/infopath/2007/PartnerControls"/>
    </lcf76f155ced4ddcb4097134ff3c332f>
    <TaxCatchAll xmlns="1ecce8f5-3856-4ffb-b642-2c653228d680">
      <Value>689</Value>
    </TaxCatchAll>
    <FWO_TRIM_SecurityClassification xmlns="1ecce8f5-3856-4ffb-b642-2c653228d680">Official</FWO_TRIM_SecurityClassification>
    <ied911dee7ef468caacb5d0ca9914a7f xmlns="1ecce8f5-3856-4ffb-b642-2c653228d680">
      <Terms xmlns="http://schemas.microsoft.com/office/infopath/2007/PartnerControls"/>
    </ied911dee7ef468caacb5d0ca9914a7f>
    <FWO_DocSecurityClassification xmlns="1ecce8f5-3856-4ffb-b642-2c653228d680" xsi:nil="true"/>
    <FWO_DOCStatus xmlns="1ecce8f5-3856-4ffb-b642-2c653228d6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75AC89-9E71-4556-8252-C17BF5C2E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3bfd5aee-e394-4417-b386-bdb5a5d6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EFBE9A-6AED-4383-B21E-15FE7C6F8108}">
  <ds:schemaRefs>
    <ds:schemaRef ds:uri="http://schemas.microsoft.com/office/2006/metadata/properties"/>
    <ds:schemaRef ds:uri="http://schemas.microsoft.com/office/infopath/2007/PartnerControls"/>
    <ds:schemaRef ds:uri="1ecce8f5-3856-4ffb-b642-2c653228d680"/>
    <ds:schemaRef ds:uri="3bfd5aee-e394-4417-b386-bdb5a5d6ef9a"/>
  </ds:schemaRefs>
</ds:datastoreItem>
</file>

<file path=customXml/itemProps3.xml><?xml version="1.0" encoding="utf-8"?>
<ds:datastoreItem xmlns:ds="http://schemas.openxmlformats.org/officeDocument/2006/customXml" ds:itemID="{908A354F-9E5E-4E49-B25C-0AC0228FBE2B}">
  <ds:schemaRefs>
    <ds:schemaRef ds:uri="http://schemas.microsoft.com/sharepoint/v3/contenttype/forms"/>
  </ds:schemaRefs>
</ds:datastoreItem>
</file>

<file path=customXml/itemProps4.xml><?xml version="1.0" encoding="utf-8"?>
<ds:datastoreItem xmlns:ds="http://schemas.openxmlformats.org/officeDocument/2006/customXml" ds:itemID="{4AA1E439-A7E1-4246-8395-FC3D453D1C5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Piecework record template</vt:lpstr>
    </vt:vector>
  </TitlesOfParts>
  <Manager/>
  <Company/>
  <LinksUpToDate>false</LinksUpToDate>
  <CharactersWithSpaces>9867</CharactersWithSpaces>
  <SharedDoc>false</SharedDoc>
  <HLinks>
    <vt:vector size="114" baseType="variant">
      <vt:variant>
        <vt:i4>7209011</vt:i4>
      </vt:variant>
      <vt:variant>
        <vt:i4>54</vt:i4>
      </vt:variant>
      <vt:variant>
        <vt:i4>0</vt:i4>
      </vt:variant>
      <vt:variant>
        <vt:i4>5</vt:i4>
      </vt:variant>
      <vt:variant>
        <vt:lpwstr>https://library.fairwork.gov.au/award/?krn=MA000028</vt:lpwstr>
      </vt:variant>
      <vt:variant>
        <vt:lpwstr/>
      </vt:variant>
      <vt:variant>
        <vt:i4>3866745</vt:i4>
      </vt:variant>
      <vt:variant>
        <vt:i4>51</vt:i4>
      </vt:variant>
      <vt:variant>
        <vt:i4>0</vt:i4>
      </vt:variant>
      <vt:variant>
        <vt:i4>5</vt:i4>
      </vt:variant>
      <vt:variant>
        <vt:lpwstr>http://www.fairwork.gov.au/horticulture</vt:lpwstr>
      </vt:variant>
      <vt:variant>
        <vt:lpwstr/>
      </vt:variant>
      <vt:variant>
        <vt:i4>7209011</vt:i4>
      </vt:variant>
      <vt:variant>
        <vt:i4>48</vt:i4>
      </vt:variant>
      <vt:variant>
        <vt:i4>0</vt:i4>
      </vt:variant>
      <vt:variant>
        <vt:i4>5</vt:i4>
      </vt:variant>
      <vt:variant>
        <vt:lpwstr>https://library.fairwork.gov.au/award/?krn=MA000028</vt:lpwstr>
      </vt:variant>
      <vt:variant>
        <vt:lpwstr/>
      </vt:variant>
      <vt:variant>
        <vt:i4>2228283</vt:i4>
      </vt:variant>
      <vt:variant>
        <vt:i4>45</vt:i4>
      </vt:variant>
      <vt:variant>
        <vt:i4>0</vt:i4>
      </vt:variant>
      <vt:variant>
        <vt:i4>5</vt:i4>
      </vt:variant>
      <vt:variant>
        <vt:lpwstr>http://www.horticulture.fairwork.gov.au/pay-piece-rates</vt:lpwstr>
      </vt:variant>
      <vt:variant>
        <vt:lpwstr/>
      </vt:variant>
      <vt:variant>
        <vt:i4>1048602</vt:i4>
      </vt:variant>
      <vt:variant>
        <vt:i4>42</vt:i4>
      </vt:variant>
      <vt:variant>
        <vt:i4>0</vt:i4>
      </vt:variant>
      <vt:variant>
        <vt:i4>5</vt:i4>
      </vt:variant>
      <vt:variant>
        <vt:lpwstr>https://www.fairwork.gov.au/sites/default/files/2022-03/piecework-arrangements-employer-checklist.pdf</vt:lpwstr>
      </vt:variant>
      <vt:variant>
        <vt:lpwstr/>
      </vt:variant>
      <vt:variant>
        <vt:i4>6488173</vt:i4>
      </vt:variant>
      <vt:variant>
        <vt:i4>39</vt:i4>
      </vt:variant>
      <vt:variant>
        <vt:i4>0</vt:i4>
      </vt:variant>
      <vt:variant>
        <vt:i4>5</vt:i4>
      </vt:variant>
      <vt:variant>
        <vt:lpwstr>https://www.fairwork.gov.au/sites/default/files/2022-03/piecework-arrangements-employer-checklist.docx</vt:lpwstr>
      </vt:variant>
      <vt:variant>
        <vt:lpwstr/>
      </vt:variant>
      <vt:variant>
        <vt:i4>3080254</vt:i4>
      </vt:variant>
      <vt:variant>
        <vt:i4>36</vt:i4>
      </vt:variant>
      <vt:variant>
        <vt:i4>0</vt:i4>
      </vt:variant>
      <vt:variant>
        <vt:i4>5</vt:i4>
      </vt:variant>
      <vt:variant>
        <vt:lpwstr>https://www.fairwork.gov.au/sites/default/files/2022-04/piecework-rules-have-changed-information-sheet.pdf</vt:lpwstr>
      </vt:variant>
      <vt:variant>
        <vt:lpwstr/>
      </vt:variant>
      <vt:variant>
        <vt:i4>4063285</vt:i4>
      </vt:variant>
      <vt:variant>
        <vt:i4>33</vt:i4>
      </vt:variant>
      <vt:variant>
        <vt:i4>0</vt:i4>
      </vt:variant>
      <vt:variant>
        <vt:i4>5</vt:i4>
      </vt:variant>
      <vt:variant>
        <vt:lpwstr>https://www.fairwork.gov.au/sites/default/files/2022-04/piecework-rules-have-changed-information-sheet.docx</vt:lpwstr>
      </vt:variant>
      <vt:variant>
        <vt:lpwstr/>
      </vt:variant>
      <vt:variant>
        <vt:i4>1441864</vt:i4>
      </vt:variant>
      <vt:variant>
        <vt:i4>30</vt:i4>
      </vt:variant>
      <vt:variant>
        <vt:i4>0</vt:i4>
      </vt:variant>
      <vt:variant>
        <vt:i4>5</vt:i4>
      </vt:variant>
      <vt:variant>
        <vt:lpwstr>http://www.fairwork.gov.au/sites/default/files/2022-04/Piecework-reconciliation-template.pdf</vt:lpwstr>
      </vt:variant>
      <vt:variant>
        <vt:lpwstr/>
      </vt:variant>
      <vt:variant>
        <vt:i4>458819</vt:i4>
      </vt:variant>
      <vt:variant>
        <vt:i4>27</vt:i4>
      </vt:variant>
      <vt:variant>
        <vt:i4>0</vt:i4>
      </vt:variant>
      <vt:variant>
        <vt:i4>5</vt:i4>
      </vt:variant>
      <vt:variant>
        <vt:lpwstr>http://www.fairwork.gov.au/sites/default/files/2022-04/Piecework-reconciliation-template.docx</vt:lpwstr>
      </vt:variant>
      <vt:variant>
        <vt:lpwstr/>
      </vt:variant>
      <vt:variant>
        <vt:i4>6815789</vt:i4>
      </vt:variant>
      <vt:variant>
        <vt:i4>24</vt:i4>
      </vt:variant>
      <vt:variant>
        <vt:i4>0</vt:i4>
      </vt:variant>
      <vt:variant>
        <vt:i4>5</vt:i4>
      </vt:variant>
      <vt:variant>
        <vt:lpwstr>http://www.fairwork.gov.au/sites/default/files/2022-04/Piecework-timesheet-template.pdf</vt:lpwstr>
      </vt:variant>
      <vt:variant>
        <vt:lpwstr/>
      </vt:variant>
      <vt:variant>
        <vt:i4>1769562</vt:i4>
      </vt:variant>
      <vt:variant>
        <vt:i4>21</vt:i4>
      </vt:variant>
      <vt:variant>
        <vt:i4>0</vt:i4>
      </vt:variant>
      <vt:variant>
        <vt:i4>5</vt:i4>
      </vt:variant>
      <vt:variant>
        <vt:lpwstr>http://www.fairwork.gov.au/sites/default/files/2022-04/Piecework-timesheet-template.docx</vt:lpwstr>
      </vt:variant>
      <vt:variant>
        <vt:lpwstr/>
      </vt:variant>
      <vt:variant>
        <vt:i4>1048602</vt:i4>
      </vt:variant>
      <vt:variant>
        <vt:i4>18</vt:i4>
      </vt:variant>
      <vt:variant>
        <vt:i4>0</vt:i4>
      </vt:variant>
      <vt:variant>
        <vt:i4>5</vt:i4>
      </vt:variant>
      <vt:variant>
        <vt:lpwstr>https://www.fairwork.gov.au/sites/default/files/2022-03/piecework-arrangements-employer-checklist.pdf</vt:lpwstr>
      </vt:variant>
      <vt:variant>
        <vt:lpwstr/>
      </vt:variant>
      <vt:variant>
        <vt:i4>6488173</vt:i4>
      </vt:variant>
      <vt:variant>
        <vt:i4>15</vt:i4>
      </vt:variant>
      <vt:variant>
        <vt:i4>0</vt:i4>
      </vt:variant>
      <vt:variant>
        <vt:i4>5</vt:i4>
      </vt:variant>
      <vt:variant>
        <vt:lpwstr>https://www.fairwork.gov.au/sites/default/files/2022-03/piecework-arrangements-employer-checklist.docx</vt:lpwstr>
      </vt:variant>
      <vt:variant>
        <vt:lpwstr/>
      </vt:variant>
      <vt:variant>
        <vt:i4>2228283</vt:i4>
      </vt:variant>
      <vt:variant>
        <vt:i4>12</vt:i4>
      </vt:variant>
      <vt:variant>
        <vt:i4>0</vt:i4>
      </vt:variant>
      <vt:variant>
        <vt:i4>5</vt:i4>
      </vt:variant>
      <vt:variant>
        <vt:lpwstr>http://www.horticulture.fairwork.gov.au/pay-piece-rates</vt:lpwstr>
      </vt:variant>
      <vt:variant>
        <vt:lpwstr/>
      </vt:variant>
      <vt:variant>
        <vt:i4>1441864</vt:i4>
      </vt:variant>
      <vt:variant>
        <vt:i4>9</vt:i4>
      </vt:variant>
      <vt:variant>
        <vt:i4>0</vt:i4>
      </vt:variant>
      <vt:variant>
        <vt:i4>5</vt:i4>
      </vt:variant>
      <vt:variant>
        <vt:lpwstr>http://www.fairwork.gov.au/sites/default/files/2022-04/Piecework-reconciliation-template.pdf</vt:lpwstr>
      </vt:variant>
      <vt:variant>
        <vt:lpwstr/>
      </vt:variant>
      <vt:variant>
        <vt:i4>458819</vt:i4>
      </vt:variant>
      <vt:variant>
        <vt:i4>6</vt:i4>
      </vt:variant>
      <vt:variant>
        <vt:i4>0</vt:i4>
      </vt:variant>
      <vt:variant>
        <vt:i4>5</vt:i4>
      </vt:variant>
      <vt:variant>
        <vt:lpwstr>http://www.fairwork.gov.au/sites/default/files/2022-04/Piecework-reconciliation-template.docx</vt:lpwstr>
      </vt:variant>
      <vt:variant>
        <vt:lpwstr/>
      </vt:variant>
      <vt:variant>
        <vt:i4>5242898</vt:i4>
      </vt:variant>
      <vt:variant>
        <vt:i4>3</vt:i4>
      </vt:variant>
      <vt:variant>
        <vt:i4>0</vt:i4>
      </vt:variant>
      <vt:variant>
        <vt:i4>5</vt:i4>
      </vt:variant>
      <vt:variant>
        <vt:lpwstr>http://www.fairwork.gov.au/payguides</vt:lpwstr>
      </vt:variant>
      <vt:variant>
        <vt:lpwstr/>
      </vt:variant>
      <vt:variant>
        <vt:i4>2228283</vt:i4>
      </vt:variant>
      <vt:variant>
        <vt:i4>0</vt:i4>
      </vt:variant>
      <vt:variant>
        <vt:i4>0</vt:i4>
      </vt:variant>
      <vt:variant>
        <vt:i4>5</vt:i4>
      </vt:variant>
      <vt:variant>
        <vt:lpwstr>http://www.horticulture.fairwork.gov.au/pay-piece-rates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Piecework record template</dc:title>
  <dc:subject>Piecework record template</dc:subject>
  <dc:creator/>
  <cp:keywords>piecework, pieceworker, wages, time and wages, horticulture</cp:keywords>
  <dc:description/>
  <cp:lastModifiedBy/>
  <cp:revision>1</cp:revision>
  <dcterms:created xsi:type="dcterms:W3CDTF">2024-11-26T00:21:00Z</dcterms:created>
  <dcterms:modified xsi:type="dcterms:W3CDTF">2024-11-26T05:37:00Z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2024-11-26T00:21:55Z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3e916858-93ff-4b53-a51e-200ee9260af7</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0x010100445C4CC83B749949BB55B89EC07D2C650026ABDECC36DF3947B575DA5E95EA86E1</vt:lpwstr>
  </property>
  <property fmtid="{D5CDD505-2E9C-101B-9397-08002B2CF9AE}" pid="11" name="FWO_EnterpriseKeyword">
    <vt:lpwstr/>
  </property>
  <property fmtid="{D5CDD505-2E9C-101B-9397-08002B2CF9AE}" pid="12" name="FWO_DocumentTopic">
    <vt:lpwstr>689;#2024-11 - DES Feedback|742370cf-1b92-4d64-b9f9-b409603efec6</vt:lpwstr>
  </property>
  <property fmtid="{D5CDD505-2E9C-101B-9397-08002B2CF9AE}" pid="13" name="FWO_BCS">
    <vt:lpwstr/>
  </property>
  <property fmtid="{D5CDD505-2E9C-101B-9397-08002B2CF9AE}" pid="14" name="_dlc_DocIdItemGuid">
    <vt:lpwstr>7d2b6b25-0b95-45c4-a686-dbdfdde550b4</vt:lpwstr>
  </property>
</Properties>
</file>